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59861" w14:textId="4D3F316B" w:rsidR="003F0716" w:rsidRDefault="00B10FD0" w:rsidP="00AD330D">
      <w:pPr>
        <w:pStyle w:val="grnnfirkant"/>
      </w:pPr>
      <w:r>
        <w:rPr>
          <w:noProof/>
        </w:rPr>
        <w:pict w14:anchorId="2792FEA1">
          <v:shapetype id="_x0000_t202" coordsize="21600,21600" o:spt="202" path="m,l,21600r21600,l21600,xe">
            <v:stroke joinstyle="miter"/>
            <v:path gradientshapeok="t" o:connecttype="rect"/>
          </v:shapetype>
          <v:shape id="Tekstboks 3" o:spid="_x0000_s2056" type="#_x0000_t202" style="position:absolute;left:0;text-align:left;margin-left:37.9pt;margin-top:346.2pt;width:394.85pt;height:61.75pt;z-index:251663360;visibility:visible;mso-wrap-style:square;mso-width-percent:0;mso-height-percent:0;mso-wrap-distance-left:9pt;mso-wrap-distance-top:3.6pt;mso-wrap-distance-right:9pt;mso-wrap-distance-bottom:3.6pt;mso-position-horizontal-relative:text;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" filled="f" stroked="f">
            <v:textbox>
              <w:txbxContent>
                <w:p w14:paraId="03137ADB" w14:textId="7780225E" w:rsidR="00C104EA" w:rsidRPr="00DA1E43" w:rsidRDefault="0071047F" w:rsidP="00C104EA">
                  <w:pPr>
                    <w:pStyle w:val="Blundertittel"/>
                  </w:pPr>
                  <w:r w:rsidRPr="00D51D80">
                    <w:rPr>
                      <w:lang w:bidi="nn-NO"/>
                    </w:rPr>
                    <w:t xml:space="preserve">Statens standardavtalar om konsulenttenester </w:t>
                  </w:r>
                  <w:r w:rsidRPr="00D51D80">
                    <w:rPr>
                      <w:lang w:bidi="nn-NO"/>
                    </w:rPr>
                    <w:br/>
                    <w:t>SSA-O</w:t>
                  </w:r>
                </w:p>
              </w:txbxContent>
            </v:textbox>
            <w10:wrap type="square" anchory="page"/>
            <w10:anchorlock/>
          </v:shape>
        </w:pict>
      </w:r>
      <w:r>
        <w:rPr>
          <w:noProof/>
        </w:rPr>
        <w:pict w14:anchorId="1FE02C62">
          <v:line id="Rett linje 4" o:spid="_x0000_s2054" style="position:absolute;left:0;text-align:left;z-index:251661312;visibility:visible;mso-wrap-style:square;mso-width-percent:0;mso-height-percent:0;mso-wrap-distance-left:9pt;mso-wrap-distance-top:0;mso-wrap-distance-right:9pt;mso-wrap-distance-bottom:0;mso-position-horizontal-relative:text;mso-position-vertical-relative:page;mso-width-percent:0;mso-height-percent:0;mso-width-relative:margin;mso-height-relative:margin" from="46.05pt,337.55pt" to="445.15pt,3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" strokecolor="#005b91" strokeweight="1.25pt">
            <v:stroke joinstyle="miter"/>
            <w10:wrap anchory="page"/>
            <w10:anchorlock/>
          </v:line>
        </w:pict>
      </w:r>
      <w:r>
        <w:rPr>
          <w:noProof/>
        </w:rPr>
        <w:pict w14:anchorId="7F83C819">
          <v:shape id="Tekstboks 2" o:spid="_x0000_s2053" type="#_x0000_t202" style="position:absolute;left:0;text-align:left;margin-left:151.3pt;margin-top:246.55pt;width:420.6pt;height:94.8pt;z-index:251659264;visibility:visible;mso-wrap-distance-left:9pt;mso-wrap-distance-top:3.6pt;mso-wrap-distance-right:9pt;mso-wrap-distance-bottom:3.6pt;mso-position-horizontal-relative:page;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" filled="f" stroked="f">
            <v:textbox style="mso-next-textbox:#Tekstboks 2">
              <w:txbxContent>
                <w:p w14:paraId="165B4950" w14:textId="77777777" w:rsidR="00C104EA" w:rsidRDefault="00C104EA" w:rsidP="00B929AF">
                  <w:pPr>
                    <w:pStyle w:val="Tittelforside"/>
                  </w:pPr>
                  <w:r w:rsidRPr="00C104EA">
                    <w:t>Oppdragsavtalen</w:t>
                  </w:r>
                </w:p>
                <w:p w14:paraId="441535B8" w14:textId="13EA115A" w:rsidR="007E7339" w:rsidRPr="00B77640" w:rsidRDefault="0071047F" w:rsidP="00B929AF">
                  <w:pPr>
                    <w:pStyle w:val="undertittel0"/>
                    <w:rPr>
                      <w:lang w:val="nn-NO"/>
                    </w:rPr>
                  </w:pPr>
                  <w:r w:rsidRPr="00B77640">
                    <w:rPr>
                      <w:lang w:val="nn-NO"/>
                    </w:rPr>
                    <w:t>Avtale om utgreiings- og utviklingsoppdrag frå Konsulent</w:t>
                  </w:r>
                </w:p>
              </w:txbxContent>
            </v:textbox>
            <w10:wrap type="square" anchorx="page" anchory="page"/>
            <w10:anchorlock/>
          </v:shape>
        </w:pict>
      </w:r>
    </w:p>
    <w:p w14:paraId="4EB16D33" w14:textId="77777777" w:rsidR="00F034A0" w:rsidRPr="0051287C" w:rsidRDefault="00F034A0" w:rsidP="00F034A0">
      <w:pPr>
        <w:pStyle w:val="Tittelside2"/>
      </w:pPr>
      <w:r w:rsidRPr="0051287C">
        <w:rPr>
          <w:lang w:bidi="nn-NO"/>
        </w:rPr>
        <w:lastRenderedPageBreak/>
        <w:t>Avtale om konsulentoppdrag</w:t>
      </w:r>
    </w:p>
    <w:p w14:paraId="07B72C6D" w14:textId="77777777" w:rsidR="00692178" w:rsidRPr="0051287C" w:rsidRDefault="00692178" w:rsidP="00D51D80">
      <w:pPr>
        <w:pStyle w:val="Kommentaremne"/>
        <w:rPr>
          <w:rStyle w:val="Sterk"/>
          <w:b/>
        </w:rPr>
      </w:pPr>
    </w:p>
    <w:p w14:paraId="192FFE7B" w14:textId="77777777" w:rsidR="00692178" w:rsidRPr="0051287C" w:rsidRDefault="00692178" w:rsidP="00D51D80">
      <w:pPr>
        <w:pStyle w:val="Kommentaremne"/>
        <w:rPr>
          <w:rStyle w:val="Sterk"/>
          <w:b/>
        </w:rPr>
      </w:pPr>
    </w:p>
    <w:p w14:paraId="614286F4" w14:textId="77777777" w:rsidR="00D51D80" w:rsidRPr="0051287C" w:rsidRDefault="00D51D80" w:rsidP="00D51D80">
      <w:pPr>
        <w:pStyle w:val="Kommentaremne"/>
        <w:rPr>
          <w:rStyle w:val="Sterk"/>
          <w:b/>
        </w:rPr>
      </w:pPr>
      <w:r w:rsidRPr="0051287C">
        <w:rPr>
          <w:rStyle w:val="Sterk"/>
          <w:b/>
          <w:lang w:bidi="nn-NO"/>
        </w:rPr>
        <w:t>Avtale om</w:t>
      </w:r>
    </w:p>
    <w:p w14:paraId="5040296A" w14:textId="77777777" w:rsidR="00D51D80" w:rsidRPr="0051287C" w:rsidRDefault="00D51D80" w:rsidP="00D51D80">
      <w:r w:rsidRPr="0051287C">
        <w:rPr>
          <w:lang w:bidi="nn-NO"/>
        </w:rPr>
        <w:t>[kort skildring av oppdraget]</w:t>
      </w:r>
    </w:p>
    <w:p w14:paraId="48819B21" w14:textId="77777777" w:rsidR="00D51D80" w:rsidRPr="0051287C" w:rsidRDefault="00D51D80" w:rsidP="00D51D80">
      <w:pPr>
        <w:pStyle w:val="Merknadstekst"/>
      </w:pPr>
    </w:p>
    <w:p w14:paraId="2F290FBD" w14:textId="77777777" w:rsidR="00692178" w:rsidRPr="0051287C" w:rsidRDefault="00692178" w:rsidP="00D51D80">
      <w:pPr>
        <w:pStyle w:val="Merknadstekst"/>
      </w:pPr>
    </w:p>
    <w:p w14:paraId="554D9BD4" w14:textId="77777777" w:rsidR="00D51D80" w:rsidRPr="0051287C" w:rsidRDefault="00D51D80" w:rsidP="00D51D80">
      <w:pPr>
        <w:pStyle w:val="CommentSubject1"/>
      </w:pPr>
      <w:r w:rsidRPr="0051287C">
        <w:rPr>
          <w:lang w:bidi="nn-NO"/>
        </w:rPr>
        <w:t>er inngått mellom:</w:t>
      </w:r>
    </w:p>
    <w:p w14:paraId="1D5FE983" w14:textId="77777777" w:rsidR="00D51D80" w:rsidRPr="0051287C" w:rsidRDefault="00D51D80" w:rsidP="00D51D80">
      <w:pPr>
        <w:pStyle w:val="Normalmedluftover"/>
        <w:rPr>
          <w:lang w:val="nb-NO"/>
        </w:rPr>
      </w:pPr>
      <w:r w:rsidRPr="0051287C">
        <w:rPr>
          <w:lang w:val="nb-NO" w:bidi="nn-NO"/>
        </w:rPr>
        <w:t>[</w:t>
      </w:r>
      <w:r w:rsidRPr="0051287C">
        <w:rPr>
          <w:rStyle w:val="LinjestilTegn"/>
          <w:lang w:bidi="nn-NO"/>
        </w:rPr>
        <w:t>Skriv her</w:t>
      </w:r>
      <w:r w:rsidRPr="0051287C">
        <w:rPr>
          <w:lang w:val="nb-NO" w:bidi="nn-NO"/>
        </w:rPr>
        <w:t>]</w:t>
      </w:r>
    </w:p>
    <w:p w14:paraId="038E03BC" w14:textId="77777777" w:rsidR="00D51D80" w:rsidRPr="0051287C" w:rsidRDefault="00D51D80" w:rsidP="00D51D80">
      <w:r w:rsidRPr="0051287C">
        <w:rPr>
          <w:lang w:bidi="nn-NO"/>
        </w:rPr>
        <w:t>_____________________________________________________</w:t>
      </w:r>
    </w:p>
    <w:p w14:paraId="7A31FF29" w14:textId="77777777" w:rsidR="00D51D80" w:rsidRPr="0051287C" w:rsidRDefault="00D51D80" w:rsidP="00D51D80">
      <w:r w:rsidRPr="0051287C">
        <w:rPr>
          <w:lang w:bidi="nn-NO"/>
        </w:rPr>
        <w:t>(heretter kalla Konsulenten)</w:t>
      </w:r>
    </w:p>
    <w:p w14:paraId="6B16CD1D" w14:textId="77777777" w:rsidR="00D51D80" w:rsidRPr="0051287C" w:rsidRDefault="00D51D80" w:rsidP="00D51D80"/>
    <w:p w14:paraId="64C7D03D" w14:textId="77777777" w:rsidR="00D51D80" w:rsidRPr="0051287C" w:rsidRDefault="00D51D80" w:rsidP="00D51D80">
      <w:pPr>
        <w:rPr>
          <w:b/>
        </w:rPr>
      </w:pPr>
      <w:r w:rsidRPr="0051287C">
        <w:rPr>
          <w:b/>
          <w:lang w:bidi="nn-NO"/>
        </w:rPr>
        <w:t>og</w:t>
      </w:r>
    </w:p>
    <w:p w14:paraId="608C93FE" w14:textId="77777777" w:rsidR="00D51D80" w:rsidRPr="0051287C" w:rsidRDefault="00D51D80" w:rsidP="00D51D80">
      <w:pPr>
        <w:pStyle w:val="Normalmedluftover"/>
        <w:rPr>
          <w:lang w:val="nb-NO"/>
        </w:rPr>
      </w:pPr>
      <w:r w:rsidRPr="0051287C">
        <w:rPr>
          <w:lang w:val="nb-NO" w:bidi="nn-NO"/>
        </w:rPr>
        <w:t>[</w:t>
      </w:r>
      <w:r w:rsidRPr="0051287C">
        <w:rPr>
          <w:rStyle w:val="LinjestilTegn"/>
          <w:lang w:bidi="nn-NO"/>
        </w:rPr>
        <w:t>Skriv her</w:t>
      </w:r>
      <w:r w:rsidRPr="0051287C">
        <w:rPr>
          <w:lang w:val="nb-NO" w:bidi="nn-NO"/>
        </w:rPr>
        <w:t>]</w:t>
      </w:r>
    </w:p>
    <w:p w14:paraId="0C165D54" w14:textId="77777777" w:rsidR="00D51D80" w:rsidRPr="0051287C" w:rsidRDefault="00D51D80" w:rsidP="00D51D80">
      <w:pPr>
        <w:rPr>
          <w:lang w:val="nn-NO"/>
        </w:rPr>
      </w:pPr>
      <w:r w:rsidRPr="0051287C">
        <w:rPr>
          <w:lang w:val="nn-NO" w:bidi="nn-NO"/>
        </w:rPr>
        <w:t>_____________________________________________________</w:t>
      </w:r>
    </w:p>
    <w:p w14:paraId="51072220" w14:textId="77777777" w:rsidR="00D51D80" w:rsidRPr="0051287C" w:rsidRDefault="00D51D80" w:rsidP="00D51D80">
      <w:pPr>
        <w:rPr>
          <w:lang w:val="nn-NO"/>
        </w:rPr>
      </w:pPr>
      <w:r w:rsidRPr="0051287C">
        <w:rPr>
          <w:lang w:val="nn-NO" w:bidi="nn-NO"/>
        </w:rPr>
        <w:t>(heretter kalla Kunden)</w:t>
      </w:r>
    </w:p>
    <w:p w14:paraId="19B511D3" w14:textId="77777777" w:rsidR="00D51D80" w:rsidRPr="0051287C" w:rsidRDefault="00D51D80" w:rsidP="00692178">
      <w:pPr>
        <w:rPr>
          <w:lang w:val="nn-NO"/>
        </w:rPr>
      </w:pPr>
    </w:p>
    <w:p w14:paraId="52798A37" w14:textId="77777777" w:rsidR="00692178" w:rsidRPr="0051287C" w:rsidRDefault="00692178" w:rsidP="00692178">
      <w:pPr>
        <w:rPr>
          <w:lang w:val="nn-NO"/>
        </w:rPr>
      </w:pPr>
    </w:p>
    <w:p w14:paraId="1BB85386" w14:textId="77777777" w:rsidR="00D51D80" w:rsidRPr="0051287C" w:rsidRDefault="00D51D80" w:rsidP="00D51D80">
      <w:pPr>
        <w:rPr>
          <w:b/>
          <w:lang w:val="nn-NO"/>
        </w:rPr>
      </w:pPr>
      <w:r w:rsidRPr="0051287C">
        <w:rPr>
          <w:b/>
          <w:lang w:val="nn-NO" w:bidi="nn-NO"/>
        </w:rPr>
        <w:t>Stad og dato:</w:t>
      </w:r>
    </w:p>
    <w:p w14:paraId="0968F29B" w14:textId="77777777" w:rsidR="00D51D80" w:rsidRPr="0051287C" w:rsidRDefault="00D51D80" w:rsidP="00D51D80">
      <w:pPr>
        <w:pStyle w:val="Normalmedluftover"/>
        <w:rPr>
          <w:lang w:val="nn-NO"/>
        </w:rPr>
      </w:pPr>
      <w:r w:rsidRPr="0051287C">
        <w:rPr>
          <w:lang w:val="nn-NO" w:bidi="nn-NO"/>
        </w:rPr>
        <w:t>[Skriv stad og dato her]</w:t>
      </w:r>
    </w:p>
    <w:p w14:paraId="1A2FDD42" w14:textId="77777777" w:rsidR="00D51D80" w:rsidRPr="0051287C" w:rsidRDefault="00D51D80" w:rsidP="00D51D80">
      <w:pPr>
        <w:rPr>
          <w:lang w:val="nn-NO"/>
        </w:rPr>
      </w:pPr>
      <w:r w:rsidRPr="0051287C">
        <w:rPr>
          <w:lang w:val="nn-NO" w:bidi="nn-NO"/>
        </w:rPr>
        <w:t>______________________________</w:t>
      </w:r>
    </w:p>
    <w:p w14:paraId="3947E240" w14:textId="77777777" w:rsidR="00D51D80" w:rsidRPr="0051287C" w:rsidRDefault="00D51D80" w:rsidP="00D51D80">
      <w:pPr>
        <w:rPr>
          <w:lang w:val="nn-NO"/>
        </w:rPr>
      </w:pPr>
    </w:p>
    <w:p w14:paraId="15BF90B6" w14:textId="77777777" w:rsidR="00D51D80" w:rsidRPr="0051287C" w:rsidRDefault="00D51D80" w:rsidP="00D51D80">
      <w:pPr>
        <w:rPr>
          <w:lang w:val="nn-NO"/>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D51D80" w:rsidRPr="0051287C" w14:paraId="16E56A42" w14:textId="77777777" w:rsidTr="00D51D80">
        <w:tc>
          <w:tcPr>
            <w:tcW w:w="4109" w:type="dxa"/>
          </w:tcPr>
          <w:p w14:paraId="711F5953" w14:textId="77777777" w:rsidR="00D51D80" w:rsidRPr="0051287C" w:rsidRDefault="00D51D80" w:rsidP="00D51D80">
            <w:pPr>
              <w:pStyle w:val="TableContents"/>
              <w:rPr>
                <w:lang w:val="nn-NO"/>
              </w:rPr>
            </w:pPr>
            <w:r w:rsidRPr="0051287C">
              <w:rPr>
                <w:lang w:val="nn-NO" w:bidi="nn-NO"/>
              </w:rPr>
              <w:t>[Namnet på Kunden]</w:t>
            </w:r>
          </w:p>
        </w:tc>
        <w:tc>
          <w:tcPr>
            <w:tcW w:w="4110" w:type="dxa"/>
          </w:tcPr>
          <w:p w14:paraId="5AB2C2BB" w14:textId="77777777" w:rsidR="00D51D80" w:rsidRPr="0051287C" w:rsidRDefault="00D51D80" w:rsidP="00D51D80">
            <w:pPr>
              <w:pStyle w:val="TableContents"/>
              <w:rPr>
                <w:lang w:val="nn-NO"/>
              </w:rPr>
            </w:pPr>
            <w:r w:rsidRPr="0051287C">
              <w:rPr>
                <w:lang w:val="nn-NO" w:bidi="nn-NO"/>
              </w:rPr>
              <w:t>[Namnet på Konsulenten]</w:t>
            </w:r>
          </w:p>
        </w:tc>
      </w:tr>
      <w:tr w:rsidR="00D51D80" w:rsidRPr="0051287C" w14:paraId="2290F70C" w14:textId="77777777" w:rsidTr="00D51D80">
        <w:tc>
          <w:tcPr>
            <w:tcW w:w="4109" w:type="dxa"/>
          </w:tcPr>
          <w:p w14:paraId="7A2A3626" w14:textId="77777777" w:rsidR="00D51D80" w:rsidRPr="0051287C" w:rsidRDefault="00D51D80" w:rsidP="00D51D80">
            <w:pPr>
              <w:pStyle w:val="TableContents"/>
              <w:rPr>
                <w:sz w:val="40"/>
                <w:szCs w:val="40"/>
                <w:lang w:val="nn-NO"/>
              </w:rPr>
            </w:pPr>
          </w:p>
          <w:p w14:paraId="406C3748" w14:textId="77777777" w:rsidR="00D51D80" w:rsidRPr="0051287C" w:rsidRDefault="00D51D80" w:rsidP="00D51D80">
            <w:pPr>
              <w:pStyle w:val="TableContents"/>
              <w:rPr>
                <w:lang w:val="nn-NO"/>
              </w:rPr>
            </w:pPr>
            <w:r w:rsidRPr="0051287C">
              <w:rPr>
                <w:lang w:val="nn-NO" w:bidi="nn-NO"/>
              </w:rPr>
              <w:t>____________________________</w:t>
            </w:r>
          </w:p>
          <w:p w14:paraId="12919927" w14:textId="77777777" w:rsidR="00D51D80" w:rsidRPr="0051287C" w:rsidRDefault="00D51D80" w:rsidP="00D51D80">
            <w:pPr>
              <w:pStyle w:val="TableContents"/>
              <w:rPr>
                <w:lang w:val="nn-NO"/>
              </w:rPr>
            </w:pPr>
            <w:r w:rsidRPr="0051287C">
              <w:rPr>
                <w:lang w:val="nn-NO" w:bidi="nn-NO"/>
              </w:rPr>
              <w:t>Underskrifta til Kunden</w:t>
            </w:r>
          </w:p>
        </w:tc>
        <w:tc>
          <w:tcPr>
            <w:tcW w:w="4110" w:type="dxa"/>
          </w:tcPr>
          <w:p w14:paraId="76AD3865" w14:textId="77777777" w:rsidR="00D51D80" w:rsidRPr="0051287C" w:rsidRDefault="00D51D80" w:rsidP="00D51D80">
            <w:pPr>
              <w:pStyle w:val="TableContents"/>
              <w:rPr>
                <w:sz w:val="40"/>
                <w:szCs w:val="40"/>
                <w:lang w:val="nn-NO"/>
              </w:rPr>
            </w:pPr>
          </w:p>
          <w:p w14:paraId="6E59629D" w14:textId="77777777" w:rsidR="00D51D80" w:rsidRPr="0051287C" w:rsidRDefault="00D51D80" w:rsidP="00D51D80">
            <w:pPr>
              <w:pStyle w:val="TableContents"/>
              <w:rPr>
                <w:lang w:val="nn-NO"/>
              </w:rPr>
            </w:pPr>
            <w:r w:rsidRPr="0051287C">
              <w:rPr>
                <w:lang w:val="nn-NO" w:bidi="nn-NO"/>
              </w:rPr>
              <w:t>______________________________</w:t>
            </w:r>
          </w:p>
          <w:p w14:paraId="76291ED6" w14:textId="77777777" w:rsidR="00D51D80" w:rsidRPr="0051287C" w:rsidRDefault="00D51D80" w:rsidP="00D51D80">
            <w:pPr>
              <w:pStyle w:val="TableContents"/>
              <w:rPr>
                <w:lang w:val="nn-NO"/>
              </w:rPr>
            </w:pPr>
            <w:r w:rsidRPr="0051287C">
              <w:rPr>
                <w:lang w:val="nn-NO" w:bidi="nn-NO"/>
              </w:rPr>
              <w:t>Underskrifta til Konsulenten</w:t>
            </w:r>
          </w:p>
        </w:tc>
      </w:tr>
    </w:tbl>
    <w:p w14:paraId="2E625237" w14:textId="77777777" w:rsidR="00D51D80" w:rsidRPr="0051287C" w:rsidRDefault="00D51D80" w:rsidP="00D51D80">
      <w:pPr>
        <w:rPr>
          <w:lang w:val="nn-NO"/>
        </w:rPr>
      </w:pPr>
    </w:p>
    <w:p w14:paraId="0CF8CD11" w14:textId="77777777" w:rsidR="00D51D80" w:rsidRPr="0051287C" w:rsidRDefault="00D51D80" w:rsidP="00D51D80">
      <w:pPr>
        <w:rPr>
          <w:lang w:val="nn-NO"/>
        </w:rPr>
      </w:pPr>
      <w:r w:rsidRPr="0051287C">
        <w:rPr>
          <w:lang w:val="nn-NO" w:bidi="nn-NO"/>
        </w:rPr>
        <w:t>Avtalen skal underteiknast i to eksemplar, eitt til kvar part.</w:t>
      </w:r>
    </w:p>
    <w:p w14:paraId="3FDFCAC9" w14:textId="77777777" w:rsidR="00D51D80" w:rsidRPr="0051287C" w:rsidRDefault="00D51D80" w:rsidP="00D51D80">
      <w:pPr>
        <w:rPr>
          <w:lang w:val="nn-NO"/>
        </w:rPr>
      </w:pPr>
    </w:p>
    <w:p w14:paraId="0773510C" w14:textId="77777777" w:rsidR="00D51D80" w:rsidRPr="0051287C" w:rsidRDefault="00D51D80" w:rsidP="00D51D80">
      <w:pPr>
        <w:rPr>
          <w:lang w:val="nn-NO"/>
        </w:rPr>
      </w:pPr>
    </w:p>
    <w:p w14:paraId="6DF8EC88" w14:textId="77777777" w:rsidR="00D51D80" w:rsidRPr="0051287C" w:rsidRDefault="00D51D80" w:rsidP="00D51D80">
      <w:pPr>
        <w:rPr>
          <w:lang w:val="nn-NO"/>
        </w:rPr>
      </w:pPr>
    </w:p>
    <w:p w14:paraId="01971FEF" w14:textId="77777777" w:rsidR="00D51D80" w:rsidRPr="0051287C" w:rsidRDefault="00D51D80" w:rsidP="00D51D80">
      <w:pPr>
        <w:rPr>
          <w:b/>
          <w:bCs/>
          <w:lang w:val="nn-NO"/>
        </w:rPr>
      </w:pPr>
      <w:r w:rsidRPr="0051287C">
        <w:rPr>
          <w:b/>
          <w:lang w:val="nn-NO" w:bidi="nn-NO"/>
        </w:rPr>
        <w:t>Førespurnader</w:t>
      </w:r>
    </w:p>
    <w:p w14:paraId="1DB0D77D" w14:textId="6138832D" w:rsidR="00D51D80" w:rsidRPr="0051287C" w:rsidRDefault="007C69D4" w:rsidP="00D51D80">
      <w:pPr>
        <w:rPr>
          <w:lang w:val="nn-NO"/>
        </w:rPr>
      </w:pPr>
      <w:r w:rsidRPr="0051287C">
        <w:rPr>
          <w:lang w:val="nn-NO" w:bidi="nn-NO"/>
        </w:rPr>
        <w:t>Med mindre anna går fram av vedlegg 4, skal alle førespurnader som gjeld denne avtalen, rettast til:</w:t>
      </w:r>
    </w:p>
    <w:p w14:paraId="24478AB7" w14:textId="77777777" w:rsidR="00D51D80" w:rsidRPr="0051287C" w:rsidRDefault="00D51D80" w:rsidP="00D51D80">
      <w:pPr>
        <w:rPr>
          <w:lang w:val="nn-NO"/>
        </w:rPr>
      </w:pPr>
    </w:p>
    <w:p w14:paraId="67A14537" w14:textId="77777777" w:rsidR="00D51D80" w:rsidRPr="0051287C" w:rsidRDefault="00D51D80" w:rsidP="00D51D80">
      <w:pPr>
        <w:rPr>
          <w:lang w:val="nn-NO"/>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D51D80" w:rsidRPr="0051287C" w14:paraId="00401E46" w14:textId="77777777" w:rsidTr="00D51D80">
        <w:tc>
          <w:tcPr>
            <w:tcW w:w="4109" w:type="dxa"/>
          </w:tcPr>
          <w:p w14:paraId="30E9300D" w14:textId="77777777" w:rsidR="00D51D80" w:rsidRPr="0051287C" w:rsidRDefault="00D51D80" w:rsidP="00D51D80">
            <w:pPr>
              <w:pStyle w:val="TableContents"/>
              <w:rPr>
                <w:b/>
                <w:lang w:val="nn-NO"/>
              </w:rPr>
            </w:pPr>
            <w:r w:rsidRPr="0051287C">
              <w:rPr>
                <w:b/>
                <w:lang w:val="nn-NO" w:bidi="nn-NO"/>
              </w:rPr>
              <w:t>Hos Kunden</w:t>
            </w:r>
          </w:p>
        </w:tc>
        <w:tc>
          <w:tcPr>
            <w:tcW w:w="4110" w:type="dxa"/>
          </w:tcPr>
          <w:p w14:paraId="7CE53571" w14:textId="77777777" w:rsidR="00D51D80" w:rsidRPr="0051287C" w:rsidRDefault="00D51D80" w:rsidP="00167CC4">
            <w:pPr>
              <w:pStyle w:val="TableContents"/>
              <w:rPr>
                <w:b/>
                <w:lang w:val="nn-NO"/>
              </w:rPr>
            </w:pPr>
            <w:r w:rsidRPr="0051287C">
              <w:rPr>
                <w:b/>
                <w:lang w:val="nn-NO" w:bidi="nn-NO"/>
              </w:rPr>
              <w:t>Hos Konsulenten</w:t>
            </w:r>
          </w:p>
        </w:tc>
      </w:tr>
      <w:tr w:rsidR="00D51D80" w:rsidRPr="0051287C" w14:paraId="256F3C7C" w14:textId="77777777" w:rsidTr="00D51D80">
        <w:tc>
          <w:tcPr>
            <w:tcW w:w="4109" w:type="dxa"/>
          </w:tcPr>
          <w:p w14:paraId="36D61E66" w14:textId="77777777" w:rsidR="00D51D80" w:rsidRPr="0051287C" w:rsidRDefault="00D51D80" w:rsidP="00D51D80">
            <w:pPr>
              <w:pStyle w:val="TableContents"/>
              <w:rPr>
                <w:lang w:val="nn-NO"/>
              </w:rPr>
            </w:pPr>
            <w:r w:rsidRPr="0051287C">
              <w:rPr>
                <w:lang w:val="nn-NO" w:bidi="nn-NO"/>
              </w:rPr>
              <w:t xml:space="preserve">Namn: </w:t>
            </w:r>
          </w:p>
        </w:tc>
        <w:tc>
          <w:tcPr>
            <w:tcW w:w="4110" w:type="dxa"/>
          </w:tcPr>
          <w:p w14:paraId="4F590705" w14:textId="77777777" w:rsidR="00D51D80" w:rsidRPr="0051287C" w:rsidRDefault="00D51D80" w:rsidP="00D51D80">
            <w:pPr>
              <w:pStyle w:val="TableContents"/>
              <w:rPr>
                <w:lang w:val="nn-NO"/>
              </w:rPr>
            </w:pPr>
            <w:r w:rsidRPr="0051287C">
              <w:rPr>
                <w:lang w:val="nn-NO" w:bidi="nn-NO"/>
              </w:rPr>
              <w:t xml:space="preserve">Namn: </w:t>
            </w:r>
          </w:p>
        </w:tc>
      </w:tr>
      <w:tr w:rsidR="00D51D80" w:rsidRPr="0051287C" w14:paraId="153FD35D" w14:textId="77777777" w:rsidTr="00D51D80">
        <w:tc>
          <w:tcPr>
            <w:tcW w:w="4109" w:type="dxa"/>
          </w:tcPr>
          <w:p w14:paraId="37702994" w14:textId="77777777" w:rsidR="00D51D80" w:rsidRPr="0051287C" w:rsidRDefault="00D51D80" w:rsidP="00D51D80">
            <w:pPr>
              <w:pStyle w:val="TableContents"/>
              <w:tabs>
                <w:tab w:val="left" w:pos="938"/>
              </w:tabs>
              <w:rPr>
                <w:lang w:val="nn-NO"/>
              </w:rPr>
            </w:pPr>
            <w:r w:rsidRPr="0051287C">
              <w:rPr>
                <w:lang w:val="nn-NO" w:bidi="nn-NO"/>
              </w:rPr>
              <w:t xml:space="preserve">Stilling: </w:t>
            </w:r>
          </w:p>
        </w:tc>
        <w:tc>
          <w:tcPr>
            <w:tcW w:w="4110" w:type="dxa"/>
          </w:tcPr>
          <w:p w14:paraId="64F7E602" w14:textId="77777777" w:rsidR="00D51D80" w:rsidRPr="0051287C" w:rsidRDefault="00D51D80" w:rsidP="00D51D80">
            <w:pPr>
              <w:pStyle w:val="TableContents"/>
              <w:rPr>
                <w:lang w:val="nn-NO"/>
              </w:rPr>
            </w:pPr>
            <w:r w:rsidRPr="0051287C">
              <w:rPr>
                <w:lang w:val="nn-NO" w:bidi="nn-NO"/>
              </w:rPr>
              <w:t xml:space="preserve">Stilling: </w:t>
            </w:r>
          </w:p>
        </w:tc>
      </w:tr>
      <w:tr w:rsidR="00D51D80" w:rsidRPr="0051287C" w14:paraId="7084CDC4" w14:textId="77777777" w:rsidTr="00D51D80">
        <w:tc>
          <w:tcPr>
            <w:tcW w:w="4109" w:type="dxa"/>
          </w:tcPr>
          <w:p w14:paraId="4C9C5B32" w14:textId="77777777" w:rsidR="00D51D80" w:rsidRPr="0051287C" w:rsidRDefault="00D51D80" w:rsidP="00D51D80">
            <w:pPr>
              <w:pStyle w:val="TableContents"/>
              <w:tabs>
                <w:tab w:val="left" w:pos="796"/>
                <w:tab w:val="left" w:pos="938"/>
              </w:tabs>
              <w:rPr>
                <w:lang w:val="nn-NO"/>
              </w:rPr>
            </w:pPr>
            <w:r w:rsidRPr="0051287C">
              <w:rPr>
                <w:lang w:val="nn-NO" w:bidi="nn-NO"/>
              </w:rPr>
              <w:t xml:space="preserve">Telefon: </w:t>
            </w:r>
          </w:p>
        </w:tc>
        <w:tc>
          <w:tcPr>
            <w:tcW w:w="4110" w:type="dxa"/>
          </w:tcPr>
          <w:p w14:paraId="256360C9" w14:textId="77777777" w:rsidR="00D51D80" w:rsidRPr="0051287C" w:rsidRDefault="00D51D80" w:rsidP="00D51D80">
            <w:pPr>
              <w:pStyle w:val="TableContents"/>
              <w:rPr>
                <w:lang w:val="nn-NO"/>
              </w:rPr>
            </w:pPr>
            <w:r w:rsidRPr="0051287C">
              <w:rPr>
                <w:lang w:val="nn-NO" w:bidi="nn-NO"/>
              </w:rPr>
              <w:t xml:space="preserve">Telefon: </w:t>
            </w:r>
          </w:p>
        </w:tc>
      </w:tr>
      <w:tr w:rsidR="00D51D80" w:rsidRPr="0051287C" w14:paraId="776CB9A0" w14:textId="77777777" w:rsidTr="00D51D80">
        <w:tc>
          <w:tcPr>
            <w:tcW w:w="4109" w:type="dxa"/>
          </w:tcPr>
          <w:p w14:paraId="31D6D4BC" w14:textId="77777777" w:rsidR="00D51D80" w:rsidRPr="0051287C" w:rsidRDefault="00D51D80" w:rsidP="00D51D80">
            <w:pPr>
              <w:pStyle w:val="TableContents"/>
              <w:tabs>
                <w:tab w:val="left" w:pos="938"/>
              </w:tabs>
              <w:rPr>
                <w:lang w:val="nn-NO"/>
              </w:rPr>
            </w:pPr>
            <w:r w:rsidRPr="0051287C">
              <w:rPr>
                <w:lang w:val="nn-NO" w:bidi="nn-NO"/>
              </w:rPr>
              <w:t xml:space="preserve">E-post: </w:t>
            </w:r>
          </w:p>
        </w:tc>
        <w:tc>
          <w:tcPr>
            <w:tcW w:w="4110" w:type="dxa"/>
          </w:tcPr>
          <w:p w14:paraId="19AC05F1" w14:textId="77777777" w:rsidR="00D51D80" w:rsidRPr="0051287C" w:rsidRDefault="00D51D80" w:rsidP="00D51D80">
            <w:pPr>
              <w:pStyle w:val="TableContents"/>
              <w:rPr>
                <w:lang w:val="nn-NO"/>
              </w:rPr>
            </w:pPr>
            <w:r w:rsidRPr="0051287C">
              <w:rPr>
                <w:lang w:val="nn-NO" w:bidi="nn-NO"/>
              </w:rPr>
              <w:t xml:space="preserve">E-post: </w:t>
            </w:r>
          </w:p>
        </w:tc>
      </w:tr>
    </w:tbl>
    <w:p w14:paraId="211A2F7B" w14:textId="77777777" w:rsidR="000A5782" w:rsidRDefault="000A5782" w:rsidP="00F034A0"/>
    <w:p w14:paraId="049C3B02" w14:textId="77777777" w:rsidR="000A5782" w:rsidRDefault="000A5782" w:rsidP="00F034A0">
      <w:pPr>
        <w:sectPr w:rsidR="000A5782" w:rsidSect="00F034A0">
          <w:footerReference w:type="default" r:id="rId8"/>
          <w:headerReference w:type="first" r:id="rId9"/>
          <w:footerReference w:type="first" r:id="rId10"/>
          <w:pgSz w:w="11907" w:h="16840" w:code="9"/>
          <w:pgMar w:top="1418" w:right="1418" w:bottom="1418" w:left="2268" w:header="709" w:footer="743" w:gutter="0"/>
          <w:paperSrc w:first="7" w:other="7"/>
          <w:pgNumType w:start="1"/>
          <w:cols w:space="708"/>
          <w:titlePg/>
          <w:docGrid w:linePitch="299"/>
        </w:sectPr>
      </w:pPr>
    </w:p>
    <w:p w14:paraId="78906D7A" w14:textId="77777777" w:rsidR="0029313C" w:rsidRPr="0029313C" w:rsidRDefault="0029313C" w:rsidP="0029313C">
      <w:pPr>
        <w:pStyle w:val="Tittelside2"/>
      </w:pPr>
      <w:r w:rsidRPr="0029313C">
        <w:rPr>
          <w:lang w:val="nn-NO" w:bidi="nn-NO"/>
        </w:rPr>
        <w:lastRenderedPageBreak/>
        <w:t>Innhald</w:t>
      </w:r>
    </w:p>
    <w:p w14:paraId="63ECC375" w14:textId="30EC7CC0" w:rsidR="0051287C" w:rsidRDefault="0029313C">
      <w:pPr>
        <w:pStyle w:val="INNH1"/>
        <w:rPr>
          <w:rFonts w:asciiTheme="minorHAnsi" w:eastAsiaTheme="minorEastAsia" w:hAnsiTheme="minorHAnsi" w:cstheme="minorBidi"/>
          <w:b w:val="0"/>
          <w:bCs w:val="0"/>
          <w:caps w:val="0"/>
          <w:sz w:val="22"/>
          <w:szCs w:val="22"/>
        </w:rPr>
      </w:pPr>
      <w:r w:rsidRPr="0029313C">
        <w:rPr>
          <w:lang w:val="nn-NO" w:bidi="nn-NO"/>
        </w:rPr>
        <w:fldChar w:fldCharType="begin"/>
      </w:r>
      <w:r w:rsidRPr="0029313C">
        <w:rPr>
          <w:lang w:val="nn-NO" w:bidi="nn-NO"/>
        </w:rPr>
        <w:instrText xml:space="preserve"> TOC \o "3-3" \h \z \t "Overskrift 1;1;Overskrift 2;2" </w:instrText>
      </w:r>
      <w:r w:rsidRPr="0029313C">
        <w:rPr>
          <w:lang w:val="nn-NO" w:bidi="nn-NO"/>
        </w:rPr>
        <w:fldChar w:fldCharType="separate"/>
      </w:r>
      <w:hyperlink w:anchor="_Toc102996407" w:history="1">
        <w:r w:rsidR="0051287C" w:rsidRPr="006F290D">
          <w:rPr>
            <w:rStyle w:val="Hyperkobling"/>
          </w:rPr>
          <w:t>1.</w:t>
        </w:r>
        <w:r w:rsidR="0051287C">
          <w:rPr>
            <w:rFonts w:asciiTheme="minorHAnsi" w:eastAsiaTheme="minorEastAsia" w:hAnsiTheme="minorHAnsi" w:cstheme="minorBidi"/>
            <w:b w:val="0"/>
            <w:bCs w:val="0"/>
            <w:caps w:val="0"/>
            <w:sz w:val="22"/>
            <w:szCs w:val="22"/>
          </w:rPr>
          <w:tab/>
        </w:r>
        <w:r w:rsidR="0051287C" w:rsidRPr="006F290D">
          <w:rPr>
            <w:rStyle w:val="Hyperkobling"/>
            <w:lang w:val="nn-NO" w:bidi="nn-NO"/>
          </w:rPr>
          <w:t xml:space="preserve">Alminnelege </w:t>
        </w:r>
        <w:r w:rsidR="0051287C" w:rsidRPr="006F290D">
          <w:rPr>
            <w:rStyle w:val="Hyperkobling"/>
          </w:rPr>
          <w:t>vilkår</w:t>
        </w:r>
        <w:r w:rsidR="0051287C">
          <w:rPr>
            <w:webHidden/>
          </w:rPr>
          <w:tab/>
        </w:r>
        <w:r w:rsidR="0051287C">
          <w:rPr>
            <w:webHidden/>
          </w:rPr>
          <w:fldChar w:fldCharType="begin"/>
        </w:r>
        <w:r w:rsidR="0051287C">
          <w:rPr>
            <w:webHidden/>
          </w:rPr>
          <w:instrText xml:space="preserve"> PAGEREF _Toc102996407 \h </w:instrText>
        </w:r>
        <w:r w:rsidR="0051287C">
          <w:rPr>
            <w:webHidden/>
          </w:rPr>
        </w:r>
        <w:r w:rsidR="0051287C">
          <w:rPr>
            <w:webHidden/>
          </w:rPr>
          <w:fldChar w:fldCharType="separate"/>
        </w:r>
        <w:r w:rsidR="0051287C">
          <w:rPr>
            <w:webHidden/>
          </w:rPr>
          <w:t>5</w:t>
        </w:r>
        <w:r w:rsidR="0051287C">
          <w:rPr>
            <w:webHidden/>
          </w:rPr>
          <w:fldChar w:fldCharType="end"/>
        </w:r>
      </w:hyperlink>
    </w:p>
    <w:p w14:paraId="0D1350F3" w14:textId="0C8F62F5" w:rsidR="0051287C" w:rsidRDefault="00B10FD0">
      <w:pPr>
        <w:pStyle w:val="INNH2"/>
        <w:rPr>
          <w:rFonts w:asciiTheme="minorHAnsi" w:eastAsiaTheme="minorEastAsia" w:hAnsiTheme="minorHAnsi" w:cstheme="minorBidi"/>
          <w:smallCaps w:val="0"/>
          <w:sz w:val="22"/>
          <w:szCs w:val="22"/>
        </w:rPr>
      </w:pPr>
      <w:hyperlink w:anchor="_Toc102996408" w:history="1">
        <w:r w:rsidR="0051287C" w:rsidRPr="006F290D">
          <w:rPr>
            <w:rStyle w:val="Hyperkobling"/>
          </w:rPr>
          <w:t>1.1</w:t>
        </w:r>
        <w:r w:rsidR="0051287C">
          <w:rPr>
            <w:rFonts w:asciiTheme="minorHAnsi" w:eastAsiaTheme="minorEastAsia" w:hAnsiTheme="minorHAnsi" w:cstheme="minorBidi"/>
            <w:smallCaps w:val="0"/>
            <w:sz w:val="22"/>
            <w:szCs w:val="22"/>
          </w:rPr>
          <w:tab/>
        </w:r>
        <w:r w:rsidR="0051287C" w:rsidRPr="006F290D">
          <w:rPr>
            <w:rStyle w:val="Hyperkobling"/>
            <w:lang w:val="nn-NO" w:bidi="nn-NO"/>
          </w:rPr>
          <w:t>Omfanget av avtalen</w:t>
        </w:r>
        <w:r w:rsidR="0051287C">
          <w:rPr>
            <w:webHidden/>
          </w:rPr>
          <w:tab/>
        </w:r>
        <w:r w:rsidR="0051287C">
          <w:rPr>
            <w:webHidden/>
          </w:rPr>
          <w:fldChar w:fldCharType="begin"/>
        </w:r>
        <w:r w:rsidR="0051287C">
          <w:rPr>
            <w:webHidden/>
          </w:rPr>
          <w:instrText xml:space="preserve"> PAGEREF _Toc102996408 \h </w:instrText>
        </w:r>
        <w:r w:rsidR="0051287C">
          <w:rPr>
            <w:webHidden/>
          </w:rPr>
        </w:r>
        <w:r w:rsidR="0051287C">
          <w:rPr>
            <w:webHidden/>
          </w:rPr>
          <w:fldChar w:fldCharType="separate"/>
        </w:r>
        <w:r w:rsidR="0051287C">
          <w:rPr>
            <w:webHidden/>
          </w:rPr>
          <w:t>5</w:t>
        </w:r>
        <w:r w:rsidR="0051287C">
          <w:rPr>
            <w:webHidden/>
          </w:rPr>
          <w:fldChar w:fldCharType="end"/>
        </w:r>
      </w:hyperlink>
    </w:p>
    <w:p w14:paraId="39152DE7" w14:textId="436FE1FF" w:rsidR="0051287C" w:rsidRDefault="00B10FD0">
      <w:pPr>
        <w:pStyle w:val="INNH2"/>
        <w:rPr>
          <w:rFonts w:asciiTheme="minorHAnsi" w:eastAsiaTheme="minorEastAsia" w:hAnsiTheme="minorHAnsi" w:cstheme="minorBidi"/>
          <w:smallCaps w:val="0"/>
          <w:sz w:val="22"/>
          <w:szCs w:val="22"/>
        </w:rPr>
      </w:pPr>
      <w:hyperlink w:anchor="_Toc102996409" w:history="1">
        <w:r w:rsidR="0051287C" w:rsidRPr="006F290D">
          <w:rPr>
            <w:rStyle w:val="Hyperkobling"/>
          </w:rPr>
          <w:t>1.2</w:t>
        </w:r>
        <w:r w:rsidR="0051287C">
          <w:rPr>
            <w:rFonts w:asciiTheme="minorHAnsi" w:eastAsiaTheme="minorEastAsia" w:hAnsiTheme="minorHAnsi" w:cstheme="minorBidi"/>
            <w:smallCaps w:val="0"/>
            <w:sz w:val="22"/>
            <w:szCs w:val="22"/>
          </w:rPr>
          <w:tab/>
        </w:r>
        <w:r w:rsidR="0051287C" w:rsidRPr="006F290D">
          <w:rPr>
            <w:rStyle w:val="Hyperkobling"/>
            <w:lang w:val="nn-NO" w:bidi="nn-NO"/>
          </w:rPr>
          <w:t>Vedlegg til avtalen</w:t>
        </w:r>
        <w:r w:rsidR="0051287C">
          <w:rPr>
            <w:webHidden/>
          </w:rPr>
          <w:tab/>
        </w:r>
        <w:r w:rsidR="0051287C">
          <w:rPr>
            <w:webHidden/>
          </w:rPr>
          <w:fldChar w:fldCharType="begin"/>
        </w:r>
        <w:r w:rsidR="0051287C">
          <w:rPr>
            <w:webHidden/>
          </w:rPr>
          <w:instrText xml:space="preserve"> PAGEREF _Toc102996409 \h </w:instrText>
        </w:r>
        <w:r w:rsidR="0051287C">
          <w:rPr>
            <w:webHidden/>
          </w:rPr>
        </w:r>
        <w:r w:rsidR="0051287C">
          <w:rPr>
            <w:webHidden/>
          </w:rPr>
          <w:fldChar w:fldCharType="separate"/>
        </w:r>
        <w:r w:rsidR="0051287C">
          <w:rPr>
            <w:webHidden/>
          </w:rPr>
          <w:t>5</w:t>
        </w:r>
        <w:r w:rsidR="0051287C">
          <w:rPr>
            <w:webHidden/>
          </w:rPr>
          <w:fldChar w:fldCharType="end"/>
        </w:r>
      </w:hyperlink>
    </w:p>
    <w:p w14:paraId="7C8ED686" w14:textId="3839C3DD" w:rsidR="0051287C" w:rsidRDefault="00B10FD0">
      <w:pPr>
        <w:pStyle w:val="INNH2"/>
        <w:rPr>
          <w:rFonts w:asciiTheme="minorHAnsi" w:eastAsiaTheme="minorEastAsia" w:hAnsiTheme="minorHAnsi" w:cstheme="minorBidi"/>
          <w:smallCaps w:val="0"/>
          <w:sz w:val="22"/>
          <w:szCs w:val="22"/>
        </w:rPr>
      </w:pPr>
      <w:hyperlink w:anchor="_Toc102996410" w:history="1">
        <w:r w:rsidR="0051287C" w:rsidRPr="006F290D">
          <w:rPr>
            <w:rStyle w:val="Hyperkobling"/>
          </w:rPr>
          <w:t>1.3</w:t>
        </w:r>
        <w:r w:rsidR="0051287C">
          <w:rPr>
            <w:rFonts w:asciiTheme="minorHAnsi" w:eastAsiaTheme="minorEastAsia" w:hAnsiTheme="minorHAnsi" w:cstheme="minorBidi"/>
            <w:smallCaps w:val="0"/>
            <w:sz w:val="22"/>
            <w:szCs w:val="22"/>
          </w:rPr>
          <w:tab/>
        </w:r>
        <w:r w:rsidR="0051287C" w:rsidRPr="006F290D">
          <w:rPr>
            <w:rStyle w:val="Hyperkobling"/>
            <w:lang w:val="nn-NO" w:bidi="nn-NO"/>
          </w:rPr>
          <w:t>Tolking – rangordning</w:t>
        </w:r>
        <w:r w:rsidR="0051287C">
          <w:rPr>
            <w:webHidden/>
          </w:rPr>
          <w:tab/>
        </w:r>
        <w:r w:rsidR="0051287C">
          <w:rPr>
            <w:webHidden/>
          </w:rPr>
          <w:fldChar w:fldCharType="begin"/>
        </w:r>
        <w:r w:rsidR="0051287C">
          <w:rPr>
            <w:webHidden/>
          </w:rPr>
          <w:instrText xml:space="preserve"> PAGEREF _Toc102996410 \h </w:instrText>
        </w:r>
        <w:r w:rsidR="0051287C">
          <w:rPr>
            <w:webHidden/>
          </w:rPr>
        </w:r>
        <w:r w:rsidR="0051287C">
          <w:rPr>
            <w:webHidden/>
          </w:rPr>
          <w:fldChar w:fldCharType="separate"/>
        </w:r>
        <w:r w:rsidR="0051287C">
          <w:rPr>
            <w:webHidden/>
          </w:rPr>
          <w:t>5</w:t>
        </w:r>
        <w:r w:rsidR="0051287C">
          <w:rPr>
            <w:webHidden/>
          </w:rPr>
          <w:fldChar w:fldCharType="end"/>
        </w:r>
      </w:hyperlink>
    </w:p>
    <w:p w14:paraId="0EC8CA32" w14:textId="1395BE60" w:rsidR="0051287C" w:rsidRDefault="00B10FD0">
      <w:pPr>
        <w:pStyle w:val="INNH2"/>
        <w:rPr>
          <w:rFonts w:asciiTheme="minorHAnsi" w:eastAsiaTheme="minorEastAsia" w:hAnsiTheme="minorHAnsi" w:cstheme="minorBidi"/>
          <w:smallCaps w:val="0"/>
          <w:sz w:val="22"/>
          <w:szCs w:val="22"/>
        </w:rPr>
      </w:pPr>
      <w:hyperlink w:anchor="_Toc102996411" w:history="1">
        <w:r w:rsidR="0051287C" w:rsidRPr="006F290D">
          <w:rPr>
            <w:rStyle w:val="Hyperkobling"/>
          </w:rPr>
          <w:t>1.4</w:t>
        </w:r>
        <w:r w:rsidR="0051287C">
          <w:rPr>
            <w:rFonts w:asciiTheme="minorHAnsi" w:eastAsiaTheme="minorEastAsia" w:hAnsiTheme="minorHAnsi" w:cstheme="minorBidi"/>
            <w:smallCaps w:val="0"/>
            <w:sz w:val="22"/>
            <w:szCs w:val="22"/>
          </w:rPr>
          <w:tab/>
        </w:r>
        <w:r w:rsidR="0051287C" w:rsidRPr="006F290D">
          <w:rPr>
            <w:rStyle w:val="Hyperkobling"/>
            <w:lang w:val="nn-NO" w:bidi="nn-NO"/>
          </w:rPr>
          <w:t>Framdriftsplan og leveringsdag</w:t>
        </w:r>
        <w:r w:rsidR="0051287C">
          <w:rPr>
            <w:webHidden/>
          </w:rPr>
          <w:tab/>
        </w:r>
        <w:r w:rsidR="0051287C">
          <w:rPr>
            <w:webHidden/>
          </w:rPr>
          <w:fldChar w:fldCharType="begin"/>
        </w:r>
        <w:r w:rsidR="0051287C">
          <w:rPr>
            <w:webHidden/>
          </w:rPr>
          <w:instrText xml:space="preserve"> PAGEREF _Toc102996411 \h </w:instrText>
        </w:r>
        <w:r w:rsidR="0051287C">
          <w:rPr>
            <w:webHidden/>
          </w:rPr>
        </w:r>
        <w:r w:rsidR="0051287C">
          <w:rPr>
            <w:webHidden/>
          </w:rPr>
          <w:fldChar w:fldCharType="separate"/>
        </w:r>
        <w:r w:rsidR="0051287C">
          <w:rPr>
            <w:webHidden/>
          </w:rPr>
          <w:t>6</w:t>
        </w:r>
        <w:r w:rsidR="0051287C">
          <w:rPr>
            <w:webHidden/>
          </w:rPr>
          <w:fldChar w:fldCharType="end"/>
        </w:r>
      </w:hyperlink>
    </w:p>
    <w:p w14:paraId="480188DA" w14:textId="2F0BD284" w:rsidR="0051287C" w:rsidRDefault="00B10FD0">
      <w:pPr>
        <w:pStyle w:val="INNH2"/>
        <w:rPr>
          <w:rFonts w:asciiTheme="minorHAnsi" w:eastAsiaTheme="minorEastAsia" w:hAnsiTheme="minorHAnsi" w:cstheme="minorBidi"/>
          <w:smallCaps w:val="0"/>
          <w:sz w:val="22"/>
          <w:szCs w:val="22"/>
        </w:rPr>
      </w:pPr>
      <w:hyperlink w:anchor="_Toc102996412" w:history="1">
        <w:r w:rsidR="0051287C" w:rsidRPr="006F290D">
          <w:rPr>
            <w:rStyle w:val="Hyperkobling"/>
          </w:rPr>
          <w:t>1.5</w:t>
        </w:r>
        <w:r w:rsidR="0051287C">
          <w:rPr>
            <w:rFonts w:asciiTheme="minorHAnsi" w:eastAsiaTheme="minorEastAsia" w:hAnsiTheme="minorHAnsi" w:cstheme="minorBidi"/>
            <w:smallCaps w:val="0"/>
            <w:sz w:val="22"/>
            <w:szCs w:val="22"/>
          </w:rPr>
          <w:tab/>
        </w:r>
        <w:r w:rsidR="0051287C" w:rsidRPr="006F290D">
          <w:rPr>
            <w:rStyle w:val="Hyperkobling"/>
            <w:lang w:val="nn-NO" w:bidi="nn-NO"/>
          </w:rPr>
          <w:t>Partane sine representantar</w:t>
        </w:r>
        <w:r w:rsidR="0051287C">
          <w:rPr>
            <w:webHidden/>
          </w:rPr>
          <w:tab/>
        </w:r>
        <w:r w:rsidR="0051287C">
          <w:rPr>
            <w:webHidden/>
          </w:rPr>
          <w:fldChar w:fldCharType="begin"/>
        </w:r>
        <w:r w:rsidR="0051287C">
          <w:rPr>
            <w:webHidden/>
          </w:rPr>
          <w:instrText xml:space="preserve"> PAGEREF _Toc102996412 \h </w:instrText>
        </w:r>
        <w:r w:rsidR="0051287C">
          <w:rPr>
            <w:webHidden/>
          </w:rPr>
        </w:r>
        <w:r w:rsidR="0051287C">
          <w:rPr>
            <w:webHidden/>
          </w:rPr>
          <w:fldChar w:fldCharType="separate"/>
        </w:r>
        <w:r w:rsidR="0051287C">
          <w:rPr>
            <w:webHidden/>
          </w:rPr>
          <w:t>6</w:t>
        </w:r>
        <w:r w:rsidR="0051287C">
          <w:rPr>
            <w:webHidden/>
          </w:rPr>
          <w:fldChar w:fldCharType="end"/>
        </w:r>
      </w:hyperlink>
    </w:p>
    <w:p w14:paraId="7DEBDEDF" w14:textId="2BDD67A7" w:rsidR="0051287C" w:rsidRDefault="00B10FD0">
      <w:pPr>
        <w:pStyle w:val="INNH2"/>
        <w:rPr>
          <w:rFonts w:asciiTheme="minorHAnsi" w:eastAsiaTheme="minorEastAsia" w:hAnsiTheme="minorHAnsi" w:cstheme="minorBidi"/>
          <w:smallCaps w:val="0"/>
          <w:sz w:val="22"/>
          <w:szCs w:val="22"/>
        </w:rPr>
      </w:pPr>
      <w:hyperlink w:anchor="_Toc102996413" w:history="1">
        <w:r w:rsidR="0051287C" w:rsidRPr="006F290D">
          <w:rPr>
            <w:rStyle w:val="Hyperkobling"/>
          </w:rPr>
          <w:t>1.6</w:t>
        </w:r>
        <w:r w:rsidR="0051287C">
          <w:rPr>
            <w:rFonts w:asciiTheme="minorHAnsi" w:eastAsiaTheme="minorEastAsia" w:hAnsiTheme="minorHAnsi" w:cstheme="minorBidi"/>
            <w:smallCaps w:val="0"/>
            <w:sz w:val="22"/>
            <w:szCs w:val="22"/>
          </w:rPr>
          <w:tab/>
        </w:r>
        <w:r w:rsidR="0051287C" w:rsidRPr="006F290D">
          <w:rPr>
            <w:rStyle w:val="Hyperkobling"/>
            <w:lang w:val="nn-NO" w:bidi="nn-NO"/>
          </w:rPr>
          <w:t>Nøkkelpersonell</w:t>
        </w:r>
        <w:r w:rsidR="0051287C">
          <w:rPr>
            <w:webHidden/>
          </w:rPr>
          <w:tab/>
        </w:r>
        <w:r w:rsidR="0051287C">
          <w:rPr>
            <w:webHidden/>
          </w:rPr>
          <w:fldChar w:fldCharType="begin"/>
        </w:r>
        <w:r w:rsidR="0051287C">
          <w:rPr>
            <w:webHidden/>
          </w:rPr>
          <w:instrText xml:space="preserve"> PAGEREF _Toc102996413 \h </w:instrText>
        </w:r>
        <w:r w:rsidR="0051287C">
          <w:rPr>
            <w:webHidden/>
          </w:rPr>
        </w:r>
        <w:r w:rsidR="0051287C">
          <w:rPr>
            <w:webHidden/>
          </w:rPr>
          <w:fldChar w:fldCharType="separate"/>
        </w:r>
        <w:r w:rsidR="0051287C">
          <w:rPr>
            <w:webHidden/>
          </w:rPr>
          <w:t>6</w:t>
        </w:r>
        <w:r w:rsidR="0051287C">
          <w:rPr>
            <w:webHidden/>
          </w:rPr>
          <w:fldChar w:fldCharType="end"/>
        </w:r>
      </w:hyperlink>
    </w:p>
    <w:p w14:paraId="5CD1FC62" w14:textId="7855A68B" w:rsidR="0051287C" w:rsidRDefault="00B10FD0">
      <w:pPr>
        <w:pStyle w:val="INNH1"/>
        <w:rPr>
          <w:rFonts w:asciiTheme="minorHAnsi" w:eastAsiaTheme="minorEastAsia" w:hAnsiTheme="minorHAnsi" w:cstheme="minorBidi"/>
          <w:b w:val="0"/>
          <w:bCs w:val="0"/>
          <w:caps w:val="0"/>
          <w:sz w:val="22"/>
          <w:szCs w:val="22"/>
        </w:rPr>
      </w:pPr>
      <w:hyperlink w:anchor="_Toc102996414" w:history="1">
        <w:r w:rsidR="0051287C" w:rsidRPr="006F290D">
          <w:rPr>
            <w:rStyle w:val="Hyperkobling"/>
          </w:rPr>
          <w:t>2.</w:t>
        </w:r>
        <w:r w:rsidR="0051287C">
          <w:rPr>
            <w:rFonts w:asciiTheme="minorHAnsi" w:eastAsiaTheme="minorEastAsia" w:hAnsiTheme="minorHAnsi" w:cstheme="minorBidi"/>
            <w:b w:val="0"/>
            <w:bCs w:val="0"/>
            <w:caps w:val="0"/>
            <w:sz w:val="22"/>
            <w:szCs w:val="22"/>
          </w:rPr>
          <w:tab/>
        </w:r>
        <w:r w:rsidR="0051287C" w:rsidRPr="006F290D">
          <w:rPr>
            <w:rStyle w:val="Hyperkobling"/>
            <w:lang w:val="nn-NO" w:bidi="nn-NO"/>
          </w:rPr>
          <w:t>Endring, stansing og avbestilling</w:t>
        </w:r>
        <w:r w:rsidR="0051287C">
          <w:rPr>
            <w:webHidden/>
          </w:rPr>
          <w:tab/>
        </w:r>
        <w:r w:rsidR="0051287C">
          <w:rPr>
            <w:webHidden/>
          </w:rPr>
          <w:fldChar w:fldCharType="begin"/>
        </w:r>
        <w:r w:rsidR="0051287C">
          <w:rPr>
            <w:webHidden/>
          </w:rPr>
          <w:instrText xml:space="preserve"> PAGEREF _Toc102996414 \h </w:instrText>
        </w:r>
        <w:r w:rsidR="0051287C">
          <w:rPr>
            <w:webHidden/>
          </w:rPr>
        </w:r>
        <w:r w:rsidR="0051287C">
          <w:rPr>
            <w:webHidden/>
          </w:rPr>
          <w:fldChar w:fldCharType="separate"/>
        </w:r>
        <w:r w:rsidR="0051287C">
          <w:rPr>
            <w:webHidden/>
          </w:rPr>
          <w:t>6</w:t>
        </w:r>
        <w:r w:rsidR="0051287C">
          <w:rPr>
            <w:webHidden/>
          </w:rPr>
          <w:fldChar w:fldCharType="end"/>
        </w:r>
      </w:hyperlink>
    </w:p>
    <w:p w14:paraId="7ECC20AD" w14:textId="7B699556" w:rsidR="0051287C" w:rsidRDefault="00B10FD0">
      <w:pPr>
        <w:pStyle w:val="INNH2"/>
        <w:rPr>
          <w:rFonts w:asciiTheme="minorHAnsi" w:eastAsiaTheme="minorEastAsia" w:hAnsiTheme="minorHAnsi" w:cstheme="minorBidi"/>
          <w:smallCaps w:val="0"/>
          <w:sz w:val="22"/>
          <w:szCs w:val="22"/>
        </w:rPr>
      </w:pPr>
      <w:hyperlink w:anchor="_Toc102996415" w:history="1">
        <w:r w:rsidR="0051287C" w:rsidRPr="006F290D">
          <w:rPr>
            <w:rStyle w:val="Hyperkobling"/>
            <w:caps/>
          </w:rPr>
          <w:t>2.1</w:t>
        </w:r>
        <w:r w:rsidR="0051287C">
          <w:rPr>
            <w:rFonts w:asciiTheme="minorHAnsi" w:eastAsiaTheme="minorEastAsia" w:hAnsiTheme="minorHAnsi" w:cstheme="minorBidi"/>
            <w:smallCaps w:val="0"/>
            <w:sz w:val="22"/>
            <w:szCs w:val="22"/>
          </w:rPr>
          <w:tab/>
        </w:r>
        <w:r w:rsidR="0051287C" w:rsidRPr="006F290D">
          <w:rPr>
            <w:rStyle w:val="Hyperkobling"/>
            <w:lang w:val="nn-NO" w:bidi="nn-NO"/>
          </w:rPr>
          <w:t>Endring av ytinga etter avtaleinngåinga</w:t>
        </w:r>
        <w:r w:rsidR="0051287C">
          <w:rPr>
            <w:webHidden/>
          </w:rPr>
          <w:tab/>
        </w:r>
        <w:r w:rsidR="0051287C">
          <w:rPr>
            <w:webHidden/>
          </w:rPr>
          <w:fldChar w:fldCharType="begin"/>
        </w:r>
        <w:r w:rsidR="0051287C">
          <w:rPr>
            <w:webHidden/>
          </w:rPr>
          <w:instrText xml:space="preserve"> PAGEREF _Toc102996415 \h </w:instrText>
        </w:r>
        <w:r w:rsidR="0051287C">
          <w:rPr>
            <w:webHidden/>
          </w:rPr>
        </w:r>
        <w:r w:rsidR="0051287C">
          <w:rPr>
            <w:webHidden/>
          </w:rPr>
          <w:fldChar w:fldCharType="separate"/>
        </w:r>
        <w:r w:rsidR="0051287C">
          <w:rPr>
            <w:webHidden/>
          </w:rPr>
          <w:t>6</w:t>
        </w:r>
        <w:r w:rsidR="0051287C">
          <w:rPr>
            <w:webHidden/>
          </w:rPr>
          <w:fldChar w:fldCharType="end"/>
        </w:r>
      </w:hyperlink>
    </w:p>
    <w:p w14:paraId="780E8E52" w14:textId="56A72574" w:rsidR="0051287C" w:rsidRDefault="00B10FD0">
      <w:pPr>
        <w:pStyle w:val="INNH2"/>
        <w:rPr>
          <w:rFonts w:asciiTheme="minorHAnsi" w:eastAsiaTheme="minorEastAsia" w:hAnsiTheme="minorHAnsi" w:cstheme="minorBidi"/>
          <w:smallCaps w:val="0"/>
          <w:sz w:val="22"/>
          <w:szCs w:val="22"/>
        </w:rPr>
      </w:pPr>
      <w:hyperlink w:anchor="_Toc102996416" w:history="1">
        <w:r w:rsidR="0051287C" w:rsidRPr="006F290D">
          <w:rPr>
            <w:rStyle w:val="Hyperkobling"/>
          </w:rPr>
          <w:t>2.2</w:t>
        </w:r>
        <w:r w:rsidR="0051287C">
          <w:rPr>
            <w:rFonts w:asciiTheme="minorHAnsi" w:eastAsiaTheme="minorEastAsia" w:hAnsiTheme="minorHAnsi" w:cstheme="minorBidi"/>
            <w:smallCaps w:val="0"/>
            <w:sz w:val="22"/>
            <w:szCs w:val="22"/>
          </w:rPr>
          <w:tab/>
        </w:r>
        <w:r w:rsidR="0051287C" w:rsidRPr="006F290D">
          <w:rPr>
            <w:rStyle w:val="Hyperkobling"/>
            <w:lang w:val="nn-NO" w:bidi="nn-NO"/>
          </w:rPr>
          <w:t>Mellombels stansing av oppdraget</w:t>
        </w:r>
        <w:r w:rsidR="0051287C">
          <w:rPr>
            <w:webHidden/>
          </w:rPr>
          <w:tab/>
        </w:r>
        <w:r w:rsidR="0051287C">
          <w:rPr>
            <w:webHidden/>
          </w:rPr>
          <w:fldChar w:fldCharType="begin"/>
        </w:r>
        <w:r w:rsidR="0051287C">
          <w:rPr>
            <w:webHidden/>
          </w:rPr>
          <w:instrText xml:space="preserve"> PAGEREF _Toc102996416 \h </w:instrText>
        </w:r>
        <w:r w:rsidR="0051287C">
          <w:rPr>
            <w:webHidden/>
          </w:rPr>
        </w:r>
        <w:r w:rsidR="0051287C">
          <w:rPr>
            <w:webHidden/>
          </w:rPr>
          <w:fldChar w:fldCharType="separate"/>
        </w:r>
        <w:r w:rsidR="0051287C">
          <w:rPr>
            <w:webHidden/>
          </w:rPr>
          <w:t>7</w:t>
        </w:r>
        <w:r w:rsidR="0051287C">
          <w:rPr>
            <w:webHidden/>
          </w:rPr>
          <w:fldChar w:fldCharType="end"/>
        </w:r>
      </w:hyperlink>
    </w:p>
    <w:p w14:paraId="6176DB32" w14:textId="747F268E" w:rsidR="0051287C" w:rsidRDefault="00B10FD0">
      <w:pPr>
        <w:pStyle w:val="INNH2"/>
        <w:rPr>
          <w:rFonts w:asciiTheme="minorHAnsi" w:eastAsiaTheme="minorEastAsia" w:hAnsiTheme="minorHAnsi" w:cstheme="minorBidi"/>
          <w:smallCaps w:val="0"/>
          <w:sz w:val="22"/>
          <w:szCs w:val="22"/>
        </w:rPr>
      </w:pPr>
      <w:hyperlink w:anchor="_Toc102996417" w:history="1">
        <w:r w:rsidR="0051287C" w:rsidRPr="006F290D">
          <w:rPr>
            <w:rStyle w:val="Hyperkobling"/>
          </w:rPr>
          <w:t>2.3</w:t>
        </w:r>
        <w:r w:rsidR="0051287C">
          <w:rPr>
            <w:rFonts w:asciiTheme="minorHAnsi" w:eastAsiaTheme="minorEastAsia" w:hAnsiTheme="minorHAnsi" w:cstheme="minorBidi"/>
            <w:smallCaps w:val="0"/>
            <w:sz w:val="22"/>
            <w:szCs w:val="22"/>
          </w:rPr>
          <w:tab/>
        </w:r>
        <w:r w:rsidR="0051287C" w:rsidRPr="006F290D">
          <w:rPr>
            <w:rStyle w:val="Hyperkobling"/>
            <w:lang w:val="nn-NO" w:bidi="nn-NO"/>
          </w:rPr>
          <w:t>Avbestilling</w:t>
        </w:r>
        <w:r w:rsidR="0051287C">
          <w:rPr>
            <w:webHidden/>
          </w:rPr>
          <w:tab/>
        </w:r>
        <w:r w:rsidR="0051287C">
          <w:rPr>
            <w:webHidden/>
          </w:rPr>
          <w:fldChar w:fldCharType="begin"/>
        </w:r>
        <w:r w:rsidR="0051287C">
          <w:rPr>
            <w:webHidden/>
          </w:rPr>
          <w:instrText xml:space="preserve"> PAGEREF _Toc102996417 \h </w:instrText>
        </w:r>
        <w:r w:rsidR="0051287C">
          <w:rPr>
            <w:webHidden/>
          </w:rPr>
        </w:r>
        <w:r w:rsidR="0051287C">
          <w:rPr>
            <w:webHidden/>
          </w:rPr>
          <w:fldChar w:fldCharType="separate"/>
        </w:r>
        <w:r w:rsidR="0051287C">
          <w:rPr>
            <w:webHidden/>
          </w:rPr>
          <w:t>7</w:t>
        </w:r>
        <w:r w:rsidR="0051287C">
          <w:rPr>
            <w:webHidden/>
          </w:rPr>
          <w:fldChar w:fldCharType="end"/>
        </w:r>
      </w:hyperlink>
    </w:p>
    <w:p w14:paraId="27C3ED4D" w14:textId="3602F2E0" w:rsidR="0051287C" w:rsidRDefault="00B10FD0">
      <w:pPr>
        <w:pStyle w:val="INNH1"/>
        <w:rPr>
          <w:rFonts w:asciiTheme="minorHAnsi" w:eastAsiaTheme="minorEastAsia" w:hAnsiTheme="minorHAnsi" w:cstheme="minorBidi"/>
          <w:b w:val="0"/>
          <w:bCs w:val="0"/>
          <w:caps w:val="0"/>
          <w:sz w:val="22"/>
          <w:szCs w:val="22"/>
        </w:rPr>
      </w:pPr>
      <w:hyperlink w:anchor="_Toc102996418" w:history="1">
        <w:r w:rsidR="0051287C" w:rsidRPr="006F290D">
          <w:rPr>
            <w:rStyle w:val="Hyperkobling"/>
          </w:rPr>
          <w:t>3.</w:t>
        </w:r>
        <w:r w:rsidR="0051287C">
          <w:rPr>
            <w:rFonts w:asciiTheme="minorHAnsi" w:eastAsiaTheme="minorEastAsia" w:hAnsiTheme="minorHAnsi" w:cstheme="minorBidi"/>
            <w:b w:val="0"/>
            <w:bCs w:val="0"/>
            <w:caps w:val="0"/>
            <w:sz w:val="22"/>
            <w:szCs w:val="22"/>
          </w:rPr>
          <w:tab/>
        </w:r>
        <w:r w:rsidR="0051287C" w:rsidRPr="006F290D">
          <w:rPr>
            <w:rStyle w:val="Hyperkobling"/>
            <w:lang w:val="nn-NO" w:bidi="nn-NO"/>
          </w:rPr>
          <w:t>Konsulenten sine plikter</w:t>
        </w:r>
        <w:r w:rsidR="0051287C">
          <w:rPr>
            <w:webHidden/>
          </w:rPr>
          <w:tab/>
        </w:r>
        <w:r w:rsidR="0051287C">
          <w:rPr>
            <w:webHidden/>
          </w:rPr>
          <w:fldChar w:fldCharType="begin"/>
        </w:r>
        <w:r w:rsidR="0051287C">
          <w:rPr>
            <w:webHidden/>
          </w:rPr>
          <w:instrText xml:space="preserve"> PAGEREF _Toc102996418 \h </w:instrText>
        </w:r>
        <w:r w:rsidR="0051287C">
          <w:rPr>
            <w:webHidden/>
          </w:rPr>
        </w:r>
        <w:r w:rsidR="0051287C">
          <w:rPr>
            <w:webHidden/>
          </w:rPr>
          <w:fldChar w:fldCharType="separate"/>
        </w:r>
        <w:r w:rsidR="0051287C">
          <w:rPr>
            <w:webHidden/>
          </w:rPr>
          <w:t>7</w:t>
        </w:r>
        <w:r w:rsidR="0051287C">
          <w:rPr>
            <w:webHidden/>
          </w:rPr>
          <w:fldChar w:fldCharType="end"/>
        </w:r>
      </w:hyperlink>
    </w:p>
    <w:p w14:paraId="2273582D" w14:textId="66033980" w:rsidR="0051287C" w:rsidRDefault="00B10FD0">
      <w:pPr>
        <w:pStyle w:val="INNH2"/>
        <w:rPr>
          <w:rFonts w:asciiTheme="minorHAnsi" w:eastAsiaTheme="minorEastAsia" w:hAnsiTheme="minorHAnsi" w:cstheme="minorBidi"/>
          <w:smallCaps w:val="0"/>
          <w:sz w:val="22"/>
          <w:szCs w:val="22"/>
        </w:rPr>
      </w:pPr>
      <w:hyperlink w:anchor="_Toc102996419" w:history="1">
        <w:r w:rsidR="0051287C" w:rsidRPr="006F290D">
          <w:rPr>
            <w:rStyle w:val="Hyperkobling"/>
          </w:rPr>
          <w:t>3.1</w:t>
        </w:r>
        <w:r w:rsidR="0051287C">
          <w:rPr>
            <w:rFonts w:asciiTheme="minorHAnsi" w:eastAsiaTheme="minorEastAsia" w:hAnsiTheme="minorHAnsi" w:cstheme="minorBidi"/>
            <w:smallCaps w:val="0"/>
            <w:sz w:val="22"/>
            <w:szCs w:val="22"/>
          </w:rPr>
          <w:tab/>
        </w:r>
        <w:r w:rsidR="0051287C" w:rsidRPr="006F290D">
          <w:rPr>
            <w:rStyle w:val="Hyperkobling"/>
            <w:lang w:val="nn-NO" w:bidi="nn-NO"/>
          </w:rPr>
          <w:t>Ansvaret og kompetansen til Konsulenten</w:t>
        </w:r>
        <w:r w:rsidR="0051287C">
          <w:rPr>
            <w:webHidden/>
          </w:rPr>
          <w:tab/>
        </w:r>
        <w:r w:rsidR="0051287C">
          <w:rPr>
            <w:webHidden/>
          </w:rPr>
          <w:fldChar w:fldCharType="begin"/>
        </w:r>
        <w:r w:rsidR="0051287C">
          <w:rPr>
            <w:webHidden/>
          </w:rPr>
          <w:instrText xml:space="preserve"> PAGEREF _Toc102996419 \h </w:instrText>
        </w:r>
        <w:r w:rsidR="0051287C">
          <w:rPr>
            <w:webHidden/>
          </w:rPr>
        </w:r>
        <w:r w:rsidR="0051287C">
          <w:rPr>
            <w:webHidden/>
          </w:rPr>
          <w:fldChar w:fldCharType="separate"/>
        </w:r>
        <w:r w:rsidR="0051287C">
          <w:rPr>
            <w:webHidden/>
          </w:rPr>
          <w:t>7</w:t>
        </w:r>
        <w:r w:rsidR="0051287C">
          <w:rPr>
            <w:webHidden/>
          </w:rPr>
          <w:fldChar w:fldCharType="end"/>
        </w:r>
      </w:hyperlink>
    </w:p>
    <w:p w14:paraId="3E0A687A" w14:textId="3E77B45A" w:rsidR="0051287C" w:rsidRDefault="00B10FD0">
      <w:pPr>
        <w:pStyle w:val="INNH2"/>
        <w:rPr>
          <w:rFonts w:asciiTheme="minorHAnsi" w:eastAsiaTheme="minorEastAsia" w:hAnsiTheme="minorHAnsi" w:cstheme="minorBidi"/>
          <w:smallCaps w:val="0"/>
          <w:sz w:val="22"/>
          <w:szCs w:val="22"/>
        </w:rPr>
      </w:pPr>
      <w:hyperlink w:anchor="_Toc102996420" w:history="1">
        <w:r w:rsidR="0051287C" w:rsidRPr="006F290D">
          <w:rPr>
            <w:rStyle w:val="Hyperkobling"/>
          </w:rPr>
          <w:t>3.2</w:t>
        </w:r>
        <w:r w:rsidR="0051287C">
          <w:rPr>
            <w:rFonts w:asciiTheme="minorHAnsi" w:eastAsiaTheme="minorEastAsia" w:hAnsiTheme="minorHAnsi" w:cstheme="minorBidi"/>
            <w:smallCaps w:val="0"/>
            <w:sz w:val="22"/>
            <w:szCs w:val="22"/>
          </w:rPr>
          <w:tab/>
        </w:r>
        <w:r w:rsidR="0051287C" w:rsidRPr="006F290D">
          <w:rPr>
            <w:rStyle w:val="Hyperkobling"/>
            <w:lang w:val="nn-NO" w:bidi="nn-NO"/>
          </w:rPr>
          <w:t>Bruk av standardar/metodar</w:t>
        </w:r>
        <w:r w:rsidR="0051287C">
          <w:rPr>
            <w:webHidden/>
          </w:rPr>
          <w:tab/>
        </w:r>
        <w:r w:rsidR="0051287C">
          <w:rPr>
            <w:webHidden/>
          </w:rPr>
          <w:fldChar w:fldCharType="begin"/>
        </w:r>
        <w:r w:rsidR="0051287C">
          <w:rPr>
            <w:webHidden/>
          </w:rPr>
          <w:instrText xml:space="preserve"> PAGEREF _Toc102996420 \h </w:instrText>
        </w:r>
        <w:r w:rsidR="0051287C">
          <w:rPr>
            <w:webHidden/>
          </w:rPr>
        </w:r>
        <w:r w:rsidR="0051287C">
          <w:rPr>
            <w:webHidden/>
          </w:rPr>
          <w:fldChar w:fldCharType="separate"/>
        </w:r>
        <w:r w:rsidR="0051287C">
          <w:rPr>
            <w:webHidden/>
          </w:rPr>
          <w:t>7</w:t>
        </w:r>
        <w:r w:rsidR="0051287C">
          <w:rPr>
            <w:webHidden/>
          </w:rPr>
          <w:fldChar w:fldCharType="end"/>
        </w:r>
      </w:hyperlink>
    </w:p>
    <w:p w14:paraId="3056D7A7" w14:textId="42113074" w:rsidR="0051287C" w:rsidRDefault="00B10FD0">
      <w:pPr>
        <w:pStyle w:val="INNH2"/>
        <w:rPr>
          <w:rFonts w:asciiTheme="minorHAnsi" w:eastAsiaTheme="minorEastAsia" w:hAnsiTheme="minorHAnsi" w:cstheme="minorBidi"/>
          <w:smallCaps w:val="0"/>
          <w:sz w:val="22"/>
          <w:szCs w:val="22"/>
        </w:rPr>
      </w:pPr>
      <w:hyperlink w:anchor="_Toc102996421" w:history="1">
        <w:r w:rsidR="0051287C" w:rsidRPr="006F290D">
          <w:rPr>
            <w:rStyle w:val="Hyperkobling"/>
          </w:rPr>
          <w:t>3.3</w:t>
        </w:r>
        <w:r w:rsidR="0051287C">
          <w:rPr>
            <w:rFonts w:asciiTheme="minorHAnsi" w:eastAsiaTheme="minorEastAsia" w:hAnsiTheme="minorHAnsi" w:cstheme="minorBidi"/>
            <w:smallCaps w:val="0"/>
            <w:sz w:val="22"/>
            <w:szCs w:val="22"/>
          </w:rPr>
          <w:tab/>
        </w:r>
        <w:r w:rsidR="0051287C" w:rsidRPr="006F290D">
          <w:rPr>
            <w:rStyle w:val="Hyperkobling"/>
            <w:lang w:val="nn-NO" w:bidi="nn-NO"/>
          </w:rPr>
          <w:t>Bruk av underleverandørar</w:t>
        </w:r>
        <w:r w:rsidR="0051287C">
          <w:rPr>
            <w:webHidden/>
          </w:rPr>
          <w:tab/>
        </w:r>
        <w:r w:rsidR="0051287C">
          <w:rPr>
            <w:webHidden/>
          </w:rPr>
          <w:fldChar w:fldCharType="begin"/>
        </w:r>
        <w:r w:rsidR="0051287C">
          <w:rPr>
            <w:webHidden/>
          </w:rPr>
          <w:instrText xml:space="preserve"> PAGEREF _Toc102996421 \h </w:instrText>
        </w:r>
        <w:r w:rsidR="0051287C">
          <w:rPr>
            <w:webHidden/>
          </w:rPr>
        </w:r>
        <w:r w:rsidR="0051287C">
          <w:rPr>
            <w:webHidden/>
          </w:rPr>
          <w:fldChar w:fldCharType="separate"/>
        </w:r>
        <w:r w:rsidR="0051287C">
          <w:rPr>
            <w:webHidden/>
          </w:rPr>
          <w:t>8</w:t>
        </w:r>
        <w:r w:rsidR="0051287C">
          <w:rPr>
            <w:webHidden/>
          </w:rPr>
          <w:fldChar w:fldCharType="end"/>
        </w:r>
      </w:hyperlink>
    </w:p>
    <w:p w14:paraId="0E9BF883" w14:textId="14031459" w:rsidR="0051287C" w:rsidRDefault="00B10FD0">
      <w:pPr>
        <w:pStyle w:val="INNH2"/>
        <w:rPr>
          <w:rFonts w:asciiTheme="minorHAnsi" w:eastAsiaTheme="minorEastAsia" w:hAnsiTheme="minorHAnsi" w:cstheme="minorBidi"/>
          <w:smallCaps w:val="0"/>
          <w:sz w:val="22"/>
          <w:szCs w:val="22"/>
        </w:rPr>
      </w:pPr>
      <w:hyperlink w:anchor="_Toc102996422" w:history="1">
        <w:r w:rsidR="0051287C" w:rsidRPr="006F290D">
          <w:rPr>
            <w:rStyle w:val="Hyperkobling"/>
          </w:rPr>
          <w:t>3.4</w:t>
        </w:r>
        <w:r w:rsidR="0051287C">
          <w:rPr>
            <w:rFonts w:asciiTheme="minorHAnsi" w:eastAsiaTheme="minorEastAsia" w:hAnsiTheme="minorHAnsi" w:cstheme="minorBidi"/>
            <w:smallCaps w:val="0"/>
            <w:sz w:val="22"/>
            <w:szCs w:val="22"/>
          </w:rPr>
          <w:tab/>
        </w:r>
        <w:r w:rsidR="0051287C" w:rsidRPr="006F290D">
          <w:rPr>
            <w:rStyle w:val="Hyperkobling"/>
            <w:lang w:val="nn-NO" w:bidi="nn-NO"/>
          </w:rPr>
          <w:t>Lønns- og arbeidsvilkår</w:t>
        </w:r>
        <w:r w:rsidR="0051287C">
          <w:rPr>
            <w:webHidden/>
          </w:rPr>
          <w:tab/>
        </w:r>
        <w:r w:rsidR="0051287C">
          <w:rPr>
            <w:webHidden/>
          </w:rPr>
          <w:fldChar w:fldCharType="begin"/>
        </w:r>
        <w:r w:rsidR="0051287C">
          <w:rPr>
            <w:webHidden/>
          </w:rPr>
          <w:instrText xml:space="preserve"> PAGEREF _Toc102996422 \h </w:instrText>
        </w:r>
        <w:r w:rsidR="0051287C">
          <w:rPr>
            <w:webHidden/>
          </w:rPr>
        </w:r>
        <w:r w:rsidR="0051287C">
          <w:rPr>
            <w:webHidden/>
          </w:rPr>
          <w:fldChar w:fldCharType="separate"/>
        </w:r>
        <w:r w:rsidR="0051287C">
          <w:rPr>
            <w:webHidden/>
          </w:rPr>
          <w:t>8</w:t>
        </w:r>
        <w:r w:rsidR="0051287C">
          <w:rPr>
            <w:webHidden/>
          </w:rPr>
          <w:fldChar w:fldCharType="end"/>
        </w:r>
      </w:hyperlink>
    </w:p>
    <w:p w14:paraId="10998113" w14:textId="1BDFAB89" w:rsidR="0051287C" w:rsidRDefault="00B10FD0">
      <w:pPr>
        <w:pStyle w:val="INNH2"/>
        <w:rPr>
          <w:rFonts w:asciiTheme="minorHAnsi" w:eastAsiaTheme="minorEastAsia" w:hAnsiTheme="minorHAnsi" w:cstheme="minorBidi"/>
          <w:smallCaps w:val="0"/>
          <w:sz w:val="22"/>
          <w:szCs w:val="22"/>
        </w:rPr>
      </w:pPr>
      <w:hyperlink w:anchor="_Toc102996423" w:history="1">
        <w:r w:rsidR="0051287C" w:rsidRPr="006F290D">
          <w:rPr>
            <w:rStyle w:val="Hyperkobling"/>
          </w:rPr>
          <w:t>3.5</w:t>
        </w:r>
        <w:r w:rsidR="0051287C">
          <w:rPr>
            <w:rFonts w:asciiTheme="minorHAnsi" w:eastAsiaTheme="minorEastAsia" w:hAnsiTheme="minorHAnsi" w:cstheme="minorBidi"/>
            <w:smallCaps w:val="0"/>
            <w:sz w:val="22"/>
            <w:szCs w:val="22"/>
          </w:rPr>
          <w:tab/>
        </w:r>
        <w:r w:rsidR="0051287C" w:rsidRPr="006F290D">
          <w:rPr>
            <w:rStyle w:val="Hyperkobling"/>
            <w:lang w:val="nn-NO" w:bidi="nn-NO"/>
          </w:rPr>
          <w:t>Fri programvare</w:t>
        </w:r>
        <w:r w:rsidR="0051287C">
          <w:rPr>
            <w:webHidden/>
          </w:rPr>
          <w:tab/>
        </w:r>
        <w:r w:rsidR="0051287C">
          <w:rPr>
            <w:webHidden/>
          </w:rPr>
          <w:fldChar w:fldCharType="begin"/>
        </w:r>
        <w:r w:rsidR="0051287C">
          <w:rPr>
            <w:webHidden/>
          </w:rPr>
          <w:instrText xml:space="preserve"> PAGEREF _Toc102996423 \h </w:instrText>
        </w:r>
        <w:r w:rsidR="0051287C">
          <w:rPr>
            <w:webHidden/>
          </w:rPr>
        </w:r>
        <w:r w:rsidR="0051287C">
          <w:rPr>
            <w:webHidden/>
          </w:rPr>
          <w:fldChar w:fldCharType="separate"/>
        </w:r>
        <w:r w:rsidR="0051287C">
          <w:rPr>
            <w:webHidden/>
          </w:rPr>
          <w:t>8</w:t>
        </w:r>
        <w:r w:rsidR="0051287C">
          <w:rPr>
            <w:webHidden/>
          </w:rPr>
          <w:fldChar w:fldCharType="end"/>
        </w:r>
      </w:hyperlink>
    </w:p>
    <w:p w14:paraId="6BF97451" w14:textId="73313DEB" w:rsidR="0051287C" w:rsidRDefault="00B10FD0">
      <w:pPr>
        <w:pStyle w:val="INNH1"/>
        <w:rPr>
          <w:rFonts w:asciiTheme="minorHAnsi" w:eastAsiaTheme="minorEastAsia" w:hAnsiTheme="minorHAnsi" w:cstheme="minorBidi"/>
          <w:b w:val="0"/>
          <w:bCs w:val="0"/>
          <w:caps w:val="0"/>
          <w:sz w:val="22"/>
          <w:szCs w:val="22"/>
        </w:rPr>
      </w:pPr>
      <w:hyperlink w:anchor="_Toc102996424" w:history="1">
        <w:r w:rsidR="0051287C" w:rsidRPr="006F290D">
          <w:rPr>
            <w:rStyle w:val="Hyperkobling"/>
          </w:rPr>
          <w:t>4.</w:t>
        </w:r>
        <w:r w:rsidR="0051287C">
          <w:rPr>
            <w:rFonts w:asciiTheme="minorHAnsi" w:eastAsiaTheme="minorEastAsia" w:hAnsiTheme="minorHAnsi" w:cstheme="minorBidi"/>
            <w:b w:val="0"/>
            <w:bCs w:val="0"/>
            <w:caps w:val="0"/>
            <w:sz w:val="22"/>
            <w:szCs w:val="22"/>
          </w:rPr>
          <w:tab/>
        </w:r>
        <w:r w:rsidR="0051287C" w:rsidRPr="006F290D">
          <w:rPr>
            <w:rStyle w:val="Hyperkobling"/>
            <w:lang w:val="nn-NO" w:bidi="nn-NO"/>
          </w:rPr>
          <w:t>Kunden sine plikter</w:t>
        </w:r>
        <w:r w:rsidR="0051287C">
          <w:rPr>
            <w:webHidden/>
          </w:rPr>
          <w:tab/>
        </w:r>
        <w:r w:rsidR="0051287C">
          <w:rPr>
            <w:webHidden/>
          </w:rPr>
          <w:fldChar w:fldCharType="begin"/>
        </w:r>
        <w:r w:rsidR="0051287C">
          <w:rPr>
            <w:webHidden/>
          </w:rPr>
          <w:instrText xml:space="preserve"> PAGEREF _Toc102996424 \h </w:instrText>
        </w:r>
        <w:r w:rsidR="0051287C">
          <w:rPr>
            <w:webHidden/>
          </w:rPr>
        </w:r>
        <w:r w:rsidR="0051287C">
          <w:rPr>
            <w:webHidden/>
          </w:rPr>
          <w:fldChar w:fldCharType="separate"/>
        </w:r>
        <w:r w:rsidR="0051287C">
          <w:rPr>
            <w:webHidden/>
          </w:rPr>
          <w:t>9</w:t>
        </w:r>
        <w:r w:rsidR="0051287C">
          <w:rPr>
            <w:webHidden/>
          </w:rPr>
          <w:fldChar w:fldCharType="end"/>
        </w:r>
      </w:hyperlink>
    </w:p>
    <w:p w14:paraId="5BF02D07" w14:textId="7A0929BF" w:rsidR="0051287C" w:rsidRDefault="00B10FD0">
      <w:pPr>
        <w:pStyle w:val="INNH2"/>
        <w:rPr>
          <w:rFonts w:asciiTheme="minorHAnsi" w:eastAsiaTheme="minorEastAsia" w:hAnsiTheme="minorHAnsi" w:cstheme="minorBidi"/>
          <w:smallCaps w:val="0"/>
          <w:sz w:val="22"/>
          <w:szCs w:val="22"/>
        </w:rPr>
      </w:pPr>
      <w:hyperlink w:anchor="_Toc102996425" w:history="1">
        <w:r w:rsidR="0051287C" w:rsidRPr="006F290D">
          <w:rPr>
            <w:rStyle w:val="Hyperkobling"/>
          </w:rPr>
          <w:t>4.1</w:t>
        </w:r>
        <w:r w:rsidR="0051287C">
          <w:rPr>
            <w:rFonts w:asciiTheme="minorHAnsi" w:eastAsiaTheme="minorEastAsia" w:hAnsiTheme="minorHAnsi" w:cstheme="minorBidi"/>
            <w:smallCaps w:val="0"/>
            <w:sz w:val="22"/>
            <w:szCs w:val="22"/>
          </w:rPr>
          <w:tab/>
        </w:r>
        <w:r w:rsidR="0051287C" w:rsidRPr="006F290D">
          <w:rPr>
            <w:rStyle w:val="Hyperkobling"/>
            <w:lang w:val="nn-NO" w:bidi="nn-NO"/>
          </w:rPr>
          <w:t>Kunden sitt ansvar og medverknad</w:t>
        </w:r>
        <w:r w:rsidR="0051287C">
          <w:rPr>
            <w:webHidden/>
          </w:rPr>
          <w:tab/>
        </w:r>
        <w:r w:rsidR="0051287C">
          <w:rPr>
            <w:webHidden/>
          </w:rPr>
          <w:fldChar w:fldCharType="begin"/>
        </w:r>
        <w:r w:rsidR="0051287C">
          <w:rPr>
            <w:webHidden/>
          </w:rPr>
          <w:instrText xml:space="preserve"> PAGEREF _Toc102996425 \h </w:instrText>
        </w:r>
        <w:r w:rsidR="0051287C">
          <w:rPr>
            <w:webHidden/>
          </w:rPr>
        </w:r>
        <w:r w:rsidR="0051287C">
          <w:rPr>
            <w:webHidden/>
          </w:rPr>
          <w:fldChar w:fldCharType="separate"/>
        </w:r>
        <w:r w:rsidR="0051287C">
          <w:rPr>
            <w:webHidden/>
          </w:rPr>
          <w:t>9</w:t>
        </w:r>
        <w:r w:rsidR="0051287C">
          <w:rPr>
            <w:webHidden/>
          </w:rPr>
          <w:fldChar w:fldCharType="end"/>
        </w:r>
      </w:hyperlink>
    </w:p>
    <w:p w14:paraId="27FC4B13" w14:textId="77D7B3DC" w:rsidR="0051287C" w:rsidRDefault="00B10FD0">
      <w:pPr>
        <w:pStyle w:val="INNH2"/>
        <w:rPr>
          <w:rFonts w:asciiTheme="minorHAnsi" w:eastAsiaTheme="minorEastAsia" w:hAnsiTheme="minorHAnsi" w:cstheme="minorBidi"/>
          <w:smallCaps w:val="0"/>
          <w:sz w:val="22"/>
          <w:szCs w:val="22"/>
        </w:rPr>
      </w:pPr>
      <w:hyperlink w:anchor="_Toc102996426" w:history="1">
        <w:r w:rsidR="0051287C" w:rsidRPr="006F290D">
          <w:rPr>
            <w:rStyle w:val="Hyperkobling"/>
          </w:rPr>
          <w:t>4.2</w:t>
        </w:r>
        <w:r w:rsidR="0051287C">
          <w:rPr>
            <w:rFonts w:asciiTheme="minorHAnsi" w:eastAsiaTheme="minorEastAsia" w:hAnsiTheme="minorHAnsi" w:cstheme="minorBidi"/>
            <w:smallCaps w:val="0"/>
            <w:sz w:val="22"/>
            <w:szCs w:val="22"/>
          </w:rPr>
          <w:tab/>
        </w:r>
        <w:r w:rsidR="0051287C" w:rsidRPr="006F290D">
          <w:rPr>
            <w:rStyle w:val="Hyperkobling"/>
            <w:lang w:val="nn-NO" w:bidi="nn-NO"/>
          </w:rPr>
          <w:t>Bruk av tredjepart</w:t>
        </w:r>
        <w:r w:rsidR="0051287C">
          <w:rPr>
            <w:webHidden/>
          </w:rPr>
          <w:tab/>
        </w:r>
        <w:r w:rsidR="0051287C">
          <w:rPr>
            <w:webHidden/>
          </w:rPr>
          <w:fldChar w:fldCharType="begin"/>
        </w:r>
        <w:r w:rsidR="0051287C">
          <w:rPr>
            <w:webHidden/>
          </w:rPr>
          <w:instrText xml:space="preserve"> PAGEREF _Toc102996426 \h </w:instrText>
        </w:r>
        <w:r w:rsidR="0051287C">
          <w:rPr>
            <w:webHidden/>
          </w:rPr>
        </w:r>
        <w:r w:rsidR="0051287C">
          <w:rPr>
            <w:webHidden/>
          </w:rPr>
          <w:fldChar w:fldCharType="separate"/>
        </w:r>
        <w:r w:rsidR="0051287C">
          <w:rPr>
            <w:webHidden/>
          </w:rPr>
          <w:t>9</w:t>
        </w:r>
        <w:r w:rsidR="0051287C">
          <w:rPr>
            <w:webHidden/>
          </w:rPr>
          <w:fldChar w:fldCharType="end"/>
        </w:r>
      </w:hyperlink>
    </w:p>
    <w:p w14:paraId="14D8D01A" w14:textId="31FB0519" w:rsidR="0051287C" w:rsidRDefault="00B10FD0">
      <w:pPr>
        <w:pStyle w:val="INNH1"/>
        <w:rPr>
          <w:rFonts w:asciiTheme="minorHAnsi" w:eastAsiaTheme="minorEastAsia" w:hAnsiTheme="minorHAnsi" w:cstheme="minorBidi"/>
          <w:b w:val="0"/>
          <w:bCs w:val="0"/>
          <w:caps w:val="0"/>
          <w:sz w:val="22"/>
          <w:szCs w:val="22"/>
        </w:rPr>
      </w:pPr>
      <w:hyperlink w:anchor="_Toc102996427" w:history="1">
        <w:r w:rsidR="0051287C" w:rsidRPr="006F290D">
          <w:rPr>
            <w:rStyle w:val="Hyperkobling"/>
          </w:rPr>
          <w:t>5.</w:t>
        </w:r>
        <w:r w:rsidR="0051287C">
          <w:rPr>
            <w:rFonts w:asciiTheme="minorHAnsi" w:eastAsiaTheme="minorEastAsia" w:hAnsiTheme="minorHAnsi" w:cstheme="minorBidi"/>
            <w:b w:val="0"/>
            <w:bCs w:val="0"/>
            <w:caps w:val="0"/>
            <w:sz w:val="22"/>
            <w:szCs w:val="22"/>
          </w:rPr>
          <w:tab/>
        </w:r>
        <w:r w:rsidR="0051287C" w:rsidRPr="006F290D">
          <w:rPr>
            <w:rStyle w:val="Hyperkobling"/>
            <w:lang w:val="nn-NO" w:bidi="nn-NO"/>
          </w:rPr>
          <w:t>Partane sine plikter</w:t>
        </w:r>
        <w:r w:rsidR="0051287C">
          <w:rPr>
            <w:webHidden/>
          </w:rPr>
          <w:tab/>
        </w:r>
        <w:r w:rsidR="0051287C">
          <w:rPr>
            <w:webHidden/>
          </w:rPr>
          <w:fldChar w:fldCharType="begin"/>
        </w:r>
        <w:r w:rsidR="0051287C">
          <w:rPr>
            <w:webHidden/>
          </w:rPr>
          <w:instrText xml:space="preserve"> PAGEREF _Toc102996427 \h </w:instrText>
        </w:r>
        <w:r w:rsidR="0051287C">
          <w:rPr>
            <w:webHidden/>
          </w:rPr>
        </w:r>
        <w:r w:rsidR="0051287C">
          <w:rPr>
            <w:webHidden/>
          </w:rPr>
          <w:fldChar w:fldCharType="separate"/>
        </w:r>
        <w:r w:rsidR="0051287C">
          <w:rPr>
            <w:webHidden/>
          </w:rPr>
          <w:t>9</w:t>
        </w:r>
        <w:r w:rsidR="0051287C">
          <w:rPr>
            <w:webHidden/>
          </w:rPr>
          <w:fldChar w:fldCharType="end"/>
        </w:r>
      </w:hyperlink>
    </w:p>
    <w:p w14:paraId="5CB431C3" w14:textId="1AC3C35D" w:rsidR="0051287C" w:rsidRDefault="00B10FD0">
      <w:pPr>
        <w:pStyle w:val="INNH2"/>
        <w:rPr>
          <w:rFonts w:asciiTheme="minorHAnsi" w:eastAsiaTheme="minorEastAsia" w:hAnsiTheme="minorHAnsi" w:cstheme="minorBidi"/>
          <w:smallCaps w:val="0"/>
          <w:sz w:val="22"/>
          <w:szCs w:val="22"/>
        </w:rPr>
      </w:pPr>
      <w:hyperlink w:anchor="_Toc102996428" w:history="1">
        <w:r w:rsidR="0051287C" w:rsidRPr="006F290D">
          <w:rPr>
            <w:rStyle w:val="Hyperkobling"/>
          </w:rPr>
          <w:t>5.1</w:t>
        </w:r>
        <w:r w:rsidR="0051287C">
          <w:rPr>
            <w:rFonts w:asciiTheme="minorHAnsi" w:eastAsiaTheme="minorEastAsia" w:hAnsiTheme="minorHAnsi" w:cstheme="minorBidi"/>
            <w:smallCaps w:val="0"/>
            <w:sz w:val="22"/>
            <w:szCs w:val="22"/>
          </w:rPr>
          <w:tab/>
        </w:r>
        <w:r w:rsidR="0051287C" w:rsidRPr="006F290D">
          <w:rPr>
            <w:rStyle w:val="Hyperkobling"/>
            <w:lang w:val="nn-NO" w:bidi="nn-NO"/>
          </w:rPr>
          <w:t>Møte</w:t>
        </w:r>
        <w:r w:rsidR="0051287C">
          <w:rPr>
            <w:webHidden/>
          </w:rPr>
          <w:tab/>
        </w:r>
        <w:r w:rsidR="0051287C">
          <w:rPr>
            <w:webHidden/>
          </w:rPr>
          <w:fldChar w:fldCharType="begin"/>
        </w:r>
        <w:r w:rsidR="0051287C">
          <w:rPr>
            <w:webHidden/>
          </w:rPr>
          <w:instrText xml:space="preserve"> PAGEREF _Toc102996428 \h </w:instrText>
        </w:r>
        <w:r w:rsidR="0051287C">
          <w:rPr>
            <w:webHidden/>
          </w:rPr>
        </w:r>
        <w:r w:rsidR="0051287C">
          <w:rPr>
            <w:webHidden/>
          </w:rPr>
          <w:fldChar w:fldCharType="separate"/>
        </w:r>
        <w:r w:rsidR="0051287C">
          <w:rPr>
            <w:webHidden/>
          </w:rPr>
          <w:t>9</w:t>
        </w:r>
        <w:r w:rsidR="0051287C">
          <w:rPr>
            <w:webHidden/>
          </w:rPr>
          <w:fldChar w:fldCharType="end"/>
        </w:r>
      </w:hyperlink>
    </w:p>
    <w:p w14:paraId="07E5E826" w14:textId="2DE54AC9" w:rsidR="0051287C" w:rsidRDefault="00B10FD0">
      <w:pPr>
        <w:pStyle w:val="INNH2"/>
        <w:rPr>
          <w:rFonts w:asciiTheme="minorHAnsi" w:eastAsiaTheme="minorEastAsia" w:hAnsiTheme="minorHAnsi" w:cstheme="minorBidi"/>
          <w:smallCaps w:val="0"/>
          <w:sz w:val="22"/>
          <w:szCs w:val="22"/>
        </w:rPr>
      </w:pPr>
      <w:hyperlink w:anchor="_Toc102996429" w:history="1">
        <w:r w:rsidR="0051287C" w:rsidRPr="006F290D">
          <w:rPr>
            <w:rStyle w:val="Hyperkobling"/>
          </w:rPr>
          <w:t>5.2</w:t>
        </w:r>
        <w:r w:rsidR="0051287C">
          <w:rPr>
            <w:rFonts w:asciiTheme="minorHAnsi" w:eastAsiaTheme="minorEastAsia" w:hAnsiTheme="minorHAnsi" w:cstheme="minorBidi"/>
            <w:smallCaps w:val="0"/>
            <w:sz w:val="22"/>
            <w:szCs w:val="22"/>
          </w:rPr>
          <w:tab/>
        </w:r>
        <w:r w:rsidR="0051287C" w:rsidRPr="006F290D">
          <w:rPr>
            <w:rStyle w:val="Hyperkobling"/>
            <w:lang w:val="nn-NO" w:bidi="nn-NO"/>
          </w:rPr>
          <w:t>Ansvar for underleverandør og tredjepart</w:t>
        </w:r>
        <w:r w:rsidR="0051287C">
          <w:rPr>
            <w:webHidden/>
          </w:rPr>
          <w:tab/>
        </w:r>
        <w:r w:rsidR="0051287C">
          <w:rPr>
            <w:webHidden/>
          </w:rPr>
          <w:fldChar w:fldCharType="begin"/>
        </w:r>
        <w:r w:rsidR="0051287C">
          <w:rPr>
            <w:webHidden/>
          </w:rPr>
          <w:instrText xml:space="preserve"> PAGEREF _Toc102996429 \h </w:instrText>
        </w:r>
        <w:r w:rsidR="0051287C">
          <w:rPr>
            <w:webHidden/>
          </w:rPr>
        </w:r>
        <w:r w:rsidR="0051287C">
          <w:rPr>
            <w:webHidden/>
          </w:rPr>
          <w:fldChar w:fldCharType="separate"/>
        </w:r>
        <w:r w:rsidR="0051287C">
          <w:rPr>
            <w:webHidden/>
          </w:rPr>
          <w:t>10</w:t>
        </w:r>
        <w:r w:rsidR="0051287C">
          <w:rPr>
            <w:webHidden/>
          </w:rPr>
          <w:fldChar w:fldCharType="end"/>
        </w:r>
      </w:hyperlink>
    </w:p>
    <w:p w14:paraId="1A07B946" w14:textId="52453B68" w:rsidR="0051287C" w:rsidRDefault="00B10FD0">
      <w:pPr>
        <w:pStyle w:val="INNH2"/>
        <w:rPr>
          <w:rFonts w:asciiTheme="minorHAnsi" w:eastAsiaTheme="minorEastAsia" w:hAnsiTheme="minorHAnsi" w:cstheme="minorBidi"/>
          <w:smallCaps w:val="0"/>
          <w:sz w:val="22"/>
          <w:szCs w:val="22"/>
        </w:rPr>
      </w:pPr>
      <w:hyperlink w:anchor="_Toc102996430" w:history="1">
        <w:r w:rsidR="0051287C" w:rsidRPr="006F290D">
          <w:rPr>
            <w:rStyle w:val="Hyperkobling"/>
          </w:rPr>
          <w:t>5.3</w:t>
        </w:r>
        <w:r w:rsidR="0051287C">
          <w:rPr>
            <w:rFonts w:asciiTheme="minorHAnsi" w:eastAsiaTheme="minorEastAsia" w:hAnsiTheme="minorHAnsi" w:cstheme="minorBidi"/>
            <w:smallCaps w:val="0"/>
            <w:sz w:val="22"/>
            <w:szCs w:val="22"/>
          </w:rPr>
          <w:tab/>
        </w:r>
        <w:r w:rsidR="0051287C" w:rsidRPr="006F290D">
          <w:rPr>
            <w:rStyle w:val="Hyperkobling"/>
            <w:lang w:val="nn-NO" w:bidi="nn-NO"/>
          </w:rPr>
          <w:t>Risiko og ansvar for kommunikasjon og dokumentasjon</w:t>
        </w:r>
        <w:r w:rsidR="0051287C">
          <w:rPr>
            <w:webHidden/>
          </w:rPr>
          <w:tab/>
        </w:r>
        <w:r w:rsidR="0051287C">
          <w:rPr>
            <w:webHidden/>
          </w:rPr>
          <w:fldChar w:fldCharType="begin"/>
        </w:r>
        <w:r w:rsidR="0051287C">
          <w:rPr>
            <w:webHidden/>
          </w:rPr>
          <w:instrText xml:space="preserve"> PAGEREF _Toc102996430 \h </w:instrText>
        </w:r>
        <w:r w:rsidR="0051287C">
          <w:rPr>
            <w:webHidden/>
          </w:rPr>
        </w:r>
        <w:r w:rsidR="0051287C">
          <w:rPr>
            <w:webHidden/>
          </w:rPr>
          <w:fldChar w:fldCharType="separate"/>
        </w:r>
        <w:r w:rsidR="0051287C">
          <w:rPr>
            <w:webHidden/>
          </w:rPr>
          <w:t>10</w:t>
        </w:r>
        <w:r w:rsidR="0051287C">
          <w:rPr>
            <w:webHidden/>
          </w:rPr>
          <w:fldChar w:fldCharType="end"/>
        </w:r>
      </w:hyperlink>
    </w:p>
    <w:p w14:paraId="355B6023" w14:textId="617FD7A3" w:rsidR="0051287C" w:rsidRDefault="00B10FD0">
      <w:pPr>
        <w:pStyle w:val="INNH2"/>
        <w:rPr>
          <w:rFonts w:asciiTheme="minorHAnsi" w:eastAsiaTheme="minorEastAsia" w:hAnsiTheme="minorHAnsi" w:cstheme="minorBidi"/>
          <w:smallCaps w:val="0"/>
          <w:sz w:val="22"/>
          <w:szCs w:val="22"/>
        </w:rPr>
      </w:pPr>
      <w:hyperlink w:anchor="_Toc102996431" w:history="1">
        <w:r w:rsidR="0051287C" w:rsidRPr="006F290D">
          <w:rPr>
            <w:rStyle w:val="Hyperkobling"/>
          </w:rPr>
          <w:t>5.4</w:t>
        </w:r>
        <w:r w:rsidR="0051287C">
          <w:rPr>
            <w:rFonts w:asciiTheme="minorHAnsi" w:eastAsiaTheme="minorEastAsia" w:hAnsiTheme="minorHAnsi" w:cstheme="minorBidi"/>
            <w:smallCaps w:val="0"/>
            <w:sz w:val="22"/>
            <w:szCs w:val="22"/>
          </w:rPr>
          <w:tab/>
        </w:r>
        <w:r w:rsidR="0051287C" w:rsidRPr="006F290D">
          <w:rPr>
            <w:rStyle w:val="Hyperkobling"/>
            <w:lang w:val="nn-NO" w:bidi="nn-NO"/>
          </w:rPr>
          <w:t>Teieplikt</w:t>
        </w:r>
        <w:r w:rsidR="0051287C">
          <w:rPr>
            <w:webHidden/>
          </w:rPr>
          <w:tab/>
        </w:r>
        <w:r w:rsidR="0051287C">
          <w:rPr>
            <w:webHidden/>
          </w:rPr>
          <w:fldChar w:fldCharType="begin"/>
        </w:r>
        <w:r w:rsidR="0051287C">
          <w:rPr>
            <w:webHidden/>
          </w:rPr>
          <w:instrText xml:space="preserve"> PAGEREF _Toc102996431 \h </w:instrText>
        </w:r>
        <w:r w:rsidR="0051287C">
          <w:rPr>
            <w:webHidden/>
          </w:rPr>
        </w:r>
        <w:r w:rsidR="0051287C">
          <w:rPr>
            <w:webHidden/>
          </w:rPr>
          <w:fldChar w:fldCharType="separate"/>
        </w:r>
        <w:r w:rsidR="0051287C">
          <w:rPr>
            <w:webHidden/>
          </w:rPr>
          <w:t>10</w:t>
        </w:r>
        <w:r w:rsidR="0051287C">
          <w:rPr>
            <w:webHidden/>
          </w:rPr>
          <w:fldChar w:fldCharType="end"/>
        </w:r>
      </w:hyperlink>
    </w:p>
    <w:p w14:paraId="0D83F0EA" w14:textId="263C58EC" w:rsidR="0051287C" w:rsidRDefault="00B10FD0">
      <w:pPr>
        <w:pStyle w:val="INNH2"/>
        <w:rPr>
          <w:rFonts w:asciiTheme="minorHAnsi" w:eastAsiaTheme="minorEastAsia" w:hAnsiTheme="minorHAnsi" w:cstheme="minorBidi"/>
          <w:smallCaps w:val="0"/>
          <w:sz w:val="22"/>
          <w:szCs w:val="22"/>
        </w:rPr>
      </w:pPr>
      <w:hyperlink w:anchor="_Toc102996432" w:history="1">
        <w:r w:rsidR="0051287C" w:rsidRPr="006F290D">
          <w:rPr>
            <w:rStyle w:val="Hyperkobling"/>
          </w:rPr>
          <w:t>5.5</w:t>
        </w:r>
        <w:r w:rsidR="0051287C">
          <w:rPr>
            <w:rFonts w:asciiTheme="minorHAnsi" w:eastAsiaTheme="minorEastAsia" w:hAnsiTheme="minorHAnsi" w:cstheme="minorBidi"/>
            <w:smallCaps w:val="0"/>
            <w:sz w:val="22"/>
            <w:szCs w:val="22"/>
          </w:rPr>
          <w:tab/>
        </w:r>
        <w:r w:rsidR="0051287C" w:rsidRPr="006F290D">
          <w:rPr>
            <w:rStyle w:val="Hyperkobling"/>
            <w:lang w:val="nn-NO" w:bidi="nn-NO"/>
          </w:rPr>
          <w:t>Skriftleg melding</w:t>
        </w:r>
        <w:r w:rsidR="0051287C">
          <w:rPr>
            <w:webHidden/>
          </w:rPr>
          <w:tab/>
        </w:r>
        <w:r w:rsidR="0051287C">
          <w:rPr>
            <w:webHidden/>
          </w:rPr>
          <w:fldChar w:fldCharType="begin"/>
        </w:r>
        <w:r w:rsidR="0051287C">
          <w:rPr>
            <w:webHidden/>
          </w:rPr>
          <w:instrText xml:space="preserve"> PAGEREF _Toc102996432 \h </w:instrText>
        </w:r>
        <w:r w:rsidR="0051287C">
          <w:rPr>
            <w:webHidden/>
          </w:rPr>
        </w:r>
        <w:r w:rsidR="0051287C">
          <w:rPr>
            <w:webHidden/>
          </w:rPr>
          <w:fldChar w:fldCharType="separate"/>
        </w:r>
        <w:r w:rsidR="0051287C">
          <w:rPr>
            <w:webHidden/>
          </w:rPr>
          <w:t>11</w:t>
        </w:r>
        <w:r w:rsidR="0051287C">
          <w:rPr>
            <w:webHidden/>
          </w:rPr>
          <w:fldChar w:fldCharType="end"/>
        </w:r>
      </w:hyperlink>
    </w:p>
    <w:p w14:paraId="19BDFE74" w14:textId="42EF764C" w:rsidR="0051287C" w:rsidRDefault="00B10FD0">
      <w:pPr>
        <w:pStyle w:val="INNH1"/>
        <w:rPr>
          <w:rFonts w:asciiTheme="minorHAnsi" w:eastAsiaTheme="minorEastAsia" w:hAnsiTheme="minorHAnsi" w:cstheme="minorBidi"/>
          <w:b w:val="0"/>
          <w:bCs w:val="0"/>
          <w:caps w:val="0"/>
          <w:sz w:val="22"/>
          <w:szCs w:val="22"/>
        </w:rPr>
      </w:pPr>
      <w:hyperlink w:anchor="_Toc102996433" w:history="1">
        <w:r w:rsidR="0051287C" w:rsidRPr="006F290D">
          <w:rPr>
            <w:rStyle w:val="Hyperkobling"/>
          </w:rPr>
          <w:t>6.</w:t>
        </w:r>
        <w:r w:rsidR="0051287C">
          <w:rPr>
            <w:rFonts w:asciiTheme="minorHAnsi" w:eastAsiaTheme="minorEastAsia" w:hAnsiTheme="minorHAnsi" w:cstheme="minorBidi"/>
            <w:b w:val="0"/>
            <w:bCs w:val="0"/>
            <w:caps w:val="0"/>
            <w:sz w:val="22"/>
            <w:szCs w:val="22"/>
          </w:rPr>
          <w:tab/>
        </w:r>
        <w:r w:rsidR="0051287C" w:rsidRPr="006F290D">
          <w:rPr>
            <w:rStyle w:val="Hyperkobling"/>
            <w:lang w:val="nn-NO" w:bidi="nn-NO"/>
          </w:rPr>
          <w:t>Vederlag og betalingsvilkår</w:t>
        </w:r>
        <w:r w:rsidR="0051287C">
          <w:rPr>
            <w:webHidden/>
          </w:rPr>
          <w:tab/>
        </w:r>
        <w:r w:rsidR="0051287C">
          <w:rPr>
            <w:webHidden/>
          </w:rPr>
          <w:fldChar w:fldCharType="begin"/>
        </w:r>
        <w:r w:rsidR="0051287C">
          <w:rPr>
            <w:webHidden/>
          </w:rPr>
          <w:instrText xml:space="preserve"> PAGEREF _Toc102996433 \h </w:instrText>
        </w:r>
        <w:r w:rsidR="0051287C">
          <w:rPr>
            <w:webHidden/>
          </w:rPr>
        </w:r>
        <w:r w:rsidR="0051287C">
          <w:rPr>
            <w:webHidden/>
          </w:rPr>
          <w:fldChar w:fldCharType="separate"/>
        </w:r>
        <w:r w:rsidR="0051287C">
          <w:rPr>
            <w:webHidden/>
          </w:rPr>
          <w:t>11</w:t>
        </w:r>
        <w:r w:rsidR="0051287C">
          <w:rPr>
            <w:webHidden/>
          </w:rPr>
          <w:fldChar w:fldCharType="end"/>
        </w:r>
      </w:hyperlink>
    </w:p>
    <w:p w14:paraId="28D75985" w14:textId="7EA43E31" w:rsidR="0051287C" w:rsidRDefault="00B10FD0">
      <w:pPr>
        <w:pStyle w:val="INNH2"/>
        <w:rPr>
          <w:rFonts w:asciiTheme="minorHAnsi" w:eastAsiaTheme="minorEastAsia" w:hAnsiTheme="minorHAnsi" w:cstheme="minorBidi"/>
          <w:smallCaps w:val="0"/>
          <w:sz w:val="22"/>
          <w:szCs w:val="22"/>
        </w:rPr>
      </w:pPr>
      <w:hyperlink w:anchor="_Toc102996434" w:history="1">
        <w:r w:rsidR="0051287C" w:rsidRPr="006F290D">
          <w:rPr>
            <w:rStyle w:val="Hyperkobling"/>
          </w:rPr>
          <w:t>6.1</w:t>
        </w:r>
        <w:r w:rsidR="0051287C">
          <w:rPr>
            <w:rFonts w:asciiTheme="minorHAnsi" w:eastAsiaTheme="minorEastAsia" w:hAnsiTheme="minorHAnsi" w:cstheme="minorBidi"/>
            <w:smallCaps w:val="0"/>
            <w:sz w:val="22"/>
            <w:szCs w:val="22"/>
          </w:rPr>
          <w:tab/>
        </w:r>
        <w:r w:rsidR="0051287C" w:rsidRPr="006F290D">
          <w:rPr>
            <w:rStyle w:val="Hyperkobling"/>
            <w:lang w:val="nn-NO" w:bidi="nn-NO"/>
          </w:rPr>
          <w:t>Vederlag</w:t>
        </w:r>
        <w:r w:rsidR="0051287C">
          <w:rPr>
            <w:webHidden/>
          </w:rPr>
          <w:tab/>
        </w:r>
        <w:r w:rsidR="0051287C">
          <w:rPr>
            <w:webHidden/>
          </w:rPr>
          <w:fldChar w:fldCharType="begin"/>
        </w:r>
        <w:r w:rsidR="0051287C">
          <w:rPr>
            <w:webHidden/>
          </w:rPr>
          <w:instrText xml:space="preserve"> PAGEREF _Toc102996434 \h </w:instrText>
        </w:r>
        <w:r w:rsidR="0051287C">
          <w:rPr>
            <w:webHidden/>
          </w:rPr>
        </w:r>
        <w:r w:rsidR="0051287C">
          <w:rPr>
            <w:webHidden/>
          </w:rPr>
          <w:fldChar w:fldCharType="separate"/>
        </w:r>
        <w:r w:rsidR="0051287C">
          <w:rPr>
            <w:webHidden/>
          </w:rPr>
          <w:t>11</w:t>
        </w:r>
        <w:r w:rsidR="0051287C">
          <w:rPr>
            <w:webHidden/>
          </w:rPr>
          <w:fldChar w:fldCharType="end"/>
        </w:r>
      </w:hyperlink>
    </w:p>
    <w:p w14:paraId="689211B0" w14:textId="703525D1" w:rsidR="0051287C" w:rsidRDefault="00B10FD0">
      <w:pPr>
        <w:pStyle w:val="INNH2"/>
        <w:rPr>
          <w:rFonts w:asciiTheme="minorHAnsi" w:eastAsiaTheme="minorEastAsia" w:hAnsiTheme="minorHAnsi" w:cstheme="minorBidi"/>
          <w:smallCaps w:val="0"/>
          <w:sz w:val="22"/>
          <w:szCs w:val="22"/>
        </w:rPr>
      </w:pPr>
      <w:hyperlink w:anchor="_Toc102996435" w:history="1">
        <w:r w:rsidR="0051287C" w:rsidRPr="006F290D">
          <w:rPr>
            <w:rStyle w:val="Hyperkobling"/>
          </w:rPr>
          <w:t>6.2</w:t>
        </w:r>
        <w:r w:rsidR="0051287C">
          <w:rPr>
            <w:rFonts w:asciiTheme="minorHAnsi" w:eastAsiaTheme="minorEastAsia" w:hAnsiTheme="minorHAnsi" w:cstheme="minorBidi"/>
            <w:smallCaps w:val="0"/>
            <w:sz w:val="22"/>
            <w:szCs w:val="22"/>
          </w:rPr>
          <w:tab/>
        </w:r>
        <w:r w:rsidR="0051287C" w:rsidRPr="006F290D">
          <w:rPr>
            <w:rStyle w:val="Hyperkobling"/>
            <w:lang w:val="nn-NO" w:bidi="nn-NO"/>
          </w:rPr>
          <w:t>Fakturering</w:t>
        </w:r>
        <w:r w:rsidR="0051287C">
          <w:rPr>
            <w:webHidden/>
          </w:rPr>
          <w:tab/>
        </w:r>
        <w:r w:rsidR="0051287C">
          <w:rPr>
            <w:webHidden/>
          </w:rPr>
          <w:fldChar w:fldCharType="begin"/>
        </w:r>
        <w:r w:rsidR="0051287C">
          <w:rPr>
            <w:webHidden/>
          </w:rPr>
          <w:instrText xml:space="preserve"> PAGEREF _Toc102996435 \h </w:instrText>
        </w:r>
        <w:r w:rsidR="0051287C">
          <w:rPr>
            <w:webHidden/>
          </w:rPr>
        </w:r>
        <w:r w:rsidR="0051287C">
          <w:rPr>
            <w:webHidden/>
          </w:rPr>
          <w:fldChar w:fldCharType="separate"/>
        </w:r>
        <w:r w:rsidR="0051287C">
          <w:rPr>
            <w:webHidden/>
          </w:rPr>
          <w:t>11</w:t>
        </w:r>
        <w:r w:rsidR="0051287C">
          <w:rPr>
            <w:webHidden/>
          </w:rPr>
          <w:fldChar w:fldCharType="end"/>
        </w:r>
      </w:hyperlink>
    </w:p>
    <w:p w14:paraId="46BD8CFD" w14:textId="39824070" w:rsidR="0051287C" w:rsidRDefault="00B10FD0">
      <w:pPr>
        <w:pStyle w:val="INNH2"/>
        <w:rPr>
          <w:rFonts w:asciiTheme="minorHAnsi" w:eastAsiaTheme="minorEastAsia" w:hAnsiTheme="minorHAnsi" w:cstheme="minorBidi"/>
          <w:smallCaps w:val="0"/>
          <w:sz w:val="22"/>
          <w:szCs w:val="22"/>
        </w:rPr>
      </w:pPr>
      <w:hyperlink w:anchor="_Toc102996436" w:history="1">
        <w:r w:rsidR="0051287C" w:rsidRPr="006F290D">
          <w:rPr>
            <w:rStyle w:val="Hyperkobling"/>
          </w:rPr>
          <w:t>6.3</w:t>
        </w:r>
        <w:r w:rsidR="0051287C">
          <w:rPr>
            <w:rFonts w:asciiTheme="minorHAnsi" w:eastAsiaTheme="minorEastAsia" w:hAnsiTheme="minorHAnsi" w:cstheme="minorBidi"/>
            <w:smallCaps w:val="0"/>
            <w:sz w:val="22"/>
            <w:szCs w:val="22"/>
          </w:rPr>
          <w:tab/>
        </w:r>
        <w:r w:rsidR="0051287C" w:rsidRPr="006F290D">
          <w:rPr>
            <w:rStyle w:val="Hyperkobling"/>
            <w:lang w:val="nn-NO" w:bidi="nn-NO"/>
          </w:rPr>
          <w:t>Forseinkingsrente</w:t>
        </w:r>
        <w:r w:rsidR="0051287C">
          <w:rPr>
            <w:webHidden/>
          </w:rPr>
          <w:tab/>
        </w:r>
        <w:r w:rsidR="0051287C">
          <w:rPr>
            <w:webHidden/>
          </w:rPr>
          <w:fldChar w:fldCharType="begin"/>
        </w:r>
        <w:r w:rsidR="0051287C">
          <w:rPr>
            <w:webHidden/>
          </w:rPr>
          <w:instrText xml:space="preserve"> PAGEREF _Toc102996436 \h </w:instrText>
        </w:r>
        <w:r w:rsidR="0051287C">
          <w:rPr>
            <w:webHidden/>
          </w:rPr>
        </w:r>
        <w:r w:rsidR="0051287C">
          <w:rPr>
            <w:webHidden/>
          </w:rPr>
          <w:fldChar w:fldCharType="separate"/>
        </w:r>
        <w:r w:rsidR="0051287C">
          <w:rPr>
            <w:webHidden/>
          </w:rPr>
          <w:t>12</w:t>
        </w:r>
        <w:r w:rsidR="0051287C">
          <w:rPr>
            <w:webHidden/>
          </w:rPr>
          <w:fldChar w:fldCharType="end"/>
        </w:r>
      </w:hyperlink>
    </w:p>
    <w:p w14:paraId="70D6B002" w14:textId="4A1AC3AC" w:rsidR="0051287C" w:rsidRDefault="00B10FD0">
      <w:pPr>
        <w:pStyle w:val="INNH2"/>
        <w:rPr>
          <w:rFonts w:asciiTheme="minorHAnsi" w:eastAsiaTheme="minorEastAsia" w:hAnsiTheme="minorHAnsi" w:cstheme="minorBidi"/>
          <w:smallCaps w:val="0"/>
          <w:sz w:val="22"/>
          <w:szCs w:val="22"/>
        </w:rPr>
      </w:pPr>
      <w:hyperlink w:anchor="_Toc102996437" w:history="1">
        <w:r w:rsidR="0051287C" w:rsidRPr="006F290D">
          <w:rPr>
            <w:rStyle w:val="Hyperkobling"/>
          </w:rPr>
          <w:t>6.4</w:t>
        </w:r>
        <w:r w:rsidR="0051287C">
          <w:rPr>
            <w:rFonts w:asciiTheme="minorHAnsi" w:eastAsiaTheme="minorEastAsia" w:hAnsiTheme="minorHAnsi" w:cstheme="minorBidi"/>
            <w:smallCaps w:val="0"/>
            <w:sz w:val="22"/>
            <w:szCs w:val="22"/>
          </w:rPr>
          <w:tab/>
        </w:r>
        <w:r w:rsidR="0051287C" w:rsidRPr="006F290D">
          <w:rPr>
            <w:rStyle w:val="Hyperkobling"/>
            <w:lang w:val="nn-NO" w:bidi="nn-NO"/>
          </w:rPr>
          <w:t>Betalingsmisleghald</w:t>
        </w:r>
        <w:r w:rsidR="0051287C">
          <w:rPr>
            <w:webHidden/>
          </w:rPr>
          <w:tab/>
        </w:r>
        <w:r w:rsidR="0051287C">
          <w:rPr>
            <w:webHidden/>
          </w:rPr>
          <w:fldChar w:fldCharType="begin"/>
        </w:r>
        <w:r w:rsidR="0051287C">
          <w:rPr>
            <w:webHidden/>
          </w:rPr>
          <w:instrText xml:space="preserve"> PAGEREF _Toc102996437 \h </w:instrText>
        </w:r>
        <w:r w:rsidR="0051287C">
          <w:rPr>
            <w:webHidden/>
          </w:rPr>
        </w:r>
        <w:r w:rsidR="0051287C">
          <w:rPr>
            <w:webHidden/>
          </w:rPr>
          <w:fldChar w:fldCharType="separate"/>
        </w:r>
        <w:r w:rsidR="0051287C">
          <w:rPr>
            <w:webHidden/>
          </w:rPr>
          <w:t>12</w:t>
        </w:r>
        <w:r w:rsidR="0051287C">
          <w:rPr>
            <w:webHidden/>
          </w:rPr>
          <w:fldChar w:fldCharType="end"/>
        </w:r>
      </w:hyperlink>
    </w:p>
    <w:p w14:paraId="772B1E5B" w14:textId="40396CEC" w:rsidR="0051287C" w:rsidRDefault="00B10FD0">
      <w:pPr>
        <w:pStyle w:val="INNH2"/>
        <w:rPr>
          <w:rFonts w:asciiTheme="minorHAnsi" w:eastAsiaTheme="minorEastAsia" w:hAnsiTheme="minorHAnsi" w:cstheme="minorBidi"/>
          <w:smallCaps w:val="0"/>
          <w:sz w:val="22"/>
          <w:szCs w:val="22"/>
        </w:rPr>
      </w:pPr>
      <w:hyperlink w:anchor="_Toc102996438" w:history="1">
        <w:r w:rsidR="0051287C" w:rsidRPr="006F290D">
          <w:rPr>
            <w:rStyle w:val="Hyperkobling"/>
          </w:rPr>
          <w:t>6.5</w:t>
        </w:r>
        <w:r w:rsidR="0051287C">
          <w:rPr>
            <w:rFonts w:asciiTheme="minorHAnsi" w:eastAsiaTheme="minorEastAsia" w:hAnsiTheme="minorHAnsi" w:cstheme="minorBidi"/>
            <w:smallCaps w:val="0"/>
            <w:sz w:val="22"/>
            <w:szCs w:val="22"/>
          </w:rPr>
          <w:tab/>
        </w:r>
        <w:r w:rsidR="0051287C" w:rsidRPr="006F290D">
          <w:rPr>
            <w:rStyle w:val="Hyperkobling"/>
            <w:lang w:val="nn-NO" w:bidi="nn-NO"/>
          </w:rPr>
          <w:t>Prisendringar</w:t>
        </w:r>
        <w:r w:rsidR="0051287C">
          <w:rPr>
            <w:webHidden/>
          </w:rPr>
          <w:tab/>
        </w:r>
        <w:r w:rsidR="0051287C">
          <w:rPr>
            <w:webHidden/>
          </w:rPr>
          <w:fldChar w:fldCharType="begin"/>
        </w:r>
        <w:r w:rsidR="0051287C">
          <w:rPr>
            <w:webHidden/>
          </w:rPr>
          <w:instrText xml:space="preserve"> PAGEREF _Toc102996438 \h </w:instrText>
        </w:r>
        <w:r w:rsidR="0051287C">
          <w:rPr>
            <w:webHidden/>
          </w:rPr>
        </w:r>
        <w:r w:rsidR="0051287C">
          <w:rPr>
            <w:webHidden/>
          </w:rPr>
          <w:fldChar w:fldCharType="separate"/>
        </w:r>
        <w:r w:rsidR="0051287C">
          <w:rPr>
            <w:webHidden/>
          </w:rPr>
          <w:t>12</w:t>
        </w:r>
        <w:r w:rsidR="0051287C">
          <w:rPr>
            <w:webHidden/>
          </w:rPr>
          <w:fldChar w:fldCharType="end"/>
        </w:r>
      </w:hyperlink>
    </w:p>
    <w:p w14:paraId="4C387CF9" w14:textId="10C5D627" w:rsidR="0051287C" w:rsidRDefault="00B10FD0">
      <w:pPr>
        <w:pStyle w:val="INNH1"/>
        <w:rPr>
          <w:rFonts w:asciiTheme="minorHAnsi" w:eastAsiaTheme="minorEastAsia" w:hAnsiTheme="minorHAnsi" w:cstheme="minorBidi"/>
          <w:b w:val="0"/>
          <w:bCs w:val="0"/>
          <w:caps w:val="0"/>
          <w:sz w:val="22"/>
          <w:szCs w:val="22"/>
        </w:rPr>
      </w:pPr>
      <w:hyperlink w:anchor="_Toc102996439" w:history="1">
        <w:r w:rsidR="0051287C" w:rsidRPr="006F290D">
          <w:rPr>
            <w:rStyle w:val="Hyperkobling"/>
          </w:rPr>
          <w:t>7.</w:t>
        </w:r>
        <w:r w:rsidR="0051287C">
          <w:rPr>
            <w:rFonts w:asciiTheme="minorHAnsi" w:eastAsiaTheme="minorEastAsia" w:hAnsiTheme="minorHAnsi" w:cstheme="minorBidi"/>
            <w:b w:val="0"/>
            <w:bCs w:val="0"/>
            <w:caps w:val="0"/>
            <w:sz w:val="22"/>
            <w:szCs w:val="22"/>
          </w:rPr>
          <w:tab/>
        </w:r>
        <w:r w:rsidR="0051287C" w:rsidRPr="006F290D">
          <w:rPr>
            <w:rStyle w:val="Hyperkobling"/>
            <w:lang w:val="nn-NO" w:bidi="nn-NO"/>
          </w:rPr>
          <w:t>Opphavs- og eigedomsrett</w:t>
        </w:r>
        <w:r w:rsidR="0051287C">
          <w:rPr>
            <w:webHidden/>
          </w:rPr>
          <w:tab/>
        </w:r>
        <w:r w:rsidR="0051287C">
          <w:rPr>
            <w:webHidden/>
          </w:rPr>
          <w:fldChar w:fldCharType="begin"/>
        </w:r>
        <w:r w:rsidR="0051287C">
          <w:rPr>
            <w:webHidden/>
          </w:rPr>
          <w:instrText xml:space="preserve"> PAGEREF _Toc102996439 \h </w:instrText>
        </w:r>
        <w:r w:rsidR="0051287C">
          <w:rPr>
            <w:webHidden/>
          </w:rPr>
        </w:r>
        <w:r w:rsidR="0051287C">
          <w:rPr>
            <w:webHidden/>
          </w:rPr>
          <w:fldChar w:fldCharType="separate"/>
        </w:r>
        <w:r w:rsidR="0051287C">
          <w:rPr>
            <w:webHidden/>
          </w:rPr>
          <w:t>12</w:t>
        </w:r>
        <w:r w:rsidR="0051287C">
          <w:rPr>
            <w:webHidden/>
          </w:rPr>
          <w:fldChar w:fldCharType="end"/>
        </w:r>
      </w:hyperlink>
    </w:p>
    <w:p w14:paraId="2E1F364C" w14:textId="73DE6BC7" w:rsidR="0051287C" w:rsidRDefault="00B10FD0">
      <w:pPr>
        <w:pStyle w:val="INNH1"/>
        <w:rPr>
          <w:rFonts w:asciiTheme="minorHAnsi" w:eastAsiaTheme="minorEastAsia" w:hAnsiTheme="minorHAnsi" w:cstheme="minorBidi"/>
          <w:b w:val="0"/>
          <w:bCs w:val="0"/>
          <w:caps w:val="0"/>
          <w:sz w:val="22"/>
          <w:szCs w:val="22"/>
        </w:rPr>
      </w:pPr>
      <w:hyperlink w:anchor="_Toc102996440" w:history="1">
        <w:r w:rsidR="0051287C" w:rsidRPr="006F290D">
          <w:rPr>
            <w:rStyle w:val="Hyperkobling"/>
          </w:rPr>
          <w:t>8.</w:t>
        </w:r>
        <w:r w:rsidR="0051287C">
          <w:rPr>
            <w:rFonts w:asciiTheme="minorHAnsi" w:eastAsiaTheme="minorEastAsia" w:hAnsiTheme="minorHAnsi" w:cstheme="minorBidi"/>
            <w:b w:val="0"/>
            <w:bCs w:val="0"/>
            <w:caps w:val="0"/>
            <w:sz w:val="22"/>
            <w:szCs w:val="22"/>
          </w:rPr>
          <w:tab/>
        </w:r>
        <w:r w:rsidR="0051287C" w:rsidRPr="006F290D">
          <w:rPr>
            <w:rStyle w:val="Hyperkobling"/>
            <w:lang w:val="nn-NO" w:bidi="nn-NO"/>
          </w:rPr>
          <w:t>Misleghald frå Konsulenten</w:t>
        </w:r>
        <w:r w:rsidR="0051287C">
          <w:rPr>
            <w:webHidden/>
          </w:rPr>
          <w:tab/>
        </w:r>
        <w:r w:rsidR="0051287C">
          <w:rPr>
            <w:webHidden/>
          </w:rPr>
          <w:fldChar w:fldCharType="begin"/>
        </w:r>
        <w:r w:rsidR="0051287C">
          <w:rPr>
            <w:webHidden/>
          </w:rPr>
          <w:instrText xml:space="preserve"> PAGEREF _Toc102996440 \h </w:instrText>
        </w:r>
        <w:r w:rsidR="0051287C">
          <w:rPr>
            <w:webHidden/>
          </w:rPr>
        </w:r>
        <w:r w:rsidR="0051287C">
          <w:rPr>
            <w:webHidden/>
          </w:rPr>
          <w:fldChar w:fldCharType="separate"/>
        </w:r>
        <w:r w:rsidR="0051287C">
          <w:rPr>
            <w:webHidden/>
          </w:rPr>
          <w:t>12</w:t>
        </w:r>
        <w:r w:rsidR="0051287C">
          <w:rPr>
            <w:webHidden/>
          </w:rPr>
          <w:fldChar w:fldCharType="end"/>
        </w:r>
      </w:hyperlink>
    </w:p>
    <w:p w14:paraId="7E72D347" w14:textId="5C4CFBD7" w:rsidR="0051287C" w:rsidRDefault="00B10FD0">
      <w:pPr>
        <w:pStyle w:val="INNH2"/>
        <w:rPr>
          <w:rFonts w:asciiTheme="minorHAnsi" w:eastAsiaTheme="minorEastAsia" w:hAnsiTheme="minorHAnsi" w:cstheme="minorBidi"/>
          <w:smallCaps w:val="0"/>
          <w:sz w:val="22"/>
          <w:szCs w:val="22"/>
        </w:rPr>
      </w:pPr>
      <w:hyperlink w:anchor="_Toc102996441" w:history="1">
        <w:r w:rsidR="0051287C" w:rsidRPr="006F290D">
          <w:rPr>
            <w:rStyle w:val="Hyperkobling"/>
            <w:lang w:val="nn-NO"/>
          </w:rPr>
          <w:t>8.1</w:t>
        </w:r>
        <w:r w:rsidR="0051287C">
          <w:rPr>
            <w:rFonts w:asciiTheme="minorHAnsi" w:eastAsiaTheme="minorEastAsia" w:hAnsiTheme="minorHAnsi" w:cstheme="minorBidi"/>
            <w:smallCaps w:val="0"/>
            <w:sz w:val="22"/>
            <w:szCs w:val="22"/>
          </w:rPr>
          <w:tab/>
        </w:r>
        <w:r w:rsidR="0051287C" w:rsidRPr="006F290D">
          <w:rPr>
            <w:rStyle w:val="Hyperkobling"/>
            <w:lang w:val="nn-NO" w:bidi="nn-NO"/>
          </w:rPr>
          <w:t>Kva som vert rekna som misleghald</w:t>
        </w:r>
        <w:r w:rsidR="0051287C">
          <w:rPr>
            <w:webHidden/>
          </w:rPr>
          <w:tab/>
        </w:r>
        <w:r w:rsidR="0051287C">
          <w:rPr>
            <w:webHidden/>
          </w:rPr>
          <w:fldChar w:fldCharType="begin"/>
        </w:r>
        <w:r w:rsidR="0051287C">
          <w:rPr>
            <w:webHidden/>
          </w:rPr>
          <w:instrText xml:space="preserve"> PAGEREF _Toc102996441 \h </w:instrText>
        </w:r>
        <w:r w:rsidR="0051287C">
          <w:rPr>
            <w:webHidden/>
          </w:rPr>
        </w:r>
        <w:r w:rsidR="0051287C">
          <w:rPr>
            <w:webHidden/>
          </w:rPr>
          <w:fldChar w:fldCharType="separate"/>
        </w:r>
        <w:r w:rsidR="0051287C">
          <w:rPr>
            <w:webHidden/>
          </w:rPr>
          <w:t>12</w:t>
        </w:r>
        <w:r w:rsidR="0051287C">
          <w:rPr>
            <w:webHidden/>
          </w:rPr>
          <w:fldChar w:fldCharType="end"/>
        </w:r>
      </w:hyperlink>
    </w:p>
    <w:p w14:paraId="16204A8C" w14:textId="6F54A75C" w:rsidR="0051287C" w:rsidRDefault="00B10FD0">
      <w:pPr>
        <w:pStyle w:val="INNH2"/>
        <w:rPr>
          <w:rFonts w:asciiTheme="minorHAnsi" w:eastAsiaTheme="minorEastAsia" w:hAnsiTheme="minorHAnsi" w:cstheme="minorBidi"/>
          <w:smallCaps w:val="0"/>
          <w:sz w:val="22"/>
          <w:szCs w:val="22"/>
        </w:rPr>
      </w:pPr>
      <w:hyperlink w:anchor="_Toc102996442" w:history="1">
        <w:r w:rsidR="0051287C" w:rsidRPr="006F290D">
          <w:rPr>
            <w:rStyle w:val="Hyperkobling"/>
          </w:rPr>
          <w:t>8.2</w:t>
        </w:r>
        <w:r w:rsidR="0051287C">
          <w:rPr>
            <w:rFonts w:asciiTheme="minorHAnsi" w:eastAsiaTheme="minorEastAsia" w:hAnsiTheme="minorHAnsi" w:cstheme="minorBidi"/>
            <w:smallCaps w:val="0"/>
            <w:sz w:val="22"/>
            <w:szCs w:val="22"/>
          </w:rPr>
          <w:tab/>
        </w:r>
        <w:r w:rsidR="0051287C" w:rsidRPr="006F290D">
          <w:rPr>
            <w:rStyle w:val="Hyperkobling"/>
            <w:lang w:val="nn-NO" w:bidi="nn-NO"/>
          </w:rPr>
          <w:t>Varslingsplikt</w:t>
        </w:r>
        <w:r w:rsidR="0051287C">
          <w:rPr>
            <w:webHidden/>
          </w:rPr>
          <w:tab/>
        </w:r>
        <w:r w:rsidR="0051287C">
          <w:rPr>
            <w:webHidden/>
          </w:rPr>
          <w:fldChar w:fldCharType="begin"/>
        </w:r>
        <w:r w:rsidR="0051287C">
          <w:rPr>
            <w:webHidden/>
          </w:rPr>
          <w:instrText xml:space="preserve"> PAGEREF _Toc102996442 \h </w:instrText>
        </w:r>
        <w:r w:rsidR="0051287C">
          <w:rPr>
            <w:webHidden/>
          </w:rPr>
        </w:r>
        <w:r w:rsidR="0051287C">
          <w:rPr>
            <w:webHidden/>
          </w:rPr>
          <w:fldChar w:fldCharType="separate"/>
        </w:r>
        <w:r w:rsidR="0051287C">
          <w:rPr>
            <w:webHidden/>
          </w:rPr>
          <w:t>13</w:t>
        </w:r>
        <w:r w:rsidR="0051287C">
          <w:rPr>
            <w:webHidden/>
          </w:rPr>
          <w:fldChar w:fldCharType="end"/>
        </w:r>
      </w:hyperlink>
    </w:p>
    <w:p w14:paraId="6FD8AB28" w14:textId="593B8C63" w:rsidR="0051287C" w:rsidRDefault="00B10FD0">
      <w:pPr>
        <w:pStyle w:val="INNH2"/>
        <w:rPr>
          <w:rFonts w:asciiTheme="minorHAnsi" w:eastAsiaTheme="minorEastAsia" w:hAnsiTheme="minorHAnsi" w:cstheme="minorBidi"/>
          <w:smallCaps w:val="0"/>
          <w:sz w:val="22"/>
          <w:szCs w:val="22"/>
        </w:rPr>
      </w:pPr>
      <w:hyperlink w:anchor="_Toc102996443" w:history="1">
        <w:r w:rsidR="0051287C" w:rsidRPr="006F290D">
          <w:rPr>
            <w:rStyle w:val="Hyperkobling"/>
          </w:rPr>
          <w:t>8.3</w:t>
        </w:r>
        <w:r w:rsidR="0051287C">
          <w:rPr>
            <w:rFonts w:asciiTheme="minorHAnsi" w:eastAsiaTheme="minorEastAsia" w:hAnsiTheme="minorHAnsi" w:cstheme="minorBidi"/>
            <w:smallCaps w:val="0"/>
            <w:sz w:val="22"/>
            <w:szCs w:val="22"/>
          </w:rPr>
          <w:tab/>
        </w:r>
        <w:r w:rsidR="0051287C" w:rsidRPr="006F290D">
          <w:rPr>
            <w:rStyle w:val="Hyperkobling"/>
            <w:lang w:val="nn-NO" w:bidi="nn-NO"/>
          </w:rPr>
          <w:t>Tilleggsfrist</w:t>
        </w:r>
        <w:r w:rsidR="0051287C">
          <w:rPr>
            <w:webHidden/>
          </w:rPr>
          <w:tab/>
        </w:r>
        <w:r w:rsidR="0051287C">
          <w:rPr>
            <w:webHidden/>
          </w:rPr>
          <w:fldChar w:fldCharType="begin"/>
        </w:r>
        <w:r w:rsidR="0051287C">
          <w:rPr>
            <w:webHidden/>
          </w:rPr>
          <w:instrText xml:space="preserve"> PAGEREF _Toc102996443 \h </w:instrText>
        </w:r>
        <w:r w:rsidR="0051287C">
          <w:rPr>
            <w:webHidden/>
          </w:rPr>
        </w:r>
        <w:r w:rsidR="0051287C">
          <w:rPr>
            <w:webHidden/>
          </w:rPr>
          <w:fldChar w:fldCharType="separate"/>
        </w:r>
        <w:r w:rsidR="0051287C">
          <w:rPr>
            <w:webHidden/>
          </w:rPr>
          <w:t>13</w:t>
        </w:r>
        <w:r w:rsidR="0051287C">
          <w:rPr>
            <w:webHidden/>
          </w:rPr>
          <w:fldChar w:fldCharType="end"/>
        </w:r>
      </w:hyperlink>
    </w:p>
    <w:p w14:paraId="662B169D" w14:textId="74CBDF73" w:rsidR="0051287C" w:rsidRDefault="00B10FD0">
      <w:pPr>
        <w:pStyle w:val="INNH2"/>
        <w:rPr>
          <w:rFonts w:asciiTheme="minorHAnsi" w:eastAsiaTheme="minorEastAsia" w:hAnsiTheme="minorHAnsi" w:cstheme="minorBidi"/>
          <w:smallCaps w:val="0"/>
          <w:sz w:val="22"/>
          <w:szCs w:val="22"/>
        </w:rPr>
      </w:pPr>
      <w:hyperlink w:anchor="_Toc102996444" w:history="1">
        <w:r w:rsidR="0051287C" w:rsidRPr="006F290D">
          <w:rPr>
            <w:rStyle w:val="Hyperkobling"/>
          </w:rPr>
          <w:t>8.4</w:t>
        </w:r>
        <w:r w:rsidR="0051287C">
          <w:rPr>
            <w:rFonts w:asciiTheme="minorHAnsi" w:eastAsiaTheme="minorEastAsia" w:hAnsiTheme="minorHAnsi" w:cstheme="minorBidi"/>
            <w:smallCaps w:val="0"/>
            <w:sz w:val="22"/>
            <w:szCs w:val="22"/>
          </w:rPr>
          <w:tab/>
        </w:r>
        <w:r w:rsidR="0051287C" w:rsidRPr="006F290D">
          <w:rPr>
            <w:rStyle w:val="Hyperkobling"/>
            <w:lang w:val="nn-NO" w:bidi="nn-NO"/>
          </w:rPr>
          <w:t>Avhjelp</w:t>
        </w:r>
        <w:r w:rsidR="0051287C">
          <w:rPr>
            <w:webHidden/>
          </w:rPr>
          <w:tab/>
        </w:r>
        <w:r w:rsidR="0051287C">
          <w:rPr>
            <w:webHidden/>
          </w:rPr>
          <w:fldChar w:fldCharType="begin"/>
        </w:r>
        <w:r w:rsidR="0051287C">
          <w:rPr>
            <w:webHidden/>
          </w:rPr>
          <w:instrText xml:space="preserve"> PAGEREF _Toc102996444 \h </w:instrText>
        </w:r>
        <w:r w:rsidR="0051287C">
          <w:rPr>
            <w:webHidden/>
          </w:rPr>
        </w:r>
        <w:r w:rsidR="0051287C">
          <w:rPr>
            <w:webHidden/>
          </w:rPr>
          <w:fldChar w:fldCharType="separate"/>
        </w:r>
        <w:r w:rsidR="0051287C">
          <w:rPr>
            <w:webHidden/>
          </w:rPr>
          <w:t>13</w:t>
        </w:r>
        <w:r w:rsidR="0051287C">
          <w:rPr>
            <w:webHidden/>
          </w:rPr>
          <w:fldChar w:fldCharType="end"/>
        </w:r>
      </w:hyperlink>
    </w:p>
    <w:p w14:paraId="1E0F7342" w14:textId="157F0C5D" w:rsidR="0051287C" w:rsidRDefault="00B10FD0">
      <w:pPr>
        <w:pStyle w:val="INNH2"/>
        <w:rPr>
          <w:rFonts w:asciiTheme="minorHAnsi" w:eastAsiaTheme="minorEastAsia" w:hAnsiTheme="minorHAnsi" w:cstheme="minorBidi"/>
          <w:smallCaps w:val="0"/>
          <w:sz w:val="22"/>
          <w:szCs w:val="22"/>
        </w:rPr>
      </w:pPr>
      <w:hyperlink w:anchor="_Toc102996445" w:history="1">
        <w:r w:rsidR="0051287C" w:rsidRPr="006F290D">
          <w:rPr>
            <w:rStyle w:val="Hyperkobling"/>
          </w:rPr>
          <w:t>8.5</w:t>
        </w:r>
        <w:r w:rsidR="0051287C">
          <w:rPr>
            <w:rFonts w:asciiTheme="minorHAnsi" w:eastAsiaTheme="minorEastAsia" w:hAnsiTheme="minorHAnsi" w:cstheme="minorBidi"/>
            <w:smallCaps w:val="0"/>
            <w:sz w:val="22"/>
            <w:szCs w:val="22"/>
          </w:rPr>
          <w:tab/>
        </w:r>
        <w:r w:rsidR="0051287C" w:rsidRPr="006F290D">
          <w:rPr>
            <w:rStyle w:val="Hyperkobling"/>
            <w:lang w:val="nn-NO" w:bidi="nn-NO"/>
          </w:rPr>
          <w:t>Sanksjonar ved misleghald</w:t>
        </w:r>
        <w:r w:rsidR="0051287C">
          <w:rPr>
            <w:webHidden/>
          </w:rPr>
          <w:tab/>
        </w:r>
        <w:r w:rsidR="0051287C">
          <w:rPr>
            <w:webHidden/>
          </w:rPr>
          <w:fldChar w:fldCharType="begin"/>
        </w:r>
        <w:r w:rsidR="0051287C">
          <w:rPr>
            <w:webHidden/>
          </w:rPr>
          <w:instrText xml:space="preserve"> PAGEREF _Toc102996445 \h </w:instrText>
        </w:r>
        <w:r w:rsidR="0051287C">
          <w:rPr>
            <w:webHidden/>
          </w:rPr>
        </w:r>
        <w:r w:rsidR="0051287C">
          <w:rPr>
            <w:webHidden/>
          </w:rPr>
          <w:fldChar w:fldCharType="separate"/>
        </w:r>
        <w:r w:rsidR="0051287C">
          <w:rPr>
            <w:webHidden/>
          </w:rPr>
          <w:t>13</w:t>
        </w:r>
        <w:r w:rsidR="0051287C">
          <w:rPr>
            <w:webHidden/>
          </w:rPr>
          <w:fldChar w:fldCharType="end"/>
        </w:r>
      </w:hyperlink>
    </w:p>
    <w:p w14:paraId="51C565DF" w14:textId="5BF9FB27" w:rsidR="0051287C" w:rsidRDefault="00B10FD0">
      <w:pPr>
        <w:pStyle w:val="INNH3"/>
        <w:rPr>
          <w:rFonts w:asciiTheme="minorHAnsi" w:eastAsiaTheme="minorEastAsia" w:hAnsiTheme="minorHAnsi" w:cstheme="minorBidi"/>
          <w:i w:val="0"/>
          <w:iCs w:val="0"/>
          <w:sz w:val="22"/>
          <w:szCs w:val="22"/>
        </w:rPr>
      </w:pPr>
      <w:hyperlink w:anchor="_Toc102996446" w:history="1">
        <w:r w:rsidR="0051287C" w:rsidRPr="006F290D">
          <w:rPr>
            <w:rStyle w:val="Hyperkobling"/>
          </w:rPr>
          <w:t>8.5.1</w:t>
        </w:r>
        <w:r w:rsidR="0051287C">
          <w:rPr>
            <w:rFonts w:asciiTheme="minorHAnsi" w:eastAsiaTheme="minorEastAsia" w:hAnsiTheme="minorHAnsi" w:cstheme="minorBidi"/>
            <w:i w:val="0"/>
            <w:iCs w:val="0"/>
            <w:sz w:val="22"/>
            <w:szCs w:val="22"/>
          </w:rPr>
          <w:tab/>
        </w:r>
        <w:r w:rsidR="0051287C" w:rsidRPr="006F290D">
          <w:rPr>
            <w:rStyle w:val="Hyperkobling"/>
            <w:lang w:val="nn-NO" w:bidi="nn-NO"/>
          </w:rPr>
          <w:t>Tilbakehald av ytingar</w:t>
        </w:r>
        <w:r w:rsidR="0051287C">
          <w:rPr>
            <w:webHidden/>
          </w:rPr>
          <w:tab/>
        </w:r>
        <w:r w:rsidR="0051287C">
          <w:rPr>
            <w:webHidden/>
          </w:rPr>
          <w:fldChar w:fldCharType="begin"/>
        </w:r>
        <w:r w:rsidR="0051287C">
          <w:rPr>
            <w:webHidden/>
          </w:rPr>
          <w:instrText xml:space="preserve"> PAGEREF _Toc102996446 \h </w:instrText>
        </w:r>
        <w:r w:rsidR="0051287C">
          <w:rPr>
            <w:webHidden/>
          </w:rPr>
        </w:r>
        <w:r w:rsidR="0051287C">
          <w:rPr>
            <w:webHidden/>
          </w:rPr>
          <w:fldChar w:fldCharType="separate"/>
        </w:r>
        <w:r w:rsidR="0051287C">
          <w:rPr>
            <w:webHidden/>
          </w:rPr>
          <w:t>13</w:t>
        </w:r>
        <w:r w:rsidR="0051287C">
          <w:rPr>
            <w:webHidden/>
          </w:rPr>
          <w:fldChar w:fldCharType="end"/>
        </w:r>
      </w:hyperlink>
    </w:p>
    <w:p w14:paraId="1CE1ED03" w14:textId="0427CB58" w:rsidR="0051287C" w:rsidRDefault="00B10FD0">
      <w:pPr>
        <w:pStyle w:val="INNH3"/>
        <w:rPr>
          <w:rFonts w:asciiTheme="minorHAnsi" w:eastAsiaTheme="minorEastAsia" w:hAnsiTheme="minorHAnsi" w:cstheme="minorBidi"/>
          <w:i w:val="0"/>
          <w:iCs w:val="0"/>
          <w:sz w:val="22"/>
          <w:szCs w:val="22"/>
        </w:rPr>
      </w:pPr>
      <w:hyperlink w:anchor="_Toc102996447" w:history="1">
        <w:r w:rsidR="0051287C" w:rsidRPr="006F290D">
          <w:rPr>
            <w:rStyle w:val="Hyperkobling"/>
          </w:rPr>
          <w:t>8.5.2</w:t>
        </w:r>
        <w:r w:rsidR="0051287C">
          <w:rPr>
            <w:rFonts w:asciiTheme="minorHAnsi" w:eastAsiaTheme="minorEastAsia" w:hAnsiTheme="minorHAnsi" w:cstheme="minorBidi"/>
            <w:i w:val="0"/>
            <w:iCs w:val="0"/>
            <w:sz w:val="22"/>
            <w:szCs w:val="22"/>
          </w:rPr>
          <w:tab/>
        </w:r>
        <w:r w:rsidR="0051287C" w:rsidRPr="006F290D">
          <w:rPr>
            <w:rStyle w:val="Hyperkobling"/>
            <w:lang w:val="nn-NO" w:bidi="nn-NO"/>
          </w:rPr>
          <w:t>Dagbot ved forseinking</w:t>
        </w:r>
        <w:r w:rsidR="0051287C">
          <w:rPr>
            <w:webHidden/>
          </w:rPr>
          <w:tab/>
        </w:r>
        <w:r w:rsidR="0051287C">
          <w:rPr>
            <w:webHidden/>
          </w:rPr>
          <w:fldChar w:fldCharType="begin"/>
        </w:r>
        <w:r w:rsidR="0051287C">
          <w:rPr>
            <w:webHidden/>
          </w:rPr>
          <w:instrText xml:space="preserve"> PAGEREF _Toc102996447 \h </w:instrText>
        </w:r>
        <w:r w:rsidR="0051287C">
          <w:rPr>
            <w:webHidden/>
          </w:rPr>
        </w:r>
        <w:r w:rsidR="0051287C">
          <w:rPr>
            <w:webHidden/>
          </w:rPr>
          <w:fldChar w:fldCharType="separate"/>
        </w:r>
        <w:r w:rsidR="0051287C">
          <w:rPr>
            <w:webHidden/>
          </w:rPr>
          <w:t>13</w:t>
        </w:r>
        <w:r w:rsidR="0051287C">
          <w:rPr>
            <w:webHidden/>
          </w:rPr>
          <w:fldChar w:fldCharType="end"/>
        </w:r>
      </w:hyperlink>
    </w:p>
    <w:p w14:paraId="224E4D21" w14:textId="4D9F8FAF" w:rsidR="0051287C" w:rsidRDefault="00B10FD0">
      <w:pPr>
        <w:pStyle w:val="INNH3"/>
        <w:rPr>
          <w:rFonts w:asciiTheme="minorHAnsi" w:eastAsiaTheme="minorEastAsia" w:hAnsiTheme="minorHAnsi" w:cstheme="minorBidi"/>
          <w:i w:val="0"/>
          <w:iCs w:val="0"/>
          <w:sz w:val="22"/>
          <w:szCs w:val="22"/>
        </w:rPr>
      </w:pPr>
      <w:hyperlink w:anchor="_Toc102996448" w:history="1">
        <w:r w:rsidR="0051287C" w:rsidRPr="006F290D">
          <w:rPr>
            <w:rStyle w:val="Hyperkobling"/>
          </w:rPr>
          <w:t>8.5.3</w:t>
        </w:r>
        <w:r w:rsidR="0051287C">
          <w:rPr>
            <w:rFonts w:asciiTheme="minorHAnsi" w:eastAsiaTheme="minorEastAsia" w:hAnsiTheme="minorHAnsi" w:cstheme="minorBidi"/>
            <w:i w:val="0"/>
            <w:iCs w:val="0"/>
            <w:sz w:val="22"/>
            <w:szCs w:val="22"/>
          </w:rPr>
          <w:tab/>
        </w:r>
        <w:r w:rsidR="0051287C" w:rsidRPr="006F290D">
          <w:rPr>
            <w:rStyle w:val="Hyperkobling"/>
            <w:lang w:val="nn-NO" w:bidi="nn-NO"/>
          </w:rPr>
          <w:t>Prisavslag</w:t>
        </w:r>
        <w:r w:rsidR="0051287C">
          <w:rPr>
            <w:webHidden/>
          </w:rPr>
          <w:tab/>
        </w:r>
        <w:r w:rsidR="0051287C">
          <w:rPr>
            <w:webHidden/>
          </w:rPr>
          <w:fldChar w:fldCharType="begin"/>
        </w:r>
        <w:r w:rsidR="0051287C">
          <w:rPr>
            <w:webHidden/>
          </w:rPr>
          <w:instrText xml:space="preserve"> PAGEREF _Toc102996448 \h </w:instrText>
        </w:r>
        <w:r w:rsidR="0051287C">
          <w:rPr>
            <w:webHidden/>
          </w:rPr>
        </w:r>
        <w:r w:rsidR="0051287C">
          <w:rPr>
            <w:webHidden/>
          </w:rPr>
          <w:fldChar w:fldCharType="separate"/>
        </w:r>
        <w:r w:rsidR="0051287C">
          <w:rPr>
            <w:webHidden/>
          </w:rPr>
          <w:t>14</w:t>
        </w:r>
        <w:r w:rsidR="0051287C">
          <w:rPr>
            <w:webHidden/>
          </w:rPr>
          <w:fldChar w:fldCharType="end"/>
        </w:r>
      </w:hyperlink>
    </w:p>
    <w:p w14:paraId="30F1B7F1" w14:textId="0F1911C6" w:rsidR="0051287C" w:rsidRDefault="00B10FD0">
      <w:pPr>
        <w:pStyle w:val="INNH3"/>
        <w:rPr>
          <w:rFonts w:asciiTheme="minorHAnsi" w:eastAsiaTheme="minorEastAsia" w:hAnsiTheme="minorHAnsi" w:cstheme="minorBidi"/>
          <w:i w:val="0"/>
          <w:iCs w:val="0"/>
          <w:sz w:val="22"/>
          <w:szCs w:val="22"/>
        </w:rPr>
      </w:pPr>
      <w:hyperlink w:anchor="_Toc102996449" w:history="1">
        <w:r w:rsidR="0051287C" w:rsidRPr="006F290D">
          <w:rPr>
            <w:rStyle w:val="Hyperkobling"/>
          </w:rPr>
          <w:t>8.5.4</w:t>
        </w:r>
        <w:r w:rsidR="0051287C">
          <w:rPr>
            <w:rFonts w:asciiTheme="minorHAnsi" w:eastAsiaTheme="minorEastAsia" w:hAnsiTheme="minorHAnsi" w:cstheme="minorBidi"/>
            <w:i w:val="0"/>
            <w:iCs w:val="0"/>
            <w:sz w:val="22"/>
            <w:szCs w:val="22"/>
          </w:rPr>
          <w:tab/>
        </w:r>
        <w:r w:rsidR="0051287C" w:rsidRPr="006F290D">
          <w:rPr>
            <w:rStyle w:val="Hyperkobling"/>
            <w:lang w:val="nn-NO" w:bidi="nn-NO"/>
          </w:rPr>
          <w:t>Heving</w:t>
        </w:r>
        <w:r w:rsidR="0051287C">
          <w:rPr>
            <w:webHidden/>
          </w:rPr>
          <w:tab/>
        </w:r>
        <w:r w:rsidR="0051287C">
          <w:rPr>
            <w:webHidden/>
          </w:rPr>
          <w:fldChar w:fldCharType="begin"/>
        </w:r>
        <w:r w:rsidR="0051287C">
          <w:rPr>
            <w:webHidden/>
          </w:rPr>
          <w:instrText xml:space="preserve"> PAGEREF _Toc102996449 \h </w:instrText>
        </w:r>
        <w:r w:rsidR="0051287C">
          <w:rPr>
            <w:webHidden/>
          </w:rPr>
        </w:r>
        <w:r w:rsidR="0051287C">
          <w:rPr>
            <w:webHidden/>
          </w:rPr>
          <w:fldChar w:fldCharType="separate"/>
        </w:r>
        <w:r w:rsidR="0051287C">
          <w:rPr>
            <w:webHidden/>
          </w:rPr>
          <w:t>14</w:t>
        </w:r>
        <w:r w:rsidR="0051287C">
          <w:rPr>
            <w:webHidden/>
          </w:rPr>
          <w:fldChar w:fldCharType="end"/>
        </w:r>
      </w:hyperlink>
    </w:p>
    <w:p w14:paraId="442A60EE" w14:textId="5EA9A82F" w:rsidR="0051287C" w:rsidRDefault="00B10FD0">
      <w:pPr>
        <w:pStyle w:val="INNH3"/>
        <w:rPr>
          <w:rFonts w:asciiTheme="minorHAnsi" w:eastAsiaTheme="minorEastAsia" w:hAnsiTheme="minorHAnsi" w:cstheme="minorBidi"/>
          <w:i w:val="0"/>
          <w:iCs w:val="0"/>
          <w:sz w:val="22"/>
          <w:szCs w:val="22"/>
        </w:rPr>
      </w:pPr>
      <w:hyperlink w:anchor="_Toc102996450" w:history="1">
        <w:r w:rsidR="0051287C" w:rsidRPr="006F290D">
          <w:rPr>
            <w:rStyle w:val="Hyperkobling"/>
          </w:rPr>
          <w:t>8.5.5</w:t>
        </w:r>
        <w:r w:rsidR="0051287C">
          <w:rPr>
            <w:rFonts w:asciiTheme="minorHAnsi" w:eastAsiaTheme="minorEastAsia" w:hAnsiTheme="minorHAnsi" w:cstheme="minorBidi"/>
            <w:i w:val="0"/>
            <w:iCs w:val="0"/>
            <w:sz w:val="22"/>
            <w:szCs w:val="22"/>
          </w:rPr>
          <w:tab/>
        </w:r>
        <w:r w:rsidR="0051287C" w:rsidRPr="006F290D">
          <w:rPr>
            <w:rStyle w:val="Hyperkobling"/>
            <w:lang w:val="nn-NO" w:bidi="nn-NO"/>
          </w:rPr>
          <w:t>Erstatning</w:t>
        </w:r>
        <w:r w:rsidR="0051287C">
          <w:rPr>
            <w:webHidden/>
          </w:rPr>
          <w:tab/>
        </w:r>
        <w:r w:rsidR="0051287C">
          <w:rPr>
            <w:webHidden/>
          </w:rPr>
          <w:fldChar w:fldCharType="begin"/>
        </w:r>
        <w:r w:rsidR="0051287C">
          <w:rPr>
            <w:webHidden/>
          </w:rPr>
          <w:instrText xml:space="preserve"> PAGEREF _Toc102996450 \h </w:instrText>
        </w:r>
        <w:r w:rsidR="0051287C">
          <w:rPr>
            <w:webHidden/>
          </w:rPr>
        </w:r>
        <w:r w:rsidR="0051287C">
          <w:rPr>
            <w:webHidden/>
          </w:rPr>
          <w:fldChar w:fldCharType="separate"/>
        </w:r>
        <w:r w:rsidR="0051287C">
          <w:rPr>
            <w:webHidden/>
          </w:rPr>
          <w:t>14</w:t>
        </w:r>
        <w:r w:rsidR="0051287C">
          <w:rPr>
            <w:webHidden/>
          </w:rPr>
          <w:fldChar w:fldCharType="end"/>
        </w:r>
      </w:hyperlink>
    </w:p>
    <w:p w14:paraId="28D57622" w14:textId="6F07AF9E" w:rsidR="0051287C" w:rsidRDefault="00B10FD0">
      <w:pPr>
        <w:pStyle w:val="INNH3"/>
        <w:rPr>
          <w:rFonts w:asciiTheme="minorHAnsi" w:eastAsiaTheme="minorEastAsia" w:hAnsiTheme="minorHAnsi" w:cstheme="minorBidi"/>
          <w:i w:val="0"/>
          <w:iCs w:val="0"/>
          <w:sz w:val="22"/>
          <w:szCs w:val="22"/>
        </w:rPr>
      </w:pPr>
      <w:hyperlink w:anchor="_Toc102996451" w:history="1">
        <w:r w:rsidR="0051287C" w:rsidRPr="006F290D">
          <w:rPr>
            <w:rStyle w:val="Hyperkobling"/>
          </w:rPr>
          <w:t>8.5.6</w:t>
        </w:r>
        <w:r w:rsidR="0051287C">
          <w:rPr>
            <w:rFonts w:asciiTheme="minorHAnsi" w:eastAsiaTheme="minorEastAsia" w:hAnsiTheme="minorHAnsi" w:cstheme="minorBidi"/>
            <w:i w:val="0"/>
            <w:iCs w:val="0"/>
            <w:sz w:val="22"/>
            <w:szCs w:val="22"/>
          </w:rPr>
          <w:tab/>
        </w:r>
        <w:r w:rsidR="0051287C" w:rsidRPr="006F290D">
          <w:rPr>
            <w:rStyle w:val="Hyperkobling"/>
            <w:lang w:val="nn-NO" w:bidi="nn-NO"/>
          </w:rPr>
          <w:t>Erstatningsavgrensing</w:t>
        </w:r>
        <w:r w:rsidR="0051287C">
          <w:rPr>
            <w:webHidden/>
          </w:rPr>
          <w:tab/>
        </w:r>
        <w:r w:rsidR="0051287C">
          <w:rPr>
            <w:webHidden/>
          </w:rPr>
          <w:fldChar w:fldCharType="begin"/>
        </w:r>
        <w:r w:rsidR="0051287C">
          <w:rPr>
            <w:webHidden/>
          </w:rPr>
          <w:instrText xml:space="preserve"> PAGEREF _Toc102996451 \h </w:instrText>
        </w:r>
        <w:r w:rsidR="0051287C">
          <w:rPr>
            <w:webHidden/>
          </w:rPr>
        </w:r>
        <w:r w:rsidR="0051287C">
          <w:rPr>
            <w:webHidden/>
          </w:rPr>
          <w:fldChar w:fldCharType="separate"/>
        </w:r>
        <w:r w:rsidR="0051287C">
          <w:rPr>
            <w:webHidden/>
          </w:rPr>
          <w:t>15</w:t>
        </w:r>
        <w:r w:rsidR="0051287C">
          <w:rPr>
            <w:webHidden/>
          </w:rPr>
          <w:fldChar w:fldCharType="end"/>
        </w:r>
      </w:hyperlink>
    </w:p>
    <w:p w14:paraId="2021D0DE" w14:textId="14530D95" w:rsidR="0051287C" w:rsidRDefault="00B10FD0">
      <w:pPr>
        <w:pStyle w:val="INNH1"/>
        <w:rPr>
          <w:rFonts w:asciiTheme="minorHAnsi" w:eastAsiaTheme="minorEastAsia" w:hAnsiTheme="minorHAnsi" w:cstheme="minorBidi"/>
          <w:b w:val="0"/>
          <w:bCs w:val="0"/>
          <w:caps w:val="0"/>
          <w:sz w:val="22"/>
          <w:szCs w:val="22"/>
        </w:rPr>
      </w:pPr>
      <w:hyperlink w:anchor="_Toc102996452" w:history="1">
        <w:r w:rsidR="0051287C" w:rsidRPr="006F290D">
          <w:rPr>
            <w:rStyle w:val="Hyperkobling"/>
          </w:rPr>
          <w:t>9.</w:t>
        </w:r>
        <w:r w:rsidR="0051287C">
          <w:rPr>
            <w:rFonts w:asciiTheme="minorHAnsi" w:eastAsiaTheme="minorEastAsia" w:hAnsiTheme="minorHAnsi" w:cstheme="minorBidi"/>
            <w:b w:val="0"/>
            <w:bCs w:val="0"/>
            <w:caps w:val="0"/>
            <w:sz w:val="22"/>
            <w:szCs w:val="22"/>
          </w:rPr>
          <w:tab/>
        </w:r>
        <w:r w:rsidR="0051287C" w:rsidRPr="006F290D">
          <w:rPr>
            <w:rStyle w:val="Hyperkobling"/>
            <w:lang w:val="nn-NO" w:bidi="nn-NO"/>
          </w:rPr>
          <w:t>Misleghald frå Kunden</w:t>
        </w:r>
        <w:r w:rsidR="0051287C">
          <w:rPr>
            <w:webHidden/>
          </w:rPr>
          <w:tab/>
        </w:r>
        <w:r w:rsidR="0051287C">
          <w:rPr>
            <w:webHidden/>
          </w:rPr>
          <w:fldChar w:fldCharType="begin"/>
        </w:r>
        <w:r w:rsidR="0051287C">
          <w:rPr>
            <w:webHidden/>
          </w:rPr>
          <w:instrText xml:space="preserve"> PAGEREF _Toc102996452 \h </w:instrText>
        </w:r>
        <w:r w:rsidR="0051287C">
          <w:rPr>
            <w:webHidden/>
          </w:rPr>
        </w:r>
        <w:r w:rsidR="0051287C">
          <w:rPr>
            <w:webHidden/>
          </w:rPr>
          <w:fldChar w:fldCharType="separate"/>
        </w:r>
        <w:r w:rsidR="0051287C">
          <w:rPr>
            <w:webHidden/>
          </w:rPr>
          <w:t>15</w:t>
        </w:r>
        <w:r w:rsidR="0051287C">
          <w:rPr>
            <w:webHidden/>
          </w:rPr>
          <w:fldChar w:fldCharType="end"/>
        </w:r>
      </w:hyperlink>
    </w:p>
    <w:p w14:paraId="4C56984F" w14:textId="1DB7997A" w:rsidR="0051287C" w:rsidRDefault="00B10FD0">
      <w:pPr>
        <w:pStyle w:val="INNH2"/>
        <w:rPr>
          <w:rFonts w:asciiTheme="minorHAnsi" w:eastAsiaTheme="minorEastAsia" w:hAnsiTheme="minorHAnsi" w:cstheme="minorBidi"/>
          <w:smallCaps w:val="0"/>
          <w:sz w:val="22"/>
          <w:szCs w:val="22"/>
        </w:rPr>
      </w:pPr>
      <w:hyperlink w:anchor="_Toc102996453" w:history="1">
        <w:r w:rsidR="0051287C" w:rsidRPr="006F290D">
          <w:rPr>
            <w:rStyle w:val="Hyperkobling"/>
            <w:lang w:val="nn-NO"/>
          </w:rPr>
          <w:t>9.1</w:t>
        </w:r>
        <w:r w:rsidR="0051287C">
          <w:rPr>
            <w:rFonts w:asciiTheme="minorHAnsi" w:eastAsiaTheme="minorEastAsia" w:hAnsiTheme="minorHAnsi" w:cstheme="minorBidi"/>
            <w:smallCaps w:val="0"/>
            <w:sz w:val="22"/>
            <w:szCs w:val="22"/>
          </w:rPr>
          <w:tab/>
        </w:r>
        <w:r w:rsidR="0051287C" w:rsidRPr="006F290D">
          <w:rPr>
            <w:rStyle w:val="Hyperkobling"/>
            <w:lang w:val="nn-NO" w:bidi="nn-NO"/>
          </w:rPr>
          <w:t>Kva som vert rekna som misleghald</w:t>
        </w:r>
        <w:r w:rsidR="0051287C">
          <w:rPr>
            <w:webHidden/>
          </w:rPr>
          <w:tab/>
        </w:r>
        <w:r w:rsidR="0051287C">
          <w:rPr>
            <w:webHidden/>
          </w:rPr>
          <w:fldChar w:fldCharType="begin"/>
        </w:r>
        <w:r w:rsidR="0051287C">
          <w:rPr>
            <w:webHidden/>
          </w:rPr>
          <w:instrText xml:space="preserve"> PAGEREF _Toc102996453 \h </w:instrText>
        </w:r>
        <w:r w:rsidR="0051287C">
          <w:rPr>
            <w:webHidden/>
          </w:rPr>
        </w:r>
        <w:r w:rsidR="0051287C">
          <w:rPr>
            <w:webHidden/>
          </w:rPr>
          <w:fldChar w:fldCharType="separate"/>
        </w:r>
        <w:r w:rsidR="0051287C">
          <w:rPr>
            <w:webHidden/>
          </w:rPr>
          <w:t>15</w:t>
        </w:r>
        <w:r w:rsidR="0051287C">
          <w:rPr>
            <w:webHidden/>
          </w:rPr>
          <w:fldChar w:fldCharType="end"/>
        </w:r>
      </w:hyperlink>
    </w:p>
    <w:p w14:paraId="311DE95D" w14:textId="16F3A54A" w:rsidR="0051287C" w:rsidRDefault="00B10FD0">
      <w:pPr>
        <w:pStyle w:val="INNH2"/>
        <w:rPr>
          <w:rFonts w:asciiTheme="minorHAnsi" w:eastAsiaTheme="minorEastAsia" w:hAnsiTheme="minorHAnsi" w:cstheme="minorBidi"/>
          <w:smallCaps w:val="0"/>
          <w:sz w:val="22"/>
          <w:szCs w:val="22"/>
        </w:rPr>
      </w:pPr>
      <w:hyperlink w:anchor="_Toc102996454" w:history="1">
        <w:r w:rsidR="0051287C" w:rsidRPr="006F290D">
          <w:rPr>
            <w:rStyle w:val="Hyperkobling"/>
          </w:rPr>
          <w:t>9.2</w:t>
        </w:r>
        <w:r w:rsidR="0051287C">
          <w:rPr>
            <w:rFonts w:asciiTheme="minorHAnsi" w:eastAsiaTheme="minorEastAsia" w:hAnsiTheme="minorHAnsi" w:cstheme="minorBidi"/>
            <w:smallCaps w:val="0"/>
            <w:sz w:val="22"/>
            <w:szCs w:val="22"/>
          </w:rPr>
          <w:tab/>
        </w:r>
        <w:r w:rsidR="0051287C" w:rsidRPr="006F290D">
          <w:rPr>
            <w:rStyle w:val="Hyperkobling"/>
            <w:lang w:val="nn-NO" w:bidi="nn-NO"/>
          </w:rPr>
          <w:t>Varslingsplikt</w:t>
        </w:r>
        <w:r w:rsidR="0051287C">
          <w:rPr>
            <w:webHidden/>
          </w:rPr>
          <w:tab/>
        </w:r>
        <w:r w:rsidR="0051287C">
          <w:rPr>
            <w:webHidden/>
          </w:rPr>
          <w:fldChar w:fldCharType="begin"/>
        </w:r>
        <w:r w:rsidR="0051287C">
          <w:rPr>
            <w:webHidden/>
          </w:rPr>
          <w:instrText xml:space="preserve"> PAGEREF _Toc102996454 \h </w:instrText>
        </w:r>
        <w:r w:rsidR="0051287C">
          <w:rPr>
            <w:webHidden/>
          </w:rPr>
        </w:r>
        <w:r w:rsidR="0051287C">
          <w:rPr>
            <w:webHidden/>
          </w:rPr>
          <w:fldChar w:fldCharType="separate"/>
        </w:r>
        <w:r w:rsidR="0051287C">
          <w:rPr>
            <w:webHidden/>
          </w:rPr>
          <w:t>15</w:t>
        </w:r>
        <w:r w:rsidR="0051287C">
          <w:rPr>
            <w:webHidden/>
          </w:rPr>
          <w:fldChar w:fldCharType="end"/>
        </w:r>
      </w:hyperlink>
    </w:p>
    <w:p w14:paraId="638E6661" w14:textId="0382E419" w:rsidR="0051287C" w:rsidRDefault="00B10FD0">
      <w:pPr>
        <w:pStyle w:val="INNH2"/>
        <w:rPr>
          <w:rFonts w:asciiTheme="minorHAnsi" w:eastAsiaTheme="minorEastAsia" w:hAnsiTheme="minorHAnsi" w:cstheme="minorBidi"/>
          <w:smallCaps w:val="0"/>
          <w:sz w:val="22"/>
          <w:szCs w:val="22"/>
        </w:rPr>
      </w:pPr>
      <w:hyperlink w:anchor="_Toc102996455" w:history="1">
        <w:r w:rsidR="0051287C" w:rsidRPr="006F290D">
          <w:rPr>
            <w:rStyle w:val="Hyperkobling"/>
          </w:rPr>
          <w:t>9.3</w:t>
        </w:r>
        <w:r w:rsidR="0051287C">
          <w:rPr>
            <w:rFonts w:asciiTheme="minorHAnsi" w:eastAsiaTheme="minorEastAsia" w:hAnsiTheme="minorHAnsi" w:cstheme="minorBidi"/>
            <w:smallCaps w:val="0"/>
            <w:sz w:val="22"/>
            <w:szCs w:val="22"/>
          </w:rPr>
          <w:tab/>
        </w:r>
        <w:r w:rsidR="0051287C" w:rsidRPr="006F290D">
          <w:rPr>
            <w:rStyle w:val="Hyperkobling"/>
            <w:lang w:val="nn-NO" w:bidi="nn-NO"/>
          </w:rPr>
          <w:t>Avgrensing i tilbakehaldsretten til Konsulenten</w:t>
        </w:r>
        <w:r w:rsidR="0051287C">
          <w:rPr>
            <w:webHidden/>
          </w:rPr>
          <w:tab/>
        </w:r>
        <w:r w:rsidR="0051287C">
          <w:rPr>
            <w:webHidden/>
          </w:rPr>
          <w:fldChar w:fldCharType="begin"/>
        </w:r>
        <w:r w:rsidR="0051287C">
          <w:rPr>
            <w:webHidden/>
          </w:rPr>
          <w:instrText xml:space="preserve"> PAGEREF _Toc102996455 \h </w:instrText>
        </w:r>
        <w:r w:rsidR="0051287C">
          <w:rPr>
            <w:webHidden/>
          </w:rPr>
        </w:r>
        <w:r w:rsidR="0051287C">
          <w:rPr>
            <w:webHidden/>
          </w:rPr>
          <w:fldChar w:fldCharType="separate"/>
        </w:r>
        <w:r w:rsidR="0051287C">
          <w:rPr>
            <w:webHidden/>
          </w:rPr>
          <w:t>15</w:t>
        </w:r>
        <w:r w:rsidR="0051287C">
          <w:rPr>
            <w:webHidden/>
          </w:rPr>
          <w:fldChar w:fldCharType="end"/>
        </w:r>
      </w:hyperlink>
    </w:p>
    <w:p w14:paraId="68FA9005" w14:textId="5FDB8E9D" w:rsidR="0051287C" w:rsidRDefault="00B10FD0">
      <w:pPr>
        <w:pStyle w:val="INNH2"/>
        <w:rPr>
          <w:rFonts w:asciiTheme="minorHAnsi" w:eastAsiaTheme="minorEastAsia" w:hAnsiTheme="minorHAnsi" w:cstheme="minorBidi"/>
          <w:smallCaps w:val="0"/>
          <w:sz w:val="22"/>
          <w:szCs w:val="22"/>
        </w:rPr>
      </w:pPr>
      <w:hyperlink w:anchor="_Toc102996456" w:history="1">
        <w:r w:rsidR="0051287C" w:rsidRPr="006F290D">
          <w:rPr>
            <w:rStyle w:val="Hyperkobling"/>
          </w:rPr>
          <w:t>9.4</w:t>
        </w:r>
        <w:r w:rsidR="0051287C">
          <w:rPr>
            <w:rFonts w:asciiTheme="minorHAnsi" w:eastAsiaTheme="minorEastAsia" w:hAnsiTheme="minorHAnsi" w:cstheme="minorBidi"/>
            <w:smallCaps w:val="0"/>
            <w:sz w:val="22"/>
            <w:szCs w:val="22"/>
          </w:rPr>
          <w:tab/>
        </w:r>
        <w:r w:rsidR="0051287C" w:rsidRPr="006F290D">
          <w:rPr>
            <w:rStyle w:val="Hyperkobling"/>
            <w:lang w:val="nn-NO" w:bidi="nn-NO"/>
          </w:rPr>
          <w:t>Erstatning</w:t>
        </w:r>
        <w:r w:rsidR="0051287C">
          <w:rPr>
            <w:webHidden/>
          </w:rPr>
          <w:tab/>
        </w:r>
        <w:r w:rsidR="0051287C">
          <w:rPr>
            <w:webHidden/>
          </w:rPr>
          <w:fldChar w:fldCharType="begin"/>
        </w:r>
        <w:r w:rsidR="0051287C">
          <w:rPr>
            <w:webHidden/>
          </w:rPr>
          <w:instrText xml:space="preserve"> PAGEREF _Toc102996456 \h </w:instrText>
        </w:r>
        <w:r w:rsidR="0051287C">
          <w:rPr>
            <w:webHidden/>
          </w:rPr>
        </w:r>
        <w:r w:rsidR="0051287C">
          <w:rPr>
            <w:webHidden/>
          </w:rPr>
          <w:fldChar w:fldCharType="separate"/>
        </w:r>
        <w:r w:rsidR="0051287C">
          <w:rPr>
            <w:webHidden/>
          </w:rPr>
          <w:t>15</w:t>
        </w:r>
        <w:r w:rsidR="0051287C">
          <w:rPr>
            <w:webHidden/>
          </w:rPr>
          <w:fldChar w:fldCharType="end"/>
        </w:r>
      </w:hyperlink>
    </w:p>
    <w:p w14:paraId="6F740886" w14:textId="1F329E98" w:rsidR="0051287C" w:rsidRDefault="00B10FD0">
      <w:pPr>
        <w:pStyle w:val="INNH1"/>
        <w:rPr>
          <w:rFonts w:asciiTheme="minorHAnsi" w:eastAsiaTheme="minorEastAsia" w:hAnsiTheme="minorHAnsi" w:cstheme="minorBidi"/>
          <w:b w:val="0"/>
          <w:bCs w:val="0"/>
          <w:caps w:val="0"/>
          <w:sz w:val="22"/>
          <w:szCs w:val="22"/>
        </w:rPr>
      </w:pPr>
      <w:hyperlink w:anchor="_Toc102996457" w:history="1">
        <w:r w:rsidR="0051287C" w:rsidRPr="006F290D">
          <w:rPr>
            <w:rStyle w:val="Hyperkobling"/>
          </w:rPr>
          <w:t>10.</w:t>
        </w:r>
        <w:r w:rsidR="0051287C">
          <w:rPr>
            <w:rFonts w:asciiTheme="minorHAnsi" w:eastAsiaTheme="minorEastAsia" w:hAnsiTheme="minorHAnsi" w:cstheme="minorBidi"/>
            <w:b w:val="0"/>
            <w:bCs w:val="0"/>
            <w:caps w:val="0"/>
            <w:sz w:val="22"/>
            <w:szCs w:val="22"/>
          </w:rPr>
          <w:tab/>
        </w:r>
        <w:r w:rsidR="0051287C" w:rsidRPr="006F290D">
          <w:rPr>
            <w:rStyle w:val="Hyperkobling"/>
            <w:lang w:val="nn-NO" w:bidi="nn-NO"/>
          </w:rPr>
          <w:t>Andre vilkår</w:t>
        </w:r>
        <w:r w:rsidR="0051287C">
          <w:rPr>
            <w:webHidden/>
          </w:rPr>
          <w:tab/>
        </w:r>
        <w:r w:rsidR="0051287C">
          <w:rPr>
            <w:webHidden/>
          </w:rPr>
          <w:fldChar w:fldCharType="begin"/>
        </w:r>
        <w:r w:rsidR="0051287C">
          <w:rPr>
            <w:webHidden/>
          </w:rPr>
          <w:instrText xml:space="preserve"> PAGEREF _Toc102996457 \h </w:instrText>
        </w:r>
        <w:r w:rsidR="0051287C">
          <w:rPr>
            <w:webHidden/>
          </w:rPr>
        </w:r>
        <w:r w:rsidR="0051287C">
          <w:rPr>
            <w:webHidden/>
          </w:rPr>
          <w:fldChar w:fldCharType="separate"/>
        </w:r>
        <w:r w:rsidR="0051287C">
          <w:rPr>
            <w:webHidden/>
          </w:rPr>
          <w:t>16</w:t>
        </w:r>
        <w:r w:rsidR="0051287C">
          <w:rPr>
            <w:webHidden/>
          </w:rPr>
          <w:fldChar w:fldCharType="end"/>
        </w:r>
      </w:hyperlink>
    </w:p>
    <w:p w14:paraId="5177EE6C" w14:textId="47E69BD0" w:rsidR="0051287C" w:rsidRDefault="00B10FD0">
      <w:pPr>
        <w:pStyle w:val="INNH2"/>
        <w:rPr>
          <w:rFonts w:asciiTheme="minorHAnsi" w:eastAsiaTheme="minorEastAsia" w:hAnsiTheme="minorHAnsi" w:cstheme="minorBidi"/>
          <w:smallCaps w:val="0"/>
          <w:sz w:val="22"/>
          <w:szCs w:val="22"/>
        </w:rPr>
      </w:pPr>
      <w:hyperlink w:anchor="_Toc102996458" w:history="1">
        <w:r w:rsidR="0051287C" w:rsidRPr="006F290D">
          <w:rPr>
            <w:rStyle w:val="Hyperkobling"/>
          </w:rPr>
          <w:t>10.1</w:t>
        </w:r>
        <w:r w:rsidR="0051287C">
          <w:rPr>
            <w:rFonts w:asciiTheme="minorHAnsi" w:eastAsiaTheme="minorEastAsia" w:hAnsiTheme="minorHAnsi" w:cstheme="minorBidi"/>
            <w:smallCaps w:val="0"/>
            <w:sz w:val="22"/>
            <w:szCs w:val="22"/>
          </w:rPr>
          <w:tab/>
        </w:r>
        <w:r w:rsidR="0051287C" w:rsidRPr="006F290D">
          <w:rPr>
            <w:rStyle w:val="Hyperkobling"/>
            <w:lang w:val="nn-NO" w:bidi="nn-NO"/>
          </w:rPr>
          <w:t>Forsikringar</w:t>
        </w:r>
        <w:r w:rsidR="0051287C">
          <w:rPr>
            <w:webHidden/>
          </w:rPr>
          <w:tab/>
        </w:r>
        <w:r w:rsidR="0051287C">
          <w:rPr>
            <w:webHidden/>
          </w:rPr>
          <w:fldChar w:fldCharType="begin"/>
        </w:r>
        <w:r w:rsidR="0051287C">
          <w:rPr>
            <w:webHidden/>
          </w:rPr>
          <w:instrText xml:space="preserve"> PAGEREF _Toc102996458 \h </w:instrText>
        </w:r>
        <w:r w:rsidR="0051287C">
          <w:rPr>
            <w:webHidden/>
          </w:rPr>
        </w:r>
        <w:r w:rsidR="0051287C">
          <w:rPr>
            <w:webHidden/>
          </w:rPr>
          <w:fldChar w:fldCharType="separate"/>
        </w:r>
        <w:r w:rsidR="0051287C">
          <w:rPr>
            <w:webHidden/>
          </w:rPr>
          <w:t>16</w:t>
        </w:r>
        <w:r w:rsidR="0051287C">
          <w:rPr>
            <w:webHidden/>
          </w:rPr>
          <w:fldChar w:fldCharType="end"/>
        </w:r>
      </w:hyperlink>
    </w:p>
    <w:p w14:paraId="010274E3" w14:textId="5642AFC4" w:rsidR="0051287C" w:rsidRDefault="00B10FD0">
      <w:pPr>
        <w:pStyle w:val="INNH2"/>
        <w:rPr>
          <w:rFonts w:asciiTheme="minorHAnsi" w:eastAsiaTheme="minorEastAsia" w:hAnsiTheme="minorHAnsi" w:cstheme="minorBidi"/>
          <w:smallCaps w:val="0"/>
          <w:sz w:val="22"/>
          <w:szCs w:val="22"/>
        </w:rPr>
      </w:pPr>
      <w:hyperlink w:anchor="_Toc102996459" w:history="1">
        <w:r w:rsidR="0051287C" w:rsidRPr="006F290D">
          <w:rPr>
            <w:rStyle w:val="Hyperkobling"/>
          </w:rPr>
          <w:t>10.2</w:t>
        </w:r>
        <w:r w:rsidR="0051287C">
          <w:rPr>
            <w:rFonts w:asciiTheme="minorHAnsi" w:eastAsiaTheme="minorEastAsia" w:hAnsiTheme="minorHAnsi" w:cstheme="minorBidi"/>
            <w:smallCaps w:val="0"/>
            <w:sz w:val="22"/>
            <w:szCs w:val="22"/>
          </w:rPr>
          <w:tab/>
        </w:r>
        <w:r w:rsidR="0051287C" w:rsidRPr="006F290D">
          <w:rPr>
            <w:rStyle w:val="Hyperkobling"/>
            <w:lang w:val="nn-NO" w:bidi="nn-NO"/>
          </w:rPr>
          <w:t>Overdraging av rettar og plikter</w:t>
        </w:r>
        <w:r w:rsidR="0051287C">
          <w:rPr>
            <w:webHidden/>
          </w:rPr>
          <w:tab/>
        </w:r>
        <w:r w:rsidR="0051287C">
          <w:rPr>
            <w:webHidden/>
          </w:rPr>
          <w:fldChar w:fldCharType="begin"/>
        </w:r>
        <w:r w:rsidR="0051287C">
          <w:rPr>
            <w:webHidden/>
          </w:rPr>
          <w:instrText xml:space="preserve"> PAGEREF _Toc102996459 \h </w:instrText>
        </w:r>
        <w:r w:rsidR="0051287C">
          <w:rPr>
            <w:webHidden/>
          </w:rPr>
        </w:r>
        <w:r w:rsidR="0051287C">
          <w:rPr>
            <w:webHidden/>
          </w:rPr>
          <w:fldChar w:fldCharType="separate"/>
        </w:r>
        <w:r w:rsidR="0051287C">
          <w:rPr>
            <w:webHidden/>
          </w:rPr>
          <w:t>16</w:t>
        </w:r>
        <w:r w:rsidR="0051287C">
          <w:rPr>
            <w:webHidden/>
          </w:rPr>
          <w:fldChar w:fldCharType="end"/>
        </w:r>
      </w:hyperlink>
    </w:p>
    <w:p w14:paraId="564ADF29" w14:textId="659558E7" w:rsidR="0051287C" w:rsidRDefault="00B10FD0">
      <w:pPr>
        <w:pStyle w:val="INNH2"/>
        <w:rPr>
          <w:rFonts w:asciiTheme="minorHAnsi" w:eastAsiaTheme="minorEastAsia" w:hAnsiTheme="minorHAnsi" w:cstheme="minorBidi"/>
          <w:smallCaps w:val="0"/>
          <w:sz w:val="22"/>
          <w:szCs w:val="22"/>
        </w:rPr>
      </w:pPr>
      <w:hyperlink w:anchor="_Toc102996460" w:history="1">
        <w:r w:rsidR="0051287C" w:rsidRPr="006F290D">
          <w:rPr>
            <w:rStyle w:val="Hyperkobling"/>
          </w:rPr>
          <w:t>10.3</w:t>
        </w:r>
        <w:r w:rsidR="0051287C">
          <w:rPr>
            <w:rFonts w:asciiTheme="minorHAnsi" w:eastAsiaTheme="minorEastAsia" w:hAnsiTheme="minorHAnsi" w:cstheme="minorBidi"/>
            <w:smallCaps w:val="0"/>
            <w:sz w:val="22"/>
            <w:szCs w:val="22"/>
          </w:rPr>
          <w:tab/>
        </w:r>
        <w:r w:rsidR="0051287C" w:rsidRPr="006F290D">
          <w:rPr>
            <w:rStyle w:val="Hyperkobling"/>
            <w:lang w:val="nn-NO" w:bidi="nn-NO"/>
          </w:rPr>
          <w:t>Konkurs, akkord e.l.</w:t>
        </w:r>
        <w:r w:rsidR="0051287C">
          <w:rPr>
            <w:webHidden/>
          </w:rPr>
          <w:tab/>
        </w:r>
        <w:r w:rsidR="0051287C">
          <w:rPr>
            <w:webHidden/>
          </w:rPr>
          <w:fldChar w:fldCharType="begin"/>
        </w:r>
        <w:r w:rsidR="0051287C">
          <w:rPr>
            <w:webHidden/>
          </w:rPr>
          <w:instrText xml:space="preserve"> PAGEREF _Toc102996460 \h </w:instrText>
        </w:r>
        <w:r w:rsidR="0051287C">
          <w:rPr>
            <w:webHidden/>
          </w:rPr>
        </w:r>
        <w:r w:rsidR="0051287C">
          <w:rPr>
            <w:webHidden/>
          </w:rPr>
          <w:fldChar w:fldCharType="separate"/>
        </w:r>
        <w:r w:rsidR="0051287C">
          <w:rPr>
            <w:webHidden/>
          </w:rPr>
          <w:t>16</w:t>
        </w:r>
        <w:r w:rsidR="0051287C">
          <w:rPr>
            <w:webHidden/>
          </w:rPr>
          <w:fldChar w:fldCharType="end"/>
        </w:r>
      </w:hyperlink>
    </w:p>
    <w:p w14:paraId="116018AA" w14:textId="484175EF" w:rsidR="0051287C" w:rsidRDefault="00B10FD0">
      <w:pPr>
        <w:pStyle w:val="INNH2"/>
        <w:rPr>
          <w:rFonts w:asciiTheme="minorHAnsi" w:eastAsiaTheme="minorEastAsia" w:hAnsiTheme="minorHAnsi" w:cstheme="minorBidi"/>
          <w:smallCaps w:val="0"/>
          <w:sz w:val="22"/>
          <w:szCs w:val="22"/>
        </w:rPr>
      </w:pPr>
      <w:hyperlink w:anchor="_Toc102996461" w:history="1">
        <w:r w:rsidR="0051287C" w:rsidRPr="006F290D">
          <w:rPr>
            <w:rStyle w:val="Hyperkobling"/>
          </w:rPr>
          <w:t>10.4</w:t>
        </w:r>
        <w:r w:rsidR="0051287C">
          <w:rPr>
            <w:rFonts w:asciiTheme="minorHAnsi" w:eastAsiaTheme="minorEastAsia" w:hAnsiTheme="minorHAnsi" w:cstheme="minorBidi"/>
            <w:smallCaps w:val="0"/>
            <w:sz w:val="22"/>
            <w:szCs w:val="22"/>
          </w:rPr>
          <w:tab/>
        </w:r>
        <w:r w:rsidR="0051287C" w:rsidRPr="006F290D">
          <w:rPr>
            <w:rStyle w:val="Hyperkobling"/>
            <w:lang w:val="nn-NO" w:bidi="nn-NO"/>
          </w:rPr>
          <w:t>Force majeure</w:t>
        </w:r>
        <w:r w:rsidR="0051287C">
          <w:rPr>
            <w:webHidden/>
          </w:rPr>
          <w:tab/>
        </w:r>
        <w:r w:rsidR="0051287C">
          <w:rPr>
            <w:webHidden/>
          </w:rPr>
          <w:fldChar w:fldCharType="begin"/>
        </w:r>
        <w:r w:rsidR="0051287C">
          <w:rPr>
            <w:webHidden/>
          </w:rPr>
          <w:instrText xml:space="preserve"> PAGEREF _Toc102996461 \h </w:instrText>
        </w:r>
        <w:r w:rsidR="0051287C">
          <w:rPr>
            <w:webHidden/>
          </w:rPr>
        </w:r>
        <w:r w:rsidR="0051287C">
          <w:rPr>
            <w:webHidden/>
          </w:rPr>
          <w:fldChar w:fldCharType="separate"/>
        </w:r>
        <w:r w:rsidR="0051287C">
          <w:rPr>
            <w:webHidden/>
          </w:rPr>
          <w:t>16</w:t>
        </w:r>
        <w:r w:rsidR="0051287C">
          <w:rPr>
            <w:webHidden/>
          </w:rPr>
          <w:fldChar w:fldCharType="end"/>
        </w:r>
      </w:hyperlink>
    </w:p>
    <w:p w14:paraId="2E9EFEDC" w14:textId="19C059C0" w:rsidR="0051287C" w:rsidRDefault="00B10FD0">
      <w:pPr>
        <w:pStyle w:val="INNH1"/>
        <w:rPr>
          <w:rFonts w:asciiTheme="minorHAnsi" w:eastAsiaTheme="minorEastAsia" w:hAnsiTheme="minorHAnsi" w:cstheme="minorBidi"/>
          <w:b w:val="0"/>
          <w:bCs w:val="0"/>
          <w:caps w:val="0"/>
          <w:sz w:val="22"/>
          <w:szCs w:val="22"/>
        </w:rPr>
      </w:pPr>
      <w:hyperlink w:anchor="_Toc102996462" w:history="1">
        <w:r w:rsidR="0051287C" w:rsidRPr="006F290D">
          <w:rPr>
            <w:rStyle w:val="Hyperkobling"/>
          </w:rPr>
          <w:t>11.</w:t>
        </w:r>
        <w:r w:rsidR="0051287C">
          <w:rPr>
            <w:rFonts w:asciiTheme="minorHAnsi" w:eastAsiaTheme="minorEastAsia" w:hAnsiTheme="minorHAnsi" w:cstheme="minorBidi"/>
            <w:b w:val="0"/>
            <w:bCs w:val="0"/>
            <w:caps w:val="0"/>
            <w:sz w:val="22"/>
            <w:szCs w:val="22"/>
          </w:rPr>
          <w:tab/>
        </w:r>
        <w:r w:rsidR="0051287C" w:rsidRPr="006F290D">
          <w:rPr>
            <w:rStyle w:val="Hyperkobling"/>
            <w:lang w:val="nn-NO" w:bidi="nn-NO"/>
          </w:rPr>
          <w:t>Tvistar</w:t>
        </w:r>
        <w:r w:rsidR="0051287C">
          <w:rPr>
            <w:webHidden/>
          </w:rPr>
          <w:tab/>
        </w:r>
        <w:r w:rsidR="0051287C">
          <w:rPr>
            <w:webHidden/>
          </w:rPr>
          <w:fldChar w:fldCharType="begin"/>
        </w:r>
        <w:r w:rsidR="0051287C">
          <w:rPr>
            <w:webHidden/>
          </w:rPr>
          <w:instrText xml:space="preserve"> PAGEREF _Toc102996462 \h </w:instrText>
        </w:r>
        <w:r w:rsidR="0051287C">
          <w:rPr>
            <w:webHidden/>
          </w:rPr>
        </w:r>
        <w:r w:rsidR="0051287C">
          <w:rPr>
            <w:webHidden/>
          </w:rPr>
          <w:fldChar w:fldCharType="separate"/>
        </w:r>
        <w:r w:rsidR="0051287C">
          <w:rPr>
            <w:webHidden/>
          </w:rPr>
          <w:t>17</w:t>
        </w:r>
        <w:r w:rsidR="0051287C">
          <w:rPr>
            <w:webHidden/>
          </w:rPr>
          <w:fldChar w:fldCharType="end"/>
        </w:r>
      </w:hyperlink>
    </w:p>
    <w:p w14:paraId="24A4143E" w14:textId="50191921" w:rsidR="0051287C" w:rsidRDefault="00B10FD0">
      <w:pPr>
        <w:pStyle w:val="INNH2"/>
        <w:rPr>
          <w:rFonts w:asciiTheme="minorHAnsi" w:eastAsiaTheme="minorEastAsia" w:hAnsiTheme="minorHAnsi" w:cstheme="minorBidi"/>
          <w:smallCaps w:val="0"/>
          <w:sz w:val="22"/>
          <w:szCs w:val="22"/>
        </w:rPr>
      </w:pPr>
      <w:hyperlink w:anchor="_Toc102996463" w:history="1">
        <w:r w:rsidR="0051287C" w:rsidRPr="006F290D">
          <w:rPr>
            <w:rStyle w:val="Hyperkobling"/>
          </w:rPr>
          <w:t>11.1</w:t>
        </w:r>
        <w:r w:rsidR="0051287C">
          <w:rPr>
            <w:rFonts w:asciiTheme="minorHAnsi" w:eastAsiaTheme="minorEastAsia" w:hAnsiTheme="minorHAnsi" w:cstheme="minorBidi"/>
            <w:smallCaps w:val="0"/>
            <w:sz w:val="22"/>
            <w:szCs w:val="22"/>
          </w:rPr>
          <w:tab/>
        </w:r>
        <w:r w:rsidR="0051287C" w:rsidRPr="006F290D">
          <w:rPr>
            <w:rStyle w:val="Hyperkobling"/>
            <w:lang w:val="nn-NO" w:bidi="nn-NO"/>
          </w:rPr>
          <w:t>Rettsval</w:t>
        </w:r>
        <w:r w:rsidR="0051287C">
          <w:rPr>
            <w:webHidden/>
          </w:rPr>
          <w:tab/>
        </w:r>
        <w:r w:rsidR="0051287C">
          <w:rPr>
            <w:webHidden/>
          </w:rPr>
          <w:fldChar w:fldCharType="begin"/>
        </w:r>
        <w:r w:rsidR="0051287C">
          <w:rPr>
            <w:webHidden/>
          </w:rPr>
          <w:instrText xml:space="preserve"> PAGEREF _Toc102996463 \h </w:instrText>
        </w:r>
        <w:r w:rsidR="0051287C">
          <w:rPr>
            <w:webHidden/>
          </w:rPr>
        </w:r>
        <w:r w:rsidR="0051287C">
          <w:rPr>
            <w:webHidden/>
          </w:rPr>
          <w:fldChar w:fldCharType="separate"/>
        </w:r>
        <w:r w:rsidR="0051287C">
          <w:rPr>
            <w:webHidden/>
          </w:rPr>
          <w:t>17</w:t>
        </w:r>
        <w:r w:rsidR="0051287C">
          <w:rPr>
            <w:webHidden/>
          </w:rPr>
          <w:fldChar w:fldCharType="end"/>
        </w:r>
      </w:hyperlink>
    </w:p>
    <w:p w14:paraId="45A94B97" w14:textId="7C1E0746" w:rsidR="0051287C" w:rsidRDefault="00B10FD0">
      <w:pPr>
        <w:pStyle w:val="INNH2"/>
        <w:rPr>
          <w:rFonts w:asciiTheme="minorHAnsi" w:eastAsiaTheme="minorEastAsia" w:hAnsiTheme="minorHAnsi" w:cstheme="minorBidi"/>
          <w:smallCaps w:val="0"/>
          <w:sz w:val="22"/>
          <w:szCs w:val="22"/>
        </w:rPr>
      </w:pPr>
      <w:hyperlink w:anchor="_Toc102996464" w:history="1">
        <w:r w:rsidR="0051287C" w:rsidRPr="006F290D">
          <w:rPr>
            <w:rStyle w:val="Hyperkobling"/>
          </w:rPr>
          <w:t>11.2</w:t>
        </w:r>
        <w:r w:rsidR="0051287C">
          <w:rPr>
            <w:rFonts w:asciiTheme="minorHAnsi" w:eastAsiaTheme="minorEastAsia" w:hAnsiTheme="minorHAnsi" w:cstheme="minorBidi"/>
            <w:smallCaps w:val="0"/>
            <w:sz w:val="22"/>
            <w:szCs w:val="22"/>
          </w:rPr>
          <w:tab/>
        </w:r>
        <w:r w:rsidR="0051287C" w:rsidRPr="006F290D">
          <w:rPr>
            <w:rStyle w:val="Hyperkobling"/>
            <w:lang w:val="nn-NO" w:bidi="nn-NO"/>
          </w:rPr>
          <w:t>Forhandlingar</w:t>
        </w:r>
        <w:r w:rsidR="0051287C">
          <w:rPr>
            <w:webHidden/>
          </w:rPr>
          <w:tab/>
        </w:r>
        <w:r w:rsidR="0051287C">
          <w:rPr>
            <w:webHidden/>
          </w:rPr>
          <w:fldChar w:fldCharType="begin"/>
        </w:r>
        <w:r w:rsidR="0051287C">
          <w:rPr>
            <w:webHidden/>
          </w:rPr>
          <w:instrText xml:space="preserve"> PAGEREF _Toc102996464 \h </w:instrText>
        </w:r>
        <w:r w:rsidR="0051287C">
          <w:rPr>
            <w:webHidden/>
          </w:rPr>
        </w:r>
        <w:r w:rsidR="0051287C">
          <w:rPr>
            <w:webHidden/>
          </w:rPr>
          <w:fldChar w:fldCharType="separate"/>
        </w:r>
        <w:r w:rsidR="0051287C">
          <w:rPr>
            <w:webHidden/>
          </w:rPr>
          <w:t>17</w:t>
        </w:r>
        <w:r w:rsidR="0051287C">
          <w:rPr>
            <w:webHidden/>
          </w:rPr>
          <w:fldChar w:fldCharType="end"/>
        </w:r>
      </w:hyperlink>
    </w:p>
    <w:p w14:paraId="0AC5BB1F" w14:textId="180E7CFE" w:rsidR="0051287C" w:rsidRDefault="00B10FD0">
      <w:pPr>
        <w:pStyle w:val="INNH2"/>
        <w:rPr>
          <w:rFonts w:asciiTheme="minorHAnsi" w:eastAsiaTheme="minorEastAsia" w:hAnsiTheme="minorHAnsi" w:cstheme="minorBidi"/>
          <w:smallCaps w:val="0"/>
          <w:sz w:val="22"/>
          <w:szCs w:val="22"/>
        </w:rPr>
      </w:pPr>
      <w:hyperlink w:anchor="_Toc102996465" w:history="1">
        <w:r w:rsidR="0051287C" w:rsidRPr="006F290D">
          <w:rPr>
            <w:rStyle w:val="Hyperkobling"/>
          </w:rPr>
          <w:t>11.3</w:t>
        </w:r>
        <w:r w:rsidR="0051287C">
          <w:rPr>
            <w:rFonts w:asciiTheme="minorHAnsi" w:eastAsiaTheme="minorEastAsia" w:hAnsiTheme="minorHAnsi" w:cstheme="minorBidi"/>
            <w:smallCaps w:val="0"/>
            <w:sz w:val="22"/>
            <w:szCs w:val="22"/>
          </w:rPr>
          <w:tab/>
        </w:r>
        <w:r w:rsidR="0051287C" w:rsidRPr="006F290D">
          <w:rPr>
            <w:rStyle w:val="Hyperkobling"/>
            <w:lang w:val="nn-NO" w:bidi="nn-NO"/>
          </w:rPr>
          <w:t>Mekling</w:t>
        </w:r>
        <w:r w:rsidR="0051287C">
          <w:rPr>
            <w:webHidden/>
          </w:rPr>
          <w:tab/>
        </w:r>
        <w:r w:rsidR="0051287C">
          <w:rPr>
            <w:webHidden/>
          </w:rPr>
          <w:fldChar w:fldCharType="begin"/>
        </w:r>
        <w:r w:rsidR="0051287C">
          <w:rPr>
            <w:webHidden/>
          </w:rPr>
          <w:instrText xml:space="preserve"> PAGEREF _Toc102996465 \h </w:instrText>
        </w:r>
        <w:r w:rsidR="0051287C">
          <w:rPr>
            <w:webHidden/>
          </w:rPr>
        </w:r>
        <w:r w:rsidR="0051287C">
          <w:rPr>
            <w:webHidden/>
          </w:rPr>
          <w:fldChar w:fldCharType="separate"/>
        </w:r>
        <w:r w:rsidR="0051287C">
          <w:rPr>
            <w:webHidden/>
          </w:rPr>
          <w:t>17</w:t>
        </w:r>
        <w:r w:rsidR="0051287C">
          <w:rPr>
            <w:webHidden/>
          </w:rPr>
          <w:fldChar w:fldCharType="end"/>
        </w:r>
      </w:hyperlink>
    </w:p>
    <w:p w14:paraId="5EA850E1" w14:textId="761816A7" w:rsidR="0051287C" w:rsidRDefault="00B10FD0">
      <w:pPr>
        <w:pStyle w:val="INNH2"/>
        <w:rPr>
          <w:rFonts w:asciiTheme="minorHAnsi" w:eastAsiaTheme="minorEastAsia" w:hAnsiTheme="minorHAnsi" w:cstheme="minorBidi"/>
          <w:smallCaps w:val="0"/>
          <w:sz w:val="22"/>
          <w:szCs w:val="22"/>
        </w:rPr>
      </w:pPr>
      <w:hyperlink w:anchor="_Toc102996466" w:history="1">
        <w:r w:rsidR="0051287C" w:rsidRPr="006F290D">
          <w:rPr>
            <w:rStyle w:val="Hyperkobling"/>
          </w:rPr>
          <w:t>11.4</w:t>
        </w:r>
        <w:r w:rsidR="0051287C">
          <w:rPr>
            <w:rFonts w:asciiTheme="minorHAnsi" w:eastAsiaTheme="minorEastAsia" w:hAnsiTheme="minorHAnsi" w:cstheme="minorBidi"/>
            <w:smallCaps w:val="0"/>
            <w:sz w:val="22"/>
            <w:szCs w:val="22"/>
          </w:rPr>
          <w:tab/>
        </w:r>
        <w:r w:rsidR="0051287C" w:rsidRPr="006F290D">
          <w:rPr>
            <w:rStyle w:val="Hyperkobling"/>
            <w:lang w:val="nn-NO" w:bidi="nn-NO"/>
          </w:rPr>
          <w:t>Domstols- eller skilsdomsbehandling</w:t>
        </w:r>
        <w:r w:rsidR="0051287C">
          <w:rPr>
            <w:webHidden/>
          </w:rPr>
          <w:tab/>
        </w:r>
        <w:r w:rsidR="0051287C">
          <w:rPr>
            <w:webHidden/>
          </w:rPr>
          <w:fldChar w:fldCharType="begin"/>
        </w:r>
        <w:r w:rsidR="0051287C">
          <w:rPr>
            <w:webHidden/>
          </w:rPr>
          <w:instrText xml:space="preserve"> PAGEREF _Toc102996466 \h </w:instrText>
        </w:r>
        <w:r w:rsidR="0051287C">
          <w:rPr>
            <w:webHidden/>
          </w:rPr>
        </w:r>
        <w:r w:rsidR="0051287C">
          <w:rPr>
            <w:webHidden/>
          </w:rPr>
          <w:fldChar w:fldCharType="separate"/>
        </w:r>
        <w:r w:rsidR="0051287C">
          <w:rPr>
            <w:webHidden/>
          </w:rPr>
          <w:t>17</w:t>
        </w:r>
        <w:r w:rsidR="0051287C">
          <w:rPr>
            <w:webHidden/>
          </w:rPr>
          <w:fldChar w:fldCharType="end"/>
        </w:r>
      </w:hyperlink>
    </w:p>
    <w:p w14:paraId="506B772C" w14:textId="7A339F8D" w:rsidR="00F1550E" w:rsidRDefault="0029313C" w:rsidP="00F1550E">
      <w:r w:rsidRPr="0029313C">
        <w:rPr>
          <w:sz w:val="20"/>
          <w:lang w:val="nn-NO" w:bidi="nn-NO"/>
        </w:rPr>
        <w:fldChar w:fldCharType="end"/>
      </w:r>
      <w:r>
        <w:rPr>
          <w:lang w:val="nn-NO" w:bidi="nn-NO"/>
        </w:rPr>
        <w:br w:type="page"/>
      </w:r>
      <w:bookmarkStart w:id="15" w:name="_Ref130726853"/>
    </w:p>
    <w:p w14:paraId="45C7C34D" w14:textId="77777777" w:rsidR="003F0716" w:rsidRDefault="003F0716" w:rsidP="00531FD8">
      <w:pPr>
        <w:pStyle w:val="Overskrift1"/>
      </w:pPr>
      <w:bookmarkStart w:id="16" w:name="_Toc102996407"/>
      <w:r>
        <w:rPr>
          <w:lang w:val="nn-NO" w:bidi="nn-NO"/>
        </w:rPr>
        <w:lastRenderedPageBreak/>
        <w:t xml:space="preserve">Alminnelege </w:t>
      </w:r>
      <w:r w:rsidRPr="00531FD8">
        <w:t>vilkår</w:t>
      </w:r>
      <w:bookmarkEnd w:id="16"/>
    </w:p>
    <w:p w14:paraId="1B9C4587" w14:textId="77777777" w:rsidR="003F0716" w:rsidRPr="00BC5F7C" w:rsidRDefault="003F0716" w:rsidP="00F1550E">
      <w:pPr>
        <w:pStyle w:val="Overskrift2"/>
      </w:pPr>
      <w:bookmarkStart w:id="17" w:name="_Toc102996408"/>
      <w:r w:rsidRPr="00BC5F7C">
        <w:rPr>
          <w:lang w:val="nn-NO" w:bidi="nn-NO"/>
        </w:rPr>
        <w:t>Omfanget av avtalen</w:t>
      </w:r>
      <w:bookmarkEnd w:id="17"/>
      <w:r w:rsidRPr="00BC5F7C">
        <w:rPr>
          <w:lang w:val="nn-NO" w:bidi="nn-NO"/>
        </w:rPr>
        <w:t xml:space="preserve"> </w:t>
      </w:r>
    </w:p>
    <w:p w14:paraId="55241CBD" w14:textId="77777777" w:rsidR="003F0716" w:rsidRPr="008673D8" w:rsidRDefault="003F0716" w:rsidP="00F034A0">
      <w:pPr>
        <w:rPr>
          <w:lang w:val="nn-NO"/>
        </w:rPr>
      </w:pPr>
      <w:r w:rsidRPr="00BC5F7C">
        <w:rPr>
          <w:lang w:val="nn-NO" w:bidi="nn-NO"/>
        </w:rPr>
        <w:t>Avtalen gjeld levering av tenester knytte til utgreiings- og utviklingsoppgåver frå Konsulenten der Konsulenten skal levere og vere ansvarleg for eit sjølvstendig sluttresultat, heretter kalla oppdraget.</w:t>
      </w:r>
    </w:p>
    <w:p w14:paraId="656F708D" w14:textId="77777777" w:rsidR="003F0716" w:rsidRPr="008673D8" w:rsidRDefault="003F0716" w:rsidP="00F034A0">
      <w:pPr>
        <w:rPr>
          <w:lang w:val="nn-NO"/>
        </w:rPr>
      </w:pPr>
    </w:p>
    <w:p w14:paraId="7F3DAEA8" w14:textId="77777777" w:rsidR="003F0716" w:rsidRPr="008673D8" w:rsidRDefault="003F0716" w:rsidP="00F034A0">
      <w:pPr>
        <w:rPr>
          <w:lang w:val="nn-NO"/>
        </w:rPr>
      </w:pPr>
      <w:r w:rsidRPr="00BC5F7C">
        <w:rPr>
          <w:lang w:val="nn-NO" w:bidi="nn-NO"/>
        </w:rPr>
        <w:t>Kunden har framstilt sine behov og krav i vedlegg 1.</w:t>
      </w:r>
    </w:p>
    <w:p w14:paraId="7C625046" w14:textId="77777777" w:rsidR="003F0716" w:rsidRPr="008673D8" w:rsidRDefault="003F0716" w:rsidP="00F034A0">
      <w:pPr>
        <w:rPr>
          <w:lang w:val="nn-NO"/>
        </w:rPr>
      </w:pPr>
    </w:p>
    <w:p w14:paraId="62AE8756" w14:textId="77777777" w:rsidR="00E56162" w:rsidRPr="008673D8" w:rsidRDefault="00E56162" w:rsidP="00F034A0">
      <w:pPr>
        <w:rPr>
          <w:lang w:val="nn-NO"/>
        </w:rPr>
      </w:pPr>
      <w:r w:rsidRPr="00BC5F7C">
        <w:rPr>
          <w:lang w:val="nn-NO" w:bidi="nn-NO"/>
        </w:rPr>
        <w:t>Konsulenten har spesifisert gjennomføringa av oppdraget i vedlegg 2.</w:t>
      </w:r>
    </w:p>
    <w:p w14:paraId="5C8ADC76" w14:textId="77777777" w:rsidR="00E56162" w:rsidRPr="008673D8" w:rsidRDefault="00E56162" w:rsidP="00F034A0">
      <w:pPr>
        <w:rPr>
          <w:lang w:val="nn-NO"/>
        </w:rPr>
      </w:pPr>
    </w:p>
    <w:p w14:paraId="56387C20" w14:textId="77777777" w:rsidR="003F0716" w:rsidRPr="008673D8" w:rsidRDefault="003F0716" w:rsidP="00F034A0">
      <w:pPr>
        <w:rPr>
          <w:lang w:val="nn-NO"/>
        </w:rPr>
      </w:pPr>
      <w:r w:rsidRPr="00BC5F7C">
        <w:rPr>
          <w:lang w:val="nn-NO" w:bidi="nn-NO"/>
        </w:rPr>
        <w:t xml:space="preserve">Omfanget og gjennomføringa av oppdraget er nærare skildra i dei vedlegga som nedanfor er inkluderte i avtalen. </w:t>
      </w:r>
    </w:p>
    <w:p w14:paraId="4FFEA89F" w14:textId="77777777" w:rsidR="003F0716" w:rsidRPr="008673D8" w:rsidRDefault="003F0716" w:rsidP="00F034A0">
      <w:pPr>
        <w:rPr>
          <w:lang w:val="nn-NO"/>
        </w:rPr>
      </w:pPr>
    </w:p>
    <w:p w14:paraId="7797C329" w14:textId="77777777" w:rsidR="003F0716" w:rsidRPr="00BC5F7C" w:rsidRDefault="003F0716" w:rsidP="00F034A0">
      <w:r w:rsidRPr="00BC5F7C">
        <w:rPr>
          <w:lang w:val="nn-NO" w:bidi="nn-NO"/>
        </w:rPr>
        <w:t>Med avtalen meiner ein denne generelle avtaleteksten med vedlegg.</w:t>
      </w:r>
    </w:p>
    <w:p w14:paraId="1426EF36" w14:textId="77777777" w:rsidR="003F0716" w:rsidRDefault="003F0716" w:rsidP="00F034A0"/>
    <w:p w14:paraId="34B3B313" w14:textId="77777777" w:rsidR="003F0716" w:rsidRDefault="003F0716" w:rsidP="00F1550E">
      <w:pPr>
        <w:pStyle w:val="Overskrift2"/>
      </w:pPr>
      <w:bookmarkStart w:id="18" w:name="_Toc102996409"/>
      <w:r>
        <w:rPr>
          <w:lang w:val="nn-NO" w:bidi="nn-NO"/>
        </w:rPr>
        <w:t>Vedlegg til avtalen</w:t>
      </w:r>
      <w:bookmarkEnd w:id="18"/>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6096"/>
        <w:gridCol w:w="425"/>
        <w:gridCol w:w="471"/>
      </w:tblGrid>
      <w:tr w:rsidR="003F0716" w:rsidRPr="00BC5F7C" w14:paraId="3A2E88EB" w14:textId="77777777" w:rsidTr="00DB1F32">
        <w:tc>
          <w:tcPr>
            <w:tcW w:w="6096" w:type="dxa"/>
            <w:shd w:val="pct20" w:color="auto" w:fill="auto"/>
            <w:tcMar>
              <w:top w:w="28" w:type="dxa"/>
              <w:bottom w:w="28" w:type="dxa"/>
            </w:tcMar>
            <w:vAlign w:val="center"/>
          </w:tcPr>
          <w:p w14:paraId="5B7F371A" w14:textId="77777777" w:rsidR="003F0716" w:rsidRPr="008673D8" w:rsidRDefault="003F0716" w:rsidP="00F034A0">
            <w:pPr>
              <w:rPr>
                <w:lang w:val="nn-NO"/>
              </w:rPr>
            </w:pPr>
            <w:r w:rsidRPr="00BC5F7C">
              <w:rPr>
                <w:lang w:val="nn-NO" w:bidi="nn-NO"/>
              </w:rPr>
              <w:t>Alle rubrikkar skal vere kryssa av (Ja eller Nei):</w:t>
            </w:r>
          </w:p>
        </w:tc>
        <w:tc>
          <w:tcPr>
            <w:tcW w:w="425" w:type="dxa"/>
            <w:shd w:val="pct20" w:color="auto" w:fill="auto"/>
            <w:tcMar>
              <w:top w:w="28" w:type="dxa"/>
              <w:bottom w:w="28" w:type="dxa"/>
            </w:tcMar>
            <w:vAlign w:val="center"/>
          </w:tcPr>
          <w:p w14:paraId="3A71CAEB" w14:textId="77777777" w:rsidR="003F0716" w:rsidRPr="00BC5F7C" w:rsidRDefault="003F0716" w:rsidP="00F034A0">
            <w:r w:rsidRPr="00BC5F7C">
              <w:rPr>
                <w:lang w:val="nn-NO" w:bidi="nn-NO"/>
              </w:rPr>
              <w:t>Ja</w:t>
            </w:r>
          </w:p>
        </w:tc>
        <w:tc>
          <w:tcPr>
            <w:tcW w:w="471" w:type="dxa"/>
            <w:shd w:val="pct20" w:color="auto" w:fill="auto"/>
            <w:tcMar>
              <w:top w:w="28" w:type="dxa"/>
              <w:bottom w:w="28" w:type="dxa"/>
            </w:tcMar>
            <w:vAlign w:val="center"/>
          </w:tcPr>
          <w:p w14:paraId="3A82777B" w14:textId="77777777" w:rsidR="003F0716" w:rsidRPr="00BC5F7C" w:rsidRDefault="003F0716" w:rsidP="00F034A0">
            <w:r w:rsidRPr="00BC5F7C">
              <w:rPr>
                <w:lang w:val="nn-NO" w:bidi="nn-NO"/>
              </w:rPr>
              <w:t>Nei</w:t>
            </w:r>
          </w:p>
        </w:tc>
      </w:tr>
      <w:tr w:rsidR="003F0716" w:rsidRPr="00BC5F7C" w14:paraId="78352BA9" w14:textId="77777777" w:rsidTr="00DB1F32">
        <w:tc>
          <w:tcPr>
            <w:tcW w:w="6096" w:type="dxa"/>
            <w:tcMar>
              <w:top w:w="28" w:type="dxa"/>
              <w:bottom w:w="28" w:type="dxa"/>
            </w:tcMar>
            <w:vAlign w:val="center"/>
          </w:tcPr>
          <w:p w14:paraId="2647740B" w14:textId="77777777" w:rsidR="003F0716" w:rsidRPr="00BC5F7C" w:rsidRDefault="00BC5F7C" w:rsidP="00F034A0">
            <w:r>
              <w:rPr>
                <w:lang w:val="nn-NO" w:bidi="nn-NO"/>
              </w:rPr>
              <w:t xml:space="preserve">Vedlegg 1: Kunden si skildring av Oppdraget </w:t>
            </w:r>
          </w:p>
        </w:tc>
        <w:tc>
          <w:tcPr>
            <w:tcW w:w="425" w:type="dxa"/>
            <w:tcMar>
              <w:top w:w="28" w:type="dxa"/>
              <w:bottom w:w="28" w:type="dxa"/>
            </w:tcMar>
            <w:vAlign w:val="center"/>
          </w:tcPr>
          <w:p w14:paraId="1E3B8737" w14:textId="77777777" w:rsidR="003F0716" w:rsidRPr="00BC5F7C" w:rsidRDefault="003F0716" w:rsidP="00F034A0"/>
        </w:tc>
        <w:tc>
          <w:tcPr>
            <w:tcW w:w="471" w:type="dxa"/>
            <w:tcMar>
              <w:top w:w="28" w:type="dxa"/>
              <w:bottom w:w="28" w:type="dxa"/>
            </w:tcMar>
            <w:vAlign w:val="center"/>
          </w:tcPr>
          <w:p w14:paraId="6CBF0BD0" w14:textId="77777777" w:rsidR="003F0716" w:rsidRPr="00BC5F7C" w:rsidRDefault="003F0716" w:rsidP="00F034A0"/>
        </w:tc>
      </w:tr>
      <w:tr w:rsidR="00E56162" w:rsidRPr="00BC5F7C" w14:paraId="038DE73D" w14:textId="77777777" w:rsidTr="00DB1F32">
        <w:tc>
          <w:tcPr>
            <w:tcW w:w="6096" w:type="dxa"/>
            <w:tcMar>
              <w:top w:w="28" w:type="dxa"/>
              <w:bottom w:w="28" w:type="dxa"/>
            </w:tcMar>
            <w:vAlign w:val="center"/>
          </w:tcPr>
          <w:p w14:paraId="2AD8F166" w14:textId="77777777" w:rsidR="00E56162" w:rsidRPr="00BC5F7C" w:rsidRDefault="00E56162" w:rsidP="00F034A0">
            <w:r w:rsidRPr="00BC5F7C">
              <w:rPr>
                <w:lang w:val="nn-NO" w:bidi="nn-NO"/>
              </w:rPr>
              <w:t>Vedlegg 2: Konsulenten sin spesifikasjon av Oppdraget</w:t>
            </w:r>
          </w:p>
        </w:tc>
        <w:tc>
          <w:tcPr>
            <w:tcW w:w="425" w:type="dxa"/>
            <w:tcMar>
              <w:top w:w="28" w:type="dxa"/>
              <w:bottom w:w="28" w:type="dxa"/>
            </w:tcMar>
            <w:vAlign w:val="center"/>
          </w:tcPr>
          <w:p w14:paraId="5FB1AB65" w14:textId="77777777" w:rsidR="00E56162" w:rsidRPr="00BC5F7C" w:rsidRDefault="00E56162" w:rsidP="00F034A0"/>
        </w:tc>
        <w:tc>
          <w:tcPr>
            <w:tcW w:w="471" w:type="dxa"/>
            <w:tcMar>
              <w:top w:w="28" w:type="dxa"/>
              <w:bottom w:w="28" w:type="dxa"/>
            </w:tcMar>
            <w:vAlign w:val="center"/>
          </w:tcPr>
          <w:p w14:paraId="3E093DA0" w14:textId="77777777" w:rsidR="00E56162" w:rsidRPr="00BC5F7C" w:rsidRDefault="00E56162" w:rsidP="00F034A0"/>
        </w:tc>
      </w:tr>
      <w:tr w:rsidR="003F0716" w:rsidRPr="00BC5F7C" w14:paraId="68361C36" w14:textId="77777777" w:rsidTr="00DB1F32">
        <w:tc>
          <w:tcPr>
            <w:tcW w:w="6096" w:type="dxa"/>
            <w:tcMar>
              <w:top w:w="28" w:type="dxa"/>
              <w:bottom w:w="28" w:type="dxa"/>
            </w:tcMar>
            <w:vAlign w:val="center"/>
          </w:tcPr>
          <w:p w14:paraId="75ECC6E7" w14:textId="77777777" w:rsidR="003F0716" w:rsidRPr="00BC5F7C" w:rsidRDefault="003F0716" w:rsidP="00F034A0">
            <w:r w:rsidRPr="00BC5F7C">
              <w:rPr>
                <w:lang w:val="nn-NO" w:bidi="nn-NO"/>
              </w:rPr>
              <w:t xml:space="preserve">Vedlegg 3: Prosjekt- og framdriftsplan </w:t>
            </w:r>
          </w:p>
        </w:tc>
        <w:tc>
          <w:tcPr>
            <w:tcW w:w="425" w:type="dxa"/>
            <w:tcMar>
              <w:top w:w="28" w:type="dxa"/>
              <w:bottom w:w="28" w:type="dxa"/>
            </w:tcMar>
            <w:vAlign w:val="center"/>
          </w:tcPr>
          <w:p w14:paraId="17979185" w14:textId="77777777" w:rsidR="003F0716" w:rsidRPr="00BC5F7C" w:rsidRDefault="003F0716" w:rsidP="00F034A0"/>
        </w:tc>
        <w:tc>
          <w:tcPr>
            <w:tcW w:w="471" w:type="dxa"/>
            <w:tcMar>
              <w:top w:w="28" w:type="dxa"/>
              <w:bottom w:w="28" w:type="dxa"/>
            </w:tcMar>
            <w:vAlign w:val="center"/>
          </w:tcPr>
          <w:p w14:paraId="2CB649B3" w14:textId="77777777" w:rsidR="003F0716" w:rsidRPr="00BC5F7C" w:rsidRDefault="003F0716" w:rsidP="00F034A0"/>
        </w:tc>
      </w:tr>
      <w:tr w:rsidR="003F0716" w:rsidRPr="00BC5F7C" w14:paraId="01D0354E" w14:textId="77777777" w:rsidTr="00DB1F32">
        <w:tc>
          <w:tcPr>
            <w:tcW w:w="6096" w:type="dxa"/>
            <w:tcMar>
              <w:top w:w="28" w:type="dxa"/>
              <w:bottom w:w="28" w:type="dxa"/>
            </w:tcMar>
            <w:vAlign w:val="center"/>
          </w:tcPr>
          <w:p w14:paraId="7EE528B1" w14:textId="77777777" w:rsidR="003F0716" w:rsidRPr="00BC5F7C" w:rsidRDefault="003F0716" w:rsidP="00F034A0">
            <w:r w:rsidRPr="00BC5F7C">
              <w:rPr>
                <w:lang w:val="nn-NO" w:bidi="nn-NO"/>
              </w:rPr>
              <w:t>Vedlegg 4: Administrative reglar</w:t>
            </w:r>
          </w:p>
        </w:tc>
        <w:tc>
          <w:tcPr>
            <w:tcW w:w="425" w:type="dxa"/>
            <w:tcMar>
              <w:top w:w="28" w:type="dxa"/>
              <w:bottom w:w="28" w:type="dxa"/>
            </w:tcMar>
            <w:vAlign w:val="center"/>
          </w:tcPr>
          <w:p w14:paraId="38570FC7" w14:textId="77777777" w:rsidR="003F0716" w:rsidRPr="00BC5F7C" w:rsidRDefault="003F0716" w:rsidP="00F034A0"/>
        </w:tc>
        <w:tc>
          <w:tcPr>
            <w:tcW w:w="471" w:type="dxa"/>
            <w:tcMar>
              <w:top w:w="28" w:type="dxa"/>
              <w:bottom w:w="28" w:type="dxa"/>
            </w:tcMar>
            <w:vAlign w:val="center"/>
          </w:tcPr>
          <w:p w14:paraId="7F051A55" w14:textId="77777777" w:rsidR="003F0716" w:rsidRPr="00BC5F7C" w:rsidRDefault="003F0716" w:rsidP="00F034A0"/>
        </w:tc>
      </w:tr>
      <w:tr w:rsidR="003F0716" w:rsidRPr="003E43EC" w14:paraId="738D1E2B" w14:textId="77777777" w:rsidTr="00DB1F32">
        <w:tc>
          <w:tcPr>
            <w:tcW w:w="6096" w:type="dxa"/>
            <w:tcMar>
              <w:top w:w="28" w:type="dxa"/>
              <w:bottom w:w="28" w:type="dxa"/>
            </w:tcMar>
            <w:vAlign w:val="center"/>
          </w:tcPr>
          <w:p w14:paraId="2B999FB8" w14:textId="77777777" w:rsidR="003F0716" w:rsidRPr="008673D8" w:rsidRDefault="003F0716" w:rsidP="00F034A0">
            <w:pPr>
              <w:rPr>
                <w:lang w:val="nn-NO"/>
              </w:rPr>
            </w:pPr>
            <w:r w:rsidRPr="00BC5F7C">
              <w:rPr>
                <w:lang w:val="nn-NO" w:bidi="nn-NO"/>
              </w:rPr>
              <w:t>Vedlegg 5: Samla pris og prisreglar</w:t>
            </w:r>
          </w:p>
        </w:tc>
        <w:tc>
          <w:tcPr>
            <w:tcW w:w="425" w:type="dxa"/>
            <w:tcMar>
              <w:top w:w="28" w:type="dxa"/>
              <w:bottom w:w="28" w:type="dxa"/>
            </w:tcMar>
            <w:vAlign w:val="center"/>
          </w:tcPr>
          <w:p w14:paraId="3F911A08" w14:textId="77777777" w:rsidR="003F0716" w:rsidRPr="008673D8" w:rsidRDefault="003F0716" w:rsidP="00F034A0">
            <w:pPr>
              <w:rPr>
                <w:lang w:val="nn-NO"/>
              </w:rPr>
            </w:pPr>
          </w:p>
        </w:tc>
        <w:tc>
          <w:tcPr>
            <w:tcW w:w="471" w:type="dxa"/>
            <w:tcMar>
              <w:top w:w="28" w:type="dxa"/>
              <w:bottom w:w="28" w:type="dxa"/>
            </w:tcMar>
            <w:vAlign w:val="center"/>
          </w:tcPr>
          <w:p w14:paraId="3CA07AA0" w14:textId="77777777" w:rsidR="003F0716" w:rsidRPr="008673D8" w:rsidRDefault="003F0716" w:rsidP="00F034A0">
            <w:pPr>
              <w:rPr>
                <w:lang w:val="nn-NO"/>
              </w:rPr>
            </w:pPr>
          </w:p>
        </w:tc>
      </w:tr>
      <w:tr w:rsidR="003F0716" w:rsidRPr="003E43EC" w14:paraId="4E6C03C1" w14:textId="77777777" w:rsidTr="00DB1F32">
        <w:tc>
          <w:tcPr>
            <w:tcW w:w="6096" w:type="dxa"/>
            <w:tcMar>
              <w:top w:w="28" w:type="dxa"/>
              <w:bottom w:w="28" w:type="dxa"/>
            </w:tcMar>
            <w:vAlign w:val="center"/>
          </w:tcPr>
          <w:p w14:paraId="07CB53DB" w14:textId="77777777" w:rsidR="003F0716" w:rsidRPr="008673D8" w:rsidRDefault="003F0716" w:rsidP="00F034A0">
            <w:pPr>
              <w:rPr>
                <w:lang w:val="nn-NO"/>
              </w:rPr>
            </w:pPr>
            <w:r w:rsidRPr="00BC5F7C">
              <w:rPr>
                <w:lang w:val="nn-NO" w:bidi="nn-NO"/>
              </w:rPr>
              <w:t>Vedlegg 6: Endringar i den generelle avtaleteksten</w:t>
            </w:r>
          </w:p>
        </w:tc>
        <w:tc>
          <w:tcPr>
            <w:tcW w:w="425" w:type="dxa"/>
            <w:tcMar>
              <w:top w:w="28" w:type="dxa"/>
              <w:bottom w:w="28" w:type="dxa"/>
            </w:tcMar>
            <w:vAlign w:val="center"/>
          </w:tcPr>
          <w:p w14:paraId="1E5CB255" w14:textId="77777777" w:rsidR="003F0716" w:rsidRPr="008673D8" w:rsidRDefault="003F0716" w:rsidP="00F034A0">
            <w:pPr>
              <w:rPr>
                <w:lang w:val="nn-NO"/>
              </w:rPr>
            </w:pPr>
          </w:p>
        </w:tc>
        <w:tc>
          <w:tcPr>
            <w:tcW w:w="471" w:type="dxa"/>
            <w:tcMar>
              <w:top w:w="28" w:type="dxa"/>
              <w:bottom w:w="28" w:type="dxa"/>
            </w:tcMar>
            <w:vAlign w:val="center"/>
          </w:tcPr>
          <w:p w14:paraId="65321C13" w14:textId="77777777" w:rsidR="003F0716" w:rsidRPr="008673D8" w:rsidRDefault="003F0716" w:rsidP="00F034A0">
            <w:pPr>
              <w:rPr>
                <w:lang w:val="nn-NO"/>
              </w:rPr>
            </w:pPr>
          </w:p>
        </w:tc>
      </w:tr>
      <w:tr w:rsidR="003F0716" w:rsidRPr="003E43EC" w14:paraId="5E233219" w14:textId="77777777" w:rsidTr="00DB1F32">
        <w:tc>
          <w:tcPr>
            <w:tcW w:w="6096" w:type="dxa"/>
            <w:tcMar>
              <w:top w:w="28" w:type="dxa"/>
              <w:bottom w:w="28" w:type="dxa"/>
            </w:tcMar>
            <w:vAlign w:val="center"/>
          </w:tcPr>
          <w:p w14:paraId="20D8F0CF" w14:textId="77777777" w:rsidR="003F0716" w:rsidRPr="008673D8" w:rsidRDefault="003F0716" w:rsidP="00F034A0">
            <w:pPr>
              <w:rPr>
                <w:lang w:val="nn-NO"/>
              </w:rPr>
            </w:pPr>
            <w:r w:rsidRPr="00BC5F7C">
              <w:rPr>
                <w:lang w:val="nn-NO" w:bidi="nn-NO"/>
              </w:rPr>
              <w:t>Vedlegg 7: Endringar i ytinga etter avtaleinngåinga</w:t>
            </w:r>
          </w:p>
        </w:tc>
        <w:tc>
          <w:tcPr>
            <w:tcW w:w="425" w:type="dxa"/>
            <w:tcMar>
              <w:top w:w="28" w:type="dxa"/>
              <w:bottom w:w="28" w:type="dxa"/>
            </w:tcMar>
            <w:vAlign w:val="center"/>
          </w:tcPr>
          <w:p w14:paraId="3D9B0C0B" w14:textId="77777777" w:rsidR="003F0716" w:rsidRPr="008673D8" w:rsidRDefault="003F0716" w:rsidP="00F034A0">
            <w:pPr>
              <w:rPr>
                <w:lang w:val="nn-NO"/>
              </w:rPr>
            </w:pPr>
          </w:p>
        </w:tc>
        <w:tc>
          <w:tcPr>
            <w:tcW w:w="471" w:type="dxa"/>
            <w:tcMar>
              <w:top w:w="28" w:type="dxa"/>
              <w:bottom w:w="28" w:type="dxa"/>
            </w:tcMar>
            <w:vAlign w:val="center"/>
          </w:tcPr>
          <w:p w14:paraId="0029C97B" w14:textId="77777777" w:rsidR="003F0716" w:rsidRPr="008673D8" w:rsidRDefault="003F0716" w:rsidP="00F034A0">
            <w:pPr>
              <w:rPr>
                <w:lang w:val="nn-NO"/>
              </w:rPr>
            </w:pPr>
          </w:p>
        </w:tc>
      </w:tr>
      <w:tr w:rsidR="003F0716" w:rsidRPr="00BC5F7C" w14:paraId="6DF3050C" w14:textId="77777777" w:rsidTr="00DB1F32">
        <w:tc>
          <w:tcPr>
            <w:tcW w:w="6096" w:type="dxa"/>
            <w:tcMar>
              <w:top w:w="28" w:type="dxa"/>
              <w:bottom w:w="28" w:type="dxa"/>
            </w:tcMar>
            <w:vAlign w:val="center"/>
          </w:tcPr>
          <w:p w14:paraId="0745CEB1" w14:textId="77777777" w:rsidR="003F0716" w:rsidRPr="00BC5F7C" w:rsidRDefault="00BC5F7C" w:rsidP="00F034A0">
            <w:r w:rsidRPr="00BC5F7C">
              <w:rPr>
                <w:lang w:val="nn-NO" w:bidi="nn-NO"/>
              </w:rPr>
              <w:t>Andre vedlegg:</w:t>
            </w:r>
          </w:p>
        </w:tc>
        <w:tc>
          <w:tcPr>
            <w:tcW w:w="425" w:type="dxa"/>
            <w:tcMar>
              <w:top w:w="28" w:type="dxa"/>
              <w:bottom w:w="28" w:type="dxa"/>
            </w:tcMar>
            <w:vAlign w:val="center"/>
          </w:tcPr>
          <w:p w14:paraId="1C17037E" w14:textId="77777777" w:rsidR="003F0716" w:rsidRPr="00BC5F7C" w:rsidRDefault="003F0716" w:rsidP="00F034A0"/>
        </w:tc>
        <w:tc>
          <w:tcPr>
            <w:tcW w:w="471" w:type="dxa"/>
            <w:tcMar>
              <w:top w:w="28" w:type="dxa"/>
              <w:bottom w:w="28" w:type="dxa"/>
            </w:tcMar>
            <w:vAlign w:val="center"/>
          </w:tcPr>
          <w:p w14:paraId="39EDAC2D" w14:textId="77777777" w:rsidR="003F0716" w:rsidRPr="00BC5F7C" w:rsidRDefault="003F0716" w:rsidP="00F034A0"/>
        </w:tc>
      </w:tr>
    </w:tbl>
    <w:p w14:paraId="1F15A13C" w14:textId="77777777" w:rsidR="003F0716" w:rsidRPr="00BC5F7C" w:rsidRDefault="003F0716" w:rsidP="00F034A0"/>
    <w:p w14:paraId="13FD295A" w14:textId="77777777" w:rsidR="003F0716" w:rsidRPr="00182050" w:rsidRDefault="003F0716" w:rsidP="00F1550E">
      <w:pPr>
        <w:pStyle w:val="Overskrift2"/>
      </w:pPr>
      <w:bookmarkStart w:id="19" w:name="_Toc102996410"/>
      <w:r w:rsidRPr="00182050">
        <w:rPr>
          <w:lang w:val="nn-NO" w:bidi="nn-NO"/>
        </w:rPr>
        <w:t>Tolking – rangordning</w:t>
      </w:r>
      <w:bookmarkEnd w:id="19"/>
    </w:p>
    <w:p w14:paraId="72281A57" w14:textId="77777777" w:rsidR="003F0716" w:rsidRPr="00BC5F7C" w:rsidRDefault="003F0716" w:rsidP="00F034A0">
      <w:r w:rsidRPr="00BC5F7C">
        <w:rPr>
          <w:lang w:val="nn-NO" w:bidi="nn-NO"/>
        </w:rPr>
        <w:t>Endringar til den generelle avtaleteksten skal samlast i vedlegg 6, med mindre den generelle avtaleteksten tilviser slike endringar til eit anna vedlegg. Ved motstrid skal følgande tolkingsprinsipp leggast til grunn:</w:t>
      </w:r>
    </w:p>
    <w:p w14:paraId="078761BD" w14:textId="77777777" w:rsidR="003F0716" w:rsidRPr="00BC5F7C" w:rsidRDefault="003F0716" w:rsidP="00F034A0"/>
    <w:p w14:paraId="6FBD32F3" w14:textId="77777777" w:rsidR="002617BD" w:rsidRPr="00BC5F7C" w:rsidRDefault="002617BD" w:rsidP="00F034A0">
      <w:pPr>
        <w:pStyle w:val="nummerertliste1"/>
      </w:pPr>
      <w:r w:rsidRPr="00BC5F7C">
        <w:rPr>
          <w:lang w:val="nn-NO" w:bidi="nn-NO"/>
        </w:rPr>
        <w:t>Den generelle avtaleteksten går framfor vedlegga.</w:t>
      </w:r>
    </w:p>
    <w:p w14:paraId="48588352" w14:textId="77777777" w:rsidR="002617BD" w:rsidRPr="008673D8" w:rsidRDefault="002617BD" w:rsidP="00F034A0">
      <w:pPr>
        <w:pStyle w:val="nummerertliste1"/>
        <w:rPr>
          <w:lang w:val="nn-NO"/>
        </w:rPr>
      </w:pPr>
      <w:r w:rsidRPr="00BC5F7C">
        <w:rPr>
          <w:lang w:val="nn-NO" w:bidi="nn-NO"/>
        </w:rPr>
        <w:t xml:space="preserve">Vedlegg 1 går framfor dei andre vedlegga. </w:t>
      </w:r>
    </w:p>
    <w:p w14:paraId="06B2C220" w14:textId="77777777" w:rsidR="002617BD" w:rsidRPr="008673D8" w:rsidRDefault="002617BD" w:rsidP="00F034A0">
      <w:pPr>
        <w:pStyle w:val="nummerertliste1"/>
        <w:rPr>
          <w:lang w:val="nn-NO"/>
        </w:rPr>
      </w:pPr>
      <w:r w:rsidRPr="00BC5F7C">
        <w:rPr>
          <w:lang w:val="nn-NO" w:bidi="nn-NO"/>
        </w:rPr>
        <w:t>I den utstrekning det går fram klart og utvitydig kva for eitt eller fleire punkt som er endra, erstatta eller gjort tillegg til, skal desse motstridsprinsippa gjelde:</w:t>
      </w:r>
    </w:p>
    <w:p w14:paraId="12CDF73B" w14:textId="77777777" w:rsidR="00E56162" w:rsidRPr="00BC5F7C" w:rsidRDefault="00E56162" w:rsidP="00F034A0">
      <w:pPr>
        <w:pStyle w:val="Bokstavliste2"/>
        <w:numPr>
          <w:ilvl w:val="1"/>
          <w:numId w:val="11"/>
        </w:numPr>
      </w:pPr>
      <w:r w:rsidRPr="00BC5F7C">
        <w:rPr>
          <w:lang w:val="nn-NO" w:bidi="nn-NO"/>
        </w:rPr>
        <w:t>Vedlegg 2 går framfor vedlegg 1.</w:t>
      </w:r>
    </w:p>
    <w:p w14:paraId="02924F5B" w14:textId="77777777" w:rsidR="002617BD" w:rsidRPr="00BC5F7C" w:rsidRDefault="00E56162" w:rsidP="00F034A0">
      <w:pPr>
        <w:pStyle w:val="Bokstavliste2"/>
        <w:numPr>
          <w:ilvl w:val="1"/>
          <w:numId w:val="11"/>
        </w:numPr>
      </w:pPr>
      <w:r w:rsidRPr="00BC5F7C">
        <w:rPr>
          <w:lang w:val="nn-NO" w:bidi="nn-NO"/>
        </w:rPr>
        <w:t>Vedlegg 6 går framfor den generelle avtaleteksten.</w:t>
      </w:r>
    </w:p>
    <w:p w14:paraId="41FAFD06" w14:textId="77777777" w:rsidR="002617BD" w:rsidRPr="008673D8" w:rsidRDefault="002617BD" w:rsidP="00F034A0">
      <w:pPr>
        <w:pStyle w:val="Bokstavliste2"/>
        <w:numPr>
          <w:ilvl w:val="1"/>
          <w:numId w:val="11"/>
        </w:numPr>
        <w:rPr>
          <w:lang w:val="nn-NO"/>
        </w:rPr>
      </w:pPr>
      <w:r w:rsidRPr="00BC5F7C">
        <w:rPr>
          <w:lang w:val="nn-NO" w:bidi="nn-NO"/>
        </w:rPr>
        <w:t>Dersom den generelle avtaleteksten tilviser endringar til eit anna vedlegg enn vedlegg 6, går slike endringar framfor den generelle avtaleteksten.</w:t>
      </w:r>
    </w:p>
    <w:p w14:paraId="54C9940A" w14:textId="77777777" w:rsidR="003F0716" w:rsidRPr="008673D8" w:rsidRDefault="00E56162" w:rsidP="00F034A0">
      <w:pPr>
        <w:pStyle w:val="Bokstavliste2"/>
        <w:numPr>
          <w:ilvl w:val="1"/>
          <w:numId w:val="11"/>
        </w:numPr>
        <w:rPr>
          <w:lang w:val="nn-NO"/>
        </w:rPr>
      </w:pPr>
      <w:r w:rsidRPr="00BC5F7C">
        <w:rPr>
          <w:lang w:val="nn-NO" w:bidi="nn-NO"/>
        </w:rPr>
        <w:t>Vedlegg 7 går framfor dei andre vedlegga</w:t>
      </w:r>
    </w:p>
    <w:p w14:paraId="544131B4" w14:textId="77777777" w:rsidR="003F0716" w:rsidRPr="008673D8" w:rsidRDefault="003F0716" w:rsidP="00F034A0">
      <w:pPr>
        <w:rPr>
          <w:lang w:val="nn-NO"/>
        </w:rPr>
      </w:pPr>
    </w:p>
    <w:p w14:paraId="641C99B6" w14:textId="77777777" w:rsidR="003F0716" w:rsidRDefault="003F0716" w:rsidP="00F1550E">
      <w:pPr>
        <w:pStyle w:val="Overskrift2"/>
      </w:pPr>
      <w:bookmarkStart w:id="20" w:name="_Toc102996411"/>
      <w:r>
        <w:rPr>
          <w:lang w:val="nn-NO" w:bidi="nn-NO"/>
        </w:rPr>
        <w:lastRenderedPageBreak/>
        <w:t>Framdriftsplan og leveringsdag</w:t>
      </w:r>
      <w:bookmarkEnd w:id="20"/>
    </w:p>
    <w:p w14:paraId="3841B45C" w14:textId="77777777" w:rsidR="003F0716" w:rsidRPr="00BC5F7C" w:rsidRDefault="003F0716" w:rsidP="00F034A0">
      <w:r w:rsidRPr="00BC5F7C">
        <w:rPr>
          <w:lang w:val="nn-NO" w:bidi="nn-NO"/>
        </w:rPr>
        <w:t xml:space="preserve">Konsulenten skal utføre oppdraget i samsvar med framdriftsplanen i vedlegg 3. </w:t>
      </w:r>
    </w:p>
    <w:p w14:paraId="4BB0EDB6" w14:textId="77777777" w:rsidR="003F0716" w:rsidRPr="00BC5F7C" w:rsidRDefault="003F0716" w:rsidP="00F034A0"/>
    <w:p w14:paraId="5D9C331C" w14:textId="77777777" w:rsidR="003F0716" w:rsidRPr="00BC5F7C" w:rsidRDefault="003F0716" w:rsidP="00F034A0">
      <w:r w:rsidRPr="00BC5F7C">
        <w:rPr>
          <w:lang w:val="nn-NO" w:bidi="nn-NO"/>
        </w:rPr>
        <w:t>Omfattar oppdraget fleire leveransar eller delleveransar, skal det i vedlegg 3 oppgivast leveringsdag for den enkelte leveransen.</w:t>
      </w:r>
    </w:p>
    <w:p w14:paraId="4C61AAC3" w14:textId="77777777" w:rsidR="003F0716" w:rsidRDefault="003F0716" w:rsidP="00F034A0"/>
    <w:p w14:paraId="59E0E2C4" w14:textId="77777777" w:rsidR="003F0716" w:rsidRDefault="003F0716" w:rsidP="00F1550E">
      <w:pPr>
        <w:pStyle w:val="Overskrift2"/>
      </w:pPr>
      <w:bookmarkStart w:id="21" w:name="_Toc102996412"/>
      <w:r>
        <w:rPr>
          <w:lang w:val="nn-NO" w:bidi="nn-NO"/>
        </w:rPr>
        <w:t>Partane sine representantar</w:t>
      </w:r>
      <w:bookmarkEnd w:id="21"/>
    </w:p>
    <w:p w14:paraId="23685092" w14:textId="77777777" w:rsidR="003F0716" w:rsidRPr="008673D8" w:rsidRDefault="003F0716" w:rsidP="00F034A0">
      <w:pPr>
        <w:rPr>
          <w:lang w:val="nn-NO"/>
        </w:rPr>
      </w:pPr>
      <w:r w:rsidRPr="00BC5F7C">
        <w:rPr>
          <w:lang w:val="nn-NO" w:bidi="nn-NO"/>
        </w:rPr>
        <w:t>Kvar av partane skal ved inngåinga av avtalen nemne opp ein representant som er gitt fullmakt til å opptre på vegner av partane i saker som gjeld avtalen. Representant som har fått fullmakt for partane, og prosedyrar og varslingsfristar for eventuell utskifting av desse, skal spesifiserast nærare i vedlegg 4.</w:t>
      </w:r>
    </w:p>
    <w:p w14:paraId="73E7C2EF" w14:textId="77777777" w:rsidR="003F0716" w:rsidRPr="008673D8" w:rsidRDefault="003F0716" w:rsidP="00F034A0">
      <w:pPr>
        <w:rPr>
          <w:lang w:val="nn-NO"/>
        </w:rPr>
      </w:pPr>
    </w:p>
    <w:p w14:paraId="1D2E391F" w14:textId="77777777" w:rsidR="003F0716" w:rsidRDefault="003F0716" w:rsidP="00F1550E">
      <w:pPr>
        <w:pStyle w:val="Overskrift2"/>
      </w:pPr>
      <w:bookmarkStart w:id="22" w:name="_Toc102996413"/>
      <w:r>
        <w:rPr>
          <w:lang w:val="nn-NO" w:bidi="nn-NO"/>
        </w:rPr>
        <w:t>Nøkkelpersonell</w:t>
      </w:r>
      <w:bookmarkEnd w:id="22"/>
    </w:p>
    <w:p w14:paraId="11521C20" w14:textId="77777777" w:rsidR="003F0716" w:rsidRPr="00BC5F7C" w:rsidRDefault="003F0716" w:rsidP="00F034A0">
      <w:r w:rsidRPr="00BC5F7C">
        <w:rPr>
          <w:lang w:val="nn-NO" w:bidi="nn-NO"/>
        </w:rPr>
        <w:t>Konsulenten sitt nøkkelpersonell i samband med utføringa av oppdraget skal gå fram av vedlegg 4.</w:t>
      </w:r>
    </w:p>
    <w:p w14:paraId="160DC481" w14:textId="77777777" w:rsidR="003F0716" w:rsidRPr="00BC5F7C" w:rsidRDefault="003F0716" w:rsidP="00F034A0"/>
    <w:p w14:paraId="29384A47" w14:textId="77777777" w:rsidR="003F0716" w:rsidRPr="00BC5F7C" w:rsidRDefault="003F0716" w:rsidP="00F034A0">
      <w:r w:rsidRPr="00BC5F7C">
        <w:rPr>
          <w:lang w:val="nn-NO" w:bidi="nn-NO"/>
        </w:rPr>
        <w:t xml:space="preserve">Skifte av nøkkelpersonell hos Konsulenten skal godkjennast av Kunden. Godkjenning kan ikkje nektast utan sakleg grunn. </w:t>
      </w:r>
    </w:p>
    <w:p w14:paraId="6F864F38" w14:textId="77777777" w:rsidR="003F0716" w:rsidRPr="00BC5F7C" w:rsidRDefault="003F0716" w:rsidP="00F034A0"/>
    <w:p w14:paraId="0E9A17D9" w14:textId="77777777" w:rsidR="003F0716" w:rsidRPr="00BC5F7C" w:rsidRDefault="002F26D9" w:rsidP="00F034A0">
      <w:r w:rsidRPr="00BC5F7C">
        <w:rPr>
          <w:lang w:val="nn-NO" w:bidi="nn-NO"/>
        </w:rPr>
        <w:t>Ved byte av personell som skriv seg frå Konsulenten, ber Konsulenten kostnadene ved kompetanseoverføring til nytt personell.</w:t>
      </w:r>
    </w:p>
    <w:p w14:paraId="4891A717" w14:textId="77777777" w:rsidR="003F0716" w:rsidRDefault="003F0716" w:rsidP="00531FD8">
      <w:pPr>
        <w:pStyle w:val="Overskrift1"/>
      </w:pPr>
      <w:bookmarkStart w:id="23" w:name="_Toc102996414"/>
      <w:r>
        <w:rPr>
          <w:lang w:val="nn-NO" w:bidi="nn-NO"/>
        </w:rPr>
        <w:t>Endring, stansing og avbestilling</w:t>
      </w:r>
      <w:bookmarkEnd w:id="23"/>
    </w:p>
    <w:p w14:paraId="16C3ED3B" w14:textId="77777777" w:rsidR="003F0716" w:rsidRDefault="003F0716" w:rsidP="00F1550E">
      <w:pPr>
        <w:pStyle w:val="Overskrift2"/>
        <w:rPr>
          <w:caps/>
        </w:rPr>
      </w:pPr>
      <w:bookmarkStart w:id="24" w:name="_Toc102996415"/>
      <w:r>
        <w:rPr>
          <w:lang w:val="nn-NO" w:bidi="nn-NO"/>
        </w:rPr>
        <w:t>Endring av ytinga etter avtaleinngåinga</w:t>
      </w:r>
      <w:bookmarkEnd w:id="24"/>
    </w:p>
    <w:p w14:paraId="7570BC09" w14:textId="77777777" w:rsidR="003F0716" w:rsidRPr="00BC5F7C" w:rsidRDefault="003F0716" w:rsidP="00F034A0">
      <w:r w:rsidRPr="008673D8">
        <w:rPr>
          <w:lang w:bidi="nn-NO"/>
        </w:rPr>
        <w:t xml:space="preserve">Dersom Kunden etter at avtalen er inngått, har behov for å endre krava til </w:t>
      </w:r>
      <w:proofErr w:type="spellStart"/>
      <w:r w:rsidRPr="008673D8">
        <w:rPr>
          <w:lang w:bidi="nn-NO"/>
        </w:rPr>
        <w:t>ytingane</w:t>
      </w:r>
      <w:proofErr w:type="spellEnd"/>
      <w:r w:rsidRPr="008673D8">
        <w:rPr>
          <w:lang w:bidi="nn-NO"/>
        </w:rPr>
        <w:t xml:space="preserve"> eller andre </w:t>
      </w:r>
      <w:proofErr w:type="spellStart"/>
      <w:r w:rsidRPr="008673D8">
        <w:rPr>
          <w:lang w:bidi="nn-NO"/>
        </w:rPr>
        <w:t>føresetnader</w:t>
      </w:r>
      <w:proofErr w:type="spellEnd"/>
      <w:r w:rsidRPr="008673D8">
        <w:rPr>
          <w:lang w:bidi="nn-NO"/>
        </w:rPr>
        <w:t xml:space="preserve"> for avtalen på </w:t>
      </w:r>
      <w:proofErr w:type="spellStart"/>
      <w:r w:rsidRPr="008673D8">
        <w:rPr>
          <w:lang w:bidi="nn-NO"/>
        </w:rPr>
        <w:t>ein</w:t>
      </w:r>
      <w:proofErr w:type="spellEnd"/>
      <w:r w:rsidRPr="008673D8">
        <w:rPr>
          <w:lang w:bidi="nn-NO"/>
        </w:rPr>
        <w:t xml:space="preserve"> slik måte at karakteren eller omfanget av </w:t>
      </w:r>
      <w:proofErr w:type="spellStart"/>
      <w:r w:rsidRPr="008673D8">
        <w:rPr>
          <w:lang w:bidi="nn-NO"/>
        </w:rPr>
        <w:t>ytingane</w:t>
      </w:r>
      <w:proofErr w:type="spellEnd"/>
      <w:r w:rsidRPr="008673D8">
        <w:rPr>
          <w:lang w:bidi="nn-NO"/>
        </w:rPr>
        <w:t xml:space="preserve"> vert annleis enn avtalt, kan Kunden be om endringsavtale. </w:t>
      </w:r>
    </w:p>
    <w:p w14:paraId="00EA89AD" w14:textId="77777777" w:rsidR="003F0716" w:rsidRPr="00BC5F7C" w:rsidRDefault="003F0716" w:rsidP="00F034A0"/>
    <w:p w14:paraId="40B0749C" w14:textId="77777777" w:rsidR="003F0716" w:rsidRPr="008673D8" w:rsidRDefault="003F0716" w:rsidP="00F034A0">
      <w:pPr>
        <w:rPr>
          <w:lang w:val="nn-NO"/>
        </w:rPr>
      </w:pPr>
      <w:r w:rsidRPr="00BC5F7C">
        <w:rPr>
          <w:lang w:val="nn-NO" w:bidi="nn-NO"/>
        </w:rPr>
        <w:t xml:space="preserve">Ved krav om endringar kan Konsulenten krevje justeringar i vederlag eller tidsplanar dersom han sannsynleggjer eit grunnlag for slike justeringar. Krav om justert vederlag eller tidsplan må settast fram seinast samtidig med Konsulenten sitt svar på førespurnaden frå Kunden om endringsavtale. </w:t>
      </w:r>
    </w:p>
    <w:p w14:paraId="4C765871" w14:textId="77777777" w:rsidR="003F0716" w:rsidRPr="008673D8" w:rsidRDefault="003F0716" w:rsidP="00F034A0">
      <w:pPr>
        <w:rPr>
          <w:lang w:val="nn-NO"/>
        </w:rPr>
      </w:pPr>
    </w:p>
    <w:p w14:paraId="732BCF33" w14:textId="77777777" w:rsidR="003F0716" w:rsidRPr="008673D8" w:rsidRDefault="002617BD" w:rsidP="00F034A0">
      <w:pPr>
        <w:rPr>
          <w:lang w:val="nn-NO"/>
        </w:rPr>
      </w:pPr>
      <w:r w:rsidRPr="00BC5F7C">
        <w:rPr>
          <w:lang w:val="nn-NO" w:bidi="nn-NO"/>
        </w:rPr>
        <w:t>Endringar av eller tillegg til den avtalte ytinga skal avtalast skriftleg. Konsulenten skal føre ein fortløpande katalog over slike endringar som utgjer vedlegg 7, og utan ugrunna opphald gi Kunden ein oppdatert kopi.</w:t>
      </w:r>
    </w:p>
    <w:p w14:paraId="72B8C3CC" w14:textId="77777777" w:rsidR="003F0716" w:rsidRPr="008673D8" w:rsidRDefault="003F0716" w:rsidP="00F034A0">
      <w:pPr>
        <w:rPr>
          <w:lang w:val="nn-NO"/>
        </w:rPr>
      </w:pPr>
    </w:p>
    <w:p w14:paraId="353C5515" w14:textId="77777777" w:rsidR="003F0716" w:rsidRPr="008673D8" w:rsidRDefault="003F0716" w:rsidP="00F034A0">
      <w:pPr>
        <w:rPr>
          <w:lang w:val="nn-NO"/>
        </w:rPr>
      </w:pPr>
      <w:r w:rsidRPr="00BC5F7C">
        <w:rPr>
          <w:lang w:val="nn-NO" w:bidi="nn-NO"/>
        </w:rPr>
        <w:t>Kunden kan krevje at oppdraget vert redusert eller auka inntil tilsvarande 20 (tjue) prosent av vederlaget for heile oppdraget. Prisen skal i så fall endrast tilsvarande reduksjonen eller auken. Konsulenten kan ikkje krevje kompensasjon for slik eventuell reduksjon.</w:t>
      </w:r>
    </w:p>
    <w:p w14:paraId="6698D6BA" w14:textId="77777777" w:rsidR="003F0716" w:rsidRPr="008673D8" w:rsidRDefault="003F0716" w:rsidP="00F034A0">
      <w:pPr>
        <w:rPr>
          <w:lang w:val="nn-NO"/>
        </w:rPr>
      </w:pPr>
    </w:p>
    <w:p w14:paraId="10727E15" w14:textId="77777777" w:rsidR="003F0716" w:rsidRPr="008673D8" w:rsidRDefault="003F0716" w:rsidP="00F034A0">
      <w:pPr>
        <w:rPr>
          <w:lang w:val="nn-NO"/>
        </w:rPr>
      </w:pPr>
      <w:r w:rsidRPr="00BC5F7C">
        <w:rPr>
          <w:lang w:val="nn-NO" w:bidi="nn-NO"/>
        </w:rPr>
        <w:t>Konsulenten kan seie opp avtalen med 30 (tretti) dagars varsel, dersom Kunden reduserer eller aukar innhaldet i eller omfanget av oppdraget med meir enn 20 (tjue) prosent.</w:t>
      </w:r>
    </w:p>
    <w:p w14:paraId="135B9D4F" w14:textId="77777777" w:rsidR="003F0716" w:rsidRPr="008673D8" w:rsidRDefault="003F0716" w:rsidP="00F034A0">
      <w:pPr>
        <w:rPr>
          <w:lang w:val="nn-NO"/>
        </w:rPr>
      </w:pPr>
    </w:p>
    <w:p w14:paraId="3CAEA396" w14:textId="77777777" w:rsidR="003F0716" w:rsidRDefault="003F0716" w:rsidP="00F1550E">
      <w:pPr>
        <w:pStyle w:val="Overskrift2"/>
      </w:pPr>
      <w:bookmarkStart w:id="25" w:name="_Toc102996416"/>
      <w:r>
        <w:rPr>
          <w:lang w:val="nn-NO" w:bidi="nn-NO"/>
        </w:rPr>
        <w:t xml:space="preserve">Mellombels </w:t>
      </w:r>
      <w:proofErr w:type="spellStart"/>
      <w:r>
        <w:rPr>
          <w:lang w:val="nn-NO" w:bidi="nn-NO"/>
        </w:rPr>
        <w:t>stansing</w:t>
      </w:r>
      <w:proofErr w:type="spellEnd"/>
      <w:r>
        <w:rPr>
          <w:lang w:val="nn-NO" w:bidi="nn-NO"/>
        </w:rPr>
        <w:t xml:space="preserve"> av oppdraget</w:t>
      </w:r>
      <w:bookmarkEnd w:id="25"/>
    </w:p>
    <w:p w14:paraId="12C67AB3" w14:textId="77777777" w:rsidR="003F0716" w:rsidRPr="008673D8" w:rsidRDefault="00FC4091" w:rsidP="00F034A0">
      <w:pPr>
        <w:rPr>
          <w:lang w:val="nn-NO"/>
        </w:rPr>
      </w:pPr>
      <w:r w:rsidRPr="00FC4091">
        <w:rPr>
          <w:lang w:val="nn-NO" w:bidi="nn-NO"/>
        </w:rPr>
        <w:t>Kunden kan med skriftleg varsel på minimum 5 (fem) kalenderdagar krevje at gjennomføringa av oppdraget vert stansa mellombels. Det skal opplysast når oppdraget skal stansast og når det er planlagt tatt opp att.</w:t>
      </w:r>
    </w:p>
    <w:p w14:paraId="635DEA42" w14:textId="77777777" w:rsidR="00FC4091" w:rsidRPr="008673D8" w:rsidRDefault="00FC4091" w:rsidP="00F034A0">
      <w:pPr>
        <w:rPr>
          <w:lang w:val="nn-NO"/>
        </w:rPr>
      </w:pPr>
    </w:p>
    <w:p w14:paraId="24F0DFE3" w14:textId="77777777" w:rsidR="003F0716" w:rsidRPr="008673D8" w:rsidRDefault="003F0716" w:rsidP="00F034A0">
      <w:pPr>
        <w:rPr>
          <w:lang w:val="nn-NO"/>
        </w:rPr>
      </w:pPr>
      <w:r w:rsidRPr="00BC5F7C">
        <w:rPr>
          <w:lang w:val="nn-NO" w:bidi="nn-NO"/>
        </w:rPr>
        <w:t>Ved mellombels stans skal Kunden erstatte:</w:t>
      </w:r>
    </w:p>
    <w:p w14:paraId="47C9CF3F" w14:textId="77777777" w:rsidR="003F0716" w:rsidRPr="00BC5F7C" w:rsidRDefault="003F0716" w:rsidP="00F034A0">
      <w:pPr>
        <w:pStyle w:val="Listeavsnitt"/>
        <w:numPr>
          <w:ilvl w:val="0"/>
          <w:numId w:val="9"/>
        </w:numPr>
      </w:pPr>
      <w:r w:rsidRPr="00BC5F7C">
        <w:rPr>
          <w:lang w:val="nn-NO" w:bidi="nn-NO"/>
        </w:rPr>
        <w:t xml:space="preserve">Konsulenten sine dokumenterte kostnader knytte til </w:t>
      </w:r>
      <w:proofErr w:type="spellStart"/>
      <w:r w:rsidRPr="00BC5F7C">
        <w:rPr>
          <w:lang w:val="nn-NO" w:bidi="nn-NO"/>
        </w:rPr>
        <w:t>omdisponering</w:t>
      </w:r>
      <w:proofErr w:type="spellEnd"/>
      <w:r w:rsidRPr="00BC5F7C">
        <w:rPr>
          <w:lang w:val="nn-NO" w:bidi="nn-NO"/>
        </w:rPr>
        <w:t xml:space="preserve"> av personell.</w:t>
      </w:r>
    </w:p>
    <w:p w14:paraId="24207E2D" w14:textId="77777777" w:rsidR="00F8235F" w:rsidRPr="00F8235F" w:rsidRDefault="003F0716" w:rsidP="00F034A0">
      <w:pPr>
        <w:pStyle w:val="Listeavsnitt"/>
        <w:numPr>
          <w:ilvl w:val="0"/>
          <w:numId w:val="9"/>
        </w:numPr>
      </w:pPr>
      <w:r w:rsidRPr="00F8235F">
        <w:rPr>
          <w:lang w:val="nn-NO" w:bidi="nn-NO"/>
        </w:rPr>
        <w:t xml:space="preserve">Andre direkte kostnader som Konsulenten vert påført som følge av </w:t>
      </w:r>
      <w:proofErr w:type="spellStart"/>
      <w:r w:rsidRPr="00F8235F">
        <w:rPr>
          <w:lang w:val="nn-NO" w:bidi="nn-NO"/>
        </w:rPr>
        <w:t>stansinga</w:t>
      </w:r>
      <w:proofErr w:type="spellEnd"/>
      <w:r w:rsidRPr="00F8235F">
        <w:rPr>
          <w:lang w:val="nn-NO" w:bidi="nn-NO"/>
        </w:rPr>
        <w:t>.</w:t>
      </w:r>
    </w:p>
    <w:p w14:paraId="0D955978" w14:textId="77777777" w:rsidR="003F0716" w:rsidRDefault="003F0716" w:rsidP="00F1550E">
      <w:pPr>
        <w:pStyle w:val="Overskrift2"/>
      </w:pPr>
      <w:bookmarkStart w:id="26" w:name="_Toc102996417"/>
      <w:proofErr w:type="spellStart"/>
      <w:r>
        <w:rPr>
          <w:lang w:val="nn-NO" w:bidi="nn-NO"/>
        </w:rPr>
        <w:t>Avbestilling</w:t>
      </w:r>
      <w:bookmarkEnd w:id="26"/>
      <w:proofErr w:type="spellEnd"/>
    </w:p>
    <w:p w14:paraId="35961142" w14:textId="77777777" w:rsidR="003F0716" w:rsidRPr="00BC5F7C" w:rsidRDefault="003F0716" w:rsidP="00F034A0">
      <w:r w:rsidRPr="00BC5F7C">
        <w:rPr>
          <w:lang w:val="nn-NO" w:bidi="nn-NO"/>
        </w:rPr>
        <w:t>Oppdraget kan avbestillast av Kunden med 30 (tretti) dagars skriftleg varsel.</w:t>
      </w:r>
    </w:p>
    <w:p w14:paraId="5920E173" w14:textId="77777777" w:rsidR="003F0716" w:rsidRPr="00BC5F7C" w:rsidRDefault="003F0716" w:rsidP="00F034A0"/>
    <w:p w14:paraId="5D75D5C3" w14:textId="77777777" w:rsidR="003F0716" w:rsidRPr="00BC5F7C" w:rsidRDefault="003F0716" w:rsidP="00F034A0">
      <w:r w:rsidRPr="00BC5F7C">
        <w:rPr>
          <w:lang w:val="nn-NO" w:bidi="nn-NO"/>
        </w:rPr>
        <w:t xml:space="preserve">Ved </w:t>
      </w:r>
      <w:proofErr w:type="spellStart"/>
      <w:r w:rsidRPr="00BC5F7C">
        <w:rPr>
          <w:lang w:val="nn-NO" w:bidi="nn-NO"/>
        </w:rPr>
        <w:t>avbestilling</w:t>
      </w:r>
      <w:proofErr w:type="spellEnd"/>
      <w:r w:rsidRPr="00BC5F7C">
        <w:rPr>
          <w:lang w:val="nn-NO" w:bidi="nn-NO"/>
        </w:rPr>
        <w:t xml:space="preserve"> før oppdraget er fullført, skal Kunden betale:</w:t>
      </w:r>
    </w:p>
    <w:p w14:paraId="0C9683A4" w14:textId="77777777" w:rsidR="003F0716" w:rsidRPr="00BC5F7C" w:rsidRDefault="003F0716" w:rsidP="00F034A0">
      <w:pPr>
        <w:pStyle w:val="Listeavsnitt"/>
        <w:numPr>
          <w:ilvl w:val="0"/>
          <w:numId w:val="10"/>
        </w:numPr>
      </w:pPr>
      <w:r w:rsidRPr="00BC5F7C">
        <w:rPr>
          <w:lang w:val="nn-NO" w:bidi="nn-NO"/>
        </w:rPr>
        <w:t>Det beløpet Konsulenten har til gode for allereie utført arbeid.</w:t>
      </w:r>
    </w:p>
    <w:p w14:paraId="0544F057" w14:textId="77777777" w:rsidR="003F0716" w:rsidRPr="00BC5F7C" w:rsidRDefault="003F0716" w:rsidP="00F034A0">
      <w:pPr>
        <w:pStyle w:val="Listeavsnitt"/>
        <w:numPr>
          <w:ilvl w:val="0"/>
          <w:numId w:val="10"/>
        </w:numPr>
      </w:pPr>
      <w:r w:rsidRPr="00BC5F7C">
        <w:rPr>
          <w:lang w:val="nn-NO" w:bidi="nn-NO"/>
        </w:rPr>
        <w:t xml:space="preserve">Konsulenten sine dokumenterte meirkostnader knytte til </w:t>
      </w:r>
      <w:proofErr w:type="spellStart"/>
      <w:r w:rsidRPr="00BC5F7C">
        <w:rPr>
          <w:lang w:val="nn-NO" w:bidi="nn-NO"/>
        </w:rPr>
        <w:t>omdisponering</w:t>
      </w:r>
      <w:proofErr w:type="spellEnd"/>
      <w:r w:rsidRPr="00BC5F7C">
        <w:rPr>
          <w:lang w:val="nn-NO" w:bidi="nn-NO"/>
        </w:rPr>
        <w:t xml:space="preserve"> av personell.</w:t>
      </w:r>
    </w:p>
    <w:p w14:paraId="40C4F134" w14:textId="77777777" w:rsidR="003F0716" w:rsidRPr="00BC5F7C" w:rsidRDefault="003F0716" w:rsidP="00F034A0">
      <w:pPr>
        <w:pStyle w:val="Listeavsnitt"/>
        <w:numPr>
          <w:ilvl w:val="0"/>
          <w:numId w:val="10"/>
        </w:numPr>
      </w:pPr>
      <w:r w:rsidRPr="00BC5F7C">
        <w:rPr>
          <w:lang w:val="nn-NO" w:bidi="nn-NO"/>
        </w:rPr>
        <w:t xml:space="preserve">Andre direkte kostnader som Konsulenten vert påført som følge av </w:t>
      </w:r>
      <w:proofErr w:type="spellStart"/>
      <w:r w:rsidRPr="00BC5F7C">
        <w:rPr>
          <w:lang w:val="nn-NO" w:bidi="nn-NO"/>
        </w:rPr>
        <w:t>avbestillinga</w:t>
      </w:r>
      <w:proofErr w:type="spellEnd"/>
      <w:r w:rsidRPr="00BC5F7C">
        <w:rPr>
          <w:lang w:val="nn-NO" w:bidi="nn-NO"/>
        </w:rPr>
        <w:t>.</w:t>
      </w:r>
    </w:p>
    <w:p w14:paraId="5E662930" w14:textId="77777777" w:rsidR="003F0716" w:rsidRPr="00BC5F7C" w:rsidRDefault="003F0716" w:rsidP="00F034A0">
      <w:pPr>
        <w:pStyle w:val="Listeavsnitt"/>
        <w:numPr>
          <w:ilvl w:val="0"/>
          <w:numId w:val="10"/>
        </w:numPr>
      </w:pPr>
      <w:r w:rsidRPr="00BC5F7C">
        <w:rPr>
          <w:lang w:val="nn-NO" w:bidi="nn-NO"/>
        </w:rPr>
        <w:t>Eit gebyr på 4 (fire) prosent av avtalt vederlag for heile oppdraget.</w:t>
      </w:r>
    </w:p>
    <w:p w14:paraId="1046F35A" w14:textId="77777777" w:rsidR="003F0716" w:rsidRDefault="003F0716" w:rsidP="00531FD8">
      <w:pPr>
        <w:pStyle w:val="Overskrift1"/>
      </w:pPr>
      <w:bookmarkStart w:id="27" w:name="_Toc102996418"/>
      <w:r>
        <w:rPr>
          <w:lang w:val="nn-NO" w:bidi="nn-NO"/>
        </w:rPr>
        <w:t>Konsulenten sine plikter</w:t>
      </w:r>
      <w:bookmarkEnd w:id="27"/>
    </w:p>
    <w:p w14:paraId="0CF2802A" w14:textId="77777777" w:rsidR="003F0716" w:rsidRDefault="003F0716" w:rsidP="00F1550E">
      <w:pPr>
        <w:pStyle w:val="Overskrift2"/>
      </w:pPr>
      <w:bookmarkStart w:id="28" w:name="_Toc102996419"/>
      <w:r>
        <w:rPr>
          <w:lang w:val="nn-NO" w:bidi="nn-NO"/>
        </w:rPr>
        <w:t>Ansvaret og kompetansen til Konsulenten</w:t>
      </w:r>
      <w:bookmarkEnd w:id="28"/>
    </w:p>
    <w:p w14:paraId="4E2B9523" w14:textId="77777777" w:rsidR="003F0716" w:rsidRPr="00BC5F7C" w:rsidRDefault="003F0716" w:rsidP="00F034A0">
      <w:r w:rsidRPr="00BC5F7C">
        <w:rPr>
          <w:lang w:val="nn-NO" w:bidi="nn-NO"/>
        </w:rPr>
        <w:t>Oppdraget skal gjennomførast i samsvar med avtalen, og skal utførast profesjonelt, effektivt og med høg fagleg standard.</w:t>
      </w:r>
    </w:p>
    <w:p w14:paraId="79053D4C" w14:textId="77777777" w:rsidR="003F0716" w:rsidRPr="00BC5F7C" w:rsidRDefault="003F0716" w:rsidP="00F034A0">
      <w:pPr>
        <w:pStyle w:val="Dato"/>
      </w:pPr>
    </w:p>
    <w:p w14:paraId="590D87CA" w14:textId="77777777" w:rsidR="003F0716" w:rsidRPr="00BC5F7C" w:rsidRDefault="003F0716" w:rsidP="00F034A0">
      <w:r w:rsidRPr="00BC5F7C">
        <w:rPr>
          <w:lang w:val="nn-NO" w:bidi="nn-NO"/>
        </w:rPr>
        <w:t xml:space="preserve">Konsulenten skal lojalt samarbeide med Kunden, og vareta Kunden sine interesser. </w:t>
      </w:r>
    </w:p>
    <w:p w14:paraId="771F41E5" w14:textId="77777777" w:rsidR="003F0716" w:rsidRPr="00BC5F7C" w:rsidRDefault="003F0716" w:rsidP="00F034A0"/>
    <w:p w14:paraId="052FF584" w14:textId="77777777" w:rsidR="003F0716" w:rsidRPr="008673D8" w:rsidRDefault="003F0716" w:rsidP="00F034A0">
      <w:pPr>
        <w:rPr>
          <w:lang w:val="nn-NO"/>
        </w:rPr>
      </w:pPr>
      <w:r w:rsidRPr="00BC5F7C">
        <w:rPr>
          <w:lang w:val="nn-NO" w:bidi="nn-NO"/>
        </w:rPr>
        <w:t>Førespurnader frå Kunden skal svarast på utan ugrunna opphald.</w:t>
      </w:r>
    </w:p>
    <w:p w14:paraId="1BEA7E3B" w14:textId="77777777" w:rsidR="003F0716" w:rsidRPr="008673D8" w:rsidRDefault="003F0716" w:rsidP="00F034A0">
      <w:pPr>
        <w:rPr>
          <w:lang w:val="nn-NO"/>
        </w:rPr>
      </w:pPr>
    </w:p>
    <w:p w14:paraId="0DF95688" w14:textId="77777777" w:rsidR="003F0716" w:rsidRPr="008673D8" w:rsidRDefault="003F0716" w:rsidP="00F034A0">
      <w:pPr>
        <w:rPr>
          <w:lang w:val="nn-NO"/>
        </w:rPr>
      </w:pPr>
      <w:r w:rsidRPr="00BC5F7C">
        <w:rPr>
          <w:lang w:val="nn-NO" w:bidi="nn-NO"/>
        </w:rPr>
        <w:t>Konsulenten skal utan ugrunna opphald varsle om forhold som Konsulenten forstår eller bør forstå at kan få innverknad på gjennomføringa av oppdraget, medrekna eventuelle forventa forseinkingar.</w:t>
      </w:r>
    </w:p>
    <w:p w14:paraId="3179629E" w14:textId="77777777" w:rsidR="003F0716" w:rsidRPr="008673D8" w:rsidRDefault="003F0716" w:rsidP="00F034A0">
      <w:pPr>
        <w:rPr>
          <w:lang w:val="nn-NO"/>
        </w:rPr>
      </w:pPr>
    </w:p>
    <w:p w14:paraId="18C91E9E" w14:textId="77777777" w:rsidR="003F0716" w:rsidRDefault="003F0716" w:rsidP="00F1550E">
      <w:pPr>
        <w:pStyle w:val="Overskrift2"/>
      </w:pPr>
      <w:bookmarkStart w:id="29" w:name="_Toc102996420"/>
      <w:r>
        <w:rPr>
          <w:lang w:val="nn-NO" w:bidi="nn-NO"/>
        </w:rPr>
        <w:t>Bruk av standardar/metodar</w:t>
      </w:r>
      <w:bookmarkEnd w:id="29"/>
    </w:p>
    <w:p w14:paraId="76A8575B" w14:textId="77777777" w:rsidR="00DE70CD" w:rsidRPr="008673D8" w:rsidRDefault="00DE70CD" w:rsidP="00F034A0">
      <w:pPr>
        <w:rPr>
          <w:lang w:val="nn-NO"/>
        </w:rPr>
      </w:pPr>
      <w:r w:rsidRPr="00BC5F7C">
        <w:rPr>
          <w:lang w:val="nn-NO" w:bidi="nn-NO"/>
        </w:rPr>
        <w:t>Konsulenten skal nytte dei standardar og/eller metodar eller liknande som Kunden eventuelt har oppgitt i vedlegg 1.</w:t>
      </w:r>
    </w:p>
    <w:p w14:paraId="332C3499" w14:textId="77777777" w:rsidR="00DE70CD" w:rsidRPr="008673D8" w:rsidRDefault="00DE70CD" w:rsidP="00F034A0">
      <w:pPr>
        <w:rPr>
          <w:lang w:val="nn-NO"/>
        </w:rPr>
      </w:pPr>
    </w:p>
    <w:p w14:paraId="41EA92D8" w14:textId="77777777" w:rsidR="003F0716" w:rsidRPr="00BC5F7C" w:rsidRDefault="003F0716" w:rsidP="00F034A0">
      <w:r w:rsidRPr="00BC5F7C">
        <w:rPr>
          <w:lang w:val="nn-NO" w:bidi="nn-NO"/>
        </w:rPr>
        <w:t>Kunden skal få høve til å kontrollere og etterprøve Konsulenten sitt arbeid og at oppgitte standardar/metodar vert følgde.</w:t>
      </w:r>
    </w:p>
    <w:p w14:paraId="5F104A53" w14:textId="77777777" w:rsidR="003F0716" w:rsidRDefault="003F0716" w:rsidP="00F034A0"/>
    <w:p w14:paraId="0F003489" w14:textId="77777777" w:rsidR="003F0716" w:rsidRDefault="003F0716" w:rsidP="00F1550E">
      <w:pPr>
        <w:pStyle w:val="Overskrift2"/>
      </w:pPr>
      <w:bookmarkStart w:id="30" w:name="_Toc102996421"/>
      <w:r>
        <w:rPr>
          <w:lang w:val="nn-NO" w:bidi="nn-NO"/>
        </w:rPr>
        <w:lastRenderedPageBreak/>
        <w:t>Bruk av underleverandørar</w:t>
      </w:r>
      <w:bookmarkEnd w:id="30"/>
    </w:p>
    <w:p w14:paraId="15EC3234" w14:textId="77777777" w:rsidR="00ED292E" w:rsidRPr="008673D8" w:rsidRDefault="00ED292E" w:rsidP="00F034A0">
      <w:pPr>
        <w:rPr>
          <w:lang w:val="nn-NO"/>
        </w:rPr>
      </w:pPr>
      <w:r>
        <w:rPr>
          <w:lang w:val="nn-NO" w:bidi="nn-NO"/>
        </w:rPr>
        <w:t xml:space="preserve">Konsulenten sin bruk og utskifting av eventuell underleverandør skal godkjennast skriftleg av Kunden. Godkjenning kan ikkje nektast utan sakleg grunn. </w:t>
      </w:r>
    </w:p>
    <w:p w14:paraId="214EC4D7" w14:textId="77777777" w:rsidR="00FC4091" w:rsidRPr="008673D8" w:rsidRDefault="00FC4091" w:rsidP="00F034A0">
      <w:pPr>
        <w:rPr>
          <w:lang w:val="nn-NO"/>
        </w:rPr>
      </w:pPr>
    </w:p>
    <w:p w14:paraId="338B5322" w14:textId="77777777" w:rsidR="00ED292E" w:rsidRPr="008673D8" w:rsidRDefault="00462BDE" w:rsidP="00F034A0">
      <w:pPr>
        <w:rPr>
          <w:lang w:val="nn-NO"/>
        </w:rPr>
      </w:pPr>
      <w:r>
        <w:rPr>
          <w:lang w:val="nn-NO" w:bidi="nn-NO"/>
        </w:rPr>
        <w:t>Godkjend underleverandør skal oppgivast i vedlegg 4.</w:t>
      </w:r>
    </w:p>
    <w:p w14:paraId="0301027E" w14:textId="77777777" w:rsidR="003F0716" w:rsidRPr="008673D8" w:rsidRDefault="003F0716" w:rsidP="00F034A0">
      <w:pPr>
        <w:rPr>
          <w:lang w:val="nn-NO"/>
        </w:rPr>
      </w:pPr>
    </w:p>
    <w:p w14:paraId="58C945A8" w14:textId="77777777" w:rsidR="003F0716" w:rsidRDefault="003F0716" w:rsidP="00F1550E">
      <w:pPr>
        <w:pStyle w:val="Overskrift2"/>
      </w:pPr>
      <w:bookmarkStart w:id="31" w:name="_Toc102996422"/>
      <w:r>
        <w:rPr>
          <w:lang w:val="nn-NO" w:bidi="nn-NO"/>
        </w:rPr>
        <w:t>Lønns- og arbeidsvilkår</w:t>
      </w:r>
      <w:bookmarkEnd w:id="31"/>
    </w:p>
    <w:p w14:paraId="3C822C7A" w14:textId="77777777" w:rsidR="003F0716" w:rsidRPr="008673D8" w:rsidRDefault="003F0716" w:rsidP="00F034A0">
      <w:pPr>
        <w:rPr>
          <w:lang w:val="nn-NO"/>
        </w:rPr>
      </w:pPr>
      <w:r w:rsidRPr="00BC5F7C">
        <w:rPr>
          <w:lang w:val="nn-NO" w:bidi="nn-NO"/>
        </w:rPr>
        <w:t>For avtalar som er omfatta av forskrift 8. februar 2008 nr. 112 om lønns- og arbeidsvilkår i offentlege kontraktar, gjeld dette:</w:t>
      </w:r>
    </w:p>
    <w:p w14:paraId="68F12B1F" w14:textId="77777777" w:rsidR="005006B1" w:rsidRPr="008673D8" w:rsidRDefault="005006B1" w:rsidP="00F034A0">
      <w:pPr>
        <w:rPr>
          <w:lang w:val="nn-NO"/>
        </w:rPr>
      </w:pPr>
    </w:p>
    <w:p w14:paraId="07102632" w14:textId="54464B74" w:rsidR="005006B1" w:rsidRPr="008673D8" w:rsidRDefault="00167CC4" w:rsidP="00F034A0">
      <w:pPr>
        <w:rPr>
          <w:lang w:val="nn-NO"/>
        </w:rPr>
      </w:pPr>
      <w:r>
        <w:rPr>
          <w:lang w:val="nn-NO" w:bidi="nn-NO"/>
        </w:rPr>
        <w:t xml:space="preserve">Konsulenten skal på område dekte av forskrift om allmenngjort tariffavtale sørge for at eigne og eventuelle underleverandørar sine tilsette som direkte medverkar til å oppfylle Konsulenten sine forpliktingar under denne avtalen, ikkje har dårlegare lønns- og arbeidsforhold enn det som følger av forskrifta som allmenngjer tariffavtalen. På område som ikkje er dekte av allmenngjort tariffavtale, skal Konsulenten sørge for at dei same tilsette ikkje har dårlegare lønns- og arbeidsvilkår enn det som følger av gjeldande landsomfattande tariffavtale for den aktuelle bransjen. Dette gjeld for arbeid utført i Noreg. </w:t>
      </w:r>
    </w:p>
    <w:p w14:paraId="11960F27" w14:textId="77777777" w:rsidR="005006B1" w:rsidRPr="008673D8" w:rsidRDefault="005006B1" w:rsidP="00F034A0">
      <w:pPr>
        <w:rPr>
          <w:lang w:val="nn-NO"/>
        </w:rPr>
      </w:pPr>
    </w:p>
    <w:p w14:paraId="44D00D7B" w14:textId="77777777" w:rsidR="005006B1" w:rsidRPr="008673D8" w:rsidRDefault="005006B1" w:rsidP="00F034A0">
      <w:pPr>
        <w:rPr>
          <w:lang w:val="nn-NO"/>
        </w:rPr>
      </w:pPr>
      <w:r w:rsidRPr="00065307">
        <w:rPr>
          <w:lang w:val="nn-NO" w:bidi="nn-NO"/>
        </w:rPr>
        <w:t xml:space="preserve">Alle avtalar Konsulenten inngår og som inneber utføring av arbeid som direkte medverkar til å oppfylle Konsulenten sine forpliktingar under denne avtalen, skal innehalde tilsvarande vilkår. </w:t>
      </w:r>
    </w:p>
    <w:p w14:paraId="7CA1F801" w14:textId="77777777" w:rsidR="005006B1" w:rsidRPr="008673D8" w:rsidRDefault="005006B1" w:rsidP="00F034A0">
      <w:pPr>
        <w:rPr>
          <w:lang w:val="nn-NO"/>
        </w:rPr>
      </w:pPr>
    </w:p>
    <w:p w14:paraId="6CB433C6" w14:textId="77777777" w:rsidR="005006B1" w:rsidRPr="008673D8" w:rsidRDefault="005006B1" w:rsidP="00F034A0">
      <w:pPr>
        <w:rPr>
          <w:lang w:val="nn-NO"/>
        </w:rPr>
      </w:pPr>
      <w:r w:rsidRPr="00065307">
        <w:rPr>
          <w:lang w:val="nn-NO" w:bidi="nn-NO"/>
        </w:rPr>
        <w:t xml:space="preserve">Dersom Konsulenten ikkje oppfyller denne forpliktinga, har Kunden rett til å halde tilbake delar av kontraktssummen, tilsvarande </w:t>
      </w:r>
      <w:proofErr w:type="spellStart"/>
      <w:r w:rsidRPr="00065307">
        <w:rPr>
          <w:lang w:val="nn-NO" w:bidi="nn-NO"/>
        </w:rPr>
        <w:t>ca</w:t>
      </w:r>
      <w:proofErr w:type="spellEnd"/>
      <w:r w:rsidRPr="00065307">
        <w:rPr>
          <w:lang w:val="nn-NO" w:bidi="nn-NO"/>
        </w:rPr>
        <w:t xml:space="preserve"> 2 (to) gonger innsparinga for Konsulenten, inntil det er dokumentert at forholdet er ført i orden. </w:t>
      </w:r>
    </w:p>
    <w:p w14:paraId="5833250B" w14:textId="77777777" w:rsidR="005006B1" w:rsidRPr="008673D8" w:rsidRDefault="005006B1" w:rsidP="00F034A0">
      <w:pPr>
        <w:rPr>
          <w:lang w:val="nn-NO"/>
        </w:rPr>
      </w:pPr>
    </w:p>
    <w:p w14:paraId="3D210969" w14:textId="77777777" w:rsidR="005006B1" w:rsidRPr="008673D8" w:rsidRDefault="005006B1" w:rsidP="00F034A0">
      <w:pPr>
        <w:rPr>
          <w:lang w:val="nn-NO"/>
        </w:rPr>
      </w:pPr>
      <w:r w:rsidRPr="00065307">
        <w:rPr>
          <w:lang w:val="nn-NO" w:bidi="nn-NO"/>
        </w:rPr>
        <w:t xml:space="preserve">Oppfylling av Konsulenten sine forpliktingar som nemnt ovanfor, skal dokumenterast i vedlegg 6 ved anten ei vedlagd eigenerklæring eller tredjepartserklæring om at det er samsvar mellom aktuell tariffavtale og faktiske lønns- og arbeidsvilkår for oppfylling av Konsulenten og eventuelle underleverandørar sine forpliktingar.  </w:t>
      </w:r>
    </w:p>
    <w:p w14:paraId="3772E8FF" w14:textId="77777777" w:rsidR="005006B1" w:rsidRPr="008673D8" w:rsidRDefault="005006B1" w:rsidP="00F034A0">
      <w:pPr>
        <w:rPr>
          <w:lang w:val="nn-NO"/>
        </w:rPr>
      </w:pPr>
    </w:p>
    <w:p w14:paraId="4E614F09" w14:textId="77777777" w:rsidR="005006B1" w:rsidRPr="008673D8" w:rsidRDefault="00A45EB7" w:rsidP="00F034A0">
      <w:pPr>
        <w:rPr>
          <w:lang w:val="nn-NO"/>
        </w:rPr>
      </w:pPr>
      <w:r w:rsidRPr="00065307">
        <w:rPr>
          <w:lang w:val="nn-NO" w:bidi="nn-NO"/>
        </w:rPr>
        <w:t>Konsulenten skal på førespurnad frå Kunden legge fram dokumentasjon om dei lønns- og arbeidsvilkåra som vert brukte. Kunden og Konsulenten kan kvar for seg krevje at opplysningane skal leggast fram for ein uavhengig tredjepart som Kunden har gitt i oppdrag å undersøke om krava i denne regelen er oppfylt. Konsulenten kan krevje at tredjeparten skal ha underteikna ei erklæring om at opplysningane ikkje vil verte nytta for andre føremål enn å sikre oppfylling av Konsulenten si forplikting etter denne regelen. Dokumentasjonsplikta gjeld også underleverandørar.</w:t>
      </w:r>
    </w:p>
    <w:p w14:paraId="0621E24B" w14:textId="77777777" w:rsidR="005006B1" w:rsidRPr="008673D8" w:rsidRDefault="005006B1" w:rsidP="00F034A0">
      <w:pPr>
        <w:rPr>
          <w:lang w:val="nn-NO"/>
        </w:rPr>
      </w:pPr>
    </w:p>
    <w:p w14:paraId="5CF2F870" w14:textId="77777777" w:rsidR="003F0716" w:rsidRPr="008673D8" w:rsidRDefault="005006B1" w:rsidP="00F034A0">
      <w:pPr>
        <w:rPr>
          <w:lang w:val="nn-NO"/>
        </w:rPr>
      </w:pPr>
      <w:r w:rsidRPr="00065307">
        <w:rPr>
          <w:lang w:val="nn-NO" w:bidi="nn-NO"/>
        </w:rPr>
        <w:t>Nærare presiseringar om gjennomføring av dette punkt 3.4 kan avtalast i vedlegg 4.</w:t>
      </w:r>
    </w:p>
    <w:p w14:paraId="7031CC6F" w14:textId="77777777" w:rsidR="005006B1" w:rsidRPr="008673D8" w:rsidRDefault="005006B1" w:rsidP="00F034A0">
      <w:pPr>
        <w:rPr>
          <w:lang w:val="nn-NO"/>
        </w:rPr>
      </w:pPr>
    </w:p>
    <w:p w14:paraId="417C9FCE" w14:textId="77777777" w:rsidR="003F0716" w:rsidRDefault="003F0716" w:rsidP="00F1550E">
      <w:pPr>
        <w:pStyle w:val="Overskrift2"/>
      </w:pPr>
      <w:bookmarkStart w:id="32" w:name="_Toc102996423"/>
      <w:r>
        <w:rPr>
          <w:lang w:val="nn-NO" w:bidi="nn-NO"/>
        </w:rPr>
        <w:t>Fri programvare</w:t>
      </w:r>
      <w:bookmarkEnd w:id="32"/>
    </w:p>
    <w:p w14:paraId="650B87D0" w14:textId="77777777" w:rsidR="003F0716" w:rsidRPr="008673D8" w:rsidRDefault="002B2651" w:rsidP="00F034A0">
      <w:pPr>
        <w:rPr>
          <w:lang w:val="nn-NO"/>
        </w:rPr>
      </w:pPr>
      <w:r w:rsidRPr="00BC5F7C">
        <w:rPr>
          <w:lang w:val="nn-NO" w:bidi="nn-NO"/>
        </w:rPr>
        <w:t>Med fri programvare meiner vi programvare som vert tilbydd under alminneleg anerkjende frie programvarelisensar.</w:t>
      </w:r>
    </w:p>
    <w:p w14:paraId="06661893" w14:textId="77777777" w:rsidR="003F0716" w:rsidRPr="008673D8" w:rsidRDefault="003F0716" w:rsidP="00F034A0">
      <w:pPr>
        <w:rPr>
          <w:lang w:val="nn-NO"/>
        </w:rPr>
      </w:pPr>
    </w:p>
    <w:p w14:paraId="15C962FF" w14:textId="77777777" w:rsidR="00315923" w:rsidRPr="008673D8" w:rsidRDefault="00315923" w:rsidP="00F034A0">
      <w:pPr>
        <w:rPr>
          <w:lang w:val="nn-NO"/>
        </w:rPr>
      </w:pPr>
      <w:r w:rsidRPr="00BC5F7C">
        <w:rPr>
          <w:lang w:val="nn-NO" w:bidi="nn-NO"/>
        </w:rPr>
        <w:t>Dersom det skal nyttast fri programvare i samband med oppdraget, skal dette spesifiserast i vedlegg 2, og kopi av dei lisensvilkåra som gjeld for den aktuelle frie programvara (fri programvare-lisens) skal leggast ved.</w:t>
      </w:r>
    </w:p>
    <w:p w14:paraId="69E78ED3" w14:textId="77777777" w:rsidR="00315923" w:rsidRPr="008673D8" w:rsidRDefault="00315923" w:rsidP="00F034A0">
      <w:pPr>
        <w:rPr>
          <w:lang w:val="nn-NO"/>
        </w:rPr>
      </w:pPr>
    </w:p>
    <w:p w14:paraId="735F2BB6" w14:textId="77777777" w:rsidR="002B2651" w:rsidRPr="008673D8" w:rsidRDefault="00DF77A2" w:rsidP="00F034A0">
      <w:pPr>
        <w:rPr>
          <w:lang w:val="nn-NO"/>
        </w:rPr>
      </w:pPr>
      <w:r w:rsidRPr="00BC5F7C">
        <w:rPr>
          <w:lang w:val="nn-NO" w:bidi="nn-NO"/>
        </w:rPr>
        <w:t xml:space="preserve">Konsulenten skal sjå til at det ikkje vert nytta fri programvare med lisensvilkår som er uforlikelege med krava til leveransen, eller som er uforlikelege med </w:t>
      </w:r>
      <w:proofErr w:type="spellStart"/>
      <w:r w:rsidRPr="00BC5F7C">
        <w:rPr>
          <w:lang w:val="nn-NO" w:bidi="nn-NO"/>
        </w:rPr>
        <w:t>lisensvillkåra</w:t>
      </w:r>
      <w:proofErr w:type="spellEnd"/>
      <w:r w:rsidRPr="00BC5F7C">
        <w:rPr>
          <w:lang w:val="nn-NO" w:bidi="nn-NO"/>
        </w:rPr>
        <w:t xml:space="preserve"> som gjeld for anna programvare som inngår i leveransen.</w:t>
      </w:r>
    </w:p>
    <w:p w14:paraId="251CD703" w14:textId="77777777" w:rsidR="002B2651" w:rsidRPr="008673D8" w:rsidRDefault="002B2651" w:rsidP="00F034A0">
      <w:pPr>
        <w:rPr>
          <w:lang w:val="nn-NO"/>
        </w:rPr>
      </w:pPr>
    </w:p>
    <w:p w14:paraId="5E714529" w14:textId="77777777" w:rsidR="002B2651" w:rsidRPr="008673D8" w:rsidRDefault="00DF77A2" w:rsidP="00F034A0">
      <w:pPr>
        <w:rPr>
          <w:lang w:val="nn-NO"/>
        </w:rPr>
      </w:pPr>
      <w:r w:rsidRPr="00BC5F7C">
        <w:rPr>
          <w:lang w:val="nn-NO" w:bidi="nn-NO"/>
        </w:rPr>
        <w:t>Konsulenten skal berre nytte fri programvare som etter ei forsvarleg vurdering frå Konsulenten si side ikkje krenker rettane til tredjepart, og som vert tilbydd under alminneleg anerkjende frie programvarelisensar.</w:t>
      </w:r>
    </w:p>
    <w:p w14:paraId="3A772324" w14:textId="77777777" w:rsidR="002B2651" w:rsidRPr="008673D8" w:rsidRDefault="002B2651" w:rsidP="00F034A0">
      <w:pPr>
        <w:rPr>
          <w:lang w:val="nn-NO"/>
        </w:rPr>
      </w:pPr>
    </w:p>
    <w:p w14:paraId="078BEF7A" w14:textId="77777777" w:rsidR="003F0716" w:rsidRPr="008673D8" w:rsidRDefault="002B2651" w:rsidP="00F034A0">
      <w:pPr>
        <w:rPr>
          <w:lang w:val="nn-NO"/>
        </w:rPr>
      </w:pPr>
      <w:r w:rsidRPr="00BC5F7C">
        <w:rPr>
          <w:lang w:val="nn-NO" w:bidi="nn-NO"/>
        </w:rPr>
        <w:t xml:space="preserve">For dei delane av leveransen som er basert på fri programvare, medrekna tilpassing og vidareutvikling av denne, får Kunden dei rettane som er nødvendige for å kunne vidaredistribuere resultatet under den aktuelle lisensen for fri programvare, eller under ein kompatibel fri programvare-lisens dersom dette er spesifisert i vedlegg 2. Rettane omfattar tilgang til kjeldekode med tilhøyrande spesifikasjonar og dokumentasjon. </w:t>
      </w:r>
    </w:p>
    <w:p w14:paraId="1E6ED52B" w14:textId="77777777" w:rsidR="003F0716" w:rsidRDefault="003F0716" w:rsidP="00531FD8">
      <w:pPr>
        <w:pStyle w:val="Overskrift1"/>
      </w:pPr>
      <w:bookmarkStart w:id="33" w:name="_Toc102996424"/>
      <w:r>
        <w:rPr>
          <w:lang w:val="nn-NO" w:bidi="nn-NO"/>
        </w:rPr>
        <w:t>Kunden sine plikter</w:t>
      </w:r>
      <w:bookmarkEnd w:id="33"/>
    </w:p>
    <w:p w14:paraId="1CF48ECA" w14:textId="77777777" w:rsidR="003F0716" w:rsidRDefault="003F0716" w:rsidP="00F1550E">
      <w:pPr>
        <w:pStyle w:val="Overskrift2"/>
      </w:pPr>
      <w:bookmarkStart w:id="34" w:name="_Toc102996425"/>
      <w:r>
        <w:rPr>
          <w:lang w:val="nn-NO" w:bidi="nn-NO"/>
        </w:rPr>
        <w:t>Kunden sitt ansvar og medverknad</w:t>
      </w:r>
      <w:bookmarkEnd w:id="34"/>
    </w:p>
    <w:p w14:paraId="6D16AFC0" w14:textId="77777777" w:rsidR="003F0716" w:rsidRPr="00BC5F7C" w:rsidRDefault="003F0716" w:rsidP="00F034A0">
      <w:r w:rsidRPr="00BC5F7C">
        <w:rPr>
          <w:lang w:val="nn-NO" w:bidi="nn-NO"/>
        </w:rPr>
        <w:t xml:space="preserve">Kunden skal lojalt medverke til gjennomføring av oppdraget. </w:t>
      </w:r>
    </w:p>
    <w:p w14:paraId="1A6146D3" w14:textId="77777777" w:rsidR="003F0716" w:rsidRPr="00BC5F7C" w:rsidRDefault="003F0716" w:rsidP="00F034A0"/>
    <w:p w14:paraId="20E6B9B0" w14:textId="77777777" w:rsidR="003F0716" w:rsidRPr="008673D8" w:rsidRDefault="003F0716" w:rsidP="00F034A0">
      <w:pPr>
        <w:rPr>
          <w:lang w:val="nn-NO"/>
        </w:rPr>
      </w:pPr>
      <w:r w:rsidRPr="00BC5F7C">
        <w:rPr>
          <w:lang w:val="nn-NO" w:bidi="nn-NO"/>
        </w:rPr>
        <w:t>Førespurnader frå Konsulenten skal svarast på utan ugrunna opphald.</w:t>
      </w:r>
    </w:p>
    <w:p w14:paraId="4E6E4EC8" w14:textId="77777777" w:rsidR="003F0716" w:rsidRPr="008673D8" w:rsidRDefault="003F0716" w:rsidP="00F034A0">
      <w:pPr>
        <w:rPr>
          <w:lang w:val="nn-NO"/>
        </w:rPr>
      </w:pPr>
    </w:p>
    <w:p w14:paraId="78D1312F" w14:textId="77777777" w:rsidR="003F0716" w:rsidRPr="008673D8" w:rsidRDefault="003F0716" w:rsidP="00F034A0">
      <w:pPr>
        <w:rPr>
          <w:lang w:val="nn-NO"/>
        </w:rPr>
      </w:pPr>
      <w:r w:rsidRPr="00BC5F7C">
        <w:rPr>
          <w:lang w:val="nn-NO" w:bidi="nn-NO"/>
        </w:rPr>
        <w:t>Kunden skal utan ugrunna opphald varsle om forhold som Kunden forstår eller bør forstå at kan få innverknad på gjennomføringa av oppdraget, medrekna eventuelle forventa forseinkingar.</w:t>
      </w:r>
    </w:p>
    <w:p w14:paraId="0C58D2CF" w14:textId="77777777" w:rsidR="003F0716" w:rsidRPr="008673D8" w:rsidRDefault="003F0716" w:rsidP="00F034A0">
      <w:pPr>
        <w:pStyle w:val="Merknadstekst"/>
        <w:rPr>
          <w:lang w:val="nn-NO"/>
        </w:rPr>
      </w:pPr>
    </w:p>
    <w:p w14:paraId="469C170E" w14:textId="77777777" w:rsidR="003F0716" w:rsidRDefault="003F0716" w:rsidP="00F1550E">
      <w:pPr>
        <w:pStyle w:val="Overskrift2"/>
      </w:pPr>
      <w:bookmarkStart w:id="35" w:name="_Toc102996426"/>
      <w:r>
        <w:rPr>
          <w:lang w:val="nn-NO" w:bidi="nn-NO"/>
        </w:rPr>
        <w:t>Bruk av tredjepart</w:t>
      </w:r>
      <w:bookmarkEnd w:id="35"/>
    </w:p>
    <w:p w14:paraId="6D2D5557" w14:textId="77777777" w:rsidR="003F0716" w:rsidRPr="00BC5F7C" w:rsidRDefault="003F0716" w:rsidP="00F034A0">
      <w:r w:rsidRPr="008673D8">
        <w:rPr>
          <w:lang w:bidi="nn-NO"/>
        </w:rPr>
        <w:t xml:space="preserve">Kunden kan fritt engasjere tredjepart til å hjelpe seg i samband med </w:t>
      </w:r>
      <w:proofErr w:type="spellStart"/>
      <w:r w:rsidRPr="008673D8">
        <w:rPr>
          <w:lang w:bidi="nn-NO"/>
        </w:rPr>
        <w:t>oppgåvene</w:t>
      </w:r>
      <w:proofErr w:type="spellEnd"/>
      <w:r w:rsidRPr="008673D8">
        <w:rPr>
          <w:lang w:bidi="nn-NO"/>
        </w:rPr>
        <w:t xml:space="preserve"> sine under avtalen. Konsulenten skal </w:t>
      </w:r>
      <w:proofErr w:type="spellStart"/>
      <w:r w:rsidRPr="008673D8">
        <w:rPr>
          <w:lang w:bidi="nn-NO"/>
        </w:rPr>
        <w:t>varslast</w:t>
      </w:r>
      <w:proofErr w:type="spellEnd"/>
      <w:r w:rsidRPr="008673D8">
        <w:rPr>
          <w:lang w:bidi="nn-NO"/>
        </w:rPr>
        <w:t xml:space="preserve"> om engasjementet. Konsulenten kan motsette seg engasjementet dersom han påviser at det vil medføre </w:t>
      </w:r>
      <w:proofErr w:type="spellStart"/>
      <w:r w:rsidRPr="008673D8">
        <w:rPr>
          <w:lang w:bidi="nn-NO"/>
        </w:rPr>
        <w:t>vesentleg</w:t>
      </w:r>
      <w:proofErr w:type="spellEnd"/>
      <w:r w:rsidRPr="008673D8">
        <w:rPr>
          <w:lang w:bidi="nn-NO"/>
        </w:rPr>
        <w:t xml:space="preserve"> forretningsmessig ulempe for han.</w:t>
      </w:r>
    </w:p>
    <w:p w14:paraId="7F2FE1F6" w14:textId="77777777" w:rsidR="003F0716" w:rsidRPr="00BC5F7C" w:rsidRDefault="003F0716" w:rsidP="00F034A0"/>
    <w:p w14:paraId="6AFCA834" w14:textId="77777777" w:rsidR="003F0716" w:rsidRPr="00BC5F7C" w:rsidRDefault="003F0716" w:rsidP="00F034A0">
      <w:r w:rsidRPr="008673D8">
        <w:rPr>
          <w:lang w:bidi="nn-NO"/>
        </w:rPr>
        <w:t>Tredjepart som vert nytta, skal oppgivast i vedlegg 4.</w:t>
      </w:r>
    </w:p>
    <w:p w14:paraId="79CDCD3F" w14:textId="77777777" w:rsidR="003F0716" w:rsidRDefault="003F0716" w:rsidP="00531FD8">
      <w:pPr>
        <w:pStyle w:val="Overskrift1"/>
      </w:pPr>
      <w:bookmarkStart w:id="36" w:name="_Toc102996427"/>
      <w:r>
        <w:rPr>
          <w:lang w:val="nn-NO" w:bidi="nn-NO"/>
        </w:rPr>
        <w:t>Partane sine plikter</w:t>
      </w:r>
      <w:bookmarkEnd w:id="36"/>
    </w:p>
    <w:p w14:paraId="6747DB8D" w14:textId="77777777" w:rsidR="003F0716" w:rsidRDefault="003F0716" w:rsidP="00F1550E">
      <w:pPr>
        <w:pStyle w:val="Overskrift2"/>
      </w:pPr>
      <w:bookmarkStart w:id="37" w:name="_Toc102996428"/>
      <w:r>
        <w:rPr>
          <w:lang w:val="nn-NO" w:bidi="nn-NO"/>
        </w:rPr>
        <w:t>Møte</w:t>
      </w:r>
      <w:bookmarkEnd w:id="37"/>
    </w:p>
    <w:p w14:paraId="4ABE9F31" w14:textId="77777777" w:rsidR="003F0716" w:rsidRPr="00BC5F7C" w:rsidRDefault="003F0716" w:rsidP="00F034A0">
      <w:r w:rsidRPr="008673D8">
        <w:rPr>
          <w:lang w:bidi="nn-NO"/>
        </w:rPr>
        <w:t xml:space="preserve">Dersom </w:t>
      </w:r>
      <w:proofErr w:type="spellStart"/>
      <w:r w:rsidRPr="008673D8">
        <w:rPr>
          <w:lang w:bidi="nn-NO"/>
        </w:rPr>
        <w:t>ein</w:t>
      </w:r>
      <w:proofErr w:type="spellEnd"/>
      <w:r w:rsidRPr="008673D8">
        <w:rPr>
          <w:lang w:bidi="nn-NO"/>
        </w:rPr>
        <w:t xml:space="preserve"> part finn det nødvendig, kan parten med minst 3 (tre) </w:t>
      </w:r>
      <w:proofErr w:type="spellStart"/>
      <w:r w:rsidRPr="008673D8">
        <w:rPr>
          <w:lang w:bidi="nn-NO"/>
        </w:rPr>
        <w:t>vyrkedagars</w:t>
      </w:r>
      <w:proofErr w:type="spellEnd"/>
      <w:r w:rsidRPr="008673D8">
        <w:rPr>
          <w:lang w:bidi="nn-NO"/>
        </w:rPr>
        <w:t xml:space="preserve"> varsel innkalle til møte med den andre parten for å drøfte avtaleforholdet og måten avtaleforholdet vert gjennomført på.</w:t>
      </w:r>
    </w:p>
    <w:p w14:paraId="0DEDF505" w14:textId="77777777" w:rsidR="003F0716" w:rsidRPr="00BC5F7C" w:rsidRDefault="003F0716" w:rsidP="00F034A0"/>
    <w:p w14:paraId="7CDD689A" w14:textId="77777777" w:rsidR="003F0716" w:rsidRPr="008673D8" w:rsidRDefault="003F0716" w:rsidP="00F034A0">
      <w:pPr>
        <w:rPr>
          <w:lang w:val="nn-NO"/>
        </w:rPr>
      </w:pPr>
      <w:r w:rsidRPr="00BC5F7C">
        <w:rPr>
          <w:lang w:val="nn-NO" w:bidi="nn-NO"/>
        </w:rPr>
        <w:t>Annan frist og rutinar for møta kan avtalast i vedlegg 4.</w:t>
      </w:r>
    </w:p>
    <w:p w14:paraId="5502C718" w14:textId="77777777" w:rsidR="003F0716" w:rsidRPr="008673D8" w:rsidRDefault="003F0716" w:rsidP="00F034A0">
      <w:pPr>
        <w:rPr>
          <w:lang w:val="nn-NO"/>
        </w:rPr>
      </w:pPr>
    </w:p>
    <w:p w14:paraId="669CB3F7" w14:textId="77777777" w:rsidR="003F0716" w:rsidRDefault="003F0716" w:rsidP="00F1550E">
      <w:pPr>
        <w:pStyle w:val="Overskrift2"/>
      </w:pPr>
      <w:bookmarkStart w:id="38" w:name="_Toc102996429"/>
      <w:r>
        <w:rPr>
          <w:lang w:val="nn-NO" w:bidi="nn-NO"/>
        </w:rPr>
        <w:lastRenderedPageBreak/>
        <w:t>Ansvar for underleverandør og tredjepart</w:t>
      </w:r>
      <w:bookmarkEnd w:id="38"/>
    </w:p>
    <w:p w14:paraId="24B0F92D" w14:textId="77777777" w:rsidR="003F0716" w:rsidRPr="00BC5F7C" w:rsidRDefault="003F0716" w:rsidP="00F034A0">
      <w:r w:rsidRPr="008673D8">
        <w:rPr>
          <w:lang w:bidi="nn-NO"/>
        </w:rPr>
        <w:t xml:space="preserve">Dersom </w:t>
      </w:r>
      <w:proofErr w:type="spellStart"/>
      <w:r w:rsidRPr="008673D8">
        <w:rPr>
          <w:lang w:bidi="nn-NO"/>
        </w:rPr>
        <w:t>ein</w:t>
      </w:r>
      <w:proofErr w:type="spellEnd"/>
      <w:r w:rsidRPr="008673D8">
        <w:rPr>
          <w:lang w:bidi="nn-NO"/>
        </w:rPr>
        <w:t xml:space="preserve"> av </w:t>
      </w:r>
      <w:proofErr w:type="spellStart"/>
      <w:r w:rsidRPr="008673D8">
        <w:rPr>
          <w:lang w:bidi="nn-NO"/>
        </w:rPr>
        <w:t>partane</w:t>
      </w:r>
      <w:proofErr w:type="spellEnd"/>
      <w:r w:rsidRPr="008673D8">
        <w:rPr>
          <w:lang w:bidi="nn-NO"/>
        </w:rPr>
        <w:t xml:space="preserve"> engasjerer tredjepart eller underleverandør til å utføre </w:t>
      </w:r>
      <w:proofErr w:type="spellStart"/>
      <w:r w:rsidRPr="008673D8">
        <w:rPr>
          <w:lang w:bidi="nn-NO"/>
        </w:rPr>
        <w:t>arbeidsoppgåver</w:t>
      </w:r>
      <w:proofErr w:type="spellEnd"/>
      <w:r w:rsidRPr="008673D8">
        <w:rPr>
          <w:lang w:bidi="nn-NO"/>
        </w:rPr>
        <w:t xml:space="preserve"> som følger av denne avtalen, er parten fullt </w:t>
      </w:r>
      <w:proofErr w:type="spellStart"/>
      <w:r w:rsidRPr="008673D8">
        <w:rPr>
          <w:lang w:bidi="nn-NO"/>
        </w:rPr>
        <w:t>ansvarleg</w:t>
      </w:r>
      <w:proofErr w:type="spellEnd"/>
      <w:r w:rsidRPr="008673D8">
        <w:rPr>
          <w:lang w:bidi="nn-NO"/>
        </w:rPr>
        <w:t xml:space="preserve"> for utføringa av </w:t>
      </w:r>
      <w:proofErr w:type="spellStart"/>
      <w:r w:rsidRPr="008673D8">
        <w:rPr>
          <w:lang w:bidi="nn-NO"/>
        </w:rPr>
        <w:t>desse</w:t>
      </w:r>
      <w:proofErr w:type="spellEnd"/>
      <w:r w:rsidRPr="008673D8">
        <w:rPr>
          <w:lang w:bidi="nn-NO"/>
        </w:rPr>
        <w:t xml:space="preserve"> </w:t>
      </w:r>
      <w:proofErr w:type="spellStart"/>
      <w:r w:rsidRPr="008673D8">
        <w:rPr>
          <w:lang w:bidi="nn-NO"/>
        </w:rPr>
        <w:t>oppgåvene</w:t>
      </w:r>
      <w:proofErr w:type="spellEnd"/>
      <w:r w:rsidRPr="008673D8">
        <w:rPr>
          <w:lang w:bidi="nn-NO"/>
        </w:rPr>
        <w:t xml:space="preserve"> på same måte som om parten </w:t>
      </w:r>
      <w:proofErr w:type="spellStart"/>
      <w:r w:rsidRPr="008673D8">
        <w:rPr>
          <w:lang w:bidi="nn-NO"/>
        </w:rPr>
        <w:t>sjølv</w:t>
      </w:r>
      <w:proofErr w:type="spellEnd"/>
      <w:r w:rsidRPr="008673D8">
        <w:rPr>
          <w:lang w:bidi="nn-NO"/>
        </w:rPr>
        <w:t xml:space="preserve"> stod for utføringa.</w:t>
      </w:r>
    </w:p>
    <w:p w14:paraId="34540326" w14:textId="77777777" w:rsidR="003F0716" w:rsidRDefault="003F0716" w:rsidP="00F034A0"/>
    <w:p w14:paraId="16098D71" w14:textId="77777777" w:rsidR="003F0716" w:rsidRDefault="003F0716" w:rsidP="00F1550E">
      <w:pPr>
        <w:pStyle w:val="Overskrift2"/>
      </w:pPr>
      <w:bookmarkStart w:id="39" w:name="_Toc102996430"/>
      <w:r>
        <w:rPr>
          <w:lang w:val="nn-NO" w:bidi="nn-NO"/>
        </w:rPr>
        <w:t>Risiko og ansvar for kommunikasjon og dokumentasjon</w:t>
      </w:r>
      <w:bookmarkEnd w:id="39"/>
    </w:p>
    <w:p w14:paraId="0783EA37" w14:textId="77777777" w:rsidR="003F0716" w:rsidRPr="008673D8" w:rsidRDefault="003F0716" w:rsidP="00F034A0">
      <w:pPr>
        <w:rPr>
          <w:lang w:val="nn-NO"/>
        </w:rPr>
      </w:pPr>
      <w:r w:rsidRPr="00BC5F7C">
        <w:rPr>
          <w:lang w:val="nn-NO" w:bidi="nn-NO"/>
        </w:rPr>
        <w:t xml:space="preserve">Begge partar skal sørge for forsvarleg kommunikasjon, oppbevaring og sikkerheitskopiering av dokument og anna materiale som har noko å seie for oppdraget uansett form, medrekna e-post og anna elektronisk lagra materiale. </w:t>
      </w:r>
    </w:p>
    <w:p w14:paraId="6ABD025D" w14:textId="77777777" w:rsidR="003F0716" w:rsidRPr="008673D8" w:rsidRDefault="003F0716" w:rsidP="00F034A0">
      <w:pPr>
        <w:rPr>
          <w:lang w:val="nn-NO"/>
        </w:rPr>
      </w:pPr>
    </w:p>
    <w:p w14:paraId="7010A770" w14:textId="77777777" w:rsidR="003F0716" w:rsidRPr="008673D8" w:rsidRDefault="003F0716" w:rsidP="00F034A0">
      <w:pPr>
        <w:rPr>
          <w:lang w:val="nn-NO"/>
        </w:rPr>
      </w:pPr>
      <w:r w:rsidRPr="00BC5F7C">
        <w:rPr>
          <w:lang w:val="nn-NO" w:bidi="nn-NO"/>
        </w:rPr>
        <w:t>Konsulenten har risikoen og ansvaret for alt materiale uansett form, som vert skadd eller øydelagt medan dei er under kontroll av Konsulenten.</w:t>
      </w:r>
    </w:p>
    <w:p w14:paraId="49F464FB" w14:textId="77777777" w:rsidR="003F0716" w:rsidRPr="008673D8" w:rsidRDefault="003F0716" w:rsidP="00F034A0">
      <w:pPr>
        <w:rPr>
          <w:lang w:val="nn-NO"/>
        </w:rPr>
      </w:pPr>
    </w:p>
    <w:p w14:paraId="3FD2BD3C" w14:textId="77777777" w:rsidR="003F0716" w:rsidRDefault="003F0716" w:rsidP="00F1550E">
      <w:pPr>
        <w:pStyle w:val="Overskrift2"/>
      </w:pPr>
      <w:bookmarkStart w:id="40" w:name="_Toc102996431"/>
      <w:r>
        <w:rPr>
          <w:lang w:val="nn-NO" w:bidi="nn-NO"/>
        </w:rPr>
        <w:t>Teieplikt</w:t>
      </w:r>
      <w:bookmarkEnd w:id="40"/>
    </w:p>
    <w:p w14:paraId="12B28EA7" w14:textId="77777777" w:rsidR="0071161D" w:rsidRPr="008673D8" w:rsidRDefault="0071161D" w:rsidP="00F034A0">
      <w:pPr>
        <w:rPr>
          <w:lang w:val="nn-NO"/>
        </w:rPr>
      </w:pPr>
      <w:r w:rsidRPr="0071161D">
        <w:rPr>
          <w:lang w:val="nn-NO" w:bidi="nn-NO"/>
        </w:rPr>
        <w:t xml:space="preserve">Informasjon som partane vert kjende med i samband med avtalen og gjennomføringa av avtalen, skal behandlast konfidensielt, og ikkje gjerast tilgjengeleg for utanforståande utan samtykke frå den andre parten. </w:t>
      </w:r>
    </w:p>
    <w:p w14:paraId="671746B3" w14:textId="77777777" w:rsidR="0071161D" w:rsidRPr="008673D8" w:rsidRDefault="0071161D" w:rsidP="00F034A0">
      <w:pPr>
        <w:rPr>
          <w:lang w:val="nn-NO"/>
        </w:rPr>
      </w:pPr>
    </w:p>
    <w:p w14:paraId="03003D6A" w14:textId="77777777" w:rsidR="0071161D" w:rsidRPr="008673D8" w:rsidRDefault="0071161D" w:rsidP="00F034A0">
      <w:pPr>
        <w:rPr>
          <w:lang w:val="nn-NO"/>
        </w:rPr>
      </w:pPr>
      <w:r w:rsidRPr="0071161D">
        <w:rPr>
          <w:lang w:val="nn-NO" w:bidi="nn-NO"/>
        </w:rPr>
        <w:t xml:space="preserve">Dersom Kunden er ei offentleg verksemd, er teieplikt etter denne regelen ikkje meir omfattande enn det som følger av lov 10. februar 1967 om behandlingsmåten i forvaltningssaker (forvaltningslova) eller tilsvarande sektorspesifikk regulering. </w:t>
      </w:r>
    </w:p>
    <w:p w14:paraId="3B40ACB4" w14:textId="77777777" w:rsidR="0071161D" w:rsidRPr="008673D8" w:rsidRDefault="0071161D" w:rsidP="00F034A0">
      <w:pPr>
        <w:rPr>
          <w:lang w:val="nn-NO"/>
        </w:rPr>
      </w:pPr>
    </w:p>
    <w:p w14:paraId="3B2E3AC7" w14:textId="77777777" w:rsidR="0071161D" w:rsidRPr="008673D8" w:rsidRDefault="0071161D" w:rsidP="00F034A0">
      <w:pPr>
        <w:rPr>
          <w:lang w:val="nn-NO"/>
        </w:rPr>
      </w:pPr>
      <w:r w:rsidRPr="0071161D">
        <w:rPr>
          <w:lang w:val="nn-NO" w:bidi="nn-NO"/>
        </w:rPr>
        <w:t>Teieplikt etter denne føresegna er ikkje til hinder for utlevering av informasjon som er kravd lagt fram i samsvar med lov eller forskrift, medrekna offentlegheit og innsynsrett som følgjer av lov 19. mai 2006 om rett til innsyn i dokument i offentleg verksemd (offentleglova). Om mogleg, skal den andre parten varslast før slik informasjon vert gitt.</w:t>
      </w:r>
    </w:p>
    <w:p w14:paraId="7791B669" w14:textId="77777777" w:rsidR="0071161D" w:rsidRPr="008673D8" w:rsidRDefault="0071161D" w:rsidP="00F034A0">
      <w:pPr>
        <w:rPr>
          <w:lang w:val="nn-NO"/>
        </w:rPr>
      </w:pPr>
    </w:p>
    <w:p w14:paraId="2C0FDD58" w14:textId="77777777" w:rsidR="0071161D" w:rsidRPr="008673D8" w:rsidRDefault="0071161D" w:rsidP="00F034A0">
      <w:pPr>
        <w:rPr>
          <w:lang w:val="nn-NO"/>
        </w:rPr>
      </w:pPr>
      <w:r w:rsidRPr="0071161D">
        <w:rPr>
          <w:lang w:val="nn-NO" w:bidi="nn-NO"/>
        </w:rPr>
        <w:t xml:space="preserve">Teieplikta er ikkje til hinder for at opplysningane vert brukte når inga rettkomen interesse tilseier at dei vert haldne hemmelege, for eksempel når dei er alminneleg kjende eller alminneleg tilgjengelege andre stader. </w:t>
      </w:r>
    </w:p>
    <w:p w14:paraId="77AB54E7" w14:textId="77777777" w:rsidR="0071161D" w:rsidRPr="008673D8" w:rsidRDefault="0071161D" w:rsidP="00F034A0">
      <w:pPr>
        <w:rPr>
          <w:lang w:val="nn-NO"/>
        </w:rPr>
      </w:pPr>
    </w:p>
    <w:p w14:paraId="02E51D41" w14:textId="77777777" w:rsidR="0071161D" w:rsidRPr="008673D8" w:rsidRDefault="0071161D" w:rsidP="00F034A0">
      <w:pPr>
        <w:rPr>
          <w:lang w:val="nn-NO"/>
        </w:rPr>
      </w:pPr>
      <w:r w:rsidRPr="0071161D">
        <w:rPr>
          <w:lang w:val="nn-NO" w:bidi="nn-NO"/>
        </w:rPr>
        <w:t>Partane skal ta nødvendige forholdsreglar for å sikre at uvedkomande ikkje får innsyn i eller kan verte kjent med teiepliktig informasjon.</w:t>
      </w:r>
    </w:p>
    <w:p w14:paraId="2A9FF97E" w14:textId="77777777" w:rsidR="0071161D" w:rsidRPr="008673D8" w:rsidRDefault="0071161D" w:rsidP="00F034A0">
      <w:pPr>
        <w:rPr>
          <w:lang w:val="nn-NO"/>
        </w:rPr>
      </w:pPr>
    </w:p>
    <w:p w14:paraId="56331710" w14:textId="27C97F41" w:rsidR="0071161D" w:rsidRPr="008673D8" w:rsidRDefault="0071161D" w:rsidP="00F034A0">
      <w:pPr>
        <w:rPr>
          <w:lang w:val="nn-NO"/>
        </w:rPr>
      </w:pPr>
      <w:r w:rsidRPr="0071161D">
        <w:rPr>
          <w:lang w:val="nn-NO" w:bidi="nn-NO"/>
        </w:rPr>
        <w:t xml:space="preserve">Teieplikta gjeld partane sine tilsette, underleverandørar og tredjepartar som handlar på partane sine vegner i samband med gjennomføring av avtalen. Partane kan berre overføre teiepliktig informasjon til slike underleverandørar og tredjepartar i den utstrekning dette er nødvendig for gjennomføring av avtalen, føresett at desse vert pålagde plikt til </w:t>
      </w:r>
      <w:proofErr w:type="spellStart"/>
      <w:r w:rsidRPr="0071161D">
        <w:rPr>
          <w:lang w:val="nn-NO" w:bidi="nn-NO"/>
        </w:rPr>
        <w:t>konfidensialitet</w:t>
      </w:r>
      <w:proofErr w:type="spellEnd"/>
      <w:r w:rsidRPr="0071161D">
        <w:rPr>
          <w:lang w:val="nn-NO" w:bidi="nn-NO"/>
        </w:rPr>
        <w:t xml:space="preserve"> tilsvarande dette punkt 5.4.</w:t>
      </w:r>
    </w:p>
    <w:p w14:paraId="0108ABD0" w14:textId="77777777" w:rsidR="0071161D" w:rsidRPr="008673D8" w:rsidRDefault="0071161D" w:rsidP="00F034A0">
      <w:pPr>
        <w:rPr>
          <w:lang w:val="nn-NO"/>
        </w:rPr>
      </w:pPr>
    </w:p>
    <w:p w14:paraId="44B40CB9" w14:textId="77777777" w:rsidR="0071161D" w:rsidRPr="008673D8" w:rsidRDefault="0071161D" w:rsidP="00F034A0">
      <w:pPr>
        <w:rPr>
          <w:lang w:val="nn-NO"/>
        </w:rPr>
      </w:pPr>
      <w:r w:rsidRPr="0071161D">
        <w:rPr>
          <w:lang w:val="nn-NO" w:bidi="nn-NO"/>
        </w:rPr>
        <w:t>Teieplikta er ikkje til hinder for at partane kan utnytte erfaring og kompetanse som vert opparbeidd i samband med gjennomføringa av avtalen.</w:t>
      </w:r>
    </w:p>
    <w:p w14:paraId="4A58FDF5" w14:textId="77777777" w:rsidR="0071161D" w:rsidRPr="008673D8" w:rsidRDefault="0071161D" w:rsidP="00F034A0">
      <w:pPr>
        <w:rPr>
          <w:lang w:val="nn-NO"/>
        </w:rPr>
      </w:pPr>
    </w:p>
    <w:p w14:paraId="531382C2" w14:textId="77777777" w:rsidR="0071161D" w:rsidRDefault="0071161D" w:rsidP="00F034A0">
      <w:r w:rsidRPr="0071161D">
        <w:rPr>
          <w:lang w:val="nn-NO" w:bidi="nn-NO"/>
        </w:rPr>
        <w:t xml:space="preserve">Teieplikta gjeld også etter at avtalen er </w:t>
      </w:r>
      <w:proofErr w:type="spellStart"/>
      <w:r w:rsidRPr="0071161D">
        <w:rPr>
          <w:lang w:val="nn-NO" w:bidi="nn-NO"/>
        </w:rPr>
        <w:t>opphøyrd</w:t>
      </w:r>
      <w:proofErr w:type="spellEnd"/>
      <w:r w:rsidRPr="0071161D">
        <w:rPr>
          <w:lang w:val="nn-NO" w:bidi="nn-NO"/>
        </w:rPr>
        <w:t>. Tilsette eller andre som fråtrer tenesta si hos ein av partane skal påleggast teieplikt også etter fråtredinga om forhold som nemnt ovanfor. Teieplikta fell bort fem (5) år etter leveringsdag, med mindre anna følger av lov eller forskrift.</w:t>
      </w:r>
    </w:p>
    <w:p w14:paraId="53F6E875" w14:textId="77777777" w:rsidR="00247E29" w:rsidRPr="00065307" w:rsidRDefault="00247E29" w:rsidP="00F1550E">
      <w:pPr>
        <w:pStyle w:val="Overskrift2"/>
      </w:pPr>
      <w:bookmarkStart w:id="41" w:name="_Toc102996432"/>
      <w:r w:rsidRPr="00065307">
        <w:rPr>
          <w:lang w:val="nn-NO" w:bidi="nn-NO"/>
        </w:rPr>
        <w:lastRenderedPageBreak/>
        <w:t>Skriftleg melding</w:t>
      </w:r>
      <w:bookmarkEnd w:id="41"/>
      <w:r w:rsidRPr="00065307">
        <w:rPr>
          <w:lang w:val="nn-NO" w:bidi="nn-NO"/>
        </w:rPr>
        <w:t xml:space="preserve"> </w:t>
      </w:r>
    </w:p>
    <w:p w14:paraId="4240A4F3" w14:textId="77777777" w:rsidR="00A45EB7" w:rsidRPr="008673D8" w:rsidRDefault="00A45EB7" w:rsidP="00F034A0">
      <w:pPr>
        <w:rPr>
          <w:lang w:val="nn-NO"/>
        </w:rPr>
      </w:pPr>
      <w:r w:rsidRPr="004B2489">
        <w:rPr>
          <w:lang w:val="nn-NO" w:bidi="nn-NO"/>
        </w:rPr>
        <w:t>Alle varsel, krav eller andre meldingar knytte til denne avtalen skal givast skriftleg til den postadressa eller elektroniske adressa som er oppgitt på framsida av avtalen, med mindre partane har avtalt noko anna i vedlegg 3 for den aktuelle typen førespurnad.</w:t>
      </w:r>
    </w:p>
    <w:p w14:paraId="4504CCF4" w14:textId="77777777" w:rsidR="003F0716" w:rsidRDefault="003F0716" w:rsidP="00531FD8">
      <w:pPr>
        <w:pStyle w:val="Overskrift1"/>
        <w:rPr>
          <w:rStyle w:val="StilOverskrift1IkkeStorebokstaverTegn"/>
        </w:rPr>
      </w:pPr>
      <w:bookmarkStart w:id="42" w:name="_Toc102996433"/>
      <w:r>
        <w:rPr>
          <w:lang w:val="nn-NO" w:bidi="nn-NO"/>
        </w:rPr>
        <w:t>Vederlag og betalingsvilkår</w:t>
      </w:r>
      <w:bookmarkEnd w:id="42"/>
    </w:p>
    <w:p w14:paraId="64377BD7" w14:textId="77777777" w:rsidR="003F0716" w:rsidRDefault="003F0716" w:rsidP="00F1550E">
      <w:pPr>
        <w:pStyle w:val="Overskrift2"/>
      </w:pPr>
      <w:bookmarkStart w:id="43" w:name="_Toc102996434"/>
      <w:r>
        <w:rPr>
          <w:lang w:val="nn-NO" w:bidi="nn-NO"/>
        </w:rPr>
        <w:t>Vederlag</w:t>
      </w:r>
      <w:bookmarkEnd w:id="43"/>
    </w:p>
    <w:p w14:paraId="3F96C0B8" w14:textId="77777777" w:rsidR="003F0716" w:rsidRPr="008673D8" w:rsidRDefault="003F0716" w:rsidP="00F034A0">
      <w:pPr>
        <w:rPr>
          <w:lang w:val="nn-NO"/>
        </w:rPr>
      </w:pPr>
      <w:r w:rsidRPr="00BC5F7C">
        <w:rPr>
          <w:lang w:val="nn-NO" w:bidi="nn-NO"/>
        </w:rPr>
        <w:t>Alle prisar og nærare vilkår for det vederlaget Kunden skal betale for Konsulenten sine ytingar, går fram av vedlegg 5.</w:t>
      </w:r>
    </w:p>
    <w:p w14:paraId="156C35FA" w14:textId="77777777" w:rsidR="003F0716" w:rsidRPr="008673D8" w:rsidRDefault="003F0716" w:rsidP="00F034A0">
      <w:pPr>
        <w:rPr>
          <w:lang w:val="nn-NO"/>
        </w:rPr>
      </w:pPr>
    </w:p>
    <w:p w14:paraId="735F7735" w14:textId="77777777" w:rsidR="003F0716" w:rsidRPr="008673D8" w:rsidRDefault="003F0716" w:rsidP="00F034A0">
      <w:pPr>
        <w:rPr>
          <w:lang w:val="nn-NO"/>
        </w:rPr>
      </w:pPr>
      <w:r w:rsidRPr="00BC5F7C">
        <w:rPr>
          <w:lang w:val="nn-NO" w:bidi="nn-NO"/>
        </w:rPr>
        <w:t xml:space="preserve">Utlegg, inklusive reise- og diettkostnader, vert berre dekte i den grad dei er avtalte. Reise- og diettkostnader skal spesifiserast særskilt, og vert dekte etter Statens gjeldande satsar dersom ikkje anna er avtalt. Reisetid vert berre fakturert dersom det er avtalt i vedlegg 5. </w:t>
      </w:r>
    </w:p>
    <w:p w14:paraId="306D1FB8" w14:textId="77777777" w:rsidR="003F0716" w:rsidRPr="008673D8" w:rsidRDefault="003F0716" w:rsidP="00F034A0">
      <w:pPr>
        <w:rPr>
          <w:lang w:val="nn-NO"/>
        </w:rPr>
      </w:pPr>
      <w:r w:rsidRPr="00BC5F7C">
        <w:rPr>
          <w:lang w:val="nn-NO" w:bidi="nn-NO"/>
        </w:rPr>
        <w:t xml:space="preserve"> </w:t>
      </w:r>
    </w:p>
    <w:p w14:paraId="6566AC3C" w14:textId="77777777" w:rsidR="003F0716" w:rsidRPr="008673D8" w:rsidRDefault="003F0716" w:rsidP="00F034A0">
      <w:pPr>
        <w:rPr>
          <w:lang w:val="nn-NO"/>
        </w:rPr>
      </w:pPr>
      <w:r w:rsidRPr="00BC5F7C">
        <w:rPr>
          <w:lang w:val="nn-NO" w:bidi="nn-NO"/>
        </w:rPr>
        <w:t>Med mindre anna er oppgitt i vedlegg 5, er alle prisar oppgitt eksklusive meirverdiavgift. Alle prisar er i norske kroner.</w:t>
      </w:r>
    </w:p>
    <w:p w14:paraId="2EEA6432" w14:textId="77777777" w:rsidR="003F0716" w:rsidRPr="008673D8" w:rsidRDefault="003F0716" w:rsidP="00F034A0">
      <w:pPr>
        <w:rPr>
          <w:lang w:val="nn-NO"/>
        </w:rPr>
      </w:pPr>
    </w:p>
    <w:p w14:paraId="7112A94E" w14:textId="77777777" w:rsidR="003F0716" w:rsidRPr="00BC5F7C" w:rsidRDefault="003F0716" w:rsidP="00F034A0">
      <w:r w:rsidRPr="00BC5F7C">
        <w:rPr>
          <w:lang w:val="nn-NO" w:bidi="nn-NO"/>
        </w:rPr>
        <w:t xml:space="preserve">Dersom vederlaget skal baserast på jamlege timar, skal eit estimat for tal timar oppgivast i vedlegg 5. Dersom Konsulenten ser at estimatet vil overskridast med meir enn 10 (ti) prosent, skal Konsulenten straks varsle Kunden skriftleg. I varselet skal Konsulenten </w:t>
      </w:r>
      <w:proofErr w:type="spellStart"/>
      <w:r w:rsidRPr="00BC5F7C">
        <w:rPr>
          <w:lang w:val="nn-NO" w:bidi="nn-NO"/>
        </w:rPr>
        <w:t>oppgi</w:t>
      </w:r>
      <w:proofErr w:type="spellEnd"/>
      <w:r w:rsidRPr="00BC5F7C">
        <w:rPr>
          <w:lang w:val="nn-NO" w:bidi="nn-NO"/>
        </w:rPr>
        <w:t xml:space="preserve"> årsaka til overskridinga og estimert tid for arbeid som står att. Eventuell prisreduksjon ved overskriding av estimat er oppgitt i vedlegg 5.</w:t>
      </w:r>
    </w:p>
    <w:p w14:paraId="73F5F8B0" w14:textId="77777777" w:rsidR="003F0716" w:rsidRDefault="003F0716" w:rsidP="00F034A0"/>
    <w:p w14:paraId="3E5272BF" w14:textId="77777777" w:rsidR="003F0716" w:rsidRDefault="003F0716" w:rsidP="00F1550E">
      <w:pPr>
        <w:pStyle w:val="Overskrift2"/>
      </w:pPr>
      <w:bookmarkStart w:id="44" w:name="_Toc102996435"/>
      <w:r>
        <w:rPr>
          <w:lang w:val="nn-NO" w:bidi="nn-NO"/>
        </w:rPr>
        <w:t>Fakturering</w:t>
      </w:r>
      <w:bookmarkEnd w:id="44"/>
    </w:p>
    <w:p w14:paraId="7C08D822" w14:textId="77777777" w:rsidR="00BC2E3E" w:rsidRPr="008673D8" w:rsidRDefault="00BC2E3E" w:rsidP="00F034A0">
      <w:pPr>
        <w:rPr>
          <w:lang w:val="nn-NO"/>
        </w:rPr>
      </w:pPr>
      <w:r w:rsidRPr="00BC5F7C">
        <w:rPr>
          <w:lang w:val="nn-NO" w:bidi="nn-NO"/>
        </w:rPr>
        <w:t xml:space="preserve">Vederlag og utlegg skal fakturerast til dei tidene som går fram av vedlegg 5. Vederlag basert på jamlege timar vert fakturert etterskotsvis pr. månad dersom ikkje anna er avtalt i vedlegg 5. I så fall skal fakturert beløp gjelde den tida som er gått med fram til </w:t>
      </w:r>
      <w:proofErr w:type="spellStart"/>
      <w:r w:rsidRPr="00BC5F7C">
        <w:rPr>
          <w:lang w:val="nn-NO" w:bidi="nn-NO"/>
        </w:rPr>
        <w:t>faktureringstidspunktet</w:t>
      </w:r>
      <w:proofErr w:type="spellEnd"/>
      <w:r w:rsidRPr="00BC5F7C">
        <w:rPr>
          <w:lang w:val="nn-NO" w:bidi="nn-NO"/>
        </w:rPr>
        <w:t>, og eventuell dekking av utgifter som har kome på i same tidsrom.</w:t>
      </w:r>
    </w:p>
    <w:p w14:paraId="7A588CE1" w14:textId="77777777" w:rsidR="00BC2E3E" w:rsidRPr="008673D8" w:rsidRDefault="00BC2E3E" w:rsidP="00F034A0">
      <w:pPr>
        <w:rPr>
          <w:lang w:val="nn-NO"/>
        </w:rPr>
      </w:pPr>
    </w:p>
    <w:p w14:paraId="32218FBF" w14:textId="77777777" w:rsidR="00BC2E3E" w:rsidRPr="008673D8" w:rsidRDefault="0094575E" w:rsidP="00F034A0">
      <w:pPr>
        <w:rPr>
          <w:lang w:val="nn-NO"/>
        </w:rPr>
      </w:pPr>
      <w:r w:rsidRPr="00065307">
        <w:rPr>
          <w:lang w:val="nn-NO" w:bidi="nn-NO"/>
        </w:rPr>
        <w:t xml:space="preserve">Betaling skal skje etter faktura per 30 (tretti) kalenderdagar. Fakturaer frå Konsulenten skal spesifiserast og dokumenterast slik at Kunden enkelt kan kontrollere fakturaen i forhold til det avtalte vederlaget. Alle fakturaer for jamlege timar skal vere vedlagde detaljert spesifikasjon over timar som er komne på. Utlegg skal oppgivast særskilt. </w:t>
      </w:r>
    </w:p>
    <w:p w14:paraId="4C945D8A" w14:textId="77777777" w:rsidR="00BC2E3E" w:rsidRPr="008673D8" w:rsidRDefault="00BC2E3E" w:rsidP="00F034A0">
      <w:pPr>
        <w:rPr>
          <w:lang w:val="nn-NO"/>
        </w:rPr>
      </w:pPr>
    </w:p>
    <w:p w14:paraId="72D55816" w14:textId="77777777" w:rsidR="00BC2E3E" w:rsidRPr="008673D8" w:rsidRDefault="00BC2E3E" w:rsidP="00F034A0">
      <w:pPr>
        <w:rPr>
          <w:lang w:val="nn-NO"/>
        </w:rPr>
      </w:pPr>
      <w:r w:rsidRPr="00E16395">
        <w:rPr>
          <w:lang w:val="nn-NO" w:bidi="nn-NO"/>
        </w:rPr>
        <w:t xml:space="preserve">Der Kunden har lagt til rette for det, skal Konsulenten levere faktura, kreditnotaer og purringar i samsvar med det fastsette formatet Elektronisk handelsformat (EHF). </w:t>
      </w:r>
    </w:p>
    <w:p w14:paraId="7DA145D7" w14:textId="77777777" w:rsidR="00BC2E3E" w:rsidRPr="008673D8" w:rsidRDefault="00BC2E3E" w:rsidP="00F034A0">
      <w:pPr>
        <w:rPr>
          <w:lang w:val="nn-NO"/>
        </w:rPr>
      </w:pPr>
    </w:p>
    <w:p w14:paraId="2F014111" w14:textId="190A63F8" w:rsidR="00BC2E3E" w:rsidRPr="008673D8" w:rsidRDefault="00BC2E3E" w:rsidP="00F034A0">
      <w:pPr>
        <w:rPr>
          <w:lang w:val="nn-NO"/>
        </w:rPr>
      </w:pPr>
      <w:r w:rsidRPr="00E16395">
        <w:rPr>
          <w:lang w:val="nn-NO" w:bidi="nn-NO"/>
        </w:rPr>
        <w:t>Betalingsplan og andre betalingsvilkår, og eventuelle vilkår for bruk av EHF, går fram av vedlegg 5.</w:t>
      </w:r>
    </w:p>
    <w:p w14:paraId="5E29FBAC" w14:textId="77777777" w:rsidR="00BC2E3E" w:rsidRPr="008673D8" w:rsidRDefault="00BC2E3E" w:rsidP="00F034A0">
      <w:pPr>
        <w:rPr>
          <w:lang w:val="nn-NO"/>
        </w:rPr>
      </w:pPr>
    </w:p>
    <w:p w14:paraId="0BA8CECD" w14:textId="77777777" w:rsidR="003F0716" w:rsidRPr="008673D8" w:rsidRDefault="00A45EB7" w:rsidP="00F034A0">
      <w:pPr>
        <w:rPr>
          <w:lang w:val="nn-NO"/>
        </w:rPr>
      </w:pPr>
      <w:r>
        <w:rPr>
          <w:lang w:val="nn-NO" w:bidi="nn-NO"/>
        </w:rPr>
        <w:t>Konsulenten må sjølv bere eventuelle kostnader som leveranse av elektronisk faktura måtte medføre for denne.</w:t>
      </w:r>
      <w:r>
        <w:rPr>
          <w:lang w:val="nn-NO" w:bidi="nn-NO"/>
        </w:rPr>
        <w:br/>
      </w:r>
    </w:p>
    <w:p w14:paraId="661255BA" w14:textId="77777777" w:rsidR="003F0716" w:rsidRDefault="003F0716" w:rsidP="00F1550E">
      <w:pPr>
        <w:pStyle w:val="Overskrift2"/>
      </w:pPr>
      <w:bookmarkStart w:id="45" w:name="_Toc102996436"/>
      <w:r>
        <w:rPr>
          <w:lang w:val="nn-NO" w:bidi="nn-NO"/>
        </w:rPr>
        <w:lastRenderedPageBreak/>
        <w:t>Forseinkingsrente</w:t>
      </w:r>
      <w:bookmarkEnd w:id="45"/>
    </w:p>
    <w:p w14:paraId="686FB6CE" w14:textId="77777777" w:rsidR="003F0716" w:rsidRPr="00BC5F7C" w:rsidRDefault="003F0716" w:rsidP="00F034A0">
      <w:r w:rsidRPr="008673D8">
        <w:rPr>
          <w:lang w:bidi="nn-NO"/>
        </w:rPr>
        <w:t xml:space="preserve">Dersom Kunden </w:t>
      </w:r>
      <w:proofErr w:type="spellStart"/>
      <w:r w:rsidRPr="008673D8">
        <w:rPr>
          <w:lang w:bidi="nn-NO"/>
        </w:rPr>
        <w:t>ikkje</w:t>
      </w:r>
      <w:proofErr w:type="spellEnd"/>
      <w:r w:rsidRPr="008673D8">
        <w:rPr>
          <w:lang w:bidi="nn-NO"/>
        </w:rPr>
        <w:t xml:space="preserve"> betaler til avtalt tid, har Konsulenten krav på rente av det beløpet som er forfalle til betaling, i samsvar med lov 17. desember 1976 nr. 100 om renter ved forsinket betaling m.m. (forseinkingsrentelova).</w:t>
      </w:r>
    </w:p>
    <w:p w14:paraId="20C4EECE" w14:textId="77777777" w:rsidR="003F0716" w:rsidRPr="00BC5F7C" w:rsidRDefault="003F0716" w:rsidP="00F034A0"/>
    <w:p w14:paraId="3E0A12E1" w14:textId="77777777" w:rsidR="003F0716" w:rsidRDefault="003F0716" w:rsidP="00F1550E">
      <w:pPr>
        <w:pStyle w:val="Overskrift2"/>
      </w:pPr>
      <w:bookmarkStart w:id="46" w:name="_Toc102996437"/>
      <w:r>
        <w:rPr>
          <w:lang w:val="nn-NO" w:bidi="nn-NO"/>
        </w:rPr>
        <w:t>Betalingsmisleghald</w:t>
      </w:r>
      <w:bookmarkEnd w:id="46"/>
    </w:p>
    <w:p w14:paraId="23830480" w14:textId="77777777" w:rsidR="003F0716" w:rsidRPr="00BC5F7C" w:rsidRDefault="003F0716" w:rsidP="00F034A0">
      <w:r w:rsidRPr="008673D8">
        <w:rPr>
          <w:lang w:bidi="nn-NO"/>
        </w:rPr>
        <w:t xml:space="preserve">Dersom forfalle vederlag med tillegg av forseinkingsrenter </w:t>
      </w:r>
      <w:proofErr w:type="spellStart"/>
      <w:r w:rsidRPr="008673D8">
        <w:rPr>
          <w:lang w:bidi="nn-NO"/>
        </w:rPr>
        <w:t>ikkje</w:t>
      </w:r>
      <w:proofErr w:type="spellEnd"/>
      <w:r w:rsidRPr="008673D8">
        <w:rPr>
          <w:lang w:bidi="nn-NO"/>
        </w:rPr>
        <w:t xml:space="preserve"> er betalt </w:t>
      </w:r>
      <w:proofErr w:type="spellStart"/>
      <w:r w:rsidRPr="008673D8">
        <w:rPr>
          <w:lang w:bidi="nn-NO"/>
        </w:rPr>
        <w:t>innan</w:t>
      </w:r>
      <w:proofErr w:type="spellEnd"/>
      <w:r w:rsidRPr="008673D8">
        <w:rPr>
          <w:lang w:bidi="nn-NO"/>
        </w:rPr>
        <w:t xml:space="preserve"> 30 (tretti) </w:t>
      </w:r>
      <w:proofErr w:type="spellStart"/>
      <w:r w:rsidRPr="008673D8">
        <w:rPr>
          <w:lang w:bidi="nn-NO"/>
        </w:rPr>
        <w:t>kalenderdagar</w:t>
      </w:r>
      <w:proofErr w:type="spellEnd"/>
      <w:r w:rsidRPr="008673D8">
        <w:rPr>
          <w:lang w:bidi="nn-NO"/>
        </w:rPr>
        <w:t xml:space="preserve"> </w:t>
      </w:r>
      <w:proofErr w:type="spellStart"/>
      <w:r w:rsidRPr="008673D8">
        <w:rPr>
          <w:lang w:bidi="nn-NO"/>
        </w:rPr>
        <w:t>frå</w:t>
      </w:r>
      <w:proofErr w:type="spellEnd"/>
      <w:r w:rsidRPr="008673D8">
        <w:rPr>
          <w:lang w:bidi="nn-NO"/>
        </w:rPr>
        <w:t xml:space="preserve"> forfall, kan Konsulenten sende </w:t>
      </w:r>
      <w:proofErr w:type="spellStart"/>
      <w:r w:rsidRPr="008673D8">
        <w:rPr>
          <w:lang w:bidi="nn-NO"/>
        </w:rPr>
        <w:t>skriftleg</w:t>
      </w:r>
      <w:proofErr w:type="spellEnd"/>
      <w:r w:rsidRPr="008673D8">
        <w:rPr>
          <w:lang w:bidi="nn-NO"/>
        </w:rPr>
        <w:t xml:space="preserve"> varsel til Kunden om at avtalen vil </w:t>
      </w:r>
      <w:proofErr w:type="spellStart"/>
      <w:r w:rsidRPr="008673D8">
        <w:rPr>
          <w:lang w:bidi="nn-NO"/>
        </w:rPr>
        <w:t>verte</w:t>
      </w:r>
      <w:proofErr w:type="spellEnd"/>
      <w:r w:rsidRPr="008673D8">
        <w:rPr>
          <w:lang w:bidi="nn-NO"/>
        </w:rPr>
        <w:t xml:space="preserve"> heva dersom </w:t>
      </w:r>
      <w:proofErr w:type="spellStart"/>
      <w:r w:rsidRPr="008673D8">
        <w:rPr>
          <w:lang w:bidi="nn-NO"/>
        </w:rPr>
        <w:t>oppgjer</w:t>
      </w:r>
      <w:proofErr w:type="spellEnd"/>
      <w:r w:rsidRPr="008673D8">
        <w:rPr>
          <w:lang w:bidi="nn-NO"/>
        </w:rPr>
        <w:t xml:space="preserve"> </w:t>
      </w:r>
      <w:proofErr w:type="spellStart"/>
      <w:r w:rsidRPr="008673D8">
        <w:rPr>
          <w:lang w:bidi="nn-NO"/>
        </w:rPr>
        <w:t>ikkje</w:t>
      </w:r>
      <w:proofErr w:type="spellEnd"/>
      <w:r w:rsidRPr="008673D8">
        <w:rPr>
          <w:lang w:bidi="nn-NO"/>
        </w:rPr>
        <w:t xml:space="preserve"> er skjedd </w:t>
      </w:r>
      <w:proofErr w:type="spellStart"/>
      <w:r w:rsidRPr="008673D8">
        <w:rPr>
          <w:lang w:bidi="nn-NO"/>
        </w:rPr>
        <w:t>innan</w:t>
      </w:r>
      <w:proofErr w:type="spellEnd"/>
      <w:r w:rsidRPr="008673D8">
        <w:rPr>
          <w:lang w:bidi="nn-NO"/>
        </w:rPr>
        <w:t xml:space="preserve"> 60 (seksti) </w:t>
      </w:r>
      <w:proofErr w:type="spellStart"/>
      <w:r w:rsidRPr="008673D8">
        <w:rPr>
          <w:lang w:bidi="nn-NO"/>
        </w:rPr>
        <w:t>kalenderdagar</w:t>
      </w:r>
      <w:proofErr w:type="spellEnd"/>
      <w:r w:rsidRPr="008673D8">
        <w:rPr>
          <w:lang w:bidi="nn-NO"/>
        </w:rPr>
        <w:t xml:space="preserve"> etter at varselet er tatt mot.</w:t>
      </w:r>
    </w:p>
    <w:p w14:paraId="74507644" w14:textId="77777777" w:rsidR="003F0716" w:rsidRPr="00BC5F7C" w:rsidRDefault="003F0716" w:rsidP="00F034A0"/>
    <w:p w14:paraId="4DD611C1" w14:textId="77777777" w:rsidR="003F0716" w:rsidRPr="00BC5F7C" w:rsidRDefault="003F0716" w:rsidP="00F034A0">
      <w:r w:rsidRPr="00BC5F7C">
        <w:rPr>
          <w:lang w:val="nn-NO" w:bidi="nn-NO"/>
        </w:rPr>
        <w:t>Heving kan ikkje skje dersom Kunden gjer opp forfalle vederlag med tillegg av forseinkingsrenter innan utløpet av fristen.</w:t>
      </w:r>
    </w:p>
    <w:p w14:paraId="2873E71E" w14:textId="77777777" w:rsidR="003F0716" w:rsidRDefault="003F0716" w:rsidP="00F034A0"/>
    <w:p w14:paraId="017620C0" w14:textId="77777777" w:rsidR="003F0716" w:rsidRDefault="003F0716" w:rsidP="00F1550E">
      <w:pPr>
        <w:pStyle w:val="Overskrift2"/>
      </w:pPr>
      <w:bookmarkStart w:id="47" w:name="_Toc102996438"/>
      <w:r>
        <w:rPr>
          <w:lang w:val="nn-NO" w:bidi="nn-NO"/>
        </w:rPr>
        <w:t>Prisendringar</w:t>
      </w:r>
      <w:bookmarkEnd w:id="47"/>
    </w:p>
    <w:p w14:paraId="2BD317BB" w14:textId="77777777" w:rsidR="003F0716" w:rsidRPr="008673D8" w:rsidRDefault="003F0716" w:rsidP="00F034A0">
      <w:pPr>
        <w:rPr>
          <w:lang w:val="nn-NO"/>
        </w:rPr>
      </w:pPr>
      <w:r w:rsidRPr="00BC5F7C">
        <w:rPr>
          <w:lang w:val="nn-NO" w:bidi="nn-NO"/>
        </w:rPr>
        <w:t xml:space="preserve">Prisane kan endrast i den utstrekning reglar eller vedtak for offentlege avgifter vert endra med verknad for Konsulenten sitt vederlag eller kostnader. </w:t>
      </w:r>
    </w:p>
    <w:p w14:paraId="5C421A54" w14:textId="77777777" w:rsidR="003F0716" w:rsidRPr="008673D8" w:rsidRDefault="003F0716" w:rsidP="00F034A0">
      <w:pPr>
        <w:rPr>
          <w:lang w:val="nn-NO"/>
        </w:rPr>
      </w:pPr>
    </w:p>
    <w:p w14:paraId="6EF8F319" w14:textId="77777777" w:rsidR="003F0716" w:rsidRPr="008673D8" w:rsidRDefault="003F0716" w:rsidP="00F034A0">
      <w:pPr>
        <w:rPr>
          <w:lang w:val="nn-NO"/>
        </w:rPr>
      </w:pPr>
      <w:r w:rsidRPr="00BC5F7C">
        <w:rPr>
          <w:lang w:val="nn-NO" w:bidi="nn-NO"/>
        </w:rPr>
        <w:t>Timeprisen kan under alle omstende endrast kvart årsskifte, avgrensa oppover til eit beløp som svarer til auken i konsumprisindeksen (hovudindeksen) ved Statistisk sentralbyrå, første gong med utgangspunkt i indeksen for den månaden avtalen vart inngått, med mindre annan indeks er avtalt i vedlegg 5.</w:t>
      </w:r>
    </w:p>
    <w:p w14:paraId="5F9301DD" w14:textId="77777777" w:rsidR="003F0716" w:rsidRPr="008673D8" w:rsidRDefault="003F0716" w:rsidP="00F034A0">
      <w:pPr>
        <w:rPr>
          <w:lang w:val="nn-NO"/>
        </w:rPr>
      </w:pPr>
    </w:p>
    <w:p w14:paraId="25BB57D3" w14:textId="77777777" w:rsidR="003F0716" w:rsidRPr="008673D8" w:rsidRDefault="007A6AE2" w:rsidP="00F034A0">
      <w:pPr>
        <w:rPr>
          <w:lang w:val="nn-NO"/>
        </w:rPr>
      </w:pPr>
      <w:r w:rsidRPr="00BC5F7C">
        <w:rPr>
          <w:lang w:val="nn-NO" w:bidi="nn-NO"/>
        </w:rPr>
        <w:t>Eventuelle andre reglar om prisendringar går fram av vedlegg 5.</w:t>
      </w:r>
    </w:p>
    <w:p w14:paraId="1F24F9A5" w14:textId="77777777" w:rsidR="003F0716" w:rsidRDefault="003F0716" w:rsidP="00531FD8">
      <w:pPr>
        <w:pStyle w:val="Overskrift1"/>
      </w:pPr>
      <w:bookmarkStart w:id="48" w:name="_Toc102996439"/>
      <w:r>
        <w:rPr>
          <w:lang w:val="nn-NO" w:bidi="nn-NO"/>
        </w:rPr>
        <w:t>Opphavs- og eigedomsrett</w:t>
      </w:r>
      <w:bookmarkEnd w:id="48"/>
      <w:r>
        <w:rPr>
          <w:lang w:val="nn-NO" w:bidi="nn-NO"/>
        </w:rPr>
        <w:t xml:space="preserve"> </w:t>
      </w:r>
    </w:p>
    <w:p w14:paraId="6889E710" w14:textId="77777777" w:rsidR="003F0716" w:rsidRPr="00BC5F7C" w:rsidRDefault="003F0716" w:rsidP="00F034A0">
      <w:proofErr w:type="spellStart"/>
      <w:r w:rsidRPr="008673D8">
        <w:rPr>
          <w:lang w:bidi="nn-NO"/>
        </w:rPr>
        <w:t>Eigedomsrett</w:t>
      </w:r>
      <w:proofErr w:type="spellEnd"/>
      <w:r w:rsidRPr="008673D8">
        <w:rPr>
          <w:lang w:bidi="nn-NO"/>
        </w:rPr>
        <w:t xml:space="preserve">, opphavsrett og andre relevante materielle og immaterielle </w:t>
      </w:r>
      <w:proofErr w:type="spellStart"/>
      <w:r w:rsidRPr="008673D8">
        <w:rPr>
          <w:lang w:bidi="nn-NO"/>
        </w:rPr>
        <w:t>rettar</w:t>
      </w:r>
      <w:proofErr w:type="spellEnd"/>
      <w:r w:rsidRPr="008673D8">
        <w:rPr>
          <w:lang w:bidi="nn-NO"/>
        </w:rPr>
        <w:t xml:space="preserve"> til resultat av oppdraget </w:t>
      </w:r>
      <w:proofErr w:type="spellStart"/>
      <w:r w:rsidRPr="008673D8">
        <w:rPr>
          <w:lang w:bidi="nn-NO"/>
        </w:rPr>
        <w:t>tilkjem</w:t>
      </w:r>
      <w:proofErr w:type="spellEnd"/>
      <w:r w:rsidRPr="008673D8">
        <w:rPr>
          <w:lang w:bidi="nn-NO"/>
        </w:rPr>
        <w:t xml:space="preserve"> Kunden når betaling er skjedd, med mindre anna er avtalt i vedlegg 6 og med </w:t>
      </w:r>
      <w:proofErr w:type="spellStart"/>
      <w:r w:rsidRPr="008673D8">
        <w:rPr>
          <w:lang w:bidi="nn-NO"/>
        </w:rPr>
        <w:t>dei</w:t>
      </w:r>
      <w:proofErr w:type="spellEnd"/>
      <w:r w:rsidRPr="008673D8">
        <w:rPr>
          <w:lang w:bidi="nn-NO"/>
        </w:rPr>
        <w:t xml:space="preserve"> </w:t>
      </w:r>
      <w:proofErr w:type="spellStart"/>
      <w:r w:rsidRPr="008673D8">
        <w:rPr>
          <w:lang w:bidi="nn-NO"/>
        </w:rPr>
        <w:t>avgrensingane</w:t>
      </w:r>
      <w:proofErr w:type="spellEnd"/>
      <w:r w:rsidRPr="008673D8">
        <w:rPr>
          <w:lang w:bidi="nn-NO"/>
        </w:rPr>
        <w:t xml:space="preserve"> som følger av </w:t>
      </w:r>
      <w:proofErr w:type="spellStart"/>
      <w:r w:rsidRPr="008673D8">
        <w:rPr>
          <w:lang w:bidi="nn-NO"/>
        </w:rPr>
        <w:t>annan</w:t>
      </w:r>
      <w:proofErr w:type="spellEnd"/>
      <w:r w:rsidRPr="008673D8">
        <w:rPr>
          <w:lang w:bidi="nn-NO"/>
        </w:rPr>
        <w:t xml:space="preserve"> avtale eller </w:t>
      </w:r>
      <w:proofErr w:type="spellStart"/>
      <w:r w:rsidRPr="008673D8">
        <w:rPr>
          <w:lang w:bidi="nn-NO"/>
        </w:rPr>
        <w:t>ufråvikeleg</w:t>
      </w:r>
      <w:proofErr w:type="spellEnd"/>
      <w:r w:rsidRPr="008673D8">
        <w:rPr>
          <w:lang w:bidi="nn-NO"/>
        </w:rPr>
        <w:t xml:space="preserve"> lov.</w:t>
      </w:r>
    </w:p>
    <w:p w14:paraId="0D722C87" w14:textId="77777777" w:rsidR="003F0716" w:rsidRPr="00BC5F7C" w:rsidRDefault="003F0716" w:rsidP="00F034A0"/>
    <w:p w14:paraId="7022F71B" w14:textId="3EA9E85A" w:rsidR="003F0716" w:rsidRPr="008673D8" w:rsidRDefault="003F0716" w:rsidP="00F034A0">
      <w:pPr>
        <w:rPr>
          <w:lang w:val="nn-NO"/>
        </w:rPr>
      </w:pPr>
      <w:r w:rsidRPr="00BC5F7C">
        <w:rPr>
          <w:lang w:val="nn-NO" w:bidi="nn-NO"/>
        </w:rPr>
        <w:t>Rettane omfattar også rett til endring og vidareoverdraging, jf. lov 12. mai 1961 nr. 2 om opphavsrett til åndsverk mv. (åndsverklova) § 39b.</w:t>
      </w:r>
    </w:p>
    <w:p w14:paraId="086EAC44" w14:textId="77777777" w:rsidR="003F0716" w:rsidRPr="008673D8" w:rsidRDefault="003F0716" w:rsidP="00F034A0">
      <w:pPr>
        <w:rPr>
          <w:lang w:val="nn-NO"/>
        </w:rPr>
      </w:pPr>
    </w:p>
    <w:p w14:paraId="18D35E15" w14:textId="77777777" w:rsidR="003F0716" w:rsidRPr="008673D8" w:rsidRDefault="003F0716" w:rsidP="00F034A0">
      <w:pPr>
        <w:rPr>
          <w:lang w:val="nn-NO"/>
        </w:rPr>
      </w:pPr>
      <w:r w:rsidRPr="00BC5F7C">
        <w:rPr>
          <w:lang w:val="nn-NO" w:bidi="nn-NO"/>
        </w:rPr>
        <w:t>Konsulenten beheld rettane til eigne verktøy og metodegrunnlag. Begge partar kan også utnytte generell kunnskap (</w:t>
      </w:r>
      <w:proofErr w:type="spellStart"/>
      <w:r w:rsidRPr="00BC5F7C">
        <w:rPr>
          <w:lang w:val="nn-NO" w:bidi="nn-NO"/>
        </w:rPr>
        <w:t>know-how</w:t>
      </w:r>
      <w:proofErr w:type="spellEnd"/>
      <w:r w:rsidRPr="00BC5F7C">
        <w:rPr>
          <w:lang w:val="nn-NO" w:bidi="nn-NO"/>
        </w:rPr>
        <w:t>) som ikkje er teiepliktig og som dei har tileigna seg i samband med oppdraget.</w:t>
      </w:r>
    </w:p>
    <w:p w14:paraId="7FCD1A00" w14:textId="77777777" w:rsidR="003F0716" w:rsidRDefault="003F0716" w:rsidP="00531FD8">
      <w:pPr>
        <w:pStyle w:val="Overskrift1"/>
      </w:pPr>
      <w:bookmarkStart w:id="49" w:name="_Toc102996440"/>
      <w:r>
        <w:rPr>
          <w:lang w:val="nn-NO" w:bidi="nn-NO"/>
        </w:rPr>
        <w:t>Misleghald frå Konsulenten</w:t>
      </w:r>
      <w:bookmarkEnd w:id="49"/>
    </w:p>
    <w:p w14:paraId="7A6B720D" w14:textId="77777777" w:rsidR="003F0716" w:rsidRPr="008673D8" w:rsidRDefault="003F0716" w:rsidP="00F1550E">
      <w:pPr>
        <w:pStyle w:val="Overskrift2"/>
        <w:rPr>
          <w:lang w:val="nn-NO"/>
        </w:rPr>
      </w:pPr>
      <w:bookmarkStart w:id="50" w:name="_Toc102996441"/>
      <w:r>
        <w:rPr>
          <w:lang w:val="nn-NO" w:bidi="nn-NO"/>
        </w:rPr>
        <w:t>Kva som vert rekna som misleghald</w:t>
      </w:r>
      <w:bookmarkEnd w:id="50"/>
    </w:p>
    <w:p w14:paraId="070346E6" w14:textId="77777777" w:rsidR="003F0716" w:rsidRPr="008673D8" w:rsidRDefault="003F0716" w:rsidP="00F034A0">
      <w:pPr>
        <w:rPr>
          <w:lang w:val="nn-NO"/>
        </w:rPr>
      </w:pPr>
      <w:r w:rsidRPr="00BC5F7C">
        <w:rPr>
          <w:lang w:val="nn-NO" w:bidi="nn-NO"/>
        </w:rPr>
        <w:t>Det ligg føre misleghald frå Konsulenten si side dersom ytinga ikkje er i samsvar med dei funksjonane, krava og fristane som er avtalte. Det ligg også føre misleghald dersom Konsulenten ikkje oppfyller andre plikter etter avtalen.</w:t>
      </w:r>
    </w:p>
    <w:p w14:paraId="23C3A7DE" w14:textId="77777777" w:rsidR="003F0716" w:rsidRPr="008673D8" w:rsidRDefault="003F0716" w:rsidP="00F034A0">
      <w:pPr>
        <w:rPr>
          <w:lang w:val="nn-NO"/>
        </w:rPr>
      </w:pPr>
      <w:r w:rsidRPr="00BC5F7C">
        <w:rPr>
          <w:lang w:val="nn-NO" w:bidi="nn-NO"/>
        </w:rPr>
        <w:lastRenderedPageBreak/>
        <w:t xml:space="preserve">Det ligg likevel ikkje føre misleghald dersom situasjonen kjem av forhold hos Kunden eller force majeure. </w:t>
      </w:r>
    </w:p>
    <w:p w14:paraId="240BBFF9" w14:textId="77777777" w:rsidR="003F0716" w:rsidRPr="008673D8" w:rsidRDefault="003F0716" w:rsidP="00F034A0">
      <w:pPr>
        <w:rPr>
          <w:lang w:val="nn-NO"/>
        </w:rPr>
      </w:pPr>
    </w:p>
    <w:p w14:paraId="71D08281" w14:textId="77777777" w:rsidR="003F0716" w:rsidRPr="008673D8" w:rsidRDefault="003F0716" w:rsidP="00F034A0">
      <w:pPr>
        <w:rPr>
          <w:lang w:val="nn-NO"/>
        </w:rPr>
      </w:pPr>
      <w:r w:rsidRPr="00BC5F7C">
        <w:rPr>
          <w:lang w:val="nn-NO" w:bidi="nn-NO"/>
        </w:rPr>
        <w:t>Kunden skal reklamere skriftleg utan ugrunna opphald etter at misleghaldet er oppdaga eller burde vore oppdaga.</w:t>
      </w:r>
    </w:p>
    <w:p w14:paraId="672B80E7" w14:textId="77777777" w:rsidR="003F0716" w:rsidRPr="008673D8" w:rsidRDefault="003F0716" w:rsidP="00F034A0">
      <w:pPr>
        <w:pStyle w:val="Dato"/>
        <w:rPr>
          <w:lang w:val="nn-NO"/>
        </w:rPr>
      </w:pPr>
    </w:p>
    <w:p w14:paraId="0AFD0972" w14:textId="77777777" w:rsidR="003F0716" w:rsidRDefault="003F0716" w:rsidP="00F1550E">
      <w:pPr>
        <w:pStyle w:val="Overskrift2"/>
      </w:pPr>
      <w:bookmarkStart w:id="51" w:name="_Toc102996442"/>
      <w:bookmarkStart w:id="52" w:name="OLE_LINK2"/>
      <w:r>
        <w:rPr>
          <w:lang w:val="nn-NO" w:bidi="nn-NO"/>
        </w:rPr>
        <w:t>Varslingsplikt</w:t>
      </w:r>
      <w:bookmarkEnd w:id="51"/>
    </w:p>
    <w:p w14:paraId="286000A1" w14:textId="77777777" w:rsidR="003F0716" w:rsidRPr="008673D8" w:rsidRDefault="003F0716" w:rsidP="00F034A0">
      <w:pPr>
        <w:rPr>
          <w:lang w:val="nn-NO"/>
        </w:rPr>
      </w:pPr>
      <w:r w:rsidRPr="00BC5F7C">
        <w:rPr>
          <w:lang w:val="nn-NO" w:bidi="nn-NO"/>
        </w:rPr>
        <w:t xml:space="preserve">Dersom ytingane frå Konsulenten ikkje kan leverast som avtalt, skal Konsulenten så raskt som mogleg gi Kunden skriftleg varsel om dette. Varselet skal opplyse om årsaka til problemet og så vidt det er mogleg </w:t>
      </w:r>
      <w:proofErr w:type="spellStart"/>
      <w:r w:rsidRPr="00BC5F7C">
        <w:rPr>
          <w:lang w:val="nn-NO" w:bidi="nn-NO"/>
        </w:rPr>
        <w:t>oppgi</w:t>
      </w:r>
      <w:proofErr w:type="spellEnd"/>
      <w:r w:rsidRPr="00BC5F7C">
        <w:rPr>
          <w:lang w:val="nn-NO" w:bidi="nn-NO"/>
        </w:rPr>
        <w:t xml:space="preserve"> når ytinga kan leverast. Tilsvarande gjeld dersom det må reknast med ytterlegare forseinkingar etter at første varsel er gitt. </w:t>
      </w:r>
    </w:p>
    <w:bookmarkEnd w:id="52"/>
    <w:p w14:paraId="0604EC65" w14:textId="77777777" w:rsidR="003F0716" w:rsidRPr="008673D8" w:rsidRDefault="003F0716" w:rsidP="00F034A0">
      <w:pPr>
        <w:rPr>
          <w:lang w:val="nn-NO"/>
        </w:rPr>
      </w:pPr>
    </w:p>
    <w:p w14:paraId="05ED923F" w14:textId="77777777" w:rsidR="003F0716" w:rsidRDefault="003F0716" w:rsidP="00F1550E">
      <w:pPr>
        <w:pStyle w:val="Overskrift2"/>
      </w:pPr>
      <w:bookmarkStart w:id="53" w:name="_Toc102996443"/>
      <w:r>
        <w:rPr>
          <w:lang w:val="nn-NO" w:bidi="nn-NO"/>
        </w:rPr>
        <w:t>Tilleggsfrist</w:t>
      </w:r>
      <w:bookmarkEnd w:id="53"/>
    </w:p>
    <w:p w14:paraId="06102D2B" w14:textId="77777777" w:rsidR="00B534D5" w:rsidRPr="008673D8" w:rsidRDefault="00ED292E" w:rsidP="00F034A0">
      <w:pPr>
        <w:rPr>
          <w:lang w:val="nn-NO"/>
        </w:rPr>
      </w:pPr>
      <w:r>
        <w:rPr>
          <w:lang w:val="nn-NO" w:bidi="nn-NO"/>
        </w:rPr>
        <w:t>Konsulenten kan be om tilleggsfrist som må godkjennast skriftleg av Kunden for å kunne gjerast gjeldande.</w:t>
      </w:r>
    </w:p>
    <w:p w14:paraId="35A17987" w14:textId="77777777" w:rsidR="00B534D5" w:rsidRPr="008673D8" w:rsidRDefault="00B534D5" w:rsidP="00F034A0">
      <w:pPr>
        <w:rPr>
          <w:lang w:val="nn-NO"/>
        </w:rPr>
      </w:pPr>
    </w:p>
    <w:p w14:paraId="0EBFFEA5" w14:textId="77777777" w:rsidR="00B534D5" w:rsidRPr="008673D8" w:rsidRDefault="00B534D5" w:rsidP="00F034A0">
      <w:pPr>
        <w:rPr>
          <w:lang w:val="nn-NO"/>
        </w:rPr>
      </w:pPr>
      <w:r w:rsidRPr="00BC5F7C">
        <w:rPr>
          <w:lang w:val="nn-NO" w:bidi="nn-NO"/>
        </w:rPr>
        <w:t>For den perioden tilleggsfristen gjeld, kan Kunden ikkje gjere gjeldande dagbot eller erstatning.</w:t>
      </w:r>
    </w:p>
    <w:p w14:paraId="7698C82B" w14:textId="77777777" w:rsidR="00B534D5" w:rsidRPr="008673D8" w:rsidRDefault="00B534D5" w:rsidP="00F034A0">
      <w:pPr>
        <w:rPr>
          <w:lang w:val="nn-NO"/>
        </w:rPr>
      </w:pPr>
    </w:p>
    <w:p w14:paraId="5E441DB8" w14:textId="77777777" w:rsidR="00B534D5" w:rsidRPr="00BC5F7C" w:rsidRDefault="00B534D5" w:rsidP="00F034A0">
      <w:r w:rsidRPr="00BC5F7C">
        <w:rPr>
          <w:lang w:val="nn-NO" w:bidi="nn-NO"/>
        </w:rPr>
        <w:t>Tilleggsfrist har ingen verknad for Kunden sin rett til dagbot eller erstatning som er opparbeidd før tilleggsfristen.</w:t>
      </w:r>
    </w:p>
    <w:p w14:paraId="7634FEAC" w14:textId="77777777" w:rsidR="003F0716" w:rsidRDefault="003F0716" w:rsidP="00F034A0"/>
    <w:p w14:paraId="6A1AFCBA" w14:textId="77777777" w:rsidR="003F0716" w:rsidRDefault="003F0716" w:rsidP="00F1550E">
      <w:pPr>
        <w:pStyle w:val="Overskrift2"/>
      </w:pPr>
      <w:bookmarkStart w:id="54" w:name="_Toc102996444"/>
      <w:r>
        <w:rPr>
          <w:lang w:val="nn-NO" w:bidi="nn-NO"/>
        </w:rPr>
        <w:t>Avhjelp</w:t>
      </w:r>
      <w:bookmarkEnd w:id="54"/>
    </w:p>
    <w:p w14:paraId="285E494F" w14:textId="77777777" w:rsidR="003F0716" w:rsidRPr="00BC5F7C" w:rsidRDefault="003F0716" w:rsidP="00F034A0">
      <w:r w:rsidRPr="008673D8">
        <w:rPr>
          <w:lang w:bidi="nn-NO"/>
        </w:rPr>
        <w:t xml:space="preserve">Konsulenten skal </w:t>
      </w:r>
      <w:proofErr w:type="spellStart"/>
      <w:r w:rsidRPr="008673D8">
        <w:rPr>
          <w:lang w:bidi="nn-NO"/>
        </w:rPr>
        <w:t>byrje</w:t>
      </w:r>
      <w:proofErr w:type="spellEnd"/>
      <w:r w:rsidRPr="008673D8">
        <w:rPr>
          <w:lang w:bidi="nn-NO"/>
        </w:rPr>
        <w:t xml:space="preserve"> på og gjennomføre arbeidet med å avhjelpe </w:t>
      </w:r>
      <w:proofErr w:type="spellStart"/>
      <w:r w:rsidRPr="008673D8">
        <w:rPr>
          <w:lang w:bidi="nn-NO"/>
        </w:rPr>
        <w:t>misleghaldet</w:t>
      </w:r>
      <w:proofErr w:type="spellEnd"/>
      <w:r w:rsidRPr="008673D8">
        <w:rPr>
          <w:lang w:bidi="nn-NO"/>
        </w:rPr>
        <w:t xml:space="preserve"> </w:t>
      </w:r>
      <w:proofErr w:type="spellStart"/>
      <w:r w:rsidRPr="008673D8">
        <w:rPr>
          <w:lang w:bidi="nn-NO"/>
        </w:rPr>
        <w:t>utan</w:t>
      </w:r>
      <w:proofErr w:type="spellEnd"/>
      <w:r w:rsidRPr="008673D8">
        <w:rPr>
          <w:lang w:bidi="nn-NO"/>
        </w:rPr>
        <w:t xml:space="preserve"> ugrunna </w:t>
      </w:r>
      <w:proofErr w:type="spellStart"/>
      <w:r w:rsidRPr="008673D8">
        <w:rPr>
          <w:lang w:bidi="nn-NO"/>
        </w:rPr>
        <w:t>opphald</w:t>
      </w:r>
      <w:proofErr w:type="spellEnd"/>
      <w:r w:rsidRPr="008673D8">
        <w:rPr>
          <w:lang w:bidi="nn-NO"/>
        </w:rPr>
        <w:t xml:space="preserve">, ved </w:t>
      </w:r>
      <w:proofErr w:type="spellStart"/>
      <w:r w:rsidRPr="008673D8">
        <w:rPr>
          <w:lang w:bidi="nn-NO"/>
        </w:rPr>
        <w:t>utbetring</w:t>
      </w:r>
      <w:proofErr w:type="spellEnd"/>
      <w:r w:rsidRPr="008673D8">
        <w:rPr>
          <w:lang w:bidi="nn-NO"/>
        </w:rPr>
        <w:t xml:space="preserve">, omlevering eller tilleggslevering </w:t>
      </w:r>
      <w:proofErr w:type="spellStart"/>
      <w:r w:rsidRPr="008673D8">
        <w:rPr>
          <w:lang w:bidi="nn-NO"/>
        </w:rPr>
        <w:t>utan</w:t>
      </w:r>
      <w:proofErr w:type="spellEnd"/>
      <w:r w:rsidRPr="008673D8">
        <w:rPr>
          <w:lang w:bidi="nn-NO"/>
        </w:rPr>
        <w:t xml:space="preserve"> ekstra kostnad for Kunden.</w:t>
      </w:r>
    </w:p>
    <w:p w14:paraId="442F1817" w14:textId="77777777" w:rsidR="003F0716" w:rsidRDefault="003F0716" w:rsidP="00F034A0"/>
    <w:p w14:paraId="5DBC13A1" w14:textId="77777777" w:rsidR="003F0716" w:rsidRDefault="003F0716" w:rsidP="00F1550E">
      <w:pPr>
        <w:pStyle w:val="Overskrift2"/>
      </w:pPr>
      <w:bookmarkStart w:id="55" w:name="_Toc102996445"/>
      <w:r>
        <w:rPr>
          <w:lang w:val="nn-NO" w:bidi="nn-NO"/>
        </w:rPr>
        <w:t>Sanksjonar ved misleghald</w:t>
      </w:r>
      <w:bookmarkEnd w:id="55"/>
    </w:p>
    <w:p w14:paraId="1349E933" w14:textId="77777777" w:rsidR="003F0716" w:rsidRDefault="003F0716" w:rsidP="00F1550E">
      <w:pPr>
        <w:pStyle w:val="Overskrift3"/>
      </w:pPr>
      <w:bookmarkStart w:id="56" w:name="_Toc102996446"/>
      <w:r>
        <w:rPr>
          <w:lang w:val="nn-NO" w:bidi="nn-NO"/>
        </w:rPr>
        <w:t>Tilbakehald av ytingar</w:t>
      </w:r>
      <w:bookmarkEnd w:id="56"/>
    </w:p>
    <w:p w14:paraId="1583F79C" w14:textId="77777777" w:rsidR="003F0716" w:rsidRPr="008673D8" w:rsidRDefault="003F0716" w:rsidP="00F034A0">
      <w:pPr>
        <w:rPr>
          <w:lang w:val="nn-NO"/>
        </w:rPr>
      </w:pPr>
      <w:r w:rsidRPr="008673D8">
        <w:rPr>
          <w:lang w:bidi="nn-NO"/>
        </w:rPr>
        <w:t xml:space="preserve">Ved </w:t>
      </w:r>
      <w:proofErr w:type="spellStart"/>
      <w:r w:rsidRPr="008673D8">
        <w:rPr>
          <w:lang w:bidi="nn-NO"/>
        </w:rPr>
        <w:t>misleghald</w:t>
      </w:r>
      <w:proofErr w:type="spellEnd"/>
      <w:r w:rsidRPr="008673D8">
        <w:rPr>
          <w:lang w:bidi="nn-NO"/>
        </w:rPr>
        <w:t xml:space="preserve"> </w:t>
      </w:r>
      <w:proofErr w:type="spellStart"/>
      <w:r w:rsidRPr="008673D8">
        <w:rPr>
          <w:lang w:bidi="nn-NO"/>
        </w:rPr>
        <w:t>frå</w:t>
      </w:r>
      <w:proofErr w:type="spellEnd"/>
      <w:r w:rsidRPr="008673D8">
        <w:rPr>
          <w:lang w:bidi="nn-NO"/>
        </w:rPr>
        <w:t xml:space="preserve"> Konsulenten kan Kunden </w:t>
      </w:r>
      <w:proofErr w:type="spellStart"/>
      <w:r w:rsidRPr="008673D8">
        <w:rPr>
          <w:lang w:bidi="nn-NO"/>
        </w:rPr>
        <w:t>halde</w:t>
      </w:r>
      <w:proofErr w:type="spellEnd"/>
      <w:r w:rsidRPr="008673D8">
        <w:rPr>
          <w:lang w:bidi="nn-NO"/>
        </w:rPr>
        <w:t xml:space="preserve"> betalinga tilbake, men </w:t>
      </w:r>
      <w:proofErr w:type="spellStart"/>
      <w:r w:rsidRPr="008673D8">
        <w:rPr>
          <w:lang w:bidi="nn-NO"/>
        </w:rPr>
        <w:t>ikkje</w:t>
      </w:r>
      <w:proofErr w:type="spellEnd"/>
      <w:r w:rsidRPr="008673D8">
        <w:rPr>
          <w:lang w:bidi="nn-NO"/>
        </w:rPr>
        <w:t xml:space="preserve"> </w:t>
      </w:r>
      <w:proofErr w:type="spellStart"/>
      <w:r w:rsidRPr="008673D8">
        <w:rPr>
          <w:lang w:bidi="nn-NO"/>
        </w:rPr>
        <w:t>openbert</w:t>
      </w:r>
      <w:proofErr w:type="spellEnd"/>
      <w:r w:rsidRPr="008673D8">
        <w:rPr>
          <w:lang w:bidi="nn-NO"/>
        </w:rPr>
        <w:t xml:space="preserve"> </w:t>
      </w:r>
      <w:proofErr w:type="spellStart"/>
      <w:r w:rsidRPr="008673D8">
        <w:rPr>
          <w:lang w:bidi="nn-NO"/>
        </w:rPr>
        <w:t>meir</w:t>
      </w:r>
      <w:proofErr w:type="spellEnd"/>
      <w:r w:rsidRPr="008673D8">
        <w:rPr>
          <w:lang w:bidi="nn-NO"/>
        </w:rPr>
        <w:t xml:space="preserve"> enn det som er nødvendig for å sikre Kunden sitt krav som følger av </w:t>
      </w:r>
      <w:proofErr w:type="spellStart"/>
      <w:r w:rsidRPr="008673D8">
        <w:rPr>
          <w:lang w:bidi="nn-NO"/>
        </w:rPr>
        <w:t>misleghaldet</w:t>
      </w:r>
      <w:proofErr w:type="spellEnd"/>
      <w:r w:rsidRPr="008673D8">
        <w:rPr>
          <w:lang w:bidi="nn-NO"/>
        </w:rPr>
        <w:t xml:space="preserve">. </w:t>
      </w:r>
      <w:r w:rsidRPr="00BC5F7C">
        <w:rPr>
          <w:lang w:val="nn-NO" w:bidi="nn-NO"/>
        </w:rPr>
        <w:t>Konsulenten kan ikkje halde tilbake ytingar som følge av misleghald frå Kunden, med mindre misleghaldet er vesentleg.</w:t>
      </w:r>
    </w:p>
    <w:p w14:paraId="02BEEA5A" w14:textId="77777777" w:rsidR="003F0716" w:rsidRPr="008673D8" w:rsidRDefault="003F0716" w:rsidP="00F034A0">
      <w:pPr>
        <w:rPr>
          <w:lang w:val="nn-NO"/>
        </w:rPr>
      </w:pPr>
    </w:p>
    <w:p w14:paraId="71312787" w14:textId="77777777" w:rsidR="003F0716" w:rsidRDefault="003F0716" w:rsidP="00F1550E">
      <w:pPr>
        <w:pStyle w:val="Overskrift3"/>
      </w:pPr>
      <w:bookmarkStart w:id="57" w:name="_Toc102996447"/>
      <w:r>
        <w:rPr>
          <w:lang w:val="nn-NO" w:bidi="nn-NO"/>
        </w:rPr>
        <w:t>Dagbot ved forseinking</w:t>
      </w:r>
      <w:bookmarkEnd w:id="57"/>
    </w:p>
    <w:p w14:paraId="05C66607" w14:textId="77777777" w:rsidR="0020168C" w:rsidRPr="008673D8" w:rsidRDefault="0020168C" w:rsidP="00F034A0">
      <w:pPr>
        <w:rPr>
          <w:lang w:val="nn-NO"/>
        </w:rPr>
      </w:pPr>
      <w:r w:rsidRPr="00BC5F7C">
        <w:rPr>
          <w:lang w:val="nn-NO" w:bidi="nn-NO"/>
        </w:rPr>
        <w:t>Vert ikkje avtalt tidspunkt for levering, eller annan frist som partane i vedlegg 3 har knytt dagbøter til, halde, og det ikkje kjem av force majeure eller forhold hos Kunden, ligg det føre ei forseinking frå Konsulenten si side som gir grunnlag for dagbot.</w:t>
      </w:r>
    </w:p>
    <w:p w14:paraId="2744C807" w14:textId="77777777" w:rsidR="0020168C" w:rsidRPr="008673D8" w:rsidRDefault="0020168C" w:rsidP="00F034A0">
      <w:pPr>
        <w:rPr>
          <w:lang w:val="nn-NO"/>
        </w:rPr>
      </w:pPr>
    </w:p>
    <w:p w14:paraId="14BA71D6" w14:textId="77777777" w:rsidR="00197F94" w:rsidRPr="008673D8" w:rsidRDefault="00197F94" w:rsidP="00F034A0">
      <w:pPr>
        <w:rPr>
          <w:color w:val="000000"/>
          <w:lang w:val="nn-NO"/>
        </w:rPr>
      </w:pPr>
      <w:r w:rsidRPr="00197F94">
        <w:rPr>
          <w:lang w:val="nn-NO" w:bidi="nn-NO"/>
        </w:rPr>
        <w:t>Dersom Konsulenten før levering er forseinka til milestolpar som partane har knytt dagbøter til, så vert dei seinare fristane forskyvde tilsvarande talet på kalenderdagar dagbota har gått. Dersom Konsulenten gjennom forsering oppnår å levere ein seinare milestolpe til opphavleg avtalt tid, fell tidlegare påkomne dagbøter bort.</w:t>
      </w:r>
    </w:p>
    <w:p w14:paraId="4FADE88C" w14:textId="77777777" w:rsidR="00197F94" w:rsidRPr="008673D8" w:rsidRDefault="00197F94" w:rsidP="00F034A0">
      <w:pPr>
        <w:rPr>
          <w:lang w:val="nn-NO"/>
        </w:rPr>
      </w:pPr>
    </w:p>
    <w:p w14:paraId="5DBF197A" w14:textId="77777777" w:rsidR="0020168C" w:rsidRPr="008673D8" w:rsidRDefault="0020168C" w:rsidP="00F034A0">
      <w:pPr>
        <w:rPr>
          <w:lang w:val="nn-NO"/>
        </w:rPr>
      </w:pPr>
      <w:r w:rsidRPr="00BC5F7C">
        <w:rPr>
          <w:lang w:val="nn-NO" w:bidi="nn-NO"/>
        </w:rPr>
        <w:t>Dagbota kjem på automatisk. Dagbota utgjer 0,15 % av samla vederlag for leveransen (kontraktssummen) ekskl. meirverdiavgift for kvar kalenderdag forseinkinga varer, men avgrensa til maksimalt 100 (hundre) kalenderdagar.</w:t>
      </w:r>
    </w:p>
    <w:p w14:paraId="07413644" w14:textId="77777777" w:rsidR="0020168C" w:rsidRPr="008673D8" w:rsidRDefault="0020168C" w:rsidP="00F034A0">
      <w:pPr>
        <w:rPr>
          <w:lang w:val="nn-NO"/>
        </w:rPr>
      </w:pPr>
    </w:p>
    <w:p w14:paraId="6BCB731E" w14:textId="77777777" w:rsidR="0020168C" w:rsidRPr="008673D8" w:rsidRDefault="0020168C" w:rsidP="00F034A0">
      <w:pPr>
        <w:rPr>
          <w:lang w:val="nn-NO"/>
        </w:rPr>
      </w:pPr>
      <w:r w:rsidRPr="00BC5F7C">
        <w:rPr>
          <w:lang w:val="nn-NO" w:bidi="nn-NO"/>
        </w:rPr>
        <w:t xml:space="preserve">Andre </w:t>
      </w:r>
      <w:proofErr w:type="spellStart"/>
      <w:r w:rsidRPr="00BC5F7C">
        <w:rPr>
          <w:lang w:val="nn-NO" w:bidi="nn-NO"/>
        </w:rPr>
        <w:t>dagbotsatsar</w:t>
      </w:r>
      <w:proofErr w:type="spellEnd"/>
      <w:r w:rsidRPr="00BC5F7C">
        <w:rPr>
          <w:lang w:val="nn-NO" w:bidi="nn-NO"/>
        </w:rPr>
        <w:t>, anna berekningsgrunnlag og anna løpetid for dagbota kan avtalast i vedlegg 5.</w:t>
      </w:r>
    </w:p>
    <w:p w14:paraId="770C2A60" w14:textId="77777777" w:rsidR="0020168C" w:rsidRPr="008673D8" w:rsidRDefault="0020168C" w:rsidP="00F034A0">
      <w:pPr>
        <w:rPr>
          <w:lang w:val="nn-NO"/>
        </w:rPr>
      </w:pPr>
    </w:p>
    <w:p w14:paraId="28C2950B" w14:textId="77777777" w:rsidR="0020168C" w:rsidRPr="008673D8" w:rsidRDefault="0020168C" w:rsidP="00F034A0">
      <w:pPr>
        <w:rPr>
          <w:lang w:val="nn-NO"/>
        </w:rPr>
      </w:pPr>
      <w:r w:rsidRPr="00BC5F7C">
        <w:rPr>
          <w:lang w:val="nn-NO" w:bidi="nn-NO"/>
        </w:rPr>
        <w:t>Så lenge dagbota går, kan Kunden ikkje heve avtalen. Denne tidsavgrensinga gjeld likevel ikkje dersom Konsulenten, eller nokon denne svarer for, har gjort seg skuldig i forsett eller grov aktløyse.</w:t>
      </w:r>
    </w:p>
    <w:p w14:paraId="4BDC9DB0" w14:textId="77777777" w:rsidR="0020168C" w:rsidRPr="008673D8" w:rsidRDefault="0020168C" w:rsidP="00F034A0">
      <w:pPr>
        <w:rPr>
          <w:lang w:val="nn-NO"/>
        </w:rPr>
      </w:pPr>
    </w:p>
    <w:p w14:paraId="699A48D8" w14:textId="77777777" w:rsidR="003F0716" w:rsidRPr="008673D8" w:rsidRDefault="0020168C" w:rsidP="00F034A0">
      <w:pPr>
        <w:rPr>
          <w:lang w:val="nn-NO"/>
        </w:rPr>
      </w:pPr>
      <w:r w:rsidRPr="00BC5F7C">
        <w:rPr>
          <w:lang w:val="nn-NO" w:bidi="nn-NO"/>
        </w:rPr>
        <w:t>Dersom berre ein del av den avtalte ytinga er forseinka, kan Konsulenten krevje ei nedsetting av dagbota som står i forhold til moglegheita Kunden har til å gjere seg nytte av den delen av ytinga som er levert.</w:t>
      </w:r>
    </w:p>
    <w:p w14:paraId="5EE9737D" w14:textId="77777777" w:rsidR="003F0716" w:rsidRPr="008673D8" w:rsidRDefault="003F0716" w:rsidP="00F034A0">
      <w:pPr>
        <w:rPr>
          <w:lang w:val="nn-NO"/>
        </w:rPr>
      </w:pPr>
    </w:p>
    <w:p w14:paraId="3D006744" w14:textId="77777777" w:rsidR="003F0716" w:rsidRDefault="003F0716" w:rsidP="00F1550E">
      <w:pPr>
        <w:pStyle w:val="Overskrift3"/>
      </w:pPr>
      <w:bookmarkStart w:id="58" w:name="_Toc102996448"/>
      <w:r>
        <w:rPr>
          <w:lang w:val="nn-NO" w:bidi="nn-NO"/>
        </w:rPr>
        <w:t>Prisavslag</w:t>
      </w:r>
      <w:bookmarkEnd w:id="58"/>
    </w:p>
    <w:p w14:paraId="538661E9" w14:textId="77777777" w:rsidR="003F0716" w:rsidRPr="00BC5F7C" w:rsidRDefault="003F0716" w:rsidP="00F034A0">
      <w:r w:rsidRPr="008673D8">
        <w:rPr>
          <w:lang w:bidi="nn-NO"/>
        </w:rPr>
        <w:t xml:space="preserve">Dersom det trass gjentatte forsøk </w:t>
      </w:r>
      <w:proofErr w:type="spellStart"/>
      <w:r w:rsidRPr="008673D8">
        <w:rPr>
          <w:lang w:bidi="nn-NO"/>
        </w:rPr>
        <w:t>ikkje</w:t>
      </w:r>
      <w:proofErr w:type="spellEnd"/>
      <w:r w:rsidRPr="008673D8">
        <w:rPr>
          <w:lang w:bidi="nn-NO"/>
        </w:rPr>
        <w:t xml:space="preserve"> har </w:t>
      </w:r>
      <w:proofErr w:type="spellStart"/>
      <w:r w:rsidRPr="008673D8">
        <w:rPr>
          <w:lang w:bidi="nn-NO"/>
        </w:rPr>
        <w:t>lykkast</w:t>
      </w:r>
      <w:proofErr w:type="spellEnd"/>
      <w:r w:rsidRPr="008673D8">
        <w:rPr>
          <w:lang w:bidi="nn-NO"/>
        </w:rPr>
        <w:t xml:space="preserve"> Konsulenten å avhjelpe </w:t>
      </w:r>
      <w:proofErr w:type="spellStart"/>
      <w:r w:rsidRPr="008673D8">
        <w:rPr>
          <w:lang w:bidi="nn-NO"/>
        </w:rPr>
        <w:t>ein</w:t>
      </w:r>
      <w:proofErr w:type="spellEnd"/>
      <w:r w:rsidRPr="008673D8">
        <w:rPr>
          <w:lang w:bidi="nn-NO"/>
        </w:rPr>
        <w:t xml:space="preserve"> mangel, kan Kunden </w:t>
      </w:r>
      <w:proofErr w:type="spellStart"/>
      <w:r w:rsidRPr="008673D8">
        <w:rPr>
          <w:lang w:bidi="nn-NO"/>
        </w:rPr>
        <w:t>krevje</w:t>
      </w:r>
      <w:proofErr w:type="spellEnd"/>
      <w:r w:rsidRPr="008673D8">
        <w:rPr>
          <w:lang w:bidi="nn-NO"/>
        </w:rPr>
        <w:t xml:space="preserve"> forholdsmessig avslag i kontraktssummen. </w:t>
      </w:r>
      <w:r w:rsidRPr="00BC5F7C">
        <w:rPr>
          <w:lang w:val="nn-NO" w:bidi="nn-NO"/>
        </w:rPr>
        <w:t>Prisavslag er kompensasjon for redusert verdi av det leverte, og er uavhengig av eventuell erstatning.</w:t>
      </w:r>
    </w:p>
    <w:p w14:paraId="6567090D" w14:textId="77777777" w:rsidR="003F0716" w:rsidRDefault="003F0716" w:rsidP="00F034A0"/>
    <w:p w14:paraId="3CD316A8" w14:textId="77777777" w:rsidR="003F0716" w:rsidRPr="00BC5F7C" w:rsidRDefault="003F0716" w:rsidP="00F1550E">
      <w:pPr>
        <w:pStyle w:val="Overskrift3"/>
      </w:pPr>
      <w:bookmarkStart w:id="59" w:name="_Toc102996449"/>
      <w:r w:rsidRPr="00BC5F7C">
        <w:rPr>
          <w:lang w:val="nn-NO" w:bidi="nn-NO"/>
        </w:rPr>
        <w:t>Heving</w:t>
      </w:r>
      <w:bookmarkEnd w:id="59"/>
    </w:p>
    <w:p w14:paraId="09190A32" w14:textId="77777777" w:rsidR="003F0716" w:rsidRPr="00BC5F7C" w:rsidRDefault="003F0716" w:rsidP="00F034A0">
      <w:r w:rsidRPr="008673D8">
        <w:rPr>
          <w:lang w:bidi="nn-NO"/>
        </w:rPr>
        <w:t xml:space="preserve">Dersom det ligg føre </w:t>
      </w:r>
      <w:proofErr w:type="spellStart"/>
      <w:r w:rsidRPr="008673D8">
        <w:rPr>
          <w:lang w:bidi="nn-NO"/>
        </w:rPr>
        <w:t>vesentleg</w:t>
      </w:r>
      <w:proofErr w:type="spellEnd"/>
      <w:r w:rsidRPr="008673D8">
        <w:rPr>
          <w:lang w:bidi="nn-NO"/>
        </w:rPr>
        <w:t xml:space="preserve"> </w:t>
      </w:r>
      <w:proofErr w:type="spellStart"/>
      <w:r w:rsidRPr="008673D8">
        <w:rPr>
          <w:lang w:bidi="nn-NO"/>
        </w:rPr>
        <w:t>misleghald</w:t>
      </w:r>
      <w:proofErr w:type="spellEnd"/>
      <w:r w:rsidRPr="008673D8">
        <w:rPr>
          <w:lang w:bidi="nn-NO"/>
        </w:rPr>
        <w:t xml:space="preserve">, kan Kunden etter å ha gitt Konsulenten </w:t>
      </w:r>
      <w:proofErr w:type="spellStart"/>
      <w:r w:rsidRPr="008673D8">
        <w:rPr>
          <w:lang w:bidi="nn-NO"/>
        </w:rPr>
        <w:t>skriftleg</w:t>
      </w:r>
      <w:proofErr w:type="spellEnd"/>
      <w:r w:rsidRPr="008673D8">
        <w:rPr>
          <w:lang w:bidi="nn-NO"/>
        </w:rPr>
        <w:t xml:space="preserve"> varsel og </w:t>
      </w:r>
      <w:proofErr w:type="spellStart"/>
      <w:r w:rsidRPr="008673D8">
        <w:rPr>
          <w:lang w:bidi="nn-NO"/>
        </w:rPr>
        <w:t>rimeleg</w:t>
      </w:r>
      <w:proofErr w:type="spellEnd"/>
      <w:r w:rsidRPr="008673D8">
        <w:rPr>
          <w:lang w:bidi="nn-NO"/>
        </w:rPr>
        <w:t xml:space="preserve"> frist til å bringe forholdet i orden, heve avtalen med </w:t>
      </w:r>
      <w:proofErr w:type="spellStart"/>
      <w:r w:rsidRPr="008673D8">
        <w:rPr>
          <w:lang w:bidi="nn-NO"/>
        </w:rPr>
        <w:t>omgåande</w:t>
      </w:r>
      <w:proofErr w:type="spellEnd"/>
      <w:r w:rsidRPr="008673D8">
        <w:rPr>
          <w:lang w:bidi="nn-NO"/>
        </w:rPr>
        <w:t xml:space="preserve"> verknad. </w:t>
      </w:r>
    </w:p>
    <w:p w14:paraId="20A8C781" w14:textId="77777777" w:rsidR="003F0716" w:rsidRPr="00BC5F7C" w:rsidRDefault="003F0716" w:rsidP="00F034A0"/>
    <w:p w14:paraId="05FA6134" w14:textId="77777777" w:rsidR="003F0716" w:rsidRPr="008673D8" w:rsidRDefault="003F0716" w:rsidP="00F034A0">
      <w:pPr>
        <w:rPr>
          <w:lang w:val="nn-NO"/>
        </w:rPr>
      </w:pPr>
      <w:r w:rsidRPr="00BC5F7C">
        <w:rPr>
          <w:lang w:val="nn-NO" w:bidi="nn-NO"/>
        </w:rPr>
        <w:t xml:space="preserve">Kunden kan heve heile eller delar av avtalen med omgåande verknad dersom ytinga er vesentleg forseinka. Vesentleg forseinking ligg føre når levering ikkje er skjedd når maksimal dagbot er nådd, eller etter utløpet av ein tilleggsfrist dersom den går ut seinare. </w:t>
      </w:r>
    </w:p>
    <w:p w14:paraId="716FCA59" w14:textId="77777777" w:rsidR="00260B14" w:rsidRPr="008673D8" w:rsidRDefault="00260B14" w:rsidP="00F034A0">
      <w:pPr>
        <w:rPr>
          <w:lang w:val="nn-NO"/>
        </w:rPr>
      </w:pPr>
    </w:p>
    <w:p w14:paraId="68B2BCF4" w14:textId="77777777" w:rsidR="009A4580" w:rsidRPr="008673D8" w:rsidRDefault="00260B14" w:rsidP="00F034A0">
      <w:pPr>
        <w:rPr>
          <w:lang w:val="nn-NO"/>
        </w:rPr>
      </w:pPr>
      <w:r w:rsidRPr="002F1C68">
        <w:rPr>
          <w:lang w:val="nn-NO" w:bidi="nn-NO"/>
        </w:rPr>
        <w:t xml:space="preserve">Dersom det som er prestert fram til hevingstidspunktet, er av ein slik art at Kunden har lite eller inga nytte av det presterte på hevingstidspunktet, kan Kunden i samband med heving velje å krevje tilbakebetalt vederlag for jamlege timar og eventuelle utgifter som Konsulenten har tatt mot under avtalen, med tillegg av renter, tilsvarande NIBOR pluss 1 (ein) prosent, frå det tidspunktet betaling er skjedd. Elles skal Kunden, i den utstrekning Kunden kan utnytte desse ytingane som føresett, betale for ytingar som var presterte før hevingstidspunktet med frådrag av prisavslag i samsvar med punkt 8.5.3. </w:t>
      </w:r>
    </w:p>
    <w:p w14:paraId="2C07C9F6" w14:textId="77777777" w:rsidR="003F0716" w:rsidRPr="008673D8" w:rsidRDefault="003F0716" w:rsidP="00F034A0">
      <w:pPr>
        <w:rPr>
          <w:lang w:val="nn-NO"/>
        </w:rPr>
      </w:pPr>
    </w:p>
    <w:p w14:paraId="41DBBCBB" w14:textId="77777777" w:rsidR="003F0716" w:rsidRDefault="003F0716" w:rsidP="00F1550E">
      <w:pPr>
        <w:pStyle w:val="Overskrift3"/>
      </w:pPr>
      <w:bookmarkStart w:id="60" w:name="_Toc102996450"/>
      <w:r>
        <w:rPr>
          <w:lang w:val="nn-NO" w:bidi="nn-NO"/>
        </w:rPr>
        <w:t>Erstatning</w:t>
      </w:r>
      <w:bookmarkEnd w:id="60"/>
    </w:p>
    <w:p w14:paraId="25E42E06" w14:textId="77777777" w:rsidR="00197F94" w:rsidRPr="008673D8" w:rsidRDefault="00197F94" w:rsidP="00F034A0">
      <w:pPr>
        <w:rPr>
          <w:lang w:val="nn-NO"/>
        </w:rPr>
      </w:pPr>
      <w:r w:rsidRPr="00197F94">
        <w:rPr>
          <w:lang w:val="nn-NO" w:bidi="nn-NO"/>
        </w:rPr>
        <w:t>Kunden kan krevje erstatta kvart direkte tap, medrekna meirkostnader Kunden får ved dekningskjøp, tap som kjem av meirarbeid og andre direkte kostnader i samband med forseinking, mangel eller anna misleghald i samsvar med punkt 8.1, med mindre Konsulenten godtgjer at misleghaldet eller årsaka til misleghaldet ikkje skriv seg frå Konsulenten.</w:t>
      </w:r>
    </w:p>
    <w:p w14:paraId="3DC658B9" w14:textId="77777777" w:rsidR="00197F94" w:rsidRPr="008673D8" w:rsidRDefault="00197F94" w:rsidP="00F034A0">
      <w:pPr>
        <w:rPr>
          <w:lang w:val="nn-NO"/>
        </w:rPr>
      </w:pPr>
    </w:p>
    <w:p w14:paraId="7D46820D" w14:textId="77777777" w:rsidR="003F0716" w:rsidRPr="008673D8" w:rsidRDefault="00197F94" w:rsidP="00F034A0">
      <w:pPr>
        <w:rPr>
          <w:lang w:val="nn-NO"/>
        </w:rPr>
      </w:pPr>
      <w:r w:rsidRPr="00197F94">
        <w:rPr>
          <w:lang w:val="nn-NO" w:bidi="nn-NO"/>
        </w:rPr>
        <w:t>Dagbøter kjem til frådrag i eventuell erstatning for same forseinking.</w:t>
      </w:r>
    </w:p>
    <w:p w14:paraId="14F82C8E" w14:textId="77777777" w:rsidR="00197F94" w:rsidRPr="008673D8" w:rsidRDefault="00197F94" w:rsidP="00F034A0">
      <w:pPr>
        <w:rPr>
          <w:lang w:val="nn-NO"/>
        </w:rPr>
      </w:pPr>
    </w:p>
    <w:p w14:paraId="0FD1F292" w14:textId="77777777" w:rsidR="003F0716" w:rsidRDefault="003F0716" w:rsidP="00F1550E">
      <w:pPr>
        <w:pStyle w:val="Overskrift3"/>
      </w:pPr>
      <w:bookmarkStart w:id="61" w:name="_Toc102996451"/>
      <w:r>
        <w:rPr>
          <w:lang w:val="nn-NO" w:bidi="nn-NO"/>
        </w:rPr>
        <w:lastRenderedPageBreak/>
        <w:t>Erstatningsavgrensing</w:t>
      </w:r>
      <w:bookmarkEnd w:id="61"/>
    </w:p>
    <w:p w14:paraId="04537A3F" w14:textId="77777777" w:rsidR="00024985" w:rsidRPr="008673D8" w:rsidRDefault="00197F94" w:rsidP="00F034A0">
      <w:pPr>
        <w:rPr>
          <w:strike/>
          <w:lang w:val="nn-NO"/>
        </w:rPr>
      </w:pPr>
      <w:r w:rsidRPr="00197F94">
        <w:rPr>
          <w:lang w:val="nn-NO" w:bidi="nn-NO"/>
        </w:rPr>
        <w:t>Erstatning for indirekte tap kan ikkje krevjast. Indirekte tap omfattar, men er ikkje avgrensa til, tapt forteneste av alle artar, tapte innsparingar, tap av data, og krav frå tredjepartar med unntak av erstatningsansvar ein er dømt til for rettsmanglar.</w:t>
      </w:r>
    </w:p>
    <w:p w14:paraId="4A98C2BF" w14:textId="77777777" w:rsidR="00197F94" w:rsidRPr="008673D8" w:rsidRDefault="00197F94" w:rsidP="00F034A0">
      <w:pPr>
        <w:rPr>
          <w:lang w:val="nn-NO"/>
        </w:rPr>
      </w:pPr>
    </w:p>
    <w:p w14:paraId="6173F89E" w14:textId="77777777" w:rsidR="00197F94" w:rsidRPr="008673D8" w:rsidRDefault="00197F94" w:rsidP="00F034A0">
      <w:pPr>
        <w:rPr>
          <w:lang w:val="nn-NO"/>
        </w:rPr>
      </w:pPr>
      <w:r w:rsidRPr="00197F94">
        <w:rPr>
          <w:lang w:val="nn-NO" w:bidi="nn-NO"/>
        </w:rPr>
        <w:t xml:space="preserve">Samla erstatning i avtaleperioden er avgrensa til eit beløp som svarer til kontraktssummen ekskl. meirverdiavgift eller eit avtalt estimat for oppdraget. </w:t>
      </w:r>
    </w:p>
    <w:p w14:paraId="3915C06E" w14:textId="77777777" w:rsidR="00197F94" w:rsidRPr="008673D8" w:rsidRDefault="00197F94" w:rsidP="00F034A0">
      <w:pPr>
        <w:rPr>
          <w:lang w:val="nn-NO"/>
        </w:rPr>
      </w:pPr>
    </w:p>
    <w:p w14:paraId="12841F8B" w14:textId="77777777" w:rsidR="00197F94" w:rsidRPr="008673D8" w:rsidRDefault="00197F94" w:rsidP="00F034A0">
      <w:pPr>
        <w:rPr>
          <w:lang w:val="nn-NO"/>
        </w:rPr>
      </w:pPr>
      <w:r w:rsidRPr="00197F94">
        <w:rPr>
          <w:lang w:val="nn-NO" w:bidi="nn-NO"/>
        </w:rPr>
        <w:t xml:space="preserve">Desse avgrensingane gjeld likevel ikkje dersom Konsulenten eller nokon denne svarer for, har utvist grov aktløyse eller forsett. </w:t>
      </w:r>
    </w:p>
    <w:p w14:paraId="71BADA54" w14:textId="77777777" w:rsidR="003F0716" w:rsidRDefault="003F0716" w:rsidP="00531FD8">
      <w:pPr>
        <w:pStyle w:val="Overskrift1"/>
      </w:pPr>
      <w:bookmarkStart w:id="62" w:name="_Toc102996452"/>
      <w:r>
        <w:rPr>
          <w:lang w:val="nn-NO" w:bidi="nn-NO"/>
        </w:rPr>
        <w:t>Misleghald frå Kunden</w:t>
      </w:r>
      <w:bookmarkEnd w:id="62"/>
      <w:r>
        <w:rPr>
          <w:lang w:val="nn-NO" w:bidi="nn-NO"/>
        </w:rPr>
        <w:t xml:space="preserve"> </w:t>
      </w:r>
    </w:p>
    <w:p w14:paraId="2856C99E" w14:textId="77777777" w:rsidR="003F0716" w:rsidRPr="008673D8" w:rsidRDefault="003F0716" w:rsidP="00F1550E">
      <w:pPr>
        <w:pStyle w:val="Overskrift2"/>
        <w:rPr>
          <w:lang w:val="nn-NO"/>
        </w:rPr>
      </w:pPr>
      <w:bookmarkStart w:id="63" w:name="_Toc102996453"/>
      <w:r>
        <w:rPr>
          <w:lang w:val="nn-NO" w:bidi="nn-NO"/>
        </w:rPr>
        <w:t>Kva som vert rekna som misleghald</w:t>
      </w:r>
      <w:bookmarkEnd w:id="63"/>
    </w:p>
    <w:p w14:paraId="24818B0A" w14:textId="77777777" w:rsidR="003F0716" w:rsidRPr="008673D8" w:rsidRDefault="003F0716" w:rsidP="00F034A0">
      <w:pPr>
        <w:rPr>
          <w:lang w:val="nn-NO"/>
        </w:rPr>
      </w:pPr>
      <w:r w:rsidRPr="00BC5F7C">
        <w:rPr>
          <w:lang w:val="nn-NO" w:bidi="nn-NO"/>
        </w:rPr>
        <w:t>Det ligg føre misleghald frå Kunden si side dersom Kunden ikkje oppfyller pliktene sine etter avtalen.</w:t>
      </w:r>
    </w:p>
    <w:p w14:paraId="18BFD3E7" w14:textId="77777777" w:rsidR="003F0716" w:rsidRPr="008673D8" w:rsidRDefault="003F0716" w:rsidP="00F034A0">
      <w:pPr>
        <w:rPr>
          <w:lang w:val="nn-NO"/>
        </w:rPr>
      </w:pPr>
    </w:p>
    <w:p w14:paraId="12311385" w14:textId="77777777" w:rsidR="003F0716" w:rsidRPr="008673D8" w:rsidRDefault="003F0716" w:rsidP="00F034A0">
      <w:pPr>
        <w:rPr>
          <w:lang w:val="nn-NO"/>
        </w:rPr>
      </w:pPr>
      <w:r w:rsidRPr="00BC5F7C">
        <w:rPr>
          <w:lang w:val="nn-NO" w:bidi="nn-NO"/>
        </w:rPr>
        <w:t>Det ligg likevel ikkje føre misleghald dersom situasjonen kjem av forhold hos Konsulenten, eller forhold som vert rekna som force majeure.</w:t>
      </w:r>
    </w:p>
    <w:p w14:paraId="7FC69D8B" w14:textId="77777777" w:rsidR="003F0716" w:rsidRPr="008673D8" w:rsidRDefault="003F0716" w:rsidP="00F034A0">
      <w:pPr>
        <w:rPr>
          <w:lang w:val="nn-NO"/>
        </w:rPr>
      </w:pPr>
    </w:p>
    <w:p w14:paraId="0196E199" w14:textId="77777777" w:rsidR="003F0716" w:rsidRPr="008673D8" w:rsidRDefault="003F0716" w:rsidP="00F034A0">
      <w:pPr>
        <w:rPr>
          <w:lang w:val="nn-NO"/>
        </w:rPr>
      </w:pPr>
      <w:r w:rsidRPr="00BC5F7C">
        <w:rPr>
          <w:lang w:val="nn-NO" w:bidi="nn-NO"/>
        </w:rPr>
        <w:t>Konsulenten skal reklamere skriftleg utan ugrunna opphald etter at misleghaldet er oppdaga eller burde vore oppdaga.</w:t>
      </w:r>
    </w:p>
    <w:p w14:paraId="1459670D" w14:textId="77777777" w:rsidR="003F0716" w:rsidRPr="008673D8" w:rsidRDefault="003F0716" w:rsidP="00F034A0">
      <w:pPr>
        <w:rPr>
          <w:lang w:val="nn-NO"/>
        </w:rPr>
      </w:pPr>
    </w:p>
    <w:p w14:paraId="44D3279A" w14:textId="77777777" w:rsidR="003F0716" w:rsidRDefault="003F0716" w:rsidP="00F1550E">
      <w:pPr>
        <w:pStyle w:val="Overskrift2"/>
      </w:pPr>
      <w:bookmarkStart w:id="64" w:name="_Toc102996454"/>
      <w:r>
        <w:rPr>
          <w:lang w:val="nn-NO" w:bidi="nn-NO"/>
        </w:rPr>
        <w:t>Varslingsplikt</w:t>
      </w:r>
      <w:bookmarkEnd w:id="64"/>
    </w:p>
    <w:p w14:paraId="73A32808" w14:textId="77777777" w:rsidR="003F0716" w:rsidRPr="00BC5F7C" w:rsidRDefault="003F0716" w:rsidP="00F034A0">
      <w:r w:rsidRPr="008673D8">
        <w:rPr>
          <w:lang w:bidi="nn-NO"/>
        </w:rPr>
        <w:t xml:space="preserve">Dersom Kunden </w:t>
      </w:r>
      <w:proofErr w:type="spellStart"/>
      <w:r w:rsidRPr="008673D8">
        <w:rPr>
          <w:lang w:bidi="nn-NO"/>
        </w:rPr>
        <w:t>ikkje</w:t>
      </w:r>
      <w:proofErr w:type="spellEnd"/>
      <w:r w:rsidRPr="008673D8">
        <w:rPr>
          <w:lang w:bidi="nn-NO"/>
        </w:rPr>
        <w:t xml:space="preserve"> kan </w:t>
      </w:r>
      <w:proofErr w:type="spellStart"/>
      <w:r w:rsidRPr="008673D8">
        <w:rPr>
          <w:lang w:bidi="nn-NO"/>
        </w:rPr>
        <w:t>halde</w:t>
      </w:r>
      <w:proofErr w:type="spellEnd"/>
      <w:r w:rsidRPr="008673D8">
        <w:rPr>
          <w:lang w:bidi="nn-NO"/>
        </w:rPr>
        <w:t xml:space="preserve"> pliktene sine etter avtalen, </w:t>
      </w:r>
      <w:proofErr w:type="spellStart"/>
      <w:r w:rsidRPr="008673D8">
        <w:rPr>
          <w:lang w:bidi="nn-NO"/>
        </w:rPr>
        <w:t>medrekna</w:t>
      </w:r>
      <w:proofErr w:type="spellEnd"/>
      <w:r w:rsidRPr="008673D8">
        <w:rPr>
          <w:lang w:bidi="nn-NO"/>
        </w:rPr>
        <w:t xml:space="preserve"> </w:t>
      </w:r>
      <w:proofErr w:type="spellStart"/>
      <w:r w:rsidRPr="008673D8">
        <w:rPr>
          <w:lang w:bidi="nn-NO"/>
        </w:rPr>
        <w:t>fristar</w:t>
      </w:r>
      <w:proofErr w:type="spellEnd"/>
      <w:r w:rsidRPr="008673D8">
        <w:rPr>
          <w:lang w:bidi="nn-NO"/>
        </w:rPr>
        <w:t xml:space="preserve">, skal Kunden så raskt som </w:t>
      </w:r>
      <w:proofErr w:type="spellStart"/>
      <w:r w:rsidRPr="008673D8">
        <w:rPr>
          <w:lang w:bidi="nn-NO"/>
        </w:rPr>
        <w:t>mogleg</w:t>
      </w:r>
      <w:proofErr w:type="spellEnd"/>
      <w:r w:rsidRPr="008673D8">
        <w:rPr>
          <w:lang w:bidi="nn-NO"/>
        </w:rPr>
        <w:t xml:space="preserve"> gi Konsulenten </w:t>
      </w:r>
      <w:proofErr w:type="spellStart"/>
      <w:r w:rsidRPr="008673D8">
        <w:rPr>
          <w:lang w:bidi="nn-NO"/>
        </w:rPr>
        <w:t>skriftleg</w:t>
      </w:r>
      <w:proofErr w:type="spellEnd"/>
      <w:r w:rsidRPr="008673D8">
        <w:rPr>
          <w:lang w:bidi="nn-NO"/>
        </w:rPr>
        <w:t xml:space="preserve"> varsel om dette. </w:t>
      </w:r>
      <w:r w:rsidRPr="00BC5F7C">
        <w:rPr>
          <w:lang w:val="nn-NO" w:bidi="nn-NO"/>
        </w:rPr>
        <w:t xml:space="preserve">Varselet skal </w:t>
      </w:r>
      <w:proofErr w:type="spellStart"/>
      <w:r w:rsidRPr="00BC5F7C">
        <w:rPr>
          <w:lang w:val="nn-NO" w:bidi="nn-NO"/>
        </w:rPr>
        <w:t>oppgi</w:t>
      </w:r>
      <w:proofErr w:type="spellEnd"/>
      <w:r w:rsidRPr="00BC5F7C">
        <w:rPr>
          <w:lang w:val="nn-NO" w:bidi="nn-NO"/>
        </w:rPr>
        <w:t xml:space="preserve"> årsak til problemet og så vidt mogleg </w:t>
      </w:r>
      <w:proofErr w:type="spellStart"/>
      <w:r w:rsidRPr="00BC5F7C">
        <w:rPr>
          <w:lang w:val="nn-NO" w:bidi="nn-NO"/>
        </w:rPr>
        <w:t>oppgi</w:t>
      </w:r>
      <w:proofErr w:type="spellEnd"/>
      <w:r w:rsidRPr="00BC5F7C">
        <w:rPr>
          <w:lang w:val="nn-NO" w:bidi="nn-NO"/>
        </w:rPr>
        <w:t xml:space="preserve"> når Kunden igjen kan halde avtalt plikt. </w:t>
      </w:r>
    </w:p>
    <w:p w14:paraId="55439E69" w14:textId="77777777" w:rsidR="003F0716" w:rsidRPr="00BC5F7C" w:rsidRDefault="003F0716" w:rsidP="00F034A0"/>
    <w:p w14:paraId="1E210461" w14:textId="77777777" w:rsidR="003F0716" w:rsidRDefault="003F0716" w:rsidP="00F1550E">
      <w:pPr>
        <w:pStyle w:val="Overskrift2"/>
      </w:pPr>
      <w:bookmarkStart w:id="65" w:name="_Toc102996455"/>
      <w:r>
        <w:rPr>
          <w:lang w:val="nn-NO" w:bidi="nn-NO"/>
        </w:rPr>
        <w:t>Avgrensing i tilbakehaldsretten til Konsulenten</w:t>
      </w:r>
      <w:bookmarkEnd w:id="65"/>
    </w:p>
    <w:p w14:paraId="73B1B5BB" w14:textId="77777777" w:rsidR="003F0716" w:rsidRPr="008673D8" w:rsidRDefault="003F0716" w:rsidP="00F034A0">
      <w:pPr>
        <w:rPr>
          <w:lang w:val="nn-NO"/>
        </w:rPr>
      </w:pPr>
      <w:r w:rsidRPr="00BC5F7C">
        <w:rPr>
          <w:lang w:val="nn-NO" w:bidi="nn-NO"/>
        </w:rPr>
        <w:t>Konsulenten kan ikkje halde tilbake ytingar som følge av misleghald frå Kunden, med mindre misleghaldet er vesentleg.</w:t>
      </w:r>
    </w:p>
    <w:p w14:paraId="0395C57E" w14:textId="77777777" w:rsidR="003F0716" w:rsidRPr="008673D8" w:rsidRDefault="003F0716" w:rsidP="00F034A0">
      <w:pPr>
        <w:rPr>
          <w:lang w:val="nn-NO"/>
        </w:rPr>
      </w:pPr>
    </w:p>
    <w:p w14:paraId="23C61E4F" w14:textId="77777777" w:rsidR="003F0716" w:rsidRDefault="003F0716" w:rsidP="00F1550E">
      <w:pPr>
        <w:pStyle w:val="Overskrift2"/>
      </w:pPr>
      <w:bookmarkStart w:id="66" w:name="_Toc102996456"/>
      <w:r>
        <w:rPr>
          <w:lang w:val="nn-NO" w:bidi="nn-NO"/>
        </w:rPr>
        <w:t>Erstatning</w:t>
      </w:r>
      <w:bookmarkEnd w:id="66"/>
    </w:p>
    <w:p w14:paraId="028584A2" w14:textId="77777777" w:rsidR="00197F94" w:rsidRPr="008673D8" w:rsidRDefault="00197F94" w:rsidP="00F034A0">
      <w:pPr>
        <w:rPr>
          <w:color w:val="000000"/>
          <w:lang w:val="nn-NO"/>
        </w:rPr>
      </w:pPr>
      <w:r w:rsidRPr="00197F94">
        <w:rPr>
          <w:lang w:val="nn-NO" w:bidi="nn-NO"/>
        </w:rPr>
        <w:t>Konsulenten kan krevje erstatta kvart direkte tap som følger av misleghald i samsvar med punkt 9.1, med mindre Kunden godtgjer at misleghaldet eller årsaka til misleghaldet ikkje skriv seg frå Kunden.</w:t>
      </w:r>
    </w:p>
    <w:p w14:paraId="573DFCB6" w14:textId="77777777" w:rsidR="00197F94" w:rsidRPr="008673D8" w:rsidRDefault="00197F94" w:rsidP="00F034A0">
      <w:pPr>
        <w:rPr>
          <w:lang w:val="nn-NO"/>
        </w:rPr>
      </w:pPr>
    </w:p>
    <w:p w14:paraId="0014C55D" w14:textId="77777777" w:rsidR="003F0716" w:rsidRPr="008673D8" w:rsidRDefault="00197F94" w:rsidP="00F034A0">
      <w:pPr>
        <w:rPr>
          <w:lang w:val="nn-NO"/>
        </w:rPr>
      </w:pPr>
      <w:r w:rsidRPr="00197F94">
        <w:rPr>
          <w:lang w:val="nn-NO" w:bidi="nn-NO"/>
        </w:rPr>
        <w:t>Erstatningsavgrensinga i punkt 8.5.6 gjeld tilsvarande.</w:t>
      </w:r>
    </w:p>
    <w:p w14:paraId="37E432D7" w14:textId="77777777" w:rsidR="003F0716" w:rsidRDefault="003F0716" w:rsidP="00531FD8">
      <w:pPr>
        <w:pStyle w:val="Overskrift1"/>
      </w:pPr>
      <w:bookmarkStart w:id="67" w:name="_Toc102996457"/>
      <w:r>
        <w:rPr>
          <w:lang w:val="nn-NO" w:bidi="nn-NO"/>
        </w:rPr>
        <w:lastRenderedPageBreak/>
        <w:t>Andre vilkår</w:t>
      </w:r>
      <w:bookmarkEnd w:id="67"/>
    </w:p>
    <w:p w14:paraId="487F2278" w14:textId="77777777" w:rsidR="003F0716" w:rsidRDefault="003F0716" w:rsidP="00F1550E">
      <w:pPr>
        <w:pStyle w:val="Overskrift2"/>
      </w:pPr>
      <w:bookmarkStart w:id="68" w:name="_Toc102996458"/>
      <w:r>
        <w:rPr>
          <w:lang w:val="nn-NO" w:bidi="nn-NO"/>
        </w:rPr>
        <w:t>Forsikringar</w:t>
      </w:r>
      <w:bookmarkEnd w:id="68"/>
    </w:p>
    <w:p w14:paraId="505A3E31" w14:textId="77777777" w:rsidR="003F0716" w:rsidRPr="008673D8" w:rsidRDefault="003F0716" w:rsidP="00F034A0">
      <w:pPr>
        <w:rPr>
          <w:lang w:val="nn-NO"/>
        </w:rPr>
      </w:pPr>
      <w:r w:rsidRPr="00BC5F7C">
        <w:rPr>
          <w:lang w:val="nn-NO" w:bidi="nn-NO"/>
        </w:rPr>
        <w:t>Dersom Kunden er ei offentleg verksemd, står Kunden som sjølvassurandør. Dersom Kunden ikkje står som sjølvassurandør, pliktar Kunden å ha forsikringar som er tilstrekkelege til å dekke dei krava frå Konsulenten som følger av Kunden sin risiko eller ansvar etter denne avtalen innanfor ramma av alminnelege forsikringsvilkår.</w:t>
      </w:r>
    </w:p>
    <w:p w14:paraId="3110CD85" w14:textId="77777777" w:rsidR="003F0716" w:rsidRPr="008673D8" w:rsidRDefault="003F0716" w:rsidP="00F034A0">
      <w:pPr>
        <w:rPr>
          <w:lang w:val="nn-NO"/>
        </w:rPr>
      </w:pPr>
    </w:p>
    <w:p w14:paraId="6CA93A7C" w14:textId="77777777" w:rsidR="003F0716" w:rsidRPr="008673D8" w:rsidRDefault="003F0716" w:rsidP="00F034A0">
      <w:pPr>
        <w:rPr>
          <w:lang w:val="nn-NO"/>
        </w:rPr>
      </w:pPr>
      <w:r w:rsidRPr="00BC5F7C">
        <w:rPr>
          <w:lang w:val="nn-NO" w:bidi="nn-NO"/>
        </w:rPr>
        <w:t>Konsulenten pliktar å ha forsikringar som er tilstrekkelege til å dekke dei krava frå Kunden som følger av Konsulenten sin risiko eller ansvar etter denne avtalen innanfor ramma av alminnelege forsikringsvilkår. Denne forpliktinga vert rekna som oppfylt dersom Konsulenten teiknar ansvars- og risikoforsikring på vilkår som er rekna som ordinære innanfor norsk forsikringsverksemd.</w:t>
      </w:r>
    </w:p>
    <w:p w14:paraId="333598B7" w14:textId="77777777" w:rsidR="003F0716" w:rsidRPr="008673D8" w:rsidRDefault="003F0716" w:rsidP="00F034A0">
      <w:pPr>
        <w:rPr>
          <w:lang w:val="nn-NO"/>
        </w:rPr>
      </w:pPr>
    </w:p>
    <w:p w14:paraId="2A306D16" w14:textId="77777777" w:rsidR="003F0716" w:rsidRDefault="003F0716" w:rsidP="00F1550E">
      <w:pPr>
        <w:pStyle w:val="Overskrift2"/>
      </w:pPr>
      <w:bookmarkStart w:id="69" w:name="_Toc102996459"/>
      <w:r>
        <w:rPr>
          <w:lang w:val="nn-NO" w:bidi="nn-NO"/>
        </w:rPr>
        <w:t>Overdraging av rettar og plikter</w:t>
      </w:r>
      <w:bookmarkEnd w:id="69"/>
    </w:p>
    <w:p w14:paraId="1ED5BF35" w14:textId="77777777" w:rsidR="003F0716" w:rsidRPr="008673D8" w:rsidRDefault="003F0716" w:rsidP="00F034A0">
      <w:pPr>
        <w:rPr>
          <w:lang w:val="nn-NO"/>
        </w:rPr>
      </w:pPr>
      <w:r w:rsidRPr="00BC5F7C">
        <w:rPr>
          <w:lang w:val="nn-NO" w:bidi="nn-NO"/>
        </w:rPr>
        <w:t>I den grad Kunden er ei offentleg verksemd, kan Kunden overdra sine rettar og plikter etter denne avtalen til anna offentleg verksemd. Den verksemda som får rettar og plikter overdratt, har rett til tilsvarande vilkår, såframt rettane og pliktene i avtalen vert overdratt samla.</w:t>
      </w:r>
    </w:p>
    <w:p w14:paraId="09152268" w14:textId="77777777" w:rsidR="003F0716" w:rsidRPr="008673D8" w:rsidRDefault="003F0716" w:rsidP="00F034A0">
      <w:pPr>
        <w:rPr>
          <w:lang w:val="nn-NO"/>
        </w:rPr>
      </w:pPr>
    </w:p>
    <w:p w14:paraId="176E5F87" w14:textId="77777777" w:rsidR="004D7541" w:rsidRPr="008673D8" w:rsidRDefault="003F0716" w:rsidP="004D7541">
      <w:pPr>
        <w:rPr>
          <w:color w:val="000000" w:themeColor="text1"/>
          <w:lang w:val="nn-NO"/>
        </w:rPr>
      </w:pPr>
      <w:r w:rsidRPr="00BC5F7C">
        <w:rPr>
          <w:lang w:val="nn-NO" w:bidi="nn-NO"/>
        </w:rPr>
        <w:t xml:space="preserve">Konsulenten kan berre overdra sine rettar og plikter etter avtalen med skriftleg samtykke frå Kunden. Dette gjeld også dersom Konsulenten vert delt i fleire selskap, eller dersom overdraginga skjer til eit dotterselskap eller anna selskap i same konsern, men ikkje dersom Konsulenten vert slått saman med eit anna selskap. Samtykke kan ikkje nektast utan sakleg grunn. </w:t>
      </w:r>
    </w:p>
    <w:p w14:paraId="209ABA6D" w14:textId="77777777" w:rsidR="004D7541" w:rsidRPr="008673D8" w:rsidRDefault="004D7541" w:rsidP="004D7541">
      <w:pPr>
        <w:rPr>
          <w:color w:val="000000" w:themeColor="text1"/>
          <w:lang w:val="nn-NO"/>
        </w:rPr>
      </w:pPr>
    </w:p>
    <w:p w14:paraId="7EEB88D7" w14:textId="00538ED2" w:rsidR="004D7541" w:rsidRPr="008673D8" w:rsidRDefault="004D7541" w:rsidP="004D7541">
      <w:pPr>
        <w:rPr>
          <w:color w:val="000000" w:themeColor="text1"/>
          <w:lang w:val="nn-NO" w:eastAsia="nb-NO"/>
        </w:rPr>
      </w:pPr>
      <w:r>
        <w:rPr>
          <w:lang w:val="nn-NO" w:bidi="nn-NO"/>
        </w:rPr>
        <w:t>Retten til overdraging i avsnittet over gjeld berre dersom den nye leverandøren oppfyller dei opphavlege kvalifikasjonskrava, det ikkje vert gjort andre vesentlege endringar i kontrakten og overdraging ikkje skjer for å omgå regelverket om offentlege anskaffingar.</w:t>
      </w:r>
    </w:p>
    <w:p w14:paraId="437CEEC6" w14:textId="77777777" w:rsidR="003F0716" w:rsidRPr="008673D8" w:rsidRDefault="003F0716" w:rsidP="00F034A0">
      <w:pPr>
        <w:rPr>
          <w:lang w:val="nn-NO"/>
        </w:rPr>
      </w:pPr>
    </w:p>
    <w:p w14:paraId="2AE10270" w14:textId="77777777" w:rsidR="003F0716" w:rsidRPr="008673D8" w:rsidRDefault="003F0716" w:rsidP="00F034A0">
      <w:pPr>
        <w:rPr>
          <w:lang w:val="nn-NO"/>
        </w:rPr>
      </w:pPr>
      <w:r w:rsidRPr="00BC5F7C">
        <w:rPr>
          <w:lang w:val="nn-NO" w:bidi="nn-NO"/>
        </w:rPr>
        <w:t>Retten til vederlag etter denne avtalen kan fritt overdragast. Slik overdraging fritar ikkje vedkomande part frå hans forplikting og ansvar.</w:t>
      </w:r>
    </w:p>
    <w:p w14:paraId="21D07BD2" w14:textId="77777777" w:rsidR="003F0716" w:rsidRPr="008673D8" w:rsidRDefault="003F0716" w:rsidP="00F034A0">
      <w:pPr>
        <w:rPr>
          <w:lang w:val="nn-NO"/>
        </w:rPr>
      </w:pPr>
    </w:p>
    <w:p w14:paraId="562AF07E" w14:textId="77777777" w:rsidR="003F0716" w:rsidRDefault="003F0716" w:rsidP="00F1550E">
      <w:pPr>
        <w:pStyle w:val="Overskrift2"/>
      </w:pPr>
      <w:bookmarkStart w:id="70" w:name="_Toc102996460"/>
      <w:r>
        <w:rPr>
          <w:lang w:val="nn-NO" w:bidi="nn-NO"/>
        </w:rPr>
        <w:t>Konkurs, akkord e.l.</w:t>
      </w:r>
      <w:bookmarkEnd w:id="70"/>
    </w:p>
    <w:p w14:paraId="4858FD5F" w14:textId="77777777" w:rsidR="003F0716" w:rsidRPr="008673D8" w:rsidRDefault="00197F94" w:rsidP="00F034A0">
      <w:pPr>
        <w:rPr>
          <w:lang w:val="nn-NO"/>
        </w:rPr>
      </w:pPr>
      <w:r w:rsidRPr="00197F94">
        <w:rPr>
          <w:lang w:val="nn-NO" w:bidi="nn-NO"/>
        </w:rPr>
        <w:t>Dersom det i samband med verksemda til Konsulenten vert opna gjeldsforhandlingar, akkord eller konkurs, eller anna form for kreditorstyring gjer seg gjeldande, har Kunden rett til å heve avtalen med omgåande verknad, såframt ikkje anna følger av ufråvikeleg lov.</w:t>
      </w:r>
    </w:p>
    <w:p w14:paraId="18FCF90F" w14:textId="77777777" w:rsidR="00197F94" w:rsidRPr="008673D8" w:rsidRDefault="00197F94" w:rsidP="00F034A0">
      <w:pPr>
        <w:rPr>
          <w:lang w:val="nn-NO"/>
        </w:rPr>
      </w:pPr>
    </w:p>
    <w:p w14:paraId="3BEB7C3B" w14:textId="77777777" w:rsidR="003F0716" w:rsidRDefault="003F0716" w:rsidP="00F1550E">
      <w:pPr>
        <w:pStyle w:val="Overskrift2"/>
      </w:pPr>
      <w:bookmarkStart w:id="71" w:name="_Toc102996461"/>
      <w:r>
        <w:rPr>
          <w:lang w:val="nn-NO" w:bidi="nn-NO"/>
        </w:rPr>
        <w:t>Force majeure</w:t>
      </w:r>
      <w:bookmarkEnd w:id="71"/>
    </w:p>
    <w:p w14:paraId="5409BDB9" w14:textId="77777777" w:rsidR="003F0716" w:rsidRPr="008673D8" w:rsidRDefault="003F0716" w:rsidP="00F034A0">
      <w:pPr>
        <w:rPr>
          <w:lang w:val="nn-NO"/>
        </w:rPr>
      </w:pPr>
      <w:r w:rsidRPr="008673D8">
        <w:rPr>
          <w:lang w:bidi="nn-NO"/>
        </w:rPr>
        <w:t xml:space="preserve">Skulle det inntreffe </w:t>
      </w:r>
      <w:proofErr w:type="spellStart"/>
      <w:r w:rsidRPr="008673D8">
        <w:rPr>
          <w:lang w:bidi="nn-NO"/>
        </w:rPr>
        <w:t>ein</w:t>
      </w:r>
      <w:proofErr w:type="spellEnd"/>
      <w:r w:rsidRPr="008673D8">
        <w:rPr>
          <w:lang w:bidi="nn-NO"/>
        </w:rPr>
        <w:t xml:space="preserve"> ekstraordinær situasjon som ligg </w:t>
      </w:r>
      <w:proofErr w:type="spellStart"/>
      <w:r w:rsidRPr="008673D8">
        <w:rPr>
          <w:lang w:bidi="nn-NO"/>
        </w:rPr>
        <w:t>utanfor</w:t>
      </w:r>
      <w:proofErr w:type="spellEnd"/>
      <w:r w:rsidRPr="008673D8">
        <w:rPr>
          <w:lang w:bidi="nn-NO"/>
        </w:rPr>
        <w:t xml:space="preserve"> </w:t>
      </w:r>
      <w:proofErr w:type="spellStart"/>
      <w:r w:rsidRPr="008673D8">
        <w:rPr>
          <w:lang w:bidi="nn-NO"/>
        </w:rPr>
        <w:t>partane</w:t>
      </w:r>
      <w:proofErr w:type="spellEnd"/>
      <w:r w:rsidRPr="008673D8">
        <w:rPr>
          <w:lang w:bidi="nn-NO"/>
        </w:rPr>
        <w:t xml:space="preserve"> sin kontroll som </w:t>
      </w:r>
      <w:proofErr w:type="spellStart"/>
      <w:r w:rsidRPr="008673D8">
        <w:rPr>
          <w:lang w:bidi="nn-NO"/>
        </w:rPr>
        <w:t>gjer</w:t>
      </w:r>
      <w:proofErr w:type="spellEnd"/>
      <w:r w:rsidRPr="008673D8">
        <w:rPr>
          <w:lang w:bidi="nn-NO"/>
        </w:rPr>
        <w:t xml:space="preserve"> det uråd å oppfylle plikter etter denne avtalen og som etter norsk rett må </w:t>
      </w:r>
      <w:proofErr w:type="spellStart"/>
      <w:r w:rsidRPr="008673D8">
        <w:rPr>
          <w:lang w:bidi="nn-NO"/>
        </w:rPr>
        <w:t>reknast</w:t>
      </w:r>
      <w:proofErr w:type="spellEnd"/>
      <w:r w:rsidRPr="008673D8">
        <w:rPr>
          <w:lang w:bidi="nn-NO"/>
        </w:rPr>
        <w:t xml:space="preserve"> som force majeure, skal motparten </w:t>
      </w:r>
      <w:proofErr w:type="spellStart"/>
      <w:r w:rsidRPr="008673D8">
        <w:rPr>
          <w:lang w:bidi="nn-NO"/>
        </w:rPr>
        <w:t>varslast</w:t>
      </w:r>
      <w:proofErr w:type="spellEnd"/>
      <w:r w:rsidRPr="008673D8">
        <w:rPr>
          <w:lang w:bidi="nn-NO"/>
        </w:rPr>
        <w:t xml:space="preserve"> om dette så raskt som </w:t>
      </w:r>
      <w:proofErr w:type="spellStart"/>
      <w:r w:rsidRPr="008673D8">
        <w:rPr>
          <w:lang w:bidi="nn-NO"/>
        </w:rPr>
        <w:t>mogleg</w:t>
      </w:r>
      <w:proofErr w:type="spellEnd"/>
      <w:r w:rsidRPr="008673D8">
        <w:rPr>
          <w:lang w:bidi="nn-NO"/>
        </w:rPr>
        <w:t xml:space="preserve">. </w:t>
      </w:r>
      <w:r w:rsidRPr="00BC5F7C">
        <w:rPr>
          <w:lang w:val="nn-NO" w:bidi="nn-NO"/>
        </w:rPr>
        <w:t>Forpliktingane til den ramma parten vert suspenderte så lenge den ekstraordinære situasjonen varer. Motytinga frå den andre parten vert suspendert i same tidsrom.</w:t>
      </w:r>
    </w:p>
    <w:p w14:paraId="14C03754" w14:textId="77777777" w:rsidR="003F0716" w:rsidRPr="008673D8" w:rsidRDefault="003F0716" w:rsidP="00F034A0">
      <w:pPr>
        <w:rPr>
          <w:lang w:val="nn-NO"/>
        </w:rPr>
      </w:pPr>
    </w:p>
    <w:p w14:paraId="2D17522E" w14:textId="77777777" w:rsidR="003F0716" w:rsidRPr="008673D8" w:rsidRDefault="003F0716" w:rsidP="00F034A0">
      <w:pPr>
        <w:rPr>
          <w:lang w:val="nn-NO"/>
        </w:rPr>
      </w:pPr>
      <w:r w:rsidRPr="00BC5F7C">
        <w:rPr>
          <w:lang w:val="nn-NO" w:bidi="nn-NO"/>
        </w:rPr>
        <w:t xml:space="preserve">Motparten kan i force majeure-situasjonar berre heve avtalen med samtykke frå den ramma parten, eller dersom situasjonen varer eller er venta å ville vare lenger enn 90 (nitti) kalenderdagar rekna frå det tidspunktet situasjonen </w:t>
      </w:r>
      <w:proofErr w:type="spellStart"/>
      <w:r w:rsidRPr="00BC5F7C">
        <w:rPr>
          <w:lang w:val="nn-NO" w:bidi="nn-NO"/>
        </w:rPr>
        <w:t>inntreffer</w:t>
      </w:r>
      <w:proofErr w:type="spellEnd"/>
      <w:r w:rsidRPr="00BC5F7C">
        <w:rPr>
          <w:lang w:val="nn-NO" w:bidi="nn-NO"/>
        </w:rPr>
        <w:t xml:space="preserve">, og då berre med 15 (femten) kalenderdagars varsel. </w:t>
      </w:r>
    </w:p>
    <w:p w14:paraId="72B87F2E" w14:textId="77777777" w:rsidR="003F0716" w:rsidRPr="008673D8" w:rsidRDefault="003F0716" w:rsidP="00F034A0">
      <w:pPr>
        <w:rPr>
          <w:lang w:val="nn-NO"/>
        </w:rPr>
      </w:pPr>
    </w:p>
    <w:p w14:paraId="2AF40B10" w14:textId="77777777" w:rsidR="003F0716" w:rsidRPr="00BC5F7C" w:rsidRDefault="003F0716" w:rsidP="00F034A0">
      <w:r w:rsidRPr="00BC5F7C">
        <w:rPr>
          <w:lang w:val="nn-NO" w:bidi="nn-NO"/>
        </w:rPr>
        <w:t>I samband med force majeure-situasjonar har partane gjensidig informasjonsplikt overfor kvarandre om alle forhold som må ventast å ha noko å seie for den andre parten. Slik informasjon skal givast så raskt som mogleg.</w:t>
      </w:r>
    </w:p>
    <w:p w14:paraId="6F592852" w14:textId="77777777" w:rsidR="003F0716" w:rsidRDefault="003F0716" w:rsidP="00531FD8">
      <w:pPr>
        <w:pStyle w:val="Overskrift1"/>
      </w:pPr>
      <w:bookmarkStart w:id="72" w:name="_Toc102996462"/>
      <w:r>
        <w:rPr>
          <w:lang w:val="nn-NO" w:bidi="nn-NO"/>
        </w:rPr>
        <w:t>Tvistar</w:t>
      </w:r>
      <w:bookmarkEnd w:id="72"/>
      <w:r>
        <w:rPr>
          <w:lang w:val="nn-NO" w:bidi="nn-NO"/>
        </w:rPr>
        <w:t xml:space="preserve"> </w:t>
      </w:r>
    </w:p>
    <w:p w14:paraId="4A6CC4E1" w14:textId="77777777" w:rsidR="003F0716" w:rsidRDefault="003F0716" w:rsidP="00F1550E">
      <w:pPr>
        <w:pStyle w:val="Overskrift2"/>
      </w:pPr>
      <w:bookmarkStart w:id="73" w:name="_Toc102996463"/>
      <w:proofErr w:type="spellStart"/>
      <w:r>
        <w:rPr>
          <w:lang w:val="nn-NO" w:bidi="nn-NO"/>
        </w:rPr>
        <w:t>Rettsval</w:t>
      </w:r>
      <w:bookmarkEnd w:id="73"/>
      <w:proofErr w:type="spellEnd"/>
    </w:p>
    <w:p w14:paraId="49C9C594" w14:textId="77777777" w:rsidR="003F0716" w:rsidRPr="008673D8" w:rsidRDefault="003F0716" w:rsidP="00F034A0">
      <w:pPr>
        <w:rPr>
          <w:lang w:val="nn-NO"/>
        </w:rPr>
      </w:pPr>
      <w:r w:rsidRPr="00BC5F7C">
        <w:rPr>
          <w:lang w:val="nn-NO" w:bidi="nn-NO"/>
        </w:rPr>
        <w:t>Partane sine rettar og plikter etter denne avtalen vert i heilskap fastsette etter norsk rett.</w:t>
      </w:r>
    </w:p>
    <w:p w14:paraId="5CAD9070" w14:textId="77777777" w:rsidR="003F0716" w:rsidRPr="008673D8" w:rsidRDefault="003F0716" w:rsidP="00F034A0">
      <w:pPr>
        <w:rPr>
          <w:lang w:val="nn-NO"/>
        </w:rPr>
      </w:pPr>
    </w:p>
    <w:p w14:paraId="098AF215" w14:textId="77777777" w:rsidR="003F0716" w:rsidRDefault="003F0716" w:rsidP="00F1550E">
      <w:pPr>
        <w:pStyle w:val="Overskrift2"/>
      </w:pPr>
      <w:bookmarkStart w:id="74" w:name="_Toc102996464"/>
      <w:r>
        <w:rPr>
          <w:lang w:val="nn-NO" w:bidi="nn-NO"/>
        </w:rPr>
        <w:t>Forhandlingar</w:t>
      </w:r>
      <w:bookmarkEnd w:id="74"/>
    </w:p>
    <w:p w14:paraId="3275B77E" w14:textId="77777777" w:rsidR="003F0716" w:rsidRPr="00BC5F7C" w:rsidRDefault="003F0716" w:rsidP="00F034A0">
      <w:r w:rsidRPr="00BC5F7C">
        <w:rPr>
          <w:lang w:val="nn-NO" w:bidi="nn-NO"/>
        </w:rPr>
        <w:t xml:space="preserve">Dersom det oppstår tvist mellom partane om tolkinga eller rettsverknadene av avtalen, skal tvisten først søkast løyst gjennom forhandlingar. </w:t>
      </w:r>
    </w:p>
    <w:p w14:paraId="690D2886" w14:textId="77777777" w:rsidR="003F0716" w:rsidRDefault="003F0716" w:rsidP="00F034A0"/>
    <w:p w14:paraId="38D88F05" w14:textId="77777777" w:rsidR="003F0716" w:rsidRDefault="003F0716" w:rsidP="00F1550E">
      <w:pPr>
        <w:pStyle w:val="Overskrift2"/>
      </w:pPr>
      <w:bookmarkStart w:id="75" w:name="_Toc102996465"/>
      <w:r>
        <w:rPr>
          <w:lang w:val="nn-NO" w:bidi="nn-NO"/>
        </w:rPr>
        <w:t>Mekling</w:t>
      </w:r>
      <w:bookmarkEnd w:id="75"/>
    </w:p>
    <w:p w14:paraId="66F393B2" w14:textId="77777777" w:rsidR="003F0716" w:rsidRPr="008673D8" w:rsidRDefault="003F0716" w:rsidP="00F034A0">
      <w:pPr>
        <w:rPr>
          <w:lang w:val="nn-NO"/>
        </w:rPr>
      </w:pPr>
      <w:r w:rsidRPr="00BC5F7C">
        <w:rPr>
          <w:lang w:val="nn-NO" w:bidi="nn-NO"/>
        </w:rPr>
        <w:t>Dersom ein tvist i tilknyting til denne avtalen ikkje vert løyst etter forhandlingar, kan partane forsøke å løyse tvisten ved mekling.</w:t>
      </w:r>
    </w:p>
    <w:p w14:paraId="29760E8C" w14:textId="77777777" w:rsidR="003F0716" w:rsidRPr="008673D8" w:rsidRDefault="003F0716" w:rsidP="00F034A0">
      <w:pPr>
        <w:rPr>
          <w:lang w:val="nn-NO"/>
        </w:rPr>
      </w:pPr>
    </w:p>
    <w:p w14:paraId="3118E681" w14:textId="77777777" w:rsidR="003F0716" w:rsidRPr="008673D8" w:rsidRDefault="003F0716" w:rsidP="00F034A0">
      <w:pPr>
        <w:rPr>
          <w:lang w:val="nn-NO"/>
        </w:rPr>
      </w:pPr>
      <w:r w:rsidRPr="00BC5F7C">
        <w:rPr>
          <w:lang w:val="nn-NO" w:bidi="nn-NO"/>
        </w:rPr>
        <w:t xml:space="preserve">Partane kan velje å legge Den Norske </w:t>
      </w:r>
      <w:proofErr w:type="spellStart"/>
      <w:r w:rsidRPr="00BC5F7C">
        <w:rPr>
          <w:lang w:val="nn-NO" w:bidi="nn-NO"/>
        </w:rPr>
        <w:t>Advokatforening</w:t>
      </w:r>
      <w:proofErr w:type="spellEnd"/>
      <w:r w:rsidRPr="00BC5F7C">
        <w:rPr>
          <w:lang w:val="nn-NO" w:bidi="nn-NO"/>
        </w:rPr>
        <w:t xml:space="preserve"> sine reglar for mekling ved advokat til grunn, eventuelt modifisert slik partane ønsker. Det er føresett at partane vert samde om ein meklar med den kompetansen partane meiner passar best ut frå tvisten.</w:t>
      </w:r>
    </w:p>
    <w:p w14:paraId="234FADF2" w14:textId="77777777" w:rsidR="003F0716" w:rsidRPr="008673D8" w:rsidRDefault="003F0716" w:rsidP="00F034A0">
      <w:pPr>
        <w:rPr>
          <w:lang w:val="nn-NO"/>
        </w:rPr>
      </w:pPr>
    </w:p>
    <w:p w14:paraId="42D0D08A" w14:textId="77777777" w:rsidR="003F0716" w:rsidRPr="008673D8" w:rsidRDefault="003F0716" w:rsidP="00F034A0">
      <w:pPr>
        <w:rPr>
          <w:lang w:val="nn-NO"/>
        </w:rPr>
      </w:pPr>
      <w:r w:rsidRPr="00BC5F7C">
        <w:rPr>
          <w:lang w:val="nn-NO" w:bidi="nn-NO"/>
        </w:rPr>
        <w:t>Den nærare framgangsmåten for mekling vert fastsett av meklaren, i samråd med partane.</w:t>
      </w:r>
    </w:p>
    <w:p w14:paraId="5FDD1DBD" w14:textId="77777777" w:rsidR="003F0716" w:rsidRPr="008673D8" w:rsidRDefault="003F0716" w:rsidP="00F034A0">
      <w:pPr>
        <w:rPr>
          <w:lang w:val="nn-NO"/>
        </w:rPr>
      </w:pPr>
    </w:p>
    <w:p w14:paraId="40CAD32C" w14:textId="77777777" w:rsidR="003F0716" w:rsidRDefault="003F0716" w:rsidP="00F1550E">
      <w:pPr>
        <w:pStyle w:val="Overskrift2"/>
      </w:pPr>
      <w:bookmarkStart w:id="76" w:name="_Toc102996466"/>
      <w:r>
        <w:rPr>
          <w:lang w:val="nn-NO" w:bidi="nn-NO"/>
        </w:rPr>
        <w:t>Domstols- eller skilsdomsbehandling</w:t>
      </w:r>
      <w:bookmarkEnd w:id="76"/>
    </w:p>
    <w:p w14:paraId="40140DF6" w14:textId="77777777" w:rsidR="003F0716" w:rsidRPr="008673D8" w:rsidRDefault="003F0716" w:rsidP="00F034A0">
      <w:pPr>
        <w:rPr>
          <w:lang w:val="nn-NO"/>
        </w:rPr>
      </w:pPr>
      <w:r w:rsidRPr="00BC5F7C">
        <w:rPr>
          <w:lang w:val="nn-NO" w:bidi="nn-NO"/>
        </w:rPr>
        <w:t>Dersom ein tvist ikkje vert løyst ved forhandlingar eller mekling, kan kvar av partane forlange tvisten avgjort med endeleg verknad ved norske domstolar.</w:t>
      </w:r>
    </w:p>
    <w:p w14:paraId="5C685B13" w14:textId="77777777" w:rsidR="003F0716" w:rsidRPr="008673D8" w:rsidRDefault="003F0716" w:rsidP="00F034A0">
      <w:pPr>
        <w:rPr>
          <w:lang w:val="nn-NO"/>
        </w:rPr>
      </w:pPr>
    </w:p>
    <w:p w14:paraId="2A7AD766" w14:textId="77777777" w:rsidR="00F407BB" w:rsidRDefault="00F407BB" w:rsidP="00F034A0">
      <w:r w:rsidRPr="002F1C68">
        <w:rPr>
          <w:lang w:val="nn-NO" w:bidi="nn-NO"/>
        </w:rPr>
        <w:t>Kunden sitt heimting er verneting.</w:t>
      </w:r>
    </w:p>
    <w:p w14:paraId="45A62252" w14:textId="77777777" w:rsidR="008F795C" w:rsidRPr="00BC5F7C" w:rsidRDefault="008F795C" w:rsidP="00F034A0"/>
    <w:p w14:paraId="117F7B75" w14:textId="77777777" w:rsidR="003F0716" w:rsidRPr="00BC5F7C" w:rsidRDefault="008F795C" w:rsidP="00F034A0">
      <w:r w:rsidRPr="00BC5F7C">
        <w:rPr>
          <w:lang w:val="nn-NO" w:bidi="nn-NO"/>
        </w:rPr>
        <w:t xml:space="preserve">Partane kan alternativt avtale at tvisten vert avgjort med endeleg verknad ved skilsdom. </w:t>
      </w:r>
    </w:p>
    <w:p w14:paraId="62AFFEE9" w14:textId="77777777" w:rsidR="00F8235F" w:rsidRDefault="00F8235F" w:rsidP="00F034A0"/>
    <w:p w14:paraId="466CD7A2" w14:textId="77777777" w:rsidR="00EC6A3C" w:rsidRDefault="00EC6A3C" w:rsidP="00F034A0"/>
    <w:p w14:paraId="14D30E75" w14:textId="77777777" w:rsidR="003F0716" w:rsidRDefault="00BC5F7C" w:rsidP="00EC6A3C">
      <w:pPr>
        <w:jc w:val="center"/>
      </w:pPr>
      <w:r>
        <w:rPr>
          <w:lang w:val="nn-NO" w:bidi="nn-NO"/>
        </w:rPr>
        <w:t>*****</w:t>
      </w:r>
    </w:p>
    <w:bookmarkEnd w:id="15"/>
    <w:p w14:paraId="7FDE61DC" w14:textId="77777777" w:rsidR="003F0716" w:rsidRDefault="003F0716" w:rsidP="00F034A0"/>
    <w:sectPr w:rsidR="003F0716" w:rsidSect="00097CCF">
      <w:headerReference w:type="default" r:id="rId11"/>
      <w:footerReference w:type="default" r:id="rId12"/>
      <w:pgSz w:w="11907" w:h="16840" w:code="9"/>
      <w:pgMar w:top="1843" w:right="1418" w:bottom="1559" w:left="2268" w:header="680" w:footer="709" w:gutter="0"/>
      <w:paperSrc w:first="7" w:other="7"/>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7C2E9" w14:textId="77777777" w:rsidR="00B10FD0" w:rsidRDefault="00B10FD0" w:rsidP="00F034A0">
      <w:r>
        <w:separator/>
      </w:r>
    </w:p>
  </w:endnote>
  <w:endnote w:type="continuationSeparator" w:id="0">
    <w:p w14:paraId="01B30BEE" w14:textId="77777777" w:rsidR="00B10FD0" w:rsidRDefault="00B10FD0" w:rsidP="00F03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P????">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altName w:val="Source Sans Pro SemiBold"/>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6F6B2" w14:textId="77777777" w:rsidR="001F0499" w:rsidRPr="00AD330D" w:rsidRDefault="001F0499" w:rsidP="00AD330D">
    <w:pPr>
      <w:pStyle w:val="Topptekst"/>
      <w:tabs>
        <w:tab w:val="clear" w:pos="9072"/>
        <w:tab w:val="right" w:pos="8221"/>
      </w:tabs>
    </w:pPr>
    <w:r w:rsidRPr="00AD330D">
      <w:rPr>
        <w:lang w:val="nn-NO" w:bidi="nn-NO"/>
      </w:rPr>
      <w:t>SSA-O – juli 2015</w:t>
    </w:r>
    <w:r w:rsidRPr="00AD330D">
      <w:rPr>
        <w:lang w:val="nn-NO" w:bidi="nn-NO"/>
      </w:rPr>
      <w:tab/>
    </w:r>
    <w:r w:rsidRPr="00AD330D">
      <w:rPr>
        <w:lang w:val="nn-NO" w:bidi="nn-NO"/>
      </w:rPr>
      <w:tab/>
      <w:t xml:space="preserve">Side </w:t>
    </w:r>
    <w:r w:rsidRPr="00AD330D">
      <w:rPr>
        <w:lang w:val="nn-NO" w:bidi="nn-NO"/>
      </w:rPr>
      <w:fldChar w:fldCharType="begin"/>
    </w:r>
    <w:r w:rsidRPr="00AD330D">
      <w:rPr>
        <w:lang w:val="nn-NO" w:bidi="nn-NO"/>
      </w:rPr>
      <w:instrText xml:space="preserve"> PAGE </w:instrText>
    </w:r>
    <w:r w:rsidRPr="00AD330D">
      <w:rPr>
        <w:lang w:val="nn-NO" w:bidi="nn-NO"/>
      </w:rPr>
      <w:fldChar w:fldCharType="separate"/>
    </w:r>
    <w:r w:rsidR="00727630">
      <w:rPr>
        <w:noProof/>
        <w:lang w:val="nn-NO" w:bidi="nn-NO"/>
      </w:rPr>
      <w:t>2</w:t>
    </w:r>
    <w:r w:rsidRPr="00AD330D">
      <w:rPr>
        <w:lang w:val="nn-NO" w:bidi="nn-NO"/>
      </w:rPr>
      <w:fldChar w:fldCharType="end"/>
    </w:r>
    <w:r w:rsidRPr="00AD330D">
      <w:rPr>
        <w:lang w:val="nn-NO" w:bidi="nn-NO"/>
      </w:rPr>
      <w:t xml:space="preserve"> av </w:t>
    </w:r>
    <w:r w:rsidRPr="00AD330D">
      <w:rPr>
        <w:lang w:val="nn-NO" w:bidi="nn-NO"/>
      </w:rPr>
      <w:fldChar w:fldCharType="begin"/>
    </w:r>
    <w:r w:rsidRPr="00AD330D">
      <w:rPr>
        <w:lang w:val="nn-NO" w:bidi="nn-NO"/>
      </w:rPr>
      <w:instrText xml:space="preserve"> NUMPAGES </w:instrText>
    </w:r>
    <w:r w:rsidRPr="00AD330D">
      <w:rPr>
        <w:lang w:val="nn-NO" w:bidi="nn-NO"/>
      </w:rPr>
      <w:fldChar w:fldCharType="separate"/>
    </w:r>
    <w:r w:rsidR="00727630">
      <w:rPr>
        <w:noProof/>
        <w:lang w:val="nn-NO" w:bidi="nn-NO"/>
      </w:rPr>
      <w:t>17</w:t>
    </w:r>
    <w:r w:rsidRPr="00AD330D">
      <w:rPr>
        <w:lang w:val="nn-NO" w:bidi="nn-N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2"/>
      <w:tblpPr w:leftFromText="181" w:rightFromText="181" w:vertAnchor="page" w:horzAnchor="page" w:tblpX="1135" w:tblpY="1550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tblGrid>
    <w:tr w:rsidR="001F0499" w:rsidRPr="00C5542A" w14:paraId="545931B3" w14:textId="77777777" w:rsidTr="000A5782">
      <w:tc>
        <w:tcPr>
          <w:tcW w:w="2835" w:type="dxa"/>
          <w:vAlign w:val="center"/>
        </w:tcPr>
        <w:p w14:paraId="4F6AEED5" w14:textId="1FC8CE89" w:rsidR="001F0499" w:rsidRPr="007E7339" w:rsidRDefault="001F0499" w:rsidP="0041313F">
          <w:pPr>
            <w:suppressLineNumbers w:val="0"/>
            <w:suppressAutoHyphens w:val="0"/>
            <w:rPr>
              <w:rFonts w:ascii="Calibri" w:hAnsi="Calibri"/>
              <w:sz w:val="20"/>
              <w:szCs w:val="20"/>
              <w:lang w:eastAsia="en-US"/>
            </w:rPr>
          </w:pPr>
        </w:p>
      </w:tc>
    </w:tr>
    <w:tr w:rsidR="001F0499" w:rsidRPr="00C5542A" w14:paraId="0275DBBC" w14:textId="77777777" w:rsidTr="000A5782">
      <w:tc>
        <w:tcPr>
          <w:tcW w:w="2835" w:type="dxa"/>
          <w:vAlign w:val="center"/>
        </w:tcPr>
        <w:p w14:paraId="7CD49570" w14:textId="77777777" w:rsidR="001F0499" w:rsidRPr="008875F6" w:rsidRDefault="001F0499" w:rsidP="0041313F">
          <w:pPr>
            <w:jc w:val="both"/>
            <w:rPr>
              <w:lang w:eastAsia="en-US"/>
            </w:rPr>
          </w:pPr>
        </w:p>
      </w:tc>
    </w:tr>
  </w:tbl>
  <w:p w14:paraId="7E7B5A17" w14:textId="77777777" w:rsidR="001F0499" w:rsidRPr="008875F6" w:rsidRDefault="001F0499" w:rsidP="00F034A0">
    <w:pPr>
      <w:rPr>
        <w:rFonts w:ascii="Calibri" w:eastAsia="Calibri" w:hAnsi="Calibri" w:cs="Arial"/>
        <w:sz w:val="20"/>
        <w:szCs w:val="20"/>
        <w:lang w:val="en-GB" w:eastAsia="en-US"/>
      </w:rPr>
    </w:pPr>
    <w:r>
      <w:rPr>
        <w:noProof/>
        <w:lang w:val="nn-NO" w:bidi="nn-NO"/>
      </w:rPr>
      <w:drawing>
        <wp:anchor distT="0" distB="0" distL="114300" distR="114300" simplePos="0" relativeHeight="251667456" behindDoc="0" locked="0" layoutInCell="1" allowOverlap="1" wp14:anchorId="28E13E92" wp14:editId="642A3989">
          <wp:simplePos x="0" y="0"/>
          <wp:positionH relativeFrom="page">
            <wp:posOffset>3402330</wp:posOffset>
          </wp:positionH>
          <wp:positionV relativeFrom="page">
            <wp:posOffset>9764395</wp:posOffset>
          </wp:positionV>
          <wp:extent cx="774065" cy="269875"/>
          <wp:effectExtent l="0" t="0" r="6985" b="0"/>
          <wp:wrapSquare wrapText="bothSides"/>
          <wp:docPr id="6"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2698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F4696" w14:textId="77777777" w:rsidR="001F0499" w:rsidRPr="0041313F" w:rsidRDefault="001F0499" w:rsidP="0041313F">
    <w:pPr>
      <w:pStyle w:val="Bunntekst"/>
      <w:tabs>
        <w:tab w:val="clear" w:pos="4536"/>
        <w:tab w:val="clear" w:pos="9072"/>
        <w:tab w:val="right" w:pos="8221"/>
      </w:tabs>
      <w:rPr>
        <w:rFonts w:ascii="Calibri" w:hAnsi="Calibri" w:cs="Arial"/>
        <w:smallCaps w:val="0"/>
        <w:lang w:eastAsia="nb-NO"/>
      </w:rPr>
    </w:pPr>
    <w:r w:rsidRPr="0041313F">
      <w:rPr>
        <w:smallCaps w:val="0"/>
        <w:lang w:val="nn-NO" w:bidi="nn-NO"/>
      </w:rPr>
      <w:t>SSA-O – juli 2015</w:t>
    </w:r>
    <w:r w:rsidRPr="0041313F">
      <w:rPr>
        <w:smallCaps w:val="0"/>
        <w:lang w:val="nn-NO" w:bidi="nn-NO"/>
      </w:rPr>
      <w:tab/>
      <w:t xml:space="preserve">Side </w:t>
    </w:r>
    <w:r w:rsidRPr="0041313F">
      <w:rPr>
        <w:smallCaps w:val="0"/>
        <w:lang w:val="nn-NO" w:bidi="nn-NO"/>
      </w:rPr>
      <w:fldChar w:fldCharType="begin"/>
    </w:r>
    <w:r w:rsidRPr="0041313F">
      <w:rPr>
        <w:smallCaps w:val="0"/>
        <w:lang w:val="nn-NO" w:bidi="nn-NO"/>
      </w:rPr>
      <w:instrText xml:space="preserve"> PAGE </w:instrText>
    </w:r>
    <w:r w:rsidRPr="0041313F">
      <w:rPr>
        <w:smallCaps w:val="0"/>
        <w:lang w:val="nn-NO" w:bidi="nn-NO"/>
      </w:rPr>
      <w:fldChar w:fldCharType="separate"/>
    </w:r>
    <w:r w:rsidR="00727630">
      <w:rPr>
        <w:smallCaps w:val="0"/>
        <w:noProof/>
        <w:lang w:val="nn-NO" w:bidi="nn-NO"/>
      </w:rPr>
      <w:t>17</w:t>
    </w:r>
    <w:r w:rsidRPr="0041313F">
      <w:rPr>
        <w:smallCaps w:val="0"/>
        <w:lang w:val="nn-NO" w:bidi="nn-NO"/>
      </w:rPr>
      <w:fldChar w:fldCharType="end"/>
    </w:r>
    <w:r w:rsidRPr="0041313F">
      <w:rPr>
        <w:smallCaps w:val="0"/>
        <w:lang w:val="nn-NO" w:bidi="nn-NO"/>
      </w:rPr>
      <w:t xml:space="preserve"> av </w:t>
    </w:r>
    <w:r w:rsidRPr="0041313F">
      <w:rPr>
        <w:lang w:val="nn-NO" w:bidi="nn-NO"/>
      </w:rPr>
      <w:fldChar w:fldCharType="begin"/>
    </w:r>
    <w:r w:rsidRPr="0041313F">
      <w:rPr>
        <w:lang w:val="nn-NO" w:bidi="nn-NO"/>
      </w:rPr>
      <w:instrText xml:space="preserve"> NUMPAGES </w:instrText>
    </w:r>
    <w:r w:rsidRPr="0041313F">
      <w:rPr>
        <w:lang w:val="nn-NO" w:bidi="nn-NO"/>
      </w:rPr>
      <w:fldChar w:fldCharType="separate"/>
    </w:r>
    <w:r w:rsidR="00727630">
      <w:rPr>
        <w:noProof/>
        <w:lang w:val="nn-NO" w:bidi="nn-NO"/>
      </w:rPr>
      <w:t>17</w:t>
    </w:r>
    <w:r w:rsidRPr="0041313F">
      <w:rPr>
        <w:lang w:val="nn-NO" w:bidi="nn-N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BC61E" w14:textId="77777777" w:rsidR="00B10FD0" w:rsidRDefault="00B10FD0" w:rsidP="00F034A0">
      <w:r>
        <w:separator/>
      </w:r>
    </w:p>
  </w:footnote>
  <w:footnote w:type="continuationSeparator" w:id="0">
    <w:p w14:paraId="5739553C" w14:textId="77777777" w:rsidR="00B10FD0" w:rsidRDefault="00B10FD0" w:rsidP="00F03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7A1BC" w14:textId="0FA7FC0B" w:rsidR="001F0499" w:rsidRDefault="00F17B00" w:rsidP="00D014D4">
    <w:r>
      <w:rPr>
        <w:noProof/>
      </w:rPr>
      <w:drawing>
        <wp:anchor distT="0" distB="0" distL="114300" distR="114300" simplePos="0" relativeHeight="251671552" behindDoc="0" locked="1" layoutInCell="1" allowOverlap="1" wp14:anchorId="3A7CE120" wp14:editId="369363BC">
          <wp:simplePos x="0" y="0"/>
          <wp:positionH relativeFrom="column">
            <wp:posOffset>-1162050</wp:posOffset>
          </wp:positionH>
          <wp:positionV relativeFrom="page">
            <wp:posOffset>440055</wp:posOffset>
          </wp:positionV>
          <wp:extent cx="1734820" cy="478790"/>
          <wp:effectExtent l="0" t="0" r="0" b="0"/>
          <wp:wrapNone/>
          <wp:docPr id="64" name="Bild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482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0FD0">
      <w:rPr>
        <w:noProof/>
      </w:rPr>
      <w:pict w14:anchorId="70702E7B">
        <v:rect id="Rektangel 2" o:spid="_x0000_s1027" style="position:absolute;margin-left:266.1pt;margin-top:31.4pt;width:172.05pt;height:37.95pt;z-index:251669504;visibility:visible;mso-wrap-style:square;mso-width-percent:0;mso-height-percent:0;mso-wrap-distance-left:9pt;mso-wrap-distance-top:0;mso-wrap-distance-right:9pt;mso-wrap-distance-bottom:0;mso-position-horizontal-relative:text;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" fillcolor="#012a4c" stroked="f" strokeweight="1pt">
          <v:textbox>
            <w:txbxContent>
              <w:p w14:paraId="2AEEA81F" w14:textId="6896A652" w:rsidR="00D014D4" w:rsidRPr="00AB7D2B" w:rsidRDefault="00D014D4" w:rsidP="00D014D4">
                <w:pPr>
                  <w:pStyle w:val="SSAtoppforside"/>
                </w:pPr>
                <w:r>
                  <w:t>SSA-</w:t>
                </w:r>
                <w:r w:rsidR="005215F1">
                  <w:rPr>
                    <w:lang w:val="en-US"/>
                  </w:rPr>
                  <w:t>O</w:t>
                </w:r>
                <w:r>
                  <w:t xml:space="preserve"> 2015</w:t>
                </w:r>
              </w:p>
            </w:txbxContent>
          </v:textbox>
          <w10:wrap anchory="page"/>
          <w10:anchorlock/>
        </v:rect>
      </w:pict>
    </w:r>
    <w:r w:rsidR="001F0499">
      <w:rPr>
        <w:lang w:val="nn-NO" w:bidi="nn-NO"/>
      </w:rPr>
      <w:fldChar w:fldCharType="begin"/>
    </w:r>
    <w:r w:rsidR="001F0499">
      <w:rPr>
        <w:lang w:val="nn-NO" w:bidi="nn-NO"/>
      </w:rPr>
      <w:instrText xml:space="preserve"> SET DOC_ID "S-2008-0041814" </w:instrText>
    </w:r>
    <w:r w:rsidR="001F0499">
      <w:rPr>
        <w:lang w:val="nn-NO" w:bidi="nn-NO"/>
      </w:rPr>
      <w:fldChar w:fldCharType="separate"/>
    </w:r>
    <w:r w:rsidR="002238C1">
      <w:rPr>
        <w:noProof/>
        <w:lang w:val="nn-NO" w:bidi="nn-NO"/>
      </w:rPr>
      <w:t>S-2008-0041814</w:t>
    </w:r>
    <w:r w:rsidR="001F0499">
      <w:rPr>
        <w:lang w:val="nn-NO" w:bidi="nn-NO"/>
      </w:rPr>
      <w:fldChar w:fldCharType="end"/>
    </w:r>
    <w:r w:rsidR="001F0499">
      <w:rPr>
        <w:lang w:val="nn-NO" w:bidi="nn-NO"/>
      </w:rPr>
      <w:fldChar w:fldCharType="begin"/>
    </w:r>
    <w:r w:rsidR="001F0499">
      <w:rPr>
        <w:lang w:val="nn-NO" w:bidi="nn-NO"/>
      </w:rPr>
      <w:instrText xml:space="preserve"> SET SAKSNR "508535-002" </w:instrText>
    </w:r>
    <w:r w:rsidR="001F0499">
      <w:rPr>
        <w:lang w:val="nn-NO" w:bidi="nn-NO"/>
      </w:rPr>
      <w:fldChar w:fldCharType="separate"/>
    </w:r>
    <w:r w:rsidR="002238C1">
      <w:rPr>
        <w:noProof/>
        <w:lang w:val="nn-NO" w:bidi="nn-NO"/>
      </w:rPr>
      <w:t>508535-002</w:t>
    </w:r>
    <w:r w:rsidR="001F0499">
      <w:rPr>
        <w:lang w:val="nn-NO" w:bidi="nn-NO"/>
      </w:rPr>
      <w:fldChar w:fldCharType="end"/>
    </w:r>
    <w:r w:rsidR="001F0499">
      <w:rPr>
        <w:lang w:val="nn-NO" w:bidi="nn-NO"/>
      </w:rPr>
      <w:fldChar w:fldCharType="begin"/>
    </w:r>
    <w:r w:rsidR="001F0499">
      <w:rPr>
        <w:lang w:val="nn-NO" w:bidi="nn-NO"/>
      </w:rPr>
      <w:instrText xml:space="preserve"> SET SAKSNAVN "Brukes ikke" </w:instrText>
    </w:r>
    <w:r w:rsidR="001F0499">
      <w:rPr>
        <w:lang w:val="nn-NO" w:bidi="nn-NO"/>
      </w:rPr>
      <w:fldChar w:fldCharType="separate"/>
    </w:r>
    <w:r w:rsidR="002238C1">
      <w:rPr>
        <w:noProof/>
        <w:lang w:val="nn-NO" w:bidi="nn-NO"/>
      </w:rPr>
      <w:t>Brukes ikke</w:t>
    </w:r>
    <w:r w:rsidR="001F0499">
      <w:rPr>
        <w:lang w:val="nn-NO" w:bidi="nn-NO"/>
      </w:rPr>
      <w:fldChar w:fldCharType="end"/>
    </w:r>
    <w:r w:rsidR="001F0499">
      <w:rPr>
        <w:lang w:val="nn-NO" w:bidi="nn-NO"/>
      </w:rPr>
      <w:fldChar w:fldCharType="begin"/>
    </w:r>
    <w:r w:rsidR="001F0499">
      <w:rPr>
        <w:lang w:val="nn-NO" w:bidi="nn-NO"/>
      </w:rPr>
      <w:instrText xml:space="preserve"> SET TITTEL "SSA-B" </w:instrText>
    </w:r>
    <w:r w:rsidR="001F0499">
      <w:rPr>
        <w:lang w:val="nn-NO" w:bidi="nn-NO"/>
      </w:rPr>
      <w:fldChar w:fldCharType="separate"/>
    </w:r>
    <w:r w:rsidR="002238C1">
      <w:rPr>
        <w:noProof/>
        <w:lang w:val="nn-NO" w:bidi="nn-NO"/>
      </w:rPr>
      <w:t>SSA-B</w:t>
    </w:r>
    <w:r w:rsidR="001F0499">
      <w:rPr>
        <w:lang w:val="nn-NO" w:bidi="nn-NO"/>
      </w:rPr>
      <w:fldChar w:fldCharType="end"/>
    </w:r>
    <w:r w:rsidR="001F0499">
      <w:rPr>
        <w:lang w:val="nn-NO" w:bidi="nn-NO"/>
      </w:rPr>
      <w:fldChar w:fldCharType="begin"/>
    </w:r>
    <w:r w:rsidR="001F0499">
      <w:rPr>
        <w:lang w:val="nn-NO" w:bidi="nn-NO"/>
      </w:rPr>
      <w:instrText xml:space="preserve"> SET SAKSNAVN2 "" </w:instrText>
    </w:r>
    <w:r w:rsidR="001F0499">
      <w:rPr>
        <w:lang w:val="nn-NO" w:bidi="nn-NO"/>
      </w:rPr>
      <w:fldChar w:fldCharType="separate"/>
    </w:r>
    <w:r w:rsidR="002238C1">
      <w:rPr>
        <w:noProof/>
        <w:lang w:val="nn-NO" w:bidi="nn-NO"/>
      </w:rPr>
      <w:t xml:space="preserve"> </w:t>
    </w:r>
    <w:r w:rsidR="001F0499">
      <w:rPr>
        <w:lang w:val="nn-NO" w:bidi="nn-NO"/>
      </w:rPr>
      <w:fldChar w:fldCharType="end"/>
    </w:r>
    <w:r w:rsidR="001F0499">
      <w:rPr>
        <w:lang w:val="nn-NO" w:bidi="nn-NO"/>
      </w:rPr>
      <w:fldChar w:fldCharType="begin"/>
    </w:r>
    <w:r w:rsidR="001F0499">
      <w:rPr>
        <w:lang w:val="nn-NO" w:bidi="nn-NO"/>
      </w:rPr>
      <w:instrText xml:space="preserve"> SET KLIENT "DIFI-Direktoratet for Forvaltning og IKT" </w:instrText>
    </w:r>
    <w:r w:rsidR="001F0499">
      <w:rPr>
        <w:lang w:val="nn-NO" w:bidi="nn-NO"/>
      </w:rPr>
      <w:fldChar w:fldCharType="separate"/>
    </w:r>
    <w:r w:rsidR="002238C1">
      <w:rPr>
        <w:noProof/>
        <w:lang w:val="nn-NO" w:bidi="nn-NO"/>
      </w:rPr>
      <w:t>DIFI-Direktoratet for Forvaltning og IKT</w:t>
    </w:r>
    <w:r w:rsidR="001F0499">
      <w:rPr>
        <w:lang w:val="nn-NO" w:bidi="nn-NO"/>
      </w:rPr>
      <w:fldChar w:fldCharType="end"/>
    </w:r>
    <w:r w:rsidR="001F0499">
      <w:rPr>
        <w:lang w:val="nn-NO" w:bidi="nn-NO"/>
      </w:rPr>
      <w:fldChar w:fldCharType="begin"/>
    </w:r>
    <w:r w:rsidR="001F0499">
      <w:rPr>
        <w:lang w:val="nn-NO" w:bidi="nn-NO"/>
      </w:rPr>
      <w:instrText xml:space="preserve"> SET KLIENT2 "" </w:instrText>
    </w:r>
    <w:r w:rsidR="001F0499">
      <w:rPr>
        <w:lang w:val="nn-NO" w:bidi="nn-NO"/>
      </w:rPr>
      <w:fldChar w:fldCharType="separate"/>
    </w:r>
    <w:r w:rsidR="002238C1">
      <w:rPr>
        <w:noProof/>
        <w:lang w:val="nn-NO" w:bidi="nn-NO"/>
      </w:rPr>
      <w:t xml:space="preserve"> </w:t>
    </w:r>
    <w:r w:rsidR="001F0499">
      <w:rPr>
        <w:lang w:val="nn-NO" w:bidi="nn-NO"/>
      </w:rPr>
      <w:fldChar w:fldCharType="end"/>
    </w:r>
    <w:r w:rsidR="001F0499">
      <w:rPr>
        <w:lang w:val="nn-NO" w:bidi="nn-NO"/>
      </w:rPr>
      <w:fldChar w:fldCharType="begin"/>
    </w:r>
    <w:r w:rsidR="001F0499">
      <w:rPr>
        <w:lang w:val="nn-NO" w:bidi="nn-NO"/>
      </w:rPr>
      <w:instrText xml:space="preserve"> SET DOK_EIER "IHB" </w:instrText>
    </w:r>
    <w:r w:rsidR="001F0499">
      <w:rPr>
        <w:lang w:val="nn-NO" w:bidi="nn-NO"/>
      </w:rPr>
      <w:fldChar w:fldCharType="separate"/>
    </w:r>
    <w:r w:rsidR="002238C1">
      <w:rPr>
        <w:noProof/>
        <w:lang w:val="nn-NO" w:bidi="nn-NO"/>
      </w:rPr>
      <w:t>IHB</w:t>
    </w:r>
    <w:r w:rsidR="001F0499">
      <w:rPr>
        <w:lang w:val="nn-NO" w:bidi="nn-NO"/>
      </w:rPr>
      <w:fldChar w:fldCharType="end"/>
    </w:r>
    <w:r w:rsidR="001F0499">
      <w:rPr>
        <w:lang w:val="nn-NO" w:bidi="nn-NO"/>
      </w:rPr>
      <w:fldChar w:fldCharType="begin"/>
    </w:r>
    <w:r w:rsidR="001F0499">
      <w:rPr>
        <w:lang w:val="nn-NO" w:bidi="nn-NO"/>
      </w:rPr>
      <w:instrText xml:space="preserve"> SET SPRAK "No" </w:instrText>
    </w:r>
    <w:r w:rsidR="001F0499">
      <w:rPr>
        <w:lang w:val="nn-NO" w:bidi="nn-NO"/>
      </w:rPr>
      <w:fldChar w:fldCharType="separate"/>
    </w:r>
    <w:r w:rsidR="002238C1">
      <w:rPr>
        <w:noProof/>
        <w:lang w:val="nn-NO" w:bidi="nn-NO"/>
      </w:rPr>
      <w:t>No</w:t>
    </w:r>
    <w:r w:rsidR="001F0499">
      <w:rPr>
        <w:lang w:val="nn-NO" w:bidi="nn-NO"/>
      </w:rPr>
      <w:fldChar w:fldCharType="end"/>
    </w:r>
    <w:r w:rsidR="001F0499">
      <w:rPr>
        <w:lang w:val="nn-NO" w:bidi="nn-NO"/>
      </w:rPr>
      <w:fldChar w:fldCharType="begin"/>
    </w:r>
    <w:r w:rsidR="001F0499">
      <w:rPr>
        <w:lang w:val="nn-NO" w:bidi="nn-NO"/>
      </w:rPr>
      <w:instrText xml:space="preserve"> SET ANSV_PARTNER "IHB" </w:instrText>
    </w:r>
    <w:r w:rsidR="001F0499">
      <w:rPr>
        <w:lang w:val="nn-NO" w:bidi="nn-NO"/>
      </w:rPr>
      <w:fldChar w:fldCharType="separate"/>
    </w:r>
    <w:r w:rsidR="002238C1">
      <w:rPr>
        <w:noProof/>
        <w:lang w:val="nn-NO" w:bidi="nn-NO"/>
      </w:rPr>
      <w:t>IHB</w:t>
    </w:r>
    <w:r w:rsidR="001F0499">
      <w:rPr>
        <w:lang w:val="nn-NO" w:bidi="nn-NO"/>
      </w:rPr>
      <w:fldChar w:fldCharType="end"/>
    </w:r>
    <w:r w:rsidR="001F0499">
      <w:rPr>
        <w:lang w:val="nn-NO" w:bidi="nn-NO"/>
      </w:rPr>
      <w:fldChar w:fldCharType="begin"/>
    </w:r>
    <w:r w:rsidR="001F0499">
      <w:rPr>
        <w:lang w:val="nn-NO" w:bidi="nn-NO"/>
      </w:rPr>
      <w:instrText xml:space="preserve"> SET ANSV_PARTNER2 "" </w:instrText>
    </w:r>
    <w:r w:rsidR="001F0499">
      <w:rPr>
        <w:lang w:val="nn-NO" w:bidi="nn-NO"/>
      </w:rPr>
      <w:fldChar w:fldCharType="separate"/>
    </w:r>
    <w:r w:rsidR="002238C1">
      <w:rPr>
        <w:noProof/>
        <w:lang w:val="nn-NO" w:bidi="nn-NO"/>
      </w:rPr>
      <w:t xml:space="preserve"> </w:t>
    </w:r>
    <w:r w:rsidR="001F0499">
      <w:rPr>
        <w:lang w:val="nn-NO" w:bidi="nn-NO"/>
      </w:rPr>
      <w:fldChar w:fldCharType="end"/>
    </w:r>
    <w:r w:rsidR="001F0499">
      <w:rPr>
        <w:lang w:val="nn-NO" w:bidi="nn-NO"/>
      </w:rPr>
      <w:fldChar w:fldCharType="begin"/>
    </w:r>
    <w:r w:rsidR="001F0499">
      <w:rPr>
        <w:lang w:val="nn-NO" w:bidi="nn-NO"/>
      </w:rPr>
      <w:instrText xml:space="preserve"> SET KONTOR "Oslo" </w:instrText>
    </w:r>
    <w:r w:rsidR="001F0499">
      <w:rPr>
        <w:lang w:val="nn-NO" w:bidi="nn-NO"/>
      </w:rPr>
      <w:fldChar w:fldCharType="separate"/>
    </w:r>
    <w:r w:rsidR="002238C1">
      <w:rPr>
        <w:noProof/>
        <w:lang w:val="nn-NO" w:bidi="nn-NO"/>
      </w:rPr>
      <w:t>Oslo</w:t>
    </w:r>
    <w:r w:rsidR="001F0499">
      <w:rPr>
        <w:lang w:val="nn-NO" w:bidi="nn-NO"/>
      </w:rPr>
      <w:fldChar w:fldCharType="end"/>
    </w:r>
    <w:r w:rsidR="001F0499">
      <w:rPr>
        <w:lang w:val="nn-NO" w:bidi="nn-NO"/>
      </w:rPr>
      <w:fldChar w:fldCharType="begin"/>
    </w:r>
    <w:r w:rsidR="001F0499">
      <w:rPr>
        <w:lang w:val="nn-NO" w:bidi="nn-NO"/>
      </w:rPr>
      <w:instrText xml:space="preserve"> SET REVISJON "1" </w:instrText>
    </w:r>
    <w:r w:rsidR="001F0499">
      <w:rPr>
        <w:lang w:val="nn-NO" w:bidi="nn-NO"/>
      </w:rPr>
      <w:fldChar w:fldCharType="separate"/>
    </w:r>
    <w:r w:rsidR="002238C1">
      <w:rPr>
        <w:noProof/>
        <w:lang w:val="nn-NO" w:bidi="nn-NO"/>
      </w:rPr>
      <w:t>1</w:t>
    </w:r>
    <w:r w:rsidR="001F0499">
      <w:rPr>
        <w:lang w:val="nn-NO" w:bidi="nn-NO"/>
      </w:rPr>
      <w:fldChar w:fldCharType="end"/>
    </w:r>
    <w:r w:rsidR="001F0499">
      <w:rPr>
        <w:lang w:val="nn-NO" w:bidi="nn-NO"/>
      </w:rPr>
      <w:fldChar w:fldCharType="begin"/>
    </w:r>
    <w:r w:rsidR="001F0499">
      <w:rPr>
        <w:lang w:val="nn-NO" w:bidi="nn-NO"/>
      </w:rPr>
      <w:instrText xml:space="preserve"> SET DB_RNO "276" </w:instrText>
    </w:r>
    <w:r w:rsidR="001F0499">
      <w:rPr>
        <w:lang w:val="nn-NO" w:bidi="nn-NO"/>
      </w:rPr>
      <w:fldChar w:fldCharType="separate"/>
    </w:r>
    <w:r w:rsidR="002238C1">
      <w:rPr>
        <w:noProof/>
        <w:lang w:val="nn-NO" w:bidi="nn-NO"/>
      </w:rPr>
      <w:t>276</w:t>
    </w:r>
    <w:r w:rsidR="001F0499">
      <w:rPr>
        <w:lang w:val="nn-NO" w:bidi="nn-NO"/>
      </w:rPr>
      <w:fldChar w:fldCharType="end"/>
    </w:r>
    <w:r w:rsidR="001F0499">
      <w:rPr>
        <w:lang w:val="nn-NO" w:bidi="nn-NO"/>
      </w:rPr>
      <w:fldChar w:fldCharType="begin"/>
    </w:r>
    <w:r w:rsidR="001F0499">
      <w:rPr>
        <w:lang w:val="nn-NO" w:bidi="nn-NO"/>
      </w:rPr>
      <w:instrText xml:space="preserve"> SET OPPRETTET_AV "IHB" </w:instrText>
    </w:r>
    <w:r w:rsidR="001F0499">
      <w:rPr>
        <w:lang w:val="nn-NO" w:bidi="nn-NO"/>
      </w:rPr>
      <w:fldChar w:fldCharType="separate"/>
    </w:r>
    <w:r w:rsidR="002238C1">
      <w:rPr>
        <w:noProof/>
        <w:lang w:val="nn-NO" w:bidi="nn-NO"/>
      </w:rPr>
      <w:t>IHB</w:t>
    </w:r>
    <w:r w:rsidR="001F0499">
      <w:rPr>
        <w:lang w:val="nn-NO" w:bidi="nn-NO"/>
      </w:rPr>
      <w:fldChar w:fldCharType="end"/>
    </w:r>
    <w:r w:rsidR="001F0499">
      <w:rPr>
        <w:lang w:val="nn-NO" w:bidi="nn-NO"/>
      </w:rPr>
      <w:fldChar w:fldCharType="begin"/>
    </w:r>
    <w:r w:rsidR="001F0499">
      <w:rPr>
        <w:lang w:val="nn-NO" w:bidi="nn-NO"/>
      </w:rPr>
      <w:instrText xml:space="preserve"> SET DOC_ID "S-2008-0041814" </w:instrText>
    </w:r>
    <w:r w:rsidR="001F0499">
      <w:rPr>
        <w:lang w:val="nn-NO" w:bidi="nn-NO"/>
      </w:rPr>
      <w:fldChar w:fldCharType="separate"/>
    </w:r>
    <w:r w:rsidR="002238C1">
      <w:rPr>
        <w:noProof/>
        <w:lang w:val="nn-NO" w:bidi="nn-NO"/>
      </w:rPr>
      <w:t>S-2008-0041814</w:t>
    </w:r>
    <w:r w:rsidR="001F0499">
      <w:rPr>
        <w:lang w:val="nn-NO" w:bidi="nn-NO"/>
      </w:rPr>
      <w:fldChar w:fldCharType="end"/>
    </w:r>
    <w:r w:rsidR="001F0499">
      <w:rPr>
        <w:lang w:val="nn-NO" w:bidi="nn-NO"/>
      </w:rPr>
      <w:fldChar w:fldCharType="begin"/>
    </w:r>
    <w:r w:rsidR="001F0499">
      <w:rPr>
        <w:lang w:val="nn-NO" w:bidi="nn-NO"/>
      </w:rPr>
      <w:instrText xml:space="preserve"> SET SAKSNR "508535-002" </w:instrText>
    </w:r>
    <w:r w:rsidR="001F0499">
      <w:rPr>
        <w:lang w:val="nn-NO" w:bidi="nn-NO"/>
      </w:rPr>
      <w:fldChar w:fldCharType="separate"/>
    </w:r>
    <w:r w:rsidR="002238C1">
      <w:rPr>
        <w:noProof/>
        <w:lang w:val="nn-NO" w:bidi="nn-NO"/>
      </w:rPr>
      <w:t>508535-002</w:t>
    </w:r>
    <w:r w:rsidR="001F0499">
      <w:rPr>
        <w:lang w:val="nn-NO" w:bidi="nn-NO"/>
      </w:rPr>
      <w:fldChar w:fldCharType="end"/>
    </w:r>
    <w:r w:rsidR="001F0499">
      <w:rPr>
        <w:lang w:val="nn-NO" w:bidi="nn-NO"/>
      </w:rPr>
      <w:fldChar w:fldCharType="begin"/>
    </w:r>
    <w:r w:rsidR="001F0499">
      <w:rPr>
        <w:lang w:val="nn-NO" w:bidi="nn-NO"/>
      </w:rPr>
      <w:instrText xml:space="preserve"> SET SAKSNAVN "Brukes ikke" </w:instrText>
    </w:r>
    <w:r w:rsidR="001F0499">
      <w:rPr>
        <w:lang w:val="nn-NO" w:bidi="nn-NO"/>
      </w:rPr>
      <w:fldChar w:fldCharType="separate"/>
    </w:r>
    <w:r w:rsidR="002238C1">
      <w:rPr>
        <w:noProof/>
        <w:lang w:val="nn-NO" w:bidi="nn-NO"/>
      </w:rPr>
      <w:t>Brukes ikke</w:t>
    </w:r>
    <w:r w:rsidR="001F0499">
      <w:rPr>
        <w:lang w:val="nn-NO" w:bidi="nn-NO"/>
      </w:rPr>
      <w:fldChar w:fldCharType="end"/>
    </w:r>
    <w:r w:rsidR="001F0499">
      <w:rPr>
        <w:lang w:val="nn-NO" w:bidi="nn-NO"/>
      </w:rPr>
      <w:fldChar w:fldCharType="begin"/>
    </w:r>
    <w:r w:rsidR="001F0499">
      <w:rPr>
        <w:lang w:val="nn-NO" w:bidi="nn-NO"/>
      </w:rPr>
      <w:instrText xml:space="preserve"> SET TITTEL "SSA-B" </w:instrText>
    </w:r>
    <w:r w:rsidR="001F0499">
      <w:rPr>
        <w:lang w:val="nn-NO" w:bidi="nn-NO"/>
      </w:rPr>
      <w:fldChar w:fldCharType="separate"/>
    </w:r>
    <w:r w:rsidR="002238C1">
      <w:rPr>
        <w:noProof/>
        <w:lang w:val="nn-NO" w:bidi="nn-NO"/>
      </w:rPr>
      <w:t>SSA-B</w:t>
    </w:r>
    <w:r w:rsidR="001F0499">
      <w:rPr>
        <w:lang w:val="nn-NO" w:bidi="nn-NO"/>
      </w:rPr>
      <w:fldChar w:fldCharType="end"/>
    </w:r>
    <w:r w:rsidR="001F0499">
      <w:rPr>
        <w:lang w:val="nn-NO" w:bidi="nn-NO"/>
      </w:rPr>
      <w:fldChar w:fldCharType="begin"/>
    </w:r>
    <w:r w:rsidR="001F0499">
      <w:rPr>
        <w:lang w:val="nn-NO" w:bidi="nn-NO"/>
      </w:rPr>
      <w:instrText xml:space="preserve"> SET SAKSNAVN2 "" </w:instrText>
    </w:r>
    <w:r w:rsidR="001F0499">
      <w:rPr>
        <w:lang w:val="nn-NO" w:bidi="nn-NO"/>
      </w:rPr>
      <w:fldChar w:fldCharType="separate"/>
    </w:r>
    <w:r w:rsidR="002238C1">
      <w:rPr>
        <w:noProof/>
        <w:lang w:val="nn-NO" w:bidi="nn-NO"/>
      </w:rPr>
      <w:t xml:space="preserve"> </w:t>
    </w:r>
    <w:r w:rsidR="001F0499">
      <w:rPr>
        <w:lang w:val="nn-NO" w:bidi="nn-NO"/>
      </w:rPr>
      <w:fldChar w:fldCharType="end"/>
    </w:r>
    <w:r w:rsidR="001F0499">
      <w:rPr>
        <w:lang w:val="nn-NO" w:bidi="nn-NO"/>
      </w:rPr>
      <w:fldChar w:fldCharType="begin"/>
    </w:r>
    <w:r w:rsidR="001F0499">
      <w:rPr>
        <w:lang w:val="nn-NO" w:bidi="nn-NO"/>
      </w:rPr>
      <w:instrText xml:space="preserve"> SET KLIENT "DIFI-Direktoratet for Forvaltning og IKT" </w:instrText>
    </w:r>
    <w:r w:rsidR="001F0499">
      <w:rPr>
        <w:lang w:val="nn-NO" w:bidi="nn-NO"/>
      </w:rPr>
      <w:fldChar w:fldCharType="separate"/>
    </w:r>
    <w:r w:rsidR="002238C1">
      <w:rPr>
        <w:noProof/>
        <w:lang w:val="nn-NO" w:bidi="nn-NO"/>
      </w:rPr>
      <w:t>DIFI-Direktoratet for Forvaltning og IKT</w:t>
    </w:r>
    <w:r w:rsidR="001F0499">
      <w:rPr>
        <w:lang w:val="nn-NO" w:bidi="nn-NO"/>
      </w:rPr>
      <w:fldChar w:fldCharType="end"/>
    </w:r>
    <w:r w:rsidR="001F0499">
      <w:rPr>
        <w:lang w:val="nn-NO" w:bidi="nn-NO"/>
      </w:rPr>
      <w:fldChar w:fldCharType="begin"/>
    </w:r>
    <w:r w:rsidR="001F0499">
      <w:rPr>
        <w:lang w:val="nn-NO" w:bidi="nn-NO"/>
      </w:rPr>
      <w:instrText xml:space="preserve"> SET KLIENT2 "" </w:instrText>
    </w:r>
    <w:r w:rsidR="001F0499">
      <w:rPr>
        <w:lang w:val="nn-NO" w:bidi="nn-NO"/>
      </w:rPr>
      <w:fldChar w:fldCharType="separate"/>
    </w:r>
    <w:r w:rsidR="002238C1">
      <w:rPr>
        <w:noProof/>
        <w:lang w:val="nn-NO" w:bidi="nn-NO"/>
      </w:rPr>
      <w:t xml:space="preserve"> </w:t>
    </w:r>
    <w:r w:rsidR="001F0499">
      <w:rPr>
        <w:lang w:val="nn-NO" w:bidi="nn-NO"/>
      </w:rPr>
      <w:fldChar w:fldCharType="end"/>
    </w:r>
    <w:r w:rsidR="001F0499">
      <w:rPr>
        <w:lang w:val="nn-NO" w:bidi="nn-NO"/>
      </w:rPr>
      <w:fldChar w:fldCharType="begin"/>
    </w:r>
    <w:r w:rsidR="001F0499">
      <w:rPr>
        <w:lang w:val="nn-NO" w:bidi="nn-NO"/>
      </w:rPr>
      <w:instrText xml:space="preserve"> SET DOK_EIER "IHB" </w:instrText>
    </w:r>
    <w:r w:rsidR="001F0499">
      <w:rPr>
        <w:lang w:val="nn-NO" w:bidi="nn-NO"/>
      </w:rPr>
      <w:fldChar w:fldCharType="separate"/>
    </w:r>
    <w:r w:rsidR="002238C1">
      <w:rPr>
        <w:noProof/>
        <w:lang w:val="nn-NO" w:bidi="nn-NO"/>
      </w:rPr>
      <w:t>IHB</w:t>
    </w:r>
    <w:r w:rsidR="001F0499">
      <w:rPr>
        <w:lang w:val="nn-NO" w:bidi="nn-NO"/>
      </w:rPr>
      <w:fldChar w:fldCharType="end"/>
    </w:r>
    <w:r w:rsidR="001F0499">
      <w:rPr>
        <w:lang w:val="nn-NO" w:bidi="nn-NO"/>
      </w:rPr>
      <w:fldChar w:fldCharType="begin"/>
    </w:r>
    <w:r w:rsidR="001F0499">
      <w:rPr>
        <w:lang w:val="nn-NO" w:bidi="nn-NO"/>
      </w:rPr>
      <w:instrText xml:space="preserve"> SET SPRAK "No" </w:instrText>
    </w:r>
    <w:r w:rsidR="001F0499">
      <w:rPr>
        <w:lang w:val="nn-NO" w:bidi="nn-NO"/>
      </w:rPr>
      <w:fldChar w:fldCharType="separate"/>
    </w:r>
    <w:r w:rsidR="002238C1">
      <w:rPr>
        <w:noProof/>
        <w:lang w:val="nn-NO" w:bidi="nn-NO"/>
      </w:rPr>
      <w:t>No</w:t>
    </w:r>
    <w:r w:rsidR="001F0499">
      <w:rPr>
        <w:lang w:val="nn-NO" w:bidi="nn-NO"/>
      </w:rPr>
      <w:fldChar w:fldCharType="end"/>
    </w:r>
    <w:r w:rsidR="001F0499">
      <w:rPr>
        <w:lang w:val="nn-NO" w:bidi="nn-NO"/>
      </w:rPr>
      <w:fldChar w:fldCharType="begin"/>
    </w:r>
    <w:r w:rsidR="001F0499">
      <w:rPr>
        <w:lang w:val="nn-NO" w:bidi="nn-NO"/>
      </w:rPr>
      <w:instrText xml:space="preserve"> SET ANSV_PARTNER "IHB" </w:instrText>
    </w:r>
    <w:r w:rsidR="001F0499">
      <w:rPr>
        <w:lang w:val="nn-NO" w:bidi="nn-NO"/>
      </w:rPr>
      <w:fldChar w:fldCharType="separate"/>
    </w:r>
    <w:r w:rsidR="002238C1">
      <w:rPr>
        <w:noProof/>
        <w:lang w:val="nn-NO" w:bidi="nn-NO"/>
      </w:rPr>
      <w:t>IHB</w:t>
    </w:r>
    <w:r w:rsidR="001F0499">
      <w:rPr>
        <w:lang w:val="nn-NO" w:bidi="nn-NO"/>
      </w:rPr>
      <w:fldChar w:fldCharType="end"/>
    </w:r>
    <w:r w:rsidR="001F0499">
      <w:rPr>
        <w:lang w:val="nn-NO" w:bidi="nn-NO"/>
      </w:rPr>
      <w:fldChar w:fldCharType="begin"/>
    </w:r>
    <w:r w:rsidR="001F0499">
      <w:rPr>
        <w:lang w:val="nn-NO" w:bidi="nn-NO"/>
      </w:rPr>
      <w:instrText xml:space="preserve"> SET ANSV_PARTNER2 "" </w:instrText>
    </w:r>
    <w:r w:rsidR="001F0499">
      <w:rPr>
        <w:lang w:val="nn-NO" w:bidi="nn-NO"/>
      </w:rPr>
      <w:fldChar w:fldCharType="separate"/>
    </w:r>
    <w:r w:rsidR="002238C1">
      <w:rPr>
        <w:noProof/>
        <w:lang w:val="nn-NO" w:bidi="nn-NO"/>
      </w:rPr>
      <w:t xml:space="preserve"> </w:t>
    </w:r>
    <w:r w:rsidR="001F0499">
      <w:rPr>
        <w:lang w:val="nn-NO" w:bidi="nn-NO"/>
      </w:rPr>
      <w:fldChar w:fldCharType="end"/>
    </w:r>
    <w:r w:rsidR="001F0499">
      <w:rPr>
        <w:lang w:val="nn-NO" w:bidi="nn-NO"/>
      </w:rPr>
      <w:fldChar w:fldCharType="begin"/>
    </w:r>
    <w:r w:rsidR="001F0499">
      <w:rPr>
        <w:lang w:val="nn-NO" w:bidi="nn-NO"/>
      </w:rPr>
      <w:instrText xml:space="preserve"> SET KONTOR "Oslo" </w:instrText>
    </w:r>
    <w:r w:rsidR="001F0499">
      <w:rPr>
        <w:lang w:val="nn-NO" w:bidi="nn-NO"/>
      </w:rPr>
      <w:fldChar w:fldCharType="separate"/>
    </w:r>
    <w:r w:rsidR="002238C1">
      <w:rPr>
        <w:noProof/>
        <w:lang w:val="nn-NO" w:bidi="nn-NO"/>
      </w:rPr>
      <w:t>Oslo</w:t>
    </w:r>
    <w:r w:rsidR="001F0499">
      <w:rPr>
        <w:lang w:val="nn-NO" w:bidi="nn-NO"/>
      </w:rPr>
      <w:fldChar w:fldCharType="end"/>
    </w:r>
    <w:r w:rsidR="001F0499">
      <w:rPr>
        <w:lang w:val="nn-NO" w:bidi="nn-NO"/>
      </w:rPr>
      <w:fldChar w:fldCharType="begin"/>
    </w:r>
    <w:r w:rsidR="001F0499">
      <w:rPr>
        <w:lang w:val="nn-NO" w:bidi="nn-NO"/>
      </w:rPr>
      <w:instrText xml:space="preserve"> SET REVISJON "3" </w:instrText>
    </w:r>
    <w:r w:rsidR="001F0499">
      <w:rPr>
        <w:lang w:val="nn-NO" w:bidi="nn-NO"/>
      </w:rPr>
      <w:fldChar w:fldCharType="separate"/>
    </w:r>
    <w:r w:rsidR="002238C1">
      <w:rPr>
        <w:noProof/>
        <w:lang w:val="nn-NO" w:bidi="nn-NO"/>
      </w:rPr>
      <w:t>3</w:t>
    </w:r>
    <w:r w:rsidR="001F0499">
      <w:rPr>
        <w:lang w:val="nn-NO" w:bidi="nn-NO"/>
      </w:rPr>
      <w:fldChar w:fldCharType="end"/>
    </w:r>
    <w:r w:rsidR="001F0499">
      <w:rPr>
        <w:lang w:val="nn-NO" w:bidi="nn-NO"/>
      </w:rPr>
      <w:fldChar w:fldCharType="begin"/>
    </w:r>
    <w:r w:rsidR="001F0499">
      <w:rPr>
        <w:lang w:val="nn-NO" w:bidi="nn-NO"/>
      </w:rPr>
      <w:instrText xml:space="preserve"> SET DB_RNO "276" </w:instrText>
    </w:r>
    <w:r w:rsidR="001F0499">
      <w:rPr>
        <w:lang w:val="nn-NO" w:bidi="nn-NO"/>
      </w:rPr>
      <w:fldChar w:fldCharType="separate"/>
    </w:r>
    <w:r w:rsidR="002238C1">
      <w:rPr>
        <w:noProof/>
        <w:lang w:val="nn-NO" w:bidi="nn-NO"/>
      </w:rPr>
      <w:t>276</w:t>
    </w:r>
    <w:r w:rsidR="001F0499">
      <w:rPr>
        <w:lang w:val="nn-NO" w:bidi="nn-NO"/>
      </w:rPr>
      <w:fldChar w:fldCharType="end"/>
    </w:r>
    <w:r w:rsidR="001F0499">
      <w:rPr>
        <w:lang w:val="nn-NO" w:bidi="nn-NO"/>
      </w:rPr>
      <w:fldChar w:fldCharType="begin"/>
    </w:r>
    <w:r w:rsidR="001F0499">
      <w:rPr>
        <w:lang w:val="nn-NO" w:bidi="nn-NO"/>
      </w:rPr>
      <w:instrText xml:space="preserve"> SET OPPRETTET_AV "IHB" </w:instrText>
    </w:r>
    <w:r w:rsidR="001F0499">
      <w:rPr>
        <w:lang w:val="nn-NO" w:bidi="nn-NO"/>
      </w:rPr>
      <w:fldChar w:fldCharType="separate"/>
    </w:r>
    <w:r w:rsidR="002238C1">
      <w:rPr>
        <w:noProof/>
        <w:lang w:val="nn-NO" w:bidi="nn-NO"/>
      </w:rPr>
      <w:t>IHB</w:t>
    </w:r>
    <w:r w:rsidR="001F0499">
      <w:rPr>
        <w:lang w:val="nn-NO" w:bidi="nn-NO"/>
      </w:rPr>
      <w:fldChar w:fldCharType="end"/>
    </w:r>
    <w:r w:rsidR="001F0499">
      <w:rPr>
        <w:lang w:val="nn-NO" w:bidi="nn-NO"/>
      </w:rPr>
      <w:fldChar w:fldCharType="begin"/>
    </w:r>
    <w:r w:rsidR="001F0499">
      <w:rPr>
        <w:lang w:val="nn-NO" w:bidi="nn-NO"/>
      </w:rPr>
      <w:instrText xml:space="preserve"> SET DOC_ID "S-2008-0041821" </w:instrText>
    </w:r>
    <w:r w:rsidR="001F0499">
      <w:rPr>
        <w:lang w:val="nn-NO" w:bidi="nn-NO"/>
      </w:rPr>
      <w:fldChar w:fldCharType="separate"/>
    </w:r>
    <w:r w:rsidR="002238C1">
      <w:rPr>
        <w:noProof/>
        <w:lang w:val="nn-NO" w:bidi="nn-NO"/>
      </w:rPr>
      <w:t>S-2008-0041821</w:t>
    </w:r>
    <w:r w:rsidR="001F0499">
      <w:rPr>
        <w:lang w:val="nn-NO" w:bidi="nn-NO"/>
      </w:rPr>
      <w:fldChar w:fldCharType="end"/>
    </w:r>
    <w:r w:rsidR="001F0499">
      <w:rPr>
        <w:lang w:val="nn-NO" w:bidi="nn-NO"/>
      </w:rPr>
      <w:fldChar w:fldCharType="begin"/>
    </w:r>
    <w:r w:rsidR="001F0499">
      <w:rPr>
        <w:lang w:val="nn-NO" w:bidi="nn-NO"/>
      </w:rPr>
      <w:instrText xml:space="preserve"> SET SAKSNR "508535-002" </w:instrText>
    </w:r>
    <w:r w:rsidR="001F0499">
      <w:rPr>
        <w:lang w:val="nn-NO" w:bidi="nn-NO"/>
      </w:rPr>
      <w:fldChar w:fldCharType="separate"/>
    </w:r>
    <w:r w:rsidR="002238C1">
      <w:rPr>
        <w:noProof/>
        <w:lang w:val="nn-NO" w:bidi="nn-NO"/>
      </w:rPr>
      <w:t>508535-002</w:t>
    </w:r>
    <w:r w:rsidR="001F0499">
      <w:rPr>
        <w:lang w:val="nn-NO" w:bidi="nn-NO"/>
      </w:rPr>
      <w:fldChar w:fldCharType="end"/>
    </w:r>
    <w:r w:rsidR="001F0499">
      <w:rPr>
        <w:lang w:val="nn-NO" w:bidi="nn-NO"/>
      </w:rPr>
      <w:fldChar w:fldCharType="begin"/>
    </w:r>
    <w:r w:rsidR="001F0499">
      <w:rPr>
        <w:lang w:val="nn-NO" w:bidi="nn-NO"/>
      </w:rPr>
      <w:instrText xml:space="preserve"> SET SAKSNAVN "Brukes ikke" </w:instrText>
    </w:r>
    <w:r w:rsidR="001F0499">
      <w:rPr>
        <w:lang w:val="nn-NO" w:bidi="nn-NO"/>
      </w:rPr>
      <w:fldChar w:fldCharType="separate"/>
    </w:r>
    <w:r w:rsidR="002238C1">
      <w:rPr>
        <w:noProof/>
        <w:lang w:val="nn-NO" w:bidi="nn-NO"/>
      </w:rPr>
      <w:t>Brukes ikke</w:t>
    </w:r>
    <w:r w:rsidR="001F0499">
      <w:rPr>
        <w:lang w:val="nn-NO" w:bidi="nn-NO"/>
      </w:rPr>
      <w:fldChar w:fldCharType="end"/>
    </w:r>
    <w:r w:rsidR="001F0499">
      <w:rPr>
        <w:lang w:val="nn-NO" w:bidi="nn-NO"/>
      </w:rPr>
      <w:fldChar w:fldCharType="begin"/>
    </w:r>
    <w:r w:rsidR="001F0499">
      <w:rPr>
        <w:lang w:val="nn-NO" w:bidi="nn-NO"/>
      </w:rPr>
      <w:instrText xml:space="preserve"> SET TITTEL "SSA-O" </w:instrText>
    </w:r>
    <w:r w:rsidR="001F0499">
      <w:rPr>
        <w:lang w:val="nn-NO" w:bidi="nn-NO"/>
      </w:rPr>
      <w:fldChar w:fldCharType="separate"/>
    </w:r>
    <w:r w:rsidR="002238C1">
      <w:rPr>
        <w:noProof/>
        <w:lang w:val="nn-NO" w:bidi="nn-NO"/>
      </w:rPr>
      <w:t>SSA-O</w:t>
    </w:r>
    <w:r w:rsidR="001F0499">
      <w:rPr>
        <w:lang w:val="nn-NO" w:bidi="nn-NO"/>
      </w:rPr>
      <w:fldChar w:fldCharType="end"/>
    </w:r>
    <w:r w:rsidR="001F0499">
      <w:rPr>
        <w:lang w:val="nn-NO" w:bidi="nn-NO"/>
      </w:rPr>
      <w:fldChar w:fldCharType="begin"/>
    </w:r>
    <w:r w:rsidR="001F0499">
      <w:rPr>
        <w:lang w:val="nn-NO" w:bidi="nn-NO"/>
      </w:rPr>
      <w:instrText xml:space="preserve"> SET SAKSNAVN2 "" </w:instrText>
    </w:r>
    <w:r w:rsidR="001F0499">
      <w:rPr>
        <w:lang w:val="nn-NO" w:bidi="nn-NO"/>
      </w:rPr>
      <w:fldChar w:fldCharType="separate"/>
    </w:r>
    <w:r w:rsidR="002238C1">
      <w:rPr>
        <w:noProof/>
        <w:lang w:val="nn-NO" w:bidi="nn-NO"/>
      </w:rPr>
      <w:t xml:space="preserve"> </w:t>
    </w:r>
    <w:r w:rsidR="001F0499">
      <w:rPr>
        <w:lang w:val="nn-NO" w:bidi="nn-NO"/>
      </w:rPr>
      <w:fldChar w:fldCharType="end"/>
    </w:r>
    <w:r w:rsidR="001F0499">
      <w:rPr>
        <w:lang w:val="nn-NO" w:bidi="nn-NO"/>
      </w:rPr>
      <w:fldChar w:fldCharType="begin"/>
    </w:r>
    <w:r w:rsidR="001F0499">
      <w:rPr>
        <w:lang w:val="nn-NO" w:bidi="nn-NO"/>
      </w:rPr>
      <w:instrText xml:space="preserve"> SET KLIENT "DIFI-Direktoratet for Forvaltning og IKT" </w:instrText>
    </w:r>
    <w:r w:rsidR="001F0499">
      <w:rPr>
        <w:lang w:val="nn-NO" w:bidi="nn-NO"/>
      </w:rPr>
      <w:fldChar w:fldCharType="separate"/>
    </w:r>
    <w:r w:rsidR="002238C1">
      <w:rPr>
        <w:noProof/>
        <w:lang w:val="nn-NO" w:bidi="nn-NO"/>
      </w:rPr>
      <w:t>DIFI-Direktoratet for Forvaltning og IKT</w:t>
    </w:r>
    <w:r w:rsidR="001F0499">
      <w:rPr>
        <w:lang w:val="nn-NO" w:bidi="nn-NO"/>
      </w:rPr>
      <w:fldChar w:fldCharType="end"/>
    </w:r>
    <w:r w:rsidR="001F0499">
      <w:rPr>
        <w:lang w:val="nn-NO" w:bidi="nn-NO"/>
      </w:rPr>
      <w:fldChar w:fldCharType="begin"/>
    </w:r>
    <w:r w:rsidR="001F0499">
      <w:rPr>
        <w:lang w:val="nn-NO" w:bidi="nn-NO"/>
      </w:rPr>
      <w:instrText xml:space="preserve"> SET KLIENT2 "" </w:instrText>
    </w:r>
    <w:r w:rsidR="001F0499">
      <w:rPr>
        <w:lang w:val="nn-NO" w:bidi="nn-NO"/>
      </w:rPr>
      <w:fldChar w:fldCharType="separate"/>
    </w:r>
    <w:r w:rsidR="002238C1">
      <w:rPr>
        <w:noProof/>
        <w:lang w:val="nn-NO" w:bidi="nn-NO"/>
      </w:rPr>
      <w:t xml:space="preserve"> </w:t>
    </w:r>
    <w:r w:rsidR="001F0499">
      <w:rPr>
        <w:lang w:val="nn-NO" w:bidi="nn-NO"/>
      </w:rPr>
      <w:fldChar w:fldCharType="end"/>
    </w:r>
    <w:r w:rsidR="001F0499">
      <w:rPr>
        <w:lang w:val="nn-NO" w:bidi="nn-NO"/>
      </w:rPr>
      <w:fldChar w:fldCharType="begin"/>
    </w:r>
    <w:r w:rsidR="001F0499">
      <w:rPr>
        <w:lang w:val="nn-NO" w:bidi="nn-NO"/>
      </w:rPr>
      <w:instrText xml:space="preserve"> SET DOK_EIER "IHB" </w:instrText>
    </w:r>
    <w:r w:rsidR="001F0499">
      <w:rPr>
        <w:lang w:val="nn-NO" w:bidi="nn-NO"/>
      </w:rPr>
      <w:fldChar w:fldCharType="separate"/>
    </w:r>
    <w:r w:rsidR="002238C1">
      <w:rPr>
        <w:noProof/>
        <w:lang w:val="nn-NO" w:bidi="nn-NO"/>
      </w:rPr>
      <w:t>IHB</w:t>
    </w:r>
    <w:r w:rsidR="001F0499">
      <w:rPr>
        <w:lang w:val="nn-NO" w:bidi="nn-NO"/>
      </w:rPr>
      <w:fldChar w:fldCharType="end"/>
    </w:r>
    <w:r w:rsidR="001F0499">
      <w:rPr>
        <w:lang w:val="nn-NO" w:bidi="nn-NO"/>
      </w:rPr>
      <w:fldChar w:fldCharType="begin"/>
    </w:r>
    <w:r w:rsidR="001F0499">
      <w:rPr>
        <w:lang w:val="nn-NO" w:bidi="nn-NO"/>
      </w:rPr>
      <w:instrText xml:space="preserve"> SET SPRAK "No" </w:instrText>
    </w:r>
    <w:r w:rsidR="001F0499">
      <w:rPr>
        <w:lang w:val="nn-NO" w:bidi="nn-NO"/>
      </w:rPr>
      <w:fldChar w:fldCharType="separate"/>
    </w:r>
    <w:r w:rsidR="002238C1">
      <w:rPr>
        <w:noProof/>
        <w:lang w:val="nn-NO" w:bidi="nn-NO"/>
      </w:rPr>
      <w:t>No</w:t>
    </w:r>
    <w:r w:rsidR="001F0499">
      <w:rPr>
        <w:lang w:val="nn-NO" w:bidi="nn-NO"/>
      </w:rPr>
      <w:fldChar w:fldCharType="end"/>
    </w:r>
    <w:r w:rsidR="001F0499">
      <w:rPr>
        <w:lang w:val="nn-NO" w:bidi="nn-NO"/>
      </w:rPr>
      <w:fldChar w:fldCharType="begin"/>
    </w:r>
    <w:r w:rsidR="001F0499">
      <w:rPr>
        <w:lang w:val="nn-NO" w:bidi="nn-NO"/>
      </w:rPr>
      <w:instrText xml:space="preserve"> SET ANSV_PARTNER "IHB" </w:instrText>
    </w:r>
    <w:r w:rsidR="001F0499">
      <w:rPr>
        <w:lang w:val="nn-NO" w:bidi="nn-NO"/>
      </w:rPr>
      <w:fldChar w:fldCharType="separate"/>
    </w:r>
    <w:r w:rsidR="002238C1">
      <w:rPr>
        <w:noProof/>
        <w:lang w:val="nn-NO" w:bidi="nn-NO"/>
      </w:rPr>
      <w:t>IHB</w:t>
    </w:r>
    <w:r w:rsidR="001F0499">
      <w:rPr>
        <w:lang w:val="nn-NO" w:bidi="nn-NO"/>
      </w:rPr>
      <w:fldChar w:fldCharType="end"/>
    </w:r>
    <w:r w:rsidR="001F0499">
      <w:rPr>
        <w:lang w:val="nn-NO" w:bidi="nn-NO"/>
      </w:rPr>
      <w:fldChar w:fldCharType="begin"/>
    </w:r>
    <w:r w:rsidR="001F0499">
      <w:rPr>
        <w:lang w:val="nn-NO" w:bidi="nn-NO"/>
      </w:rPr>
      <w:instrText xml:space="preserve"> SET ANSV_PARTNER2 "" </w:instrText>
    </w:r>
    <w:r w:rsidR="001F0499">
      <w:rPr>
        <w:lang w:val="nn-NO" w:bidi="nn-NO"/>
      </w:rPr>
      <w:fldChar w:fldCharType="separate"/>
    </w:r>
    <w:r w:rsidR="002238C1">
      <w:rPr>
        <w:noProof/>
        <w:lang w:val="nn-NO" w:bidi="nn-NO"/>
      </w:rPr>
      <w:t xml:space="preserve"> </w:t>
    </w:r>
    <w:r w:rsidR="001F0499">
      <w:rPr>
        <w:lang w:val="nn-NO" w:bidi="nn-NO"/>
      </w:rPr>
      <w:fldChar w:fldCharType="end"/>
    </w:r>
    <w:r w:rsidR="001F0499">
      <w:rPr>
        <w:lang w:val="nn-NO" w:bidi="nn-NO"/>
      </w:rPr>
      <w:fldChar w:fldCharType="begin"/>
    </w:r>
    <w:r w:rsidR="001F0499">
      <w:rPr>
        <w:lang w:val="nn-NO" w:bidi="nn-NO"/>
      </w:rPr>
      <w:instrText xml:space="preserve"> SET KONTOR "Oslo" </w:instrText>
    </w:r>
    <w:r w:rsidR="001F0499">
      <w:rPr>
        <w:lang w:val="nn-NO" w:bidi="nn-NO"/>
      </w:rPr>
      <w:fldChar w:fldCharType="separate"/>
    </w:r>
    <w:r w:rsidR="002238C1">
      <w:rPr>
        <w:noProof/>
        <w:lang w:val="nn-NO" w:bidi="nn-NO"/>
      </w:rPr>
      <w:t>Oslo</w:t>
    </w:r>
    <w:r w:rsidR="001F0499">
      <w:rPr>
        <w:lang w:val="nn-NO" w:bidi="nn-NO"/>
      </w:rPr>
      <w:fldChar w:fldCharType="end"/>
    </w:r>
    <w:r w:rsidR="001F0499">
      <w:rPr>
        <w:lang w:val="nn-NO" w:bidi="nn-NO"/>
      </w:rPr>
      <w:fldChar w:fldCharType="begin"/>
    </w:r>
    <w:r w:rsidR="001F0499">
      <w:rPr>
        <w:lang w:val="nn-NO" w:bidi="nn-NO"/>
      </w:rPr>
      <w:instrText xml:space="preserve"> SET REVISJON "3" </w:instrText>
    </w:r>
    <w:r w:rsidR="001F0499">
      <w:rPr>
        <w:lang w:val="nn-NO" w:bidi="nn-NO"/>
      </w:rPr>
      <w:fldChar w:fldCharType="separate"/>
    </w:r>
    <w:r w:rsidR="002238C1">
      <w:rPr>
        <w:noProof/>
        <w:lang w:val="nn-NO" w:bidi="nn-NO"/>
      </w:rPr>
      <w:t>3</w:t>
    </w:r>
    <w:r w:rsidR="001F0499">
      <w:rPr>
        <w:lang w:val="nn-NO" w:bidi="nn-NO"/>
      </w:rPr>
      <w:fldChar w:fldCharType="end"/>
    </w:r>
    <w:r w:rsidR="001F0499">
      <w:rPr>
        <w:lang w:val="nn-NO" w:bidi="nn-NO"/>
      </w:rPr>
      <w:fldChar w:fldCharType="begin"/>
    </w:r>
    <w:r w:rsidR="001F0499">
      <w:rPr>
        <w:lang w:val="nn-NO" w:bidi="nn-NO"/>
      </w:rPr>
      <w:instrText xml:space="preserve"> SET DB_RNO "276" </w:instrText>
    </w:r>
    <w:r w:rsidR="001F0499">
      <w:rPr>
        <w:lang w:val="nn-NO" w:bidi="nn-NO"/>
      </w:rPr>
      <w:fldChar w:fldCharType="separate"/>
    </w:r>
    <w:r w:rsidR="002238C1">
      <w:rPr>
        <w:noProof/>
        <w:lang w:val="nn-NO" w:bidi="nn-NO"/>
      </w:rPr>
      <w:t>276</w:t>
    </w:r>
    <w:r w:rsidR="001F0499">
      <w:rPr>
        <w:lang w:val="nn-NO" w:bidi="nn-NO"/>
      </w:rPr>
      <w:fldChar w:fldCharType="end"/>
    </w:r>
    <w:r w:rsidR="001F0499">
      <w:rPr>
        <w:lang w:val="nn-NO" w:bidi="nn-NO"/>
      </w:rPr>
      <w:fldChar w:fldCharType="begin"/>
    </w:r>
    <w:r w:rsidR="001F0499">
      <w:rPr>
        <w:lang w:val="nn-NO" w:bidi="nn-NO"/>
      </w:rPr>
      <w:instrText xml:space="preserve"> SET OPPRETTET_AV "IHB" </w:instrText>
    </w:r>
    <w:r w:rsidR="001F0499">
      <w:rPr>
        <w:lang w:val="nn-NO" w:bidi="nn-NO"/>
      </w:rPr>
      <w:fldChar w:fldCharType="separate"/>
    </w:r>
    <w:r w:rsidR="002238C1">
      <w:rPr>
        <w:noProof/>
        <w:lang w:val="nn-NO" w:bidi="nn-NO"/>
      </w:rPr>
      <w:t>IHB</w:t>
    </w:r>
    <w:r w:rsidR="001F0499">
      <w:rPr>
        <w:lang w:val="nn-NO" w:bidi="nn-NO"/>
      </w:rPr>
      <w:fldChar w:fldCharType="end"/>
    </w:r>
    <w:r w:rsidR="001F0499">
      <w:rPr>
        <w:lang w:val="nn-NO" w:bidi="nn-NO"/>
      </w:rPr>
      <w:fldChar w:fldCharType="begin"/>
    </w:r>
    <w:r w:rsidR="001F0499">
      <w:rPr>
        <w:lang w:val="nn-NO" w:bidi="nn-NO"/>
      </w:rPr>
      <w:instrText xml:space="preserve"> SET DOC_ID "S-2008-0041821" </w:instrText>
    </w:r>
    <w:r w:rsidR="001F0499">
      <w:rPr>
        <w:lang w:val="nn-NO" w:bidi="nn-NO"/>
      </w:rPr>
      <w:fldChar w:fldCharType="separate"/>
    </w:r>
    <w:r w:rsidR="002238C1">
      <w:rPr>
        <w:noProof/>
        <w:lang w:val="nn-NO" w:bidi="nn-NO"/>
      </w:rPr>
      <w:t>S-2008-0041821</w:t>
    </w:r>
    <w:r w:rsidR="001F0499">
      <w:rPr>
        <w:lang w:val="nn-NO" w:bidi="nn-NO"/>
      </w:rPr>
      <w:fldChar w:fldCharType="end"/>
    </w:r>
    <w:r w:rsidR="001F0499">
      <w:rPr>
        <w:lang w:val="nn-NO" w:bidi="nn-NO"/>
      </w:rPr>
      <w:fldChar w:fldCharType="begin"/>
    </w:r>
    <w:r w:rsidR="001F0499">
      <w:rPr>
        <w:lang w:val="nn-NO" w:bidi="nn-NO"/>
      </w:rPr>
      <w:instrText xml:space="preserve"> SET SAKSNR "508535-002" </w:instrText>
    </w:r>
    <w:r w:rsidR="001F0499">
      <w:rPr>
        <w:lang w:val="nn-NO" w:bidi="nn-NO"/>
      </w:rPr>
      <w:fldChar w:fldCharType="separate"/>
    </w:r>
    <w:r w:rsidR="002238C1">
      <w:rPr>
        <w:noProof/>
        <w:lang w:val="nn-NO" w:bidi="nn-NO"/>
      </w:rPr>
      <w:t>508535-002</w:t>
    </w:r>
    <w:r w:rsidR="001F0499">
      <w:rPr>
        <w:lang w:val="nn-NO" w:bidi="nn-NO"/>
      </w:rPr>
      <w:fldChar w:fldCharType="end"/>
    </w:r>
    <w:r w:rsidR="001F0499">
      <w:rPr>
        <w:lang w:val="nn-NO" w:bidi="nn-NO"/>
      </w:rPr>
      <w:fldChar w:fldCharType="begin"/>
    </w:r>
    <w:r w:rsidR="001F0499">
      <w:rPr>
        <w:lang w:val="nn-NO" w:bidi="nn-NO"/>
      </w:rPr>
      <w:instrText xml:space="preserve"> SET SAKSNAVN "Brukes ikke" </w:instrText>
    </w:r>
    <w:r w:rsidR="001F0499">
      <w:rPr>
        <w:lang w:val="nn-NO" w:bidi="nn-NO"/>
      </w:rPr>
      <w:fldChar w:fldCharType="separate"/>
    </w:r>
    <w:r w:rsidR="002238C1">
      <w:rPr>
        <w:noProof/>
        <w:lang w:val="nn-NO" w:bidi="nn-NO"/>
      </w:rPr>
      <w:t>Brukes ikke</w:t>
    </w:r>
    <w:r w:rsidR="001F0499">
      <w:rPr>
        <w:lang w:val="nn-NO" w:bidi="nn-NO"/>
      </w:rPr>
      <w:fldChar w:fldCharType="end"/>
    </w:r>
    <w:r w:rsidR="001F0499">
      <w:rPr>
        <w:lang w:val="nn-NO" w:bidi="nn-NO"/>
      </w:rPr>
      <w:fldChar w:fldCharType="begin"/>
    </w:r>
    <w:r w:rsidR="001F0499">
      <w:rPr>
        <w:lang w:val="nn-NO" w:bidi="nn-NO"/>
      </w:rPr>
      <w:instrText xml:space="preserve"> SET TITTEL "SSA-O" </w:instrText>
    </w:r>
    <w:r w:rsidR="001F0499">
      <w:rPr>
        <w:lang w:val="nn-NO" w:bidi="nn-NO"/>
      </w:rPr>
      <w:fldChar w:fldCharType="separate"/>
    </w:r>
    <w:r w:rsidR="002238C1">
      <w:rPr>
        <w:noProof/>
        <w:lang w:val="nn-NO" w:bidi="nn-NO"/>
      </w:rPr>
      <w:t>SSA-O</w:t>
    </w:r>
    <w:r w:rsidR="001F0499">
      <w:rPr>
        <w:lang w:val="nn-NO" w:bidi="nn-NO"/>
      </w:rPr>
      <w:fldChar w:fldCharType="end"/>
    </w:r>
    <w:r w:rsidR="001F0499">
      <w:rPr>
        <w:lang w:val="nn-NO" w:bidi="nn-NO"/>
      </w:rPr>
      <w:fldChar w:fldCharType="begin"/>
    </w:r>
    <w:r w:rsidR="001F0499">
      <w:rPr>
        <w:lang w:val="nn-NO" w:bidi="nn-NO"/>
      </w:rPr>
      <w:instrText xml:space="preserve"> SET SAKSNAVN2 "" </w:instrText>
    </w:r>
    <w:r w:rsidR="001F0499">
      <w:rPr>
        <w:lang w:val="nn-NO" w:bidi="nn-NO"/>
      </w:rPr>
      <w:fldChar w:fldCharType="separate"/>
    </w:r>
    <w:r w:rsidR="002238C1">
      <w:rPr>
        <w:noProof/>
        <w:lang w:val="nn-NO" w:bidi="nn-NO"/>
      </w:rPr>
      <w:t xml:space="preserve"> </w:t>
    </w:r>
    <w:r w:rsidR="001F0499">
      <w:rPr>
        <w:lang w:val="nn-NO" w:bidi="nn-NO"/>
      </w:rPr>
      <w:fldChar w:fldCharType="end"/>
    </w:r>
    <w:r w:rsidR="001F0499">
      <w:rPr>
        <w:lang w:val="nn-NO" w:bidi="nn-NO"/>
      </w:rPr>
      <w:fldChar w:fldCharType="begin"/>
    </w:r>
    <w:r w:rsidR="001F0499">
      <w:rPr>
        <w:lang w:val="nn-NO" w:bidi="nn-NO"/>
      </w:rPr>
      <w:instrText xml:space="preserve"> SET KLIENT "DIFI-Direktoratet for Forvaltning og IKT" </w:instrText>
    </w:r>
    <w:r w:rsidR="001F0499">
      <w:rPr>
        <w:lang w:val="nn-NO" w:bidi="nn-NO"/>
      </w:rPr>
      <w:fldChar w:fldCharType="separate"/>
    </w:r>
    <w:r w:rsidR="002238C1">
      <w:rPr>
        <w:noProof/>
        <w:lang w:val="nn-NO" w:bidi="nn-NO"/>
      </w:rPr>
      <w:t>DIFI-Direktoratet for Forvaltning og IKT</w:t>
    </w:r>
    <w:r w:rsidR="001F0499">
      <w:rPr>
        <w:lang w:val="nn-NO" w:bidi="nn-NO"/>
      </w:rPr>
      <w:fldChar w:fldCharType="end"/>
    </w:r>
    <w:r w:rsidR="001F0499">
      <w:rPr>
        <w:lang w:val="nn-NO" w:bidi="nn-NO"/>
      </w:rPr>
      <w:fldChar w:fldCharType="begin"/>
    </w:r>
    <w:r w:rsidR="001F0499">
      <w:rPr>
        <w:lang w:val="nn-NO" w:bidi="nn-NO"/>
      </w:rPr>
      <w:instrText xml:space="preserve"> SET KLIENT2 "" </w:instrText>
    </w:r>
    <w:r w:rsidR="001F0499">
      <w:rPr>
        <w:lang w:val="nn-NO" w:bidi="nn-NO"/>
      </w:rPr>
      <w:fldChar w:fldCharType="separate"/>
    </w:r>
    <w:r w:rsidR="002238C1">
      <w:rPr>
        <w:noProof/>
        <w:lang w:val="nn-NO" w:bidi="nn-NO"/>
      </w:rPr>
      <w:t xml:space="preserve"> </w:t>
    </w:r>
    <w:r w:rsidR="001F0499">
      <w:rPr>
        <w:lang w:val="nn-NO" w:bidi="nn-NO"/>
      </w:rPr>
      <w:fldChar w:fldCharType="end"/>
    </w:r>
    <w:r w:rsidR="001F0499">
      <w:rPr>
        <w:lang w:val="nn-NO" w:bidi="nn-NO"/>
      </w:rPr>
      <w:fldChar w:fldCharType="begin"/>
    </w:r>
    <w:r w:rsidR="001F0499">
      <w:rPr>
        <w:lang w:val="nn-NO" w:bidi="nn-NO"/>
      </w:rPr>
      <w:instrText xml:space="preserve"> SET DOK_EIER "IHB" </w:instrText>
    </w:r>
    <w:r w:rsidR="001F0499">
      <w:rPr>
        <w:lang w:val="nn-NO" w:bidi="nn-NO"/>
      </w:rPr>
      <w:fldChar w:fldCharType="separate"/>
    </w:r>
    <w:r w:rsidR="002238C1">
      <w:rPr>
        <w:noProof/>
        <w:lang w:val="nn-NO" w:bidi="nn-NO"/>
      </w:rPr>
      <w:t>IHB</w:t>
    </w:r>
    <w:r w:rsidR="001F0499">
      <w:rPr>
        <w:lang w:val="nn-NO" w:bidi="nn-NO"/>
      </w:rPr>
      <w:fldChar w:fldCharType="end"/>
    </w:r>
    <w:r w:rsidR="001F0499">
      <w:rPr>
        <w:lang w:val="nn-NO" w:bidi="nn-NO"/>
      </w:rPr>
      <w:fldChar w:fldCharType="begin"/>
    </w:r>
    <w:r w:rsidR="001F0499">
      <w:rPr>
        <w:lang w:val="nn-NO" w:bidi="nn-NO"/>
      </w:rPr>
      <w:instrText xml:space="preserve"> SET SPRAK "No" </w:instrText>
    </w:r>
    <w:r w:rsidR="001F0499">
      <w:rPr>
        <w:lang w:val="nn-NO" w:bidi="nn-NO"/>
      </w:rPr>
      <w:fldChar w:fldCharType="separate"/>
    </w:r>
    <w:r w:rsidR="002238C1">
      <w:rPr>
        <w:noProof/>
        <w:lang w:val="nn-NO" w:bidi="nn-NO"/>
      </w:rPr>
      <w:t>No</w:t>
    </w:r>
    <w:r w:rsidR="001F0499">
      <w:rPr>
        <w:lang w:val="nn-NO" w:bidi="nn-NO"/>
      </w:rPr>
      <w:fldChar w:fldCharType="end"/>
    </w:r>
    <w:r w:rsidR="001F0499">
      <w:rPr>
        <w:lang w:val="nn-NO" w:bidi="nn-NO"/>
      </w:rPr>
      <w:fldChar w:fldCharType="begin"/>
    </w:r>
    <w:r w:rsidR="001F0499">
      <w:rPr>
        <w:lang w:val="nn-NO" w:bidi="nn-NO"/>
      </w:rPr>
      <w:instrText xml:space="preserve"> SET ANSV_PARTNER "IHB" </w:instrText>
    </w:r>
    <w:r w:rsidR="001F0499">
      <w:rPr>
        <w:lang w:val="nn-NO" w:bidi="nn-NO"/>
      </w:rPr>
      <w:fldChar w:fldCharType="separate"/>
    </w:r>
    <w:r w:rsidR="002238C1">
      <w:rPr>
        <w:noProof/>
        <w:lang w:val="nn-NO" w:bidi="nn-NO"/>
      </w:rPr>
      <w:t>IHB</w:t>
    </w:r>
    <w:r w:rsidR="001F0499">
      <w:rPr>
        <w:lang w:val="nn-NO" w:bidi="nn-NO"/>
      </w:rPr>
      <w:fldChar w:fldCharType="end"/>
    </w:r>
    <w:r w:rsidR="001F0499">
      <w:rPr>
        <w:lang w:val="nn-NO" w:bidi="nn-NO"/>
      </w:rPr>
      <w:fldChar w:fldCharType="begin"/>
    </w:r>
    <w:r w:rsidR="001F0499">
      <w:rPr>
        <w:lang w:val="nn-NO" w:bidi="nn-NO"/>
      </w:rPr>
      <w:instrText xml:space="preserve"> SET ANSV_PARTNER2 "" </w:instrText>
    </w:r>
    <w:r w:rsidR="001F0499">
      <w:rPr>
        <w:lang w:val="nn-NO" w:bidi="nn-NO"/>
      </w:rPr>
      <w:fldChar w:fldCharType="separate"/>
    </w:r>
    <w:r w:rsidR="002238C1">
      <w:rPr>
        <w:noProof/>
        <w:lang w:val="nn-NO" w:bidi="nn-NO"/>
      </w:rPr>
      <w:t xml:space="preserve"> </w:t>
    </w:r>
    <w:r w:rsidR="001F0499">
      <w:rPr>
        <w:lang w:val="nn-NO" w:bidi="nn-NO"/>
      </w:rPr>
      <w:fldChar w:fldCharType="end"/>
    </w:r>
    <w:r w:rsidR="001F0499">
      <w:rPr>
        <w:lang w:val="nn-NO" w:bidi="nn-NO"/>
      </w:rPr>
      <w:fldChar w:fldCharType="begin"/>
    </w:r>
    <w:r w:rsidR="001F0499">
      <w:rPr>
        <w:lang w:val="nn-NO" w:bidi="nn-NO"/>
      </w:rPr>
      <w:instrText xml:space="preserve"> SET KONTOR "Oslo" </w:instrText>
    </w:r>
    <w:r w:rsidR="001F0499">
      <w:rPr>
        <w:lang w:val="nn-NO" w:bidi="nn-NO"/>
      </w:rPr>
      <w:fldChar w:fldCharType="separate"/>
    </w:r>
    <w:r w:rsidR="002238C1">
      <w:rPr>
        <w:noProof/>
        <w:lang w:val="nn-NO" w:bidi="nn-NO"/>
      </w:rPr>
      <w:t>Oslo</w:t>
    </w:r>
    <w:r w:rsidR="001F0499">
      <w:rPr>
        <w:lang w:val="nn-NO" w:bidi="nn-NO"/>
      </w:rPr>
      <w:fldChar w:fldCharType="end"/>
    </w:r>
    <w:r w:rsidR="001F0499">
      <w:rPr>
        <w:lang w:val="nn-NO" w:bidi="nn-NO"/>
      </w:rPr>
      <w:fldChar w:fldCharType="begin"/>
    </w:r>
    <w:r w:rsidR="001F0499">
      <w:rPr>
        <w:lang w:val="nn-NO" w:bidi="nn-NO"/>
      </w:rPr>
      <w:instrText xml:space="preserve"> SET REVISJON "3" </w:instrText>
    </w:r>
    <w:r w:rsidR="001F0499">
      <w:rPr>
        <w:lang w:val="nn-NO" w:bidi="nn-NO"/>
      </w:rPr>
      <w:fldChar w:fldCharType="separate"/>
    </w:r>
    <w:r w:rsidR="002238C1">
      <w:rPr>
        <w:noProof/>
        <w:lang w:val="nn-NO" w:bidi="nn-NO"/>
      </w:rPr>
      <w:t>3</w:t>
    </w:r>
    <w:r w:rsidR="001F0499">
      <w:rPr>
        <w:lang w:val="nn-NO" w:bidi="nn-NO"/>
      </w:rPr>
      <w:fldChar w:fldCharType="end"/>
    </w:r>
    <w:r w:rsidR="001F0499">
      <w:rPr>
        <w:lang w:val="nn-NO" w:bidi="nn-NO"/>
      </w:rPr>
      <w:fldChar w:fldCharType="begin"/>
    </w:r>
    <w:r w:rsidR="001F0499">
      <w:rPr>
        <w:lang w:val="nn-NO" w:bidi="nn-NO"/>
      </w:rPr>
      <w:instrText xml:space="preserve"> SET DB_RNO "276" </w:instrText>
    </w:r>
    <w:r w:rsidR="001F0499">
      <w:rPr>
        <w:lang w:val="nn-NO" w:bidi="nn-NO"/>
      </w:rPr>
      <w:fldChar w:fldCharType="separate"/>
    </w:r>
    <w:r w:rsidR="002238C1">
      <w:rPr>
        <w:noProof/>
        <w:lang w:val="nn-NO" w:bidi="nn-NO"/>
      </w:rPr>
      <w:t>276</w:t>
    </w:r>
    <w:r w:rsidR="001F0499">
      <w:rPr>
        <w:lang w:val="nn-NO" w:bidi="nn-NO"/>
      </w:rPr>
      <w:fldChar w:fldCharType="end"/>
    </w:r>
    <w:r w:rsidR="001F0499">
      <w:rPr>
        <w:lang w:val="nn-NO" w:bidi="nn-NO"/>
      </w:rPr>
      <w:fldChar w:fldCharType="begin"/>
    </w:r>
    <w:r w:rsidR="001F0499">
      <w:rPr>
        <w:lang w:val="nn-NO" w:bidi="nn-NO"/>
      </w:rPr>
      <w:instrText xml:space="preserve"> SET OPPRETTET_AV "IHB" </w:instrText>
    </w:r>
    <w:r w:rsidR="001F0499">
      <w:rPr>
        <w:lang w:val="nn-NO" w:bidi="nn-NO"/>
      </w:rPr>
      <w:fldChar w:fldCharType="separate"/>
    </w:r>
    <w:r w:rsidR="002238C1">
      <w:rPr>
        <w:noProof/>
        <w:lang w:val="nn-NO" w:bidi="nn-NO"/>
      </w:rPr>
      <w:t>IHB</w:t>
    </w:r>
    <w:r w:rsidR="001F0499">
      <w:rPr>
        <w:lang w:val="nn-NO" w:bidi="nn-NO"/>
      </w:rPr>
      <w:fldChar w:fldCharType="end"/>
    </w:r>
    <w:r w:rsidR="001F0499">
      <w:rPr>
        <w:lang w:val="nn-NO" w:bidi="nn-NO"/>
      </w:rPr>
      <w:fldChar w:fldCharType="begin"/>
    </w:r>
    <w:r w:rsidR="001F0499">
      <w:rPr>
        <w:lang w:val="nn-NO" w:bidi="nn-NO"/>
      </w:rPr>
      <w:instrText xml:space="preserve"> SET DOC_ID "S-2008-0041821" </w:instrText>
    </w:r>
    <w:r w:rsidR="001F0499">
      <w:rPr>
        <w:lang w:val="nn-NO" w:bidi="nn-NO"/>
      </w:rPr>
      <w:fldChar w:fldCharType="separate"/>
    </w:r>
    <w:bookmarkStart w:id="0" w:name="DOC_ID"/>
    <w:r w:rsidR="002238C1">
      <w:rPr>
        <w:noProof/>
        <w:lang w:val="nn-NO" w:bidi="nn-NO"/>
      </w:rPr>
      <w:t>S-2008-0041821</w:t>
    </w:r>
    <w:bookmarkEnd w:id="0"/>
    <w:r w:rsidR="001F0499">
      <w:rPr>
        <w:lang w:val="nn-NO" w:bidi="nn-NO"/>
      </w:rPr>
      <w:fldChar w:fldCharType="end"/>
    </w:r>
    <w:r w:rsidR="001F0499">
      <w:rPr>
        <w:lang w:val="nn-NO" w:bidi="nn-NO"/>
      </w:rPr>
      <w:fldChar w:fldCharType="begin"/>
    </w:r>
    <w:r w:rsidR="001F0499">
      <w:rPr>
        <w:lang w:val="nn-NO" w:bidi="nn-NO"/>
      </w:rPr>
      <w:instrText xml:space="preserve"> SET SAKSNR "508535-002" </w:instrText>
    </w:r>
    <w:r w:rsidR="001F0499">
      <w:rPr>
        <w:lang w:val="nn-NO" w:bidi="nn-NO"/>
      </w:rPr>
      <w:fldChar w:fldCharType="separate"/>
    </w:r>
    <w:bookmarkStart w:id="1" w:name="SAKSNR"/>
    <w:r w:rsidR="002238C1">
      <w:rPr>
        <w:noProof/>
        <w:lang w:val="nn-NO" w:bidi="nn-NO"/>
      </w:rPr>
      <w:t>508535-002</w:t>
    </w:r>
    <w:bookmarkEnd w:id="1"/>
    <w:r w:rsidR="001F0499">
      <w:rPr>
        <w:lang w:val="nn-NO" w:bidi="nn-NO"/>
      </w:rPr>
      <w:fldChar w:fldCharType="end"/>
    </w:r>
    <w:r w:rsidR="001F0499">
      <w:rPr>
        <w:lang w:val="nn-NO" w:bidi="nn-NO"/>
      </w:rPr>
      <w:fldChar w:fldCharType="begin"/>
    </w:r>
    <w:r w:rsidR="001F0499">
      <w:rPr>
        <w:lang w:val="nn-NO" w:bidi="nn-NO"/>
      </w:rPr>
      <w:instrText xml:space="preserve"> SET SAKSNAVN "Brukes ikke" </w:instrText>
    </w:r>
    <w:r w:rsidR="001F0499">
      <w:rPr>
        <w:lang w:val="nn-NO" w:bidi="nn-NO"/>
      </w:rPr>
      <w:fldChar w:fldCharType="separate"/>
    </w:r>
    <w:bookmarkStart w:id="2" w:name="SAKSNAVN"/>
    <w:r w:rsidR="002238C1">
      <w:rPr>
        <w:noProof/>
        <w:lang w:val="nn-NO" w:bidi="nn-NO"/>
      </w:rPr>
      <w:t>Brukes ikke</w:t>
    </w:r>
    <w:bookmarkEnd w:id="2"/>
    <w:r w:rsidR="001F0499">
      <w:rPr>
        <w:lang w:val="nn-NO" w:bidi="nn-NO"/>
      </w:rPr>
      <w:fldChar w:fldCharType="end"/>
    </w:r>
    <w:r w:rsidR="001F0499">
      <w:rPr>
        <w:lang w:val="nn-NO" w:bidi="nn-NO"/>
      </w:rPr>
      <w:fldChar w:fldCharType="begin"/>
    </w:r>
    <w:r w:rsidR="001F0499">
      <w:rPr>
        <w:lang w:val="nn-NO" w:bidi="nn-NO"/>
      </w:rPr>
      <w:instrText xml:space="preserve"> SET TITTEL "SSA-O" </w:instrText>
    </w:r>
    <w:r w:rsidR="001F0499">
      <w:rPr>
        <w:lang w:val="nn-NO" w:bidi="nn-NO"/>
      </w:rPr>
      <w:fldChar w:fldCharType="separate"/>
    </w:r>
    <w:bookmarkStart w:id="3" w:name="TITTEL"/>
    <w:r w:rsidR="002238C1">
      <w:rPr>
        <w:noProof/>
        <w:lang w:val="nn-NO" w:bidi="nn-NO"/>
      </w:rPr>
      <w:t>SSA-O</w:t>
    </w:r>
    <w:bookmarkEnd w:id="3"/>
    <w:r w:rsidR="001F0499">
      <w:rPr>
        <w:lang w:val="nn-NO" w:bidi="nn-NO"/>
      </w:rPr>
      <w:fldChar w:fldCharType="end"/>
    </w:r>
    <w:r w:rsidR="001F0499">
      <w:rPr>
        <w:lang w:val="nn-NO" w:bidi="nn-NO"/>
      </w:rPr>
      <w:fldChar w:fldCharType="begin"/>
    </w:r>
    <w:r w:rsidR="001F0499">
      <w:rPr>
        <w:lang w:val="nn-NO" w:bidi="nn-NO"/>
      </w:rPr>
      <w:instrText xml:space="preserve"> SET SAKSNAVN2 "" </w:instrText>
    </w:r>
    <w:r w:rsidR="001F0499">
      <w:rPr>
        <w:lang w:val="nn-NO" w:bidi="nn-NO"/>
      </w:rPr>
      <w:fldChar w:fldCharType="separate"/>
    </w:r>
    <w:bookmarkStart w:id="4" w:name="SAKSNAVN2"/>
    <w:bookmarkEnd w:id="4"/>
    <w:r w:rsidR="002238C1">
      <w:rPr>
        <w:noProof/>
        <w:lang w:val="nn-NO" w:bidi="nn-NO"/>
      </w:rPr>
      <w:t xml:space="preserve"> </w:t>
    </w:r>
    <w:r w:rsidR="001F0499">
      <w:rPr>
        <w:lang w:val="nn-NO" w:bidi="nn-NO"/>
      </w:rPr>
      <w:fldChar w:fldCharType="end"/>
    </w:r>
    <w:r w:rsidR="001F0499">
      <w:rPr>
        <w:lang w:val="nn-NO" w:bidi="nn-NO"/>
      </w:rPr>
      <w:fldChar w:fldCharType="begin"/>
    </w:r>
    <w:r w:rsidR="001F0499">
      <w:rPr>
        <w:lang w:val="nn-NO" w:bidi="nn-NO"/>
      </w:rPr>
      <w:instrText xml:space="preserve"> SET KLIENT "DIFI-Direktoratet for Forvaltning og IKT" </w:instrText>
    </w:r>
    <w:r w:rsidR="001F0499">
      <w:rPr>
        <w:lang w:val="nn-NO" w:bidi="nn-NO"/>
      </w:rPr>
      <w:fldChar w:fldCharType="separate"/>
    </w:r>
    <w:bookmarkStart w:id="5" w:name="KLIENT"/>
    <w:r w:rsidR="002238C1">
      <w:rPr>
        <w:noProof/>
        <w:lang w:val="nn-NO" w:bidi="nn-NO"/>
      </w:rPr>
      <w:t>DIFI-Direktoratet for Forvaltning og IKT</w:t>
    </w:r>
    <w:bookmarkEnd w:id="5"/>
    <w:r w:rsidR="001F0499">
      <w:rPr>
        <w:lang w:val="nn-NO" w:bidi="nn-NO"/>
      </w:rPr>
      <w:fldChar w:fldCharType="end"/>
    </w:r>
    <w:r w:rsidR="001F0499">
      <w:rPr>
        <w:lang w:val="nn-NO" w:bidi="nn-NO"/>
      </w:rPr>
      <w:fldChar w:fldCharType="begin"/>
    </w:r>
    <w:r w:rsidR="001F0499">
      <w:rPr>
        <w:lang w:val="nn-NO" w:bidi="nn-NO"/>
      </w:rPr>
      <w:instrText xml:space="preserve"> SET KLIENT2 "" </w:instrText>
    </w:r>
    <w:r w:rsidR="001F0499">
      <w:rPr>
        <w:lang w:val="nn-NO" w:bidi="nn-NO"/>
      </w:rPr>
      <w:fldChar w:fldCharType="separate"/>
    </w:r>
    <w:bookmarkStart w:id="6" w:name="KLIENT2"/>
    <w:bookmarkEnd w:id="6"/>
    <w:r w:rsidR="002238C1">
      <w:rPr>
        <w:noProof/>
        <w:lang w:val="nn-NO" w:bidi="nn-NO"/>
      </w:rPr>
      <w:t xml:space="preserve"> </w:t>
    </w:r>
    <w:r w:rsidR="001F0499">
      <w:rPr>
        <w:lang w:val="nn-NO" w:bidi="nn-NO"/>
      </w:rPr>
      <w:fldChar w:fldCharType="end"/>
    </w:r>
    <w:r w:rsidR="001F0499">
      <w:rPr>
        <w:lang w:val="nn-NO" w:bidi="nn-NO"/>
      </w:rPr>
      <w:fldChar w:fldCharType="begin"/>
    </w:r>
    <w:r w:rsidR="001F0499">
      <w:rPr>
        <w:lang w:val="nn-NO" w:bidi="nn-NO"/>
      </w:rPr>
      <w:instrText xml:space="preserve"> SET DOK_EIER "IHB" </w:instrText>
    </w:r>
    <w:r w:rsidR="001F0499">
      <w:rPr>
        <w:lang w:val="nn-NO" w:bidi="nn-NO"/>
      </w:rPr>
      <w:fldChar w:fldCharType="separate"/>
    </w:r>
    <w:bookmarkStart w:id="7" w:name="DOK_EIER"/>
    <w:r w:rsidR="002238C1">
      <w:rPr>
        <w:noProof/>
        <w:lang w:val="nn-NO" w:bidi="nn-NO"/>
      </w:rPr>
      <w:t>IHB</w:t>
    </w:r>
    <w:bookmarkEnd w:id="7"/>
    <w:r w:rsidR="001F0499">
      <w:rPr>
        <w:lang w:val="nn-NO" w:bidi="nn-NO"/>
      </w:rPr>
      <w:fldChar w:fldCharType="end"/>
    </w:r>
    <w:r w:rsidR="001F0499">
      <w:rPr>
        <w:lang w:val="nn-NO" w:bidi="nn-NO"/>
      </w:rPr>
      <w:fldChar w:fldCharType="begin"/>
    </w:r>
    <w:r w:rsidR="001F0499">
      <w:rPr>
        <w:lang w:val="nn-NO" w:bidi="nn-NO"/>
      </w:rPr>
      <w:instrText xml:space="preserve"> SET SPRAK "No" </w:instrText>
    </w:r>
    <w:r w:rsidR="001F0499">
      <w:rPr>
        <w:lang w:val="nn-NO" w:bidi="nn-NO"/>
      </w:rPr>
      <w:fldChar w:fldCharType="separate"/>
    </w:r>
    <w:bookmarkStart w:id="8" w:name="SPRAK"/>
    <w:r w:rsidR="002238C1">
      <w:rPr>
        <w:noProof/>
        <w:lang w:val="nn-NO" w:bidi="nn-NO"/>
      </w:rPr>
      <w:t>No</w:t>
    </w:r>
    <w:bookmarkEnd w:id="8"/>
    <w:r w:rsidR="001F0499">
      <w:rPr>
        <w:lang w:val="nn-NO" w:bidi="nn-NO"/>
      </w:rPr>
      <w:fldChar w:fldCharType="end"/>
    </w:r>
    <w:r w:rsidR="001F0499">
      <w:rPr>
        <w:lang w:val="nn-NO" w:bidi="nn-NO"/>
      </w:rPr>
      <w:fldChar w:fldCharType="begin"/>
    </w:r>
    <w:r w:rsidR="001F0499">
      <w:rPr>
        <w:lang w:val="nn-NO" w:bidi="nn-NO"/>
      </w:rPr>
      <w:instrText xml:space="preserve"> SET ANSV_PARTNER "IHB" </w:instrText>
    </w:r>
    <w:r w:rsidR="001F0499">
      <w:rPr>
        <w:lang w:val="nn-NO" w:bidi="nn-NO"/>
      </w:rPr>
      <w:fldChar w:fldCharType="separate"/>
    </w:r>
    <w:bookmarkStart w:id="9" w:name="ANSV_PARTNER"/>
    <w:r w:rsidR="002238C1">
      <w:rPr>
        <w:noProof/>
        <w:lang w:val="nn-NO" w:bidi="nn-NO"/>
      </w:rPr>
      <w:t>IHB</w:t>
    </w:r>
    <w:bookmarkEnd w:id="9"/>
    <w:r w:rsidR="001F0499">
      <w:rPr>
        <w:lang w:val="nn-NO" w:bidi="nn-NO"/>
      </w:rPr>
      <w:fldChar w:fldCharType="end"/>
    </w:r>
    <w:r w:rsidR="001F0499">
      <w:rPr>
        <w:lang w:val="nn-NO" w:bidi="nn-NO"/>
      </w:rPr>
      <w:fldChar w:fldCharType="begin"/>
    </w:r>
    <w:r w:rsidR="001F0499">
      <w:rPr>
        <w:lang w:val="nn-NO" w:bidi="nn-NO"/>
      </w:rPr>
      <w:instrText xml:space="preserve"> SET ANSV_PARTNER2 "" </w:instrText>
    </w:r>
    <w:r w:rsidR="001F0499">
      <w:rPr>
        <w:lang w:val="nn-NO" w:bidi="nn-NO"/>
      </w:rPr>
      <w:fldChar w:fldCharType="separate"/>
    </w:r>
    <w:bookmarkStart w:id="10" w:name="ANSV_PARTNER2"/>
    <w:bookmarkEnd w:id="10"/>
    <w:r w:rsidR="002238C1">
      <w:rPr>
        <w:noProof/>
        <w:lang w:val="nn-NO" w:bidi="nn-NO"/>
      </w:rPr>
      <w:t xml:space="preserve"> </w:t>
    </w:r>
    <w:r w:rsidR="001F0499">
      <w:rPr>
        <w:lang w:val="nn-NO" w:bidi="nn-NO"/>
      </w:rPr>
      <w:fldChar w:fldCharType="end"/>
    </w:r>
    <w:r w:rsidR="001F0499">
      <w:rPr>
        <w:lang w:val="nn-NO" w:bidi="nn-NO"/>
      </w:rPr>
      <w:fldChar w:fldCharType="begin"/>
    </w:r>
    <w:r w:rsidR="001F0499">
      <w:rPr>
        <w:lang w:val="nn-NO" w:bidi="nn-NO"/>
      </w:rPr>
      <w:instrText xml:space="preserve"> SET KONTOR "Oslo" </w:instrText>
    </w:r>
    <w:r w:rsidR="001F0499">
      <w:rPr>
        <w:lang w:val="nn-NO" w:bidi="nn-NO"/>
      </w:rPr>
      <w:fldChar w:fldCharType="separate"/>
    </w:r>
    <w:bookmarkStart w:id="11" w:name="KONTOR"/>
    <w:r w:rsidR="002238C1">
      <w:rPr>
        <w:noProof/>
        <w:lang w:val="nn-NO" w:bidi="nn-NO"/>
      </w:rPr>
      <w:t>Oslo</w:t>
    </w:r>
    <w:bookmarkEnd w:id="11"/>
    <w:r w:rsidR="001F0499">
      <w:rPr>
        <w:lang w:val="nn-NO" w:bidi="nn-NO"/>
      </w:rPr>
      <w:fldChar w:fldCharType="end"/>
    </w:r>
    <w:r w:rsidR="001F0499">
      <w:rPr>
        <w:lang w:val="nn-NO" w:bidi="nn-NO"/>
      </w:rPr>
      <w:fldChar w:fldCharType="begin"/>
    </w:r>
    <w:r w:rsidR="001F0499">
      <w:rPr>
        <w:lang w:val="nn-NO" w:bidi="nn-NO"/>
      </w:rPr>
      <w:instrText xml:space="preserve"> SET REVISJON "3" </w:instrText>
    </w:r>
    <w:r w:rsidR="001F0499">
      <w:rPr>
        <w:lang w:val="nn-NO" w:bidi="nn-NO"/>
      </w:rPr>
      <w:fldChar w:fldCharType="separate"/>
    </w:r>
    <w:bookmarkStart w:id="12" w:name="REVISJON"/>
    <w:r w:rsidR="002238C1">
      <w:rPr>
        <w:noProof/>
        <w:lang w:val="nn-NO" w:bidi="nn-NO"/>
      </w:rPr>
      <w:t>3</w:t>
    </w:r>
    <w:bookmarkEnd w:id="12"/>
    <w:r w:rsidR="001F0499">
      <w:rPr>
        <w:lang w:val="nn-NO" w:bidi="nn-NO"/>
      </w:rPr>
      <w:fldChar w:fldCharType="end"/>
    </w:r>
    <w:r w:rsidR="001F0499">
      <w:rPr>
        <w:lang w:val="nn-NO" w:bidi="nn-NO"/>
      </w:rPr>
      <w:fldChar w:fldCharType="begin"/>
    </w:r>
    <w:r w:rsidR="001F0499">
      <w:rPr>
        <w:lang w:val="nn-NO" w:bidi="nn-NO"/>
      </w:rPr>
      <w:instrText xml:space="preserve"> SET DB_RNO "276" </w:instrText>
    </w:r>
    <w:r w:rsidR="001F0499">
      <w:rPr>
        <w:lang w:val="nn-NO" w:bidi="nn-NO"/>
      </w:rPr>
      <w:fldChar w:fldCharType="separate"/>
    </w:r>
    <w:bookmarkStart w:id="13" w:name="DB_RNO"/>
    <w:r w:rsidR="002238C1">
      <w:rPr>
        <w:noProof/>
        <w:lang w:val="nn-NO" w:bidi="nn-NO"/>
      </w:rPr>
      <w:t>276</w:t>
    </w:r>
    <w:bookmarkEnd w:id="13"/>
    <w:r w:rsidR="001F0499">
      <w:rPr>
        <w:lang w:val="nn-NO" w:bidi="nn-NO"/>
      </w:rPr>
      <w:fldChar w:fldCharType="end"/>
    </w:r>
    <w:r w:rsidR="001F0499">
      <w:rPr>
        <w:lang w:val="nn-NO" w:bidi="nn-NO"/>
      </w:rPr>
      <w:fldChar w:fldCharType="begin"/>
    </w:r>
    <w:r w:rsidR="001F0499">
      <w:rPr>
        <w:lang w:val="nn-NO" w:bidi="nn-NO"/>
      </w:rPr>
      <w:instrText xml:space="preserve"> SET OPPRETTET_AV "IHB" </w:instrText>
    </w:r>
    <w:r w:rsidR="001F0499">
      <w:rPr>
        <w:lang w:val="nn-NO" w:bidi="nn-NO"/>
      </w:rPr>
      <w:fldChar w:fldCharType="separate"/>
    </w:r>
    <w:bookmarkStart w:id="14" w:name="OPPRETTET_AV"/>
    <w:r w:rsidR="002238C1">
      <w:rPr>
        <w:noProof/>
        <w:lang w:val="nn-NO" w:bidi="nn-NO"/>
      </w:rPr>
      <w:t>IHB</w:t>
    </w:r>
    <w:bookmarkEnd w:id="14"/>
    <w:r w:rsidR="001F0499">
      <w:rPr>
        <w:lang w:val="nn-NO" w:bidi="nn-NO"/>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1F5AC" w14:textId="49D0674B" w:rsidR="001F0499" w:rsidRPr="0041313F" w:rsidRDefault="001F0499" w:rsidP="00F034A0">
    <w:pPr>
      <w:pStyle w:val="Topptekst"/>
      <w:rPr>
        <w:rFonts w:ascii="Calibri" w:hAnsi="Calibri" w:cs="Arial"/>
        <w:lang w:eastAsia="nb-NO"/>
      </w:rPr>
    </w:pPr>
    <w:r w:rsidRPr="0041313F">
      <w:rPr>
        <w:lang w:val="nn-NO" w:bidi="nn-N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ACCCA97E"/>
    <w:lvl w:ilvl="0">
      <w:start w:val="1"/>
      <w:numFmt w:val="decimal"/>
      <w:pStyle w:val="Overskrift1"/>
      <w:lvlText w:val="%1."/>
      <w:legacy w:legacy="1" w:legacySpace="0" w:legacyIndent="0"/>
      <w:lvlJc w:val="left"/>
    </w:lvl>
    <w:lvl w:ilvl="1">
      <w:start w:val="1"/>
      <w:numFmt w:val="decimal"/>
      <w:pStyle w:val="Overskrift2"/>
      <w:lvlText w:val="%1.%2"/>
      <w:legacy w:legacy="1" w:legacySpace="0" w:legacyIndent="0"/>
      <w:lvlJc w:val="left"/>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lvl>
    <w:lvl w:ilvl="4">
      <w:start w:val="1"/>
      <w:numFmt w:val="decimal"/>
      <w:pStyle w:val="Overskrift5"/>
      <w:lvlText w:val="%1.%2.%3.%4.%5"/>
      <w:legacy w:legacy="1" w:legacySpace="0" w:legacyIndent="0"/>
      <w:lvlJc w:val="left"/>
    </w:lvl>
    <w:lvl w:ilvl="5">
      <w:start w:val="1"/>
      <w:numFmt w:val="decimal"/>
      <w:pStyle w:val="Overskrift6"/>
      <w:lvlText w:val="%1.%2.%3.%4.%5.%6"/>
      <w:legacy w:legacy="1" w:legacySpace="0" w:legacyIndent="0"/>
      <w:lvlJc w:val="left"/>
    </w:lvl>
    <w:lvl w:ilvl="6">
      <w:start w:val="1"/>
      <w:numFmt w:val="decimal"/>
      <w:pStyle w:val="Overskrift7"/>
      <w:lvlText w:val="%1.%2.%3.%4.%5.%6.%7"/>
      <w:legacy w:legacy="1" w:legacySpace="0" w:legacyIndent="0"/>
      <w:lvlJc w:val="left"/>
    </w:lvl>
    <w:lvl w:ilvl="7">
      <w:start w:val="1"/>
      <w:numFmt w:val="decimal"/>
      <w:pStyle w:val="Overskrift8"/>
      <w:lvlText w:val="%1.%2.%3.%4.%5.%6.%7.%8"/>
      <w:legacy w:legacy="1" w:legacySpace="0" w:legacyIndent="0"/>
      <w:lvlJc w:val="left"/>
    </w:lvl>
    <w:lvl w:ilvl="8">
      <w:start w:val="1"/>
      <w:numFmt w:val="decimal"/>
      <w:pStyle w:val="Overskrift9"/>
      <w:lvlText w:val="%1.%2.%3.%4.%5.%6.%7.%8.%9"/>
      <w:legacy w:legacy="1" w:legacySpace="0" w:legacyIndent="0"/>
      <w:lvlJc w:val="left"/>
    </w:lvl>
  </w:abstractNum>
  <w:abstractNum w:abstractNumId="1" w15:restartNumberingAfterBreak="0">
    <w:nsid w:val="0037618A"/>
    <w:multiLevelType w:val="hybridMultilevel"/>
    <w:tmpl w:val="6A360BDC"/>
    <w:lvl w:ilvl="0" w:tplc="04140017">
      <w:start w:val="1"/>
      <w:numFmt w:val="lowerLetter"/>
      <w:lvlText w:val="%1)"/>
      <w:lvlJc w:val="left"/>
      <w:pPr>
        <w:ind w:left="1077" w:hanging="360"/>
      </w:pPr>
    </w:lvl>
    <w:lvl w:ilvl="1" w:tplc="04140019" w:tentative="1">
      <w:start w:val="1"/>
      <w:numFmt w:val="lowerLetter"/>
      <w:lvlText w:val="%2."/>
      <w:lvlJc w:val="left"/>
      <w:pPr>
        <w:ind w:left="1797" w:hanging="360"/>
      </w:pPr>
    </w:lvl>
    <w:lvl w:ilvl="2" w:tplc="0414001B" w:tentative="1">
      <w:start w:val="1"/>
      <w:numFmt w:val="lowerRoman"/>
      <w:lvlText w:val="%3."/>
      <w:lvlJc w:val="right"/>
      <w:pPr>
        <w:ind w:left="2517" w:hanging="180"/>
      </w:pPr>
    </w:lvl>
    <w:lvl w:ilvl="3" w:tplc="0414000F" w:tentative="1">
      <w:start w:val="1"/>
      <w:numFmt w:val="decimal"/>
      <w:lvlText w:val="%4."/>
      <w:lvlJc w:val="left"/>
      <w:pPr>
        <w:ind w:left="3237" w:hanging="360"/>
      </w:pPr>
    </w:lvl>
    <w:lvl w:ilvl="4" w:tplc="04140019" w:tentative="1">
      <w:start w:val="1"/>
      <w:numFmt w:val="lowerLetter"/>
      <w:lvlText w:val="%5."/>
      <w:lvlJc w:val="left"/>
      <w:pPr>
        <w:ind w:left="3957" w:hanging="360"/>
      </w:pPr>
    </w:lvl>
    <w:lvl w:ilvl="5" w:tplc="0414001B" w:tentative="1">
      <w:start w:val="1"/>
      <w:numFmt w:val="lowerRoman"/>
      <w:lvlText w:val="%6."/>
      <w:lvlJc w:val="right"/>
      <w:pPr>
        <w:ind w:left="4677" w:hanging="180"/>
      </w:pPr>
    </w:lvl>
    <w:lvl w:ilvl="6" w:tplc="0414000F" w:tentative="1">
      <w:start w:val="1"/>
      <w:numFmt w:val="decimal"/>
      <w:lvlText w:val="%7."/>
      <w:lvlJc w:val="left"/>
      <w:pPr>
        <w:ind w:left="5397" w:hanging="360"/>
      </w:pPr>
    </w:lvl>
    <w:lvl w:ilvl="7" w:tplc="04140019" w:tentative="1">
      <w:start w:val="1"/>
      <w:numFmt w:val="lowerLetter"/>
      <w:lvlText w:val="%8."/>
      <w:lvlJc w:val="left"/>
      <w:pPr>
        <w:ind w:left="6117" w:hanging="360"/>
      </w:pPr>
    </w:lvl>
    <w:lvl w:ilvl="8" w:tplc="0414001B" w:tentative="1">
      <w:start w:val="1"/>
      <w:numFmt w:val="lowerRoman"/>
      <w:lvlText w:val="%9."/>
      <w:lvlJc w:val="right"/>
      <w:pPr>
        <w:ind w:left="6837" w:hanging="180"/>
      </w:pPr>
    </w:lvl>
  </w:abstractNum>
  <w:abstractNum w:abstractNumId="2" w15:restartNumberingAfterBreak="0">
    <w:nsid w:val="04ED21F2"/>
    <w:multiLevelType w:val="hybridMultilevel"/>
    <w:tmpl w:val="6024C932"/>
    <w:lvl w:ilvl="0" w:tplc="0414000F">
      <w:start w:val="1"/>
      <w:numFmt w:val="decimal"/>
      <w:pStyle w:val="Listenummer"/>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823721"/>
    <w:multiLevelType w:val="hybridMultilevel"/>
    <w:tmpl w:val="37F07F2A"/>
    <w:lvl w:ilvl="0" w:tplc="03C87A24">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7877695"/>
    <w:multiLevelType w:val="hybridMultilevel"/>
    <w:tmpl w:val="2056EB1A"/>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5" w15:restartNumberingAfterBreak="0">
    <w:nsid w:val="09DA27C6"/>
    <w:multiLevelType w:val="hybridMultilevel"/>
    <w:tmpl w:val="02BA1A9E"/>
    <w:lvl w:ilvl="0" w:tplc="A4FCF07A">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0C413D78"/>
    <w:multiLevelType w:val="hybridMultilevel"/>
    <w:tmpl w:val="C858609C"/>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7" w15:restartNumberingAfterBreak="0">
    <w:nsid w:val="1AA01851"/>
    <w:multiLevelType w:val="hybridMultilevel"/>
    <w:tmpl w:val="43D22F62"/>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8" w15:restartNumberingAfterBreak="0">
    <w:nsid w:val="1BE26FA6"/>
    <w:multiLevelType w:val="hybridMultilevel"/>
    <w:tmpl w:val="B31A759E"/>
    <w:lvl w:ilvl="0" w:tplc="AD80ADCA">
      <w:start w:val="1"/>
      <w:numFmt w:val="bullet"/>
      <w:pStyle w:val="kule"/>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9" w15:restartNumberingAfterBreak="0">
    <w:nsid w:val="25C22A0B"/>
    <w:multiLevelType w:val="hybridMultilevel"/>
    <w:tmpl w:val="27462BCC"/>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0" w15:restartNumberingAfterBreak="0">
    <w:nsid w:val="2B8A7D0E"/>
    <w:multiLevelType w:val="hybridMultilevel"/>
    <w:tmpl w:val="60644F12"/>
    <w:lvl w:ilvl="0" w:tplc="7764CFD8">
      <w:start w:val="1"/>
      <w:numFmt w:val="decimal"/>
      <w:pStyle w:val="nummerertliste1"/>
      <w:lvlText w:val="%1."/>
      <w:lvlJc w:val="left"/>
      <w:pPr>
        <w:tabs>
          <w:tab w:val="num" w:pos="360"/>
        </w:tabs>
        <w:ind w:left="360" w:hanging="360"/>
      </w:pPr>
    </w:lvl>
    <w:lvl w:ilvl="1" w:tplc="E8C43988">
      <w:start w:val="1"/>
      <w:numFmt w:val="lowerLetter"/>
      <w:pStyle w:val="Bokstavliste2"/>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11" w15:restartNumberingAfterBreak="0">
    <w:nsid w:val="2C003420"/>
    <w:multiLevelType w:val="hybridMultilevel"/>
    <w:tmpl w:val="DF8C8928"/>
    <w:lvl w:ilvl="0" w:tplc="DD14D734">
      <w:start w:val="1"/>
      <w:numFmt w:val="bullet"/>
      <w:lvlText w:val=""/>
      <w:lvlJc w:val="left"/>
      <w:pPr>
        <w:ind w:left="1069" w:hanging="360"/>
      </w:pPr>
      <w:rPr>
        <w:rFonts w:ascii="Symbol" w:hAnsi="Symbol" w:hint="default"/>
      </w:rPr>
    </w:lvl>
    <w:lvl w:ilvl="1" w:tplc="04140003" w:tentative="1">
      <w:start w:val="1"/>
      <w:numFmt w:val="bullet"/>
      <w:lvlText w:val="o"/>
      <w:lvlJc w:val="left"/>
      <w:pPr>
        <w:ind w:left="1789" w:hanging="360"/>
      </w:pPr>
      <w:rPr>
        <w:rFonts w:ascii="Courier New" w:hAnsi="Courier New" w:cs="Courier New" w:hint="default"/>
      </w:rPr>
    </w:lvl>
    <w:lvl w:ilvl="2" w:tplc="04140005" w:tentative="1">
      <w:start w:val="1"/>
      <w:numFmt w:val="bullet"/>
      <w:lvlText w:val=""/>
      <w:lvlJc w:val="left"/>
      <w:pPr>
        <w:ind w:left="2509" w:hanging="360"/>
      </w:pPr>
      <w:rPr>
        <w:rFonts w:ascii="Wingdings" w:hAnsi="Wingdings" w:hint="default"/>
      </w:rPr>
    </w:lvl>
    <w:lvl w:ilvl="3" w:tplc="04140001" w:tentative="1">
      <w:start w:val="1"/>
      <w:numFmt w:val="bullet"/>
      <w:lvlText w:val=""/>
      <w:lvlJc w:val="left"/>
      <w:pPr>
        <w:ind w:left="3229" w:hanging="360"/>
      </w:pPr>
      <w:rPr>
        <w:rFonts w:ascii="Symbol" w:hAnsi="Symbol" w:hint="default"/>
      </w:rPr>
    </w:lvl>
    <w:lvl w:ilvl="4" w:tplc="04140003" w:tentative="1">
      <w:start w:val="1"/>
      <w:numFmt w:val="bullet"/>
      <w:lvlText w:val="o"/>
      <w:lvlJc w:val="left"/>
      <w:pPr>
        <w:ind w:left="3949" w:hanging="360"/>
      </w:pPr>
      <w:rPr>
        <w:rFonts w:ascii="Courier New" w:hAnsi="Courier New" w:cs="Courier New" w:hint="default"/>
      </w:rPr>
    </w:lvl>
    <w:lvl w:ilvl="5" w:tplc="04140005" w:tentative="1">
      <w:start w:val="1"/>
      <w:numFmt w:val="bullet"/>
      <w:lvlText w:val=""/>
      <w:lvlJc w:val="left"/>
      <w:pPr>
        <w:ind w:left="4669" w:hanging="360"/>
      </w:pPr>
      <w:rPr>
        <w:rFonts w:ascii="Wingdings" w:hAnsi="Wingdings" w:hint="default"/>
      </w:rPr>
    </w:lvl>
    <w:lvl w:ilvl="6" w:tplc="04140001" w:tentative="1">
      <w:start w:val="1"/>
      <w:numFmt w:val="bullet"/>
      <w:lvlText w:val=""/>
      <w:lvlJc w:val="left"/>
      <w:pPr>
        <w:ind w:left="5389" w:hanging="360"/>
      </w:pPr>
      <w:rPr>
        <w:rFonts w:ascii="Symbol" w:hAnsi="Symbol" w:hint="default"/>
      </w:rPr>
    </w:lvl>
    <w:lvl w:ilvl="7" w:tplc="04140003" w:tentative="1">
      <w:start w:val="1"/>
      <w:numFmt w:val="bullet"/>
      <w:lvlText w:val="o"/>
      <w:lvlJc w:val="left"/>
      <w:pPr>
        <w:ind w:left="6109" w:hanging="360"/>
      </w:pPr>
      <w:rPr>
        <w:rFonts w:ascii="Courier New" w:hAnsi="Courier New" w:cs="Courier New" w:hint="default"/>
      </w:rPr>
    </w:lvl>
    <w:lvl w:ilvl="8" w:tplc="04140005" w:tentative="1">
      <w:start w:val="1"/>
      <w:numFmt w:val="bullet"/>
      <w:lvlText w:val=""/>
      <w:lvlJc w:val="left"/>
      <w:pPr>
        <w:ind w:left="6829" w:hanging="360"/>
      </w:pPr>
      <w:rPr>
        <w:rFonts w:ascii="Wingdings" w:hAnsi="Wingdings" w:hint="default"/>
      </w:rPr>
    </w:lvl>
  </w:abstractNum>
  <w:abstractNum w:abstractNumId="12" w15:restartNumberingAfterBreak="0">
    <w:nsid w:val="2DE61E99"/>
    <w:multiLevelType w:val="singleLevel"/>
    <w:tmpl w:val="4484F2AC"/>
    <w:lvl w:ilvl="0">
      <w:start w:val="1"/>
      <w:numFmt w:val="decimal"/>
      <w:pStyle w:val="Nummerliste2"/>
      <w:lvlText w:val="%1."/>
      <w:lvlJc w:val="left"/>
      <w:pPr>
        <w:tabs>
          <w:tab w:val="num" w:pos="454"/>
        </w:tabs>
        <w:ind w:left="454" w:hanging="454"/>
      </w:pPr>
      <w:rPr>
        <w:rFonts w:hint="default"/>
      </w:rPr>
    </w:lvl>
  </w:abstractNum>
  <w:abstractNum w:abstractNumId="13" w15:restartNumberingAfterBreak="0">
    <w:nsid w:val="2E7162AE"/>
    <w:multiLevelType w:val="hybridMultilevel"/>
    <w:tmpl w:val="DE34F2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E785F0D"/>
    <w:multiLevelType w:val="hybridMultilevel"/>
    <w:tmpl w:val="849E1098"/>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5" w15:restartNumberingAfterBreak="0">
    <w:nsid w:val="2F0A58DE"/>
    <w:multiLevelType w:val="hybridMultilevel"/>
    <w:tmpl w:val="FBF0D9E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F3539EE"/>
    <w:multiLevelType w:val="hybridMultilevel"/>
    <w:tmpl w:val="59989C7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18" w15:restartNumberingAfterBreak="0">
    <w:nsid w:val="400A065F"/>
    <w:multiLevelType w:val="hybridMultilevel"/>
    <w:tmpl w:val="446A12F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0" w15:restartNumberingAfterBreak="0">
    <w:nsid w:val="40967DB0"/>
    <w:multiLevelType w:val="hybridMultilevel"/>
    <w:tmpl w:val="65EC79B2"/>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1" w15:restartNumberingAfterBreak="0">
    <w:nsid w:val="420D2C78"/>
    <w:multiLevelType w:val="hybridMultilevel"/>
    <w:tmpl w:val="75EC787C"/>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2" w15:restartNumberingAfterBreak="0">
    <w:nsid w:val="43085A87"/>
    <w:multiLevelType w:val="hybridMultilevel"/>
    <w:tmpl w:val="785CE350"/>
    <w:lvl w:ilvl="0" w:tplc="0A4074C8">
      <w:start w:val="3"/>
      <w:numFmt w:val="bullet"/>
      <w:pStyle w:val="liste"/>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3" w15:restartNumberingAfterBreak="0">
    <w:nsid w:val="45D70187"/>
    <w:multiLevelType w:val="hybridMultilevel"/>
    <w:tmpl w:val="87F8C604"/>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4" w15:restartNumberingAfterBreak="0">
    <w:nsid w:val="578F44B2"/>
    <w:multiLevelType w:val="hybridMultilevel"/>
    <w:tmpl w:val="3DB6C7D0"/>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FC25592"/>
    <w:multiLevelType w:val="hybridMultilevel"/>
    <w:tmpl w:val="F53EF830"/>
    <w:lvl w:ilvl="0" w:tplc="57F83FB0">
      <w:start w:val="1"/>
      <w:numFmt w:val="bullet"/>
      <w:lvlText w:val="o"/>
      <w:lvlJc w:val="left"/>
      <w:pPr>
        <w:tabs>
          <w:tab w:val="num" w:pos="644"/>
        </w:tabs>
        <w:ind w:left="530" w:hanging="170"/>
      </w:pPr>
      <w:rPr>
        <w:rFonts w:ascii="Courier New" w:hAnsi="Courier New" w:hint="default"/>
        <w:color w:val="auto"/>
      </w:rPr>
    </w:lvl>
    <w:lvl w:ilvl="1" w:tplc="08140003">
      <w:start w:val="1"/>
      <w:numFmt w:val="bullet"/>
      <w:lvlText w:val="o"/>
      <w:lvlJc w:val="left"/>
      <w:pPr>
        <w:tabs>
          <w:tab w:val="num" w:pos="1440"/>
        </w:tabs>
        <w:ind w:left="1440" w:hanging="360"/>
      </w:pPr>
      <w:rPr>
        <w:rFonts w:ascii="Courier New" w:hAnsi="Courier New" w:cs="Courier New" w:hint="default"/>
      </w:rPr>
    </w:lvl>
    <w:lvl w:ilvl="2" w:tplc="08140005">
      <w:start w:val="1"/>
      <w:numFmt w:val="bullet"/>
      <w:lvlText w:val=""/>
      <w:lvlJc w:val="left"/>
      <w:pPr>
        <w:tabs>
          <w:tab w:val="num" w:pos="2160"/>
        </w:tabs>
        <w:ind w:left="2160" w:hanging="360"/>
      </w:pPr>
      <w:rPr>
        <w:rFonts w:ascii="Wingdings" w:hAnsi="Wingdings" w:cs="Wingdings" w:hint="default"/>
      </w:rPr>
    </w:lvl>
    <w:lvl w:ilvl="3" w:tplc="08140001">
      <w:start w:val="1"/>
      <w:numFmt w:val="bullet"/>
      <w:lvlText w:val=""/>
      <w:lvlJc w:val="left"/>
      <w:pPr>
        <w:tabs>
          <w:tab w:val="num" w:pos="2880"/>
        </w:tabs>
        <w:ind w:left="2880" w:hanging="360"/>
      </w:pPr>
      <w:rPr>
        <w:rFonts w:ascii="Symbol" w:hAnsi="Symbol" w:cs="Symbol" w:hint="default"/>
      </w:rPr>
    </w:lvl>
    <w:lvl w:ilvl="4" w:tplc="08140003">
      <w:start w:val="1"/>
      <w:numFmt w:val="bullet"/>
      <w:lvlText w:val="o"/>
      <w:lvlJc w:val="left"/>
      <w:pPr>
        <w:tabs>
          <w:tab w:val="num" w:pos="3600"/>
        </w:tabs>
        <w:ind w:left="3600" w:hanging="360"/>
      </w:pPr>
      <w:rPr>
        <w:rFonts w:ascii="Courier New" w:hAnsi="Courier New" w:cs="Courier New" w:hint="default"/>
      </w:rPr>
    </w:lvl>
    <w:lvl w:ilvl="5" w:tplc="08140005">
      <w:start w:val="1"/>
      <w:numFmt w:val="bullet"/>
      <w:lvlText w:val=""/>
      <w:lvlJc w:val="left"/>
      <w:pPr>
        <w:tabs>
          <w:tab w:val="num" w:pos="4320"/>
        </w:tabs>
        <w:ind w:left="4320" w:hanging="360"/>
      </w:pPr>
      <w:rPr>
        <w:rFonts w:ascii="Wingdings" w:hAnsi="Wingdings" w:cs="Wingdings" w:hint="default"/>
      </w:rPr>
    </w:lvl>
    <w:lvl w:ilvl="6" w:tplc="08140001">
      <w:start w:val="1"/>
      <w:numFmt w:val="bullet"/>
      <w:lvlText w:val=""/>
      <w:lvlJc w:val="left"/>
      <w:pPr>
        <w:tabs>
          <w:tab w:val="num" w:pos="5040"/>
        </w:tabs>
        <w:ind w:left="5040" w:hanging="360"/>
      </w:pPr>
      <w:rPr>
        <w:rFonts w:ascii="Symbol" w:hAnsi="Symbol" w:cs="Symbol" w:hint="default"/>
      </w:rPr>
    </w:lvl>
    <w:lvl w:ilvl="7" w:tplc="08140003">
      <w:start w:val="1"/>
      <w:numFmt w:val="bullet"/>
      <w:lvlText w:val="o"/>
      <w:lvlJc w:val="left"/>
      <w:pPr>
        <w:tabs>
          <w:tab w:val="num" w:pos="5760"/>
        </w:tabs>
        <w:ind w:left="5760" w:hanging="360"/>
      </w:pPr>
      <w:rPr>
        <w:rFonts w:ascii="Courier New" w:hAnsi="Courier New" w:cs="Courier New" w:hint="default"/>
      </w:rPr>
    </w:lvl>
    <w:lvl w:ilvl="8" w:tplc="0814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3B60CF5"/>
    <w:multiLevelType w:val="hybridMultilevel"/>
    <w:tmpl w:val="EB5811B2"/>
    <w:lvl w:ilvl="0" w:tplc="1D164E42">
      <w:start w:val="1"/>
      <w:numFmt w:val="lowerLetter"/>
      <w:pStyle w:val="Bokstavliste"/>
      <w:lvlText w:val="%1."/>
      <w:lvlJc w:val="left"/>
      <w:pPr>
        <w:tabs>
          <w:tab w:val="num" w:pos="567"/>
        </w:tabs>
        <w:ind w:left="567" w:hanging="454"/>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7" w15:restartNumberingAfterBreak="0">
    <w:nsid w:val="67ED3B27"/>
    <w:multiLevelType w:val="hybridMultilevel"/>
    <w:tmpl w:val="8EFA91BE"/>
    <w:lvl w:ilvl="0" w:tplc="8D22EC9A">
      <w:start w:val="1"/>
      <w:numFmt w:val="lowerLetter"/>
      <w:pStyle w:val="bokstavliste3"/>
      <w:lvlText w:val="(%1)"/>
      <w:lvlJc w:val="left"/>
      <w:pPr>
        <w:tabs>
          <w:tab w:val="num" w:pos="840"/>
        </w:tabs>
        <w:ind w:left="840" w:hanging="480"/>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8" w15:restartNumberingAfterBreak="0">
    <w:nsid w:val="6EB44323"/>
    <w:multiLevelType w:val="hybridMultilevel"/>
    <w:tmpl w:val="8AE4F308"/>
    <w:lvl w:ilvl="0" w:tplc="7764CFD8">
      <w:start w:val="1"/>
      <w:numFmt w:val="decimal"/>
      <w:lvlText w:val="%1."/>
      <w:lvlJc w:val="left"/>
      <w:pPr>
        <w:tabs>
          <w:tab w:val="num" w:pos="360"/>
        </w:tabs>
        <w:ind w:left="360" w:hanging="360"/>
      </w:p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29" w15:restartNumberingAfterBreak="0">
    <w:nsid w:val="71BF0F3B"/>
    <w:multiLevelType w:val="hybridMultilevel"/>
    <w:tmpl w:val="1D00CE6E"/>
    <w:lvl w:ilvl="0" w:tplc="04140017">
      <w:start w:val="1"/>
      <w:numFmt w:val="lowerLetter"/>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30" w15:restartNumberingAfterBreak="0">
    <w:nsid w:val="77F5382C"/>
    <w:multiLevelType w:val="hybridMultilevel"/>
    <w:tmpl w:val="0B5AC618"/>
    <w:lvl w:ilvl="0" w:tplc="B22CAF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D82270C"/>
    <w:multiLevelType w:val="hybridMultilevel"/>
    <w:tmpl w:val="3EFEE2B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402416299">
    <w:abstractNumId w:val="0"/>
  </w:num>
  <w:num w:numId="2" w16cid:durableId="760612842">
    <w:abstractNumId w:val="12"/>
  </w:num>
  <w:num w:numId="3" w16cid:durableId="530266533">
    <w:abstractNumId w:val="10"/>
  </w:num>
  <w:num w:numId="4" w16cid:durableId="2026667952">
    <w:abstractNumId w:val="26"/>
  </w:num>
  <w:num w:numId="5" w16cid:durableId="1050348878">
    <w:abstractNumId w:val="17"/>
  </w:num>
  <w:num w:numId="6" w16cid:durableId="1346861903">
    <w:abstractNumId w:val="27"/>
  </w:num>
  <w:num w:numId="7" w16cid:durableId="365721393">
    <w:abstractNumId w:val="22"/>
  </w:num>
  <w:num w:numId="8" w16cid:durableId="277181789">
    <w:abstractNumId w:val="19"/>
  </w:num>
  <w:num w:numId="9" w16cid:durableId="1368146192">
    <w:abstractNumId w:val="1"/>
  </w:num>
  <w:num w:numId="10" w16cid:durableId="989602624">
    <w:abstractNumId w:val="29"/>
  </w:num>
  <w:num w:numId="11" w16cid:durableId="2038116852">
    <w:abstractNumId w:val="28"/>
  </w:num>
  <w:num w:numId="12" w16cid:durableId="791510310">
    <w:abstractNumId w:val="2"/>
  </w:num>
  <w:num w:numId="13" w16cid:durableId="774863508">
    <w:abstractNumId w:val="8"/>
  </w:num>
  <w:num w:numId="14" w16cid:durableId="1679505729">
    <w:abstractNumId w:val="14"/>
  </w:num>
  <w:num w:numId="15" w16cid:durableId="287129901">
    <w:abstractNumId w:val="4"/>
  </w:num>
  <w:num w:numId="16" w16cid:durableId="1689062688">
    <w:abstractNumId w:val="23"/>
  </w:num>
  <w:num w:numId="17" w16cid:durableId="53479227">
    <w:abstractNumId w:val="7"/>
  </w:num>
  <w:num w:numId="18" w16cid:durableId="2122799775">
    <w:abstractNumId w:val="9"/>
  </w:num>
  <w:num w:numId="19" w16cid:durableId="1887913981">
    <w:abstractNumId w:val="18"/>
  </w:num>
  <w:num w:numId="20" w16cid:durableId="2144539231">
    <w:abstractNumId w:val="31"/>
  </w:num>
  <w:num w:numId="21" w16cid:durableId="801192975">
    <w:abstractNumId w:val="11"/>
  </w:num>
  <w:num w:numId="22" w16cid:durableId="1592857222">
    <w:abstractNumId w:val="13"/>
  </w:num>
  <w:num w:numId="23" w16cid:durableId="722488863">
    <w:abstractNumId w:val="20"/>
  </w:num>
  <w:num w:numId="24" w16cid:durableId="357630328">
    <w:abstractNumId w:val="16"/>
  </w:num>
  <w:num w:numId="25" w16cid:durableId="1064327878">
    <w:abstractNumId w:val="21"/>
  </w:num>
  <w:num w:numId="26" w16cid:durableId="1149320592">
    <w:abstractNumId w:val="24"/>
  </w:num>
  <w:num w:numId="27" w16cid:durableId="1672098388">
    <w:abstractNumId w:val="6"/>
  </w:num>
  <w:num w:numId="28" w16cid:durableId="509178446">
    <w:abstractNumId w:val="15"/>
  </w:num>
  <w:num w:numId="29" w16cid:durableId="16127967">
    <w:abstractNumId w:val="25"/>
  </w:num>
  <w:num w:numId="30" w16cid:durableId="92287301">
    <w:abstractNumId w:val="5"/>
  </w:num>
  <w:num w:numId="31" w16cid:durableId="1902206730">
    <w:abstractNumId w:val="3"/>
  </w:num>
  <w:num w:numId="32" w16cid:durableId="1714845701">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09"/>
  <w:hyphenationZone w:val="425"/>
  <w:doNotHyphenateCaps/>
  <w:displayHorizontalDrawingGridEvery w:val="0"/>
  <w:displayVerticalDrawingGridEvery w:val="0"/>
  <w:doNotUseMarginsForDrawingGridOrigin/>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0D88"/>
    <w:rsid w:val="00013DB6"/>
    <w:rsid w:val="0002142F"/>
    <w:rsid w:val="00024985"/>
    <w:rsid w:val="000549C4"/>
    <w:rsid w:val="00054E9D"/>
    <w:rsid w:val="000603C0"/>
    <w:rsid w:val="00065307"/>
    <w:rsid w:val="00070C67"/>
    <w:rsid w:val="00097CCF"/>
    <w:rsid w:val="000A12DC"/>
    <w:rsid w:val="000A5782"/>
    <w:rsid w:val="000C1B35"/>
    <w:rsid w:val="000F33BA"/>
    <w:rsid w:val="001002AC"/>
    <w:rsid w:val="001177AB"/>
    <w:rsid w:val="00126E3D"/>
    <w:rsid w:val="00134811"/>
    <w:rsid w:val="00151761"/>
    <w:rsid w:val="00167CC4"/>
    <w:rsid w:val="0017332D"/>
    <w:rsid w:val="00182050"/>
    <w:rsid w:val="00197F94"/>
    <w:rsid w:val="001A239F"/>
    <w:rsid w:val="001E2FBF"/>
    <w:rsid w:val="001F0499"/>
    <w:rsid w:val="001F38BC"/>
    <w:rsid w:val="0020168C"/>
    <w:rsid w:val="00212752"/>
    <w:rsid w:val="0022260D"/>
    <w:rsid w:val="002238C1"/>
    <w:rsid w:val="00234292"/>
    <w:rsid w:val="00247E29"/>
    <w:rsid w:val="00260B14"/>
    <w:rsid w:val="002617BD"/>
    <w:rsid w:val="00275A89"/>
    <w:rsid w:val="0029313C"/>
    <w:rsid w:val="002B2651"/>
    <w:rsid w:val="002F26D9"/>
    <w:rsid w:val="002F3703"/>
    <w:rsid w:val="00310BB8"/>
    <w:rsid w:val="00314120"/>
    <w:rsid w:val="00315923"/>
    <w:rsid w:val="00336637"/>
    <w:rsid w:val="00337A5A"/>
    <w:rsid w:val="00347EA9"/>
    <w:rsid w:val="00380E72"/>
    <w:rsid w:val="0039278D"/>
    <w:rsid w:val="00392E99"/>
    <w:rsid w:val="003B03A1"/>
    <w:rsid w:val="003D5F7A"/>
    <w:rsid w:val="003E43EC"/>
    <w:rsid w:val="003F0716"/>
    <w:rsid w:val="003F14C8"/>
    <w:rsid w:val="0041313F"/>
    <w:rsid w:val="00414743"/>
    <w:rsid w:val="004541D4"/>
    <w:rsid w:val="00462BDE"/>
    <w:rsid w:val="00497AE1"/>
    <w:rsid w:val="004C3631"/>
    <w:rsid w:val="004D7541"/>
    <w:rsid w:val="005006B1"/>
    <w:rsid w:val="0051287C"/>
    <w:rsid w:val="0051570A"/>
    <w:rsid w:val="005215F1"/>
    <w:rsid w:val="00531FD8"/>
    <w:rsid w:val="0054536B"/>
    <w:rsid w:val="005965AE"/>
    <w:rsid w:val="005A40DD"/>
    <w:rsid w:val="005B2377"/>
    <w:rsid w:val="005B3519"/>
    <w:rsid w:val="005C5B4B"/>
    <w:rsid w:val="00616352"/>
    <w:rsid w:val="00627560"/>
    <w:rsid w:val="0067214E"/>
    <w:rsid w:val="00692178"/>
    <w:rsid w:val="006C3A5E"/>
    <w:rsid w:val="006E2FA6"/>
    <w:rsid w:val="0070378B"/>
    <w:rsid w:val="0071047F"/>
    <w:rsid w:val="0071161D"/>
    <w:rsid w:val="00712006"/>
    <w:rsid w:val="007172A7"/>
    <w:rsid w:val="0072366E"/>
    <w:rsid w:val="00727630"/>
    <w:rsid w:val="0075618D"/>
    <w:rsid w:val="00773CD1"/>
    <w:rsid w:val="007A6AE2"/>
    <w:rsid w:val="007C69D4"/>
    <w:rsid w:val="007D21AC"/>
    <w:rsid w:val="007D4F44"/>
    <w:rsid w:val="007E1F75"/>
    <w:rsid w:val="007E2C55"/>
    <w:rsid w:val="007E60E5"/>
    <w:rsid w:val="007E7339"/>
    <w:rsid w:val="007F2F6B"/>
    <w:rsid w:val="007F6B74"/>
    <w:rsid w:val="0081683E"/>
    <w:rsid w:val="00816BF0"/>
    <w:rsid w:val="008514EC"/>
    <w:rsid w:val="008673D8"/>
    <w:rsid w:val="0088087A"/>
    <w:rsid w:val="00884DC7"/>
    <w:rsid w:val="008875F6"/>
    <w:rsid w:val="00894308"/>
    <w:rsid w:val="008974FD"/>
    <w:rsid w:val="008C307E"/>
    <w:rsid w:val="008C55B7"/>
    <w:rsid w:val="008D42BF"/>
    <w:rsid w:val="008D5A7F"/>
    <w:rsid w:val="008F1439"/>
    <w:rsid w:val="008F795C"/>
    <w:rsid w:val="00924B2C"/>
    <w:rsid w:val="0094575E"/>
    <w:rsid w:val="00956D56"/>
    <w:rsid w:val="00972700"/>
    <w:rsid w:val="00977A01"/>
    <w:rsid w:val="00981965"/>
    <w:rsid w:val="009A4580"/>
    <w:rsid w:val="009C436F"/>
    <w:rsid w:val="009D56C3"/>
    <w:rsid w:val="00A2163B"/>
    <w:rsid w:val="00A37F9A"/>
    <w:rsid w:val="00A45EB7"/>
    <w:rsid w:val="00A52E90"/>
    <w:rsid w:val="00AC708E"/>
    <w:rsid w:val="00AD330D"/>
    <w:rsid w:val="00AD651A"/>
    <w:rsid w:val="00AF6E14"/>
    <w:rsid w:val="00B10FD0"/>
    <w:rsid w:val="00B1573D"/>
    <w:rsid w:val="00B33CCF"/>
    <w:rsid w:val="00B361D2"/>
    <w:rsid w:val="00B42FBB"/>
    <w:rsid w:val="00B4588B"/>
    <w:rsid w:val="00B534D5"/>
    <w:rsid w:val="00B629D5"/>
    <w:rsid w:val="00B77640"/>
    <w:rsid w:val="00B84C0D"/>
    <w:rsid w:val="00B929AF"/>
    <w:rsid w:val="00BC2E3E"/>
    <w:rsid w:val="00BC5F7C"/>
    <w:rsid w:val="00BD7DE0"/>
    <w:rsid w:val="00BE4908"/>
    <w:rsid w:val="00BF373E"/>
    <w:rsid w:val="00C104EA"/>
    <w:rsid w:val="00C20F03"/>
    <w:rsid w:val="00C2589F"/>
    <w:rsid w:val="00C32226"/>
    <w:rsid w:val="00C45B7C"/>
    <w:rsid w:val="00C52311"/>
    <w:rsid w:val="00C6372D"/>
    <w:rsid w:val="00C70D88"/>
    <w:rsid w:val="00C714A5"/>
    <w:rsid w:val="00C85EDA"/>
    <w:rsid w:val="00C8742C"/>
    <w:rsid w:val="00C96A5A"/>
    <w:rsid w:val="00C96EDB"/>
    <w:rsid w:val="00CD7D34"/>
    <w:rsid w:val="00CE1A90"/>
    <w:rsid w:val="00CF29D1"/>
    <w:rsid w:val="00D014D4"/>
    <w:rsid w:val="00D37D62"/>
    <w:rsid w:val="00D51D80"/>
    <w:rsid w:val="00D53801"/>
    <w:rsid w:val="00D53B84"/>
    <w:rsid w:val="00D57857"/>
    <w:rsid w:val="00D83C61"/>
    <w:rsid w:val="00DA16E2"/>
    <w:rsid w:val="00DB1F32"/>
    <w:rsid w:val="00DC6B43"/>
    <w:rsid w:val="00DE70CD"/>
    <w:rsid w:val="00DF02EA"/>
    <w:rsid w:val="00DF77A2"/>
    <w:rsid w:val="00E1569F"/>
    <w:rsid w:val="00E15A86"/>
    <w:rsid w:val="00E56162"/>
    <w:rsid w:val="00E60664"/>
    <w:rsid w:val="00E67489"/>
    <w:rsid w:val="00E93CC9"/>
    <w:rsid w:val="00EB62E0"/>
    <w:rsid w:val="00EB65FD"/>
    <w:rsid w:val="00EC6A3C"/>
    <w:rsid w:val="00ED292E"/>
    <w:rsid w:val="00F034A0"/>
    <w:rsid w:val="00F13230"/>
    <w:rsid w:val="00F1550E"/>
    <w:rsid w:val="00F17B00"/>
    <w:rsid w:val="00F27C72"/>
    <w:rsid w:val="00F407BB"/>
    <w:rsid w:val="00F60ECD"/>
    <w:rsid w:val="00F63163"/>
    <w:rsid w:val="00F658FD"/>
    <w:rsid w:val="00F8235F"/>
    <w:rsid w:val="00FA7345"/>
    <w:rsid w:val="00FA7E2B"/>
    <w:rsid w:val="00FC4091"/>
    <w:rsid w:val="00FF57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2"/>
    </o:shapelayout>
  </w:shapeDefaults>
  <w:decimalSymbol w:val=","/>
  <w:listSeparator w:val=";"/>
  <w14:docId w14:val="22E7A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4A0"/>
    <w:pPr>
      <w:suppressLineNumbers/>
      <w:suppressAutoHyphens/>
    </w:pPr>
    <w:rPr>
      <w:rFonts w:ascii="Arial" w:hAnsi="Arial"/>
      <w:sz w:val="22"/>
      <w:szCs w:val="22"/>
      <w:lang w:eastAsia="ar-SA"/>
    </w:rPr>
  </w:style>
  <w:style w:type="paragraph" w:styleId="Overskrift1">
    <w:name w:val="heading 1"/>
    <w:basedOn w:val="Normal"/>
    <w:next w:val="Normal"/>
    <w:qFormat/>
    <w:rsid w:val="00531FD8"/>
    <w:pPr>
      <w:keepNext/>
      <w:keepLines/>
      <w:numPr>
        <w:numId w:val="1"/>
      </w:numPr>
      <w:suppressLineNumbers w:val="0"/>
      <w:suppressAutoHyphens w:val="0"/>
      <w:spacing w:before="600" w:after="240"/>
      <w:ind w:hanging="851"/>
      <w:outlineLvl w:val="0"/>
    </w:pPr>
    <w:rPr>
      <w:rFonts w:cs="Arial"/>
      <w:b/>
      <w:bCs/>
      <w:caps/>
      <w:kern w:val="28"/>
      <w:sz w:val="26"/>
      <w:szCs w:val="26"/>
    </w:rPr>
  </w:style>
  <w:style w:type="paragraph" w:styleId="Overskrift2">
    <w:name w:val="heading 2"/>
    <w:basedOn w:val="Normal"/>
    <w:next w:val="Normal"/>
    <w:qFormat/>
    <w:rsid w:val="00F1550E"/>
    <w:pPr>
      <w:keepNext/>
      <w:keepLines/>
      <w:numPr>
        <w:ilvl w:val="1"/>
        <w:numId w:val="1"/>
      </w:numPr>
      <w:suppressLineNumbers w:val="0"/>
      <w:suppressAutoHyphens w:val="0"/>
      <w:spacing w:before="120" w:after="240"/>
      <w:ind w:hanging="851"/>
      <w:outlineLvl w:val="1"/>
    </w:pPr>
    <w:rPr>
      <w:rFonts w:cs="Arial"/>
      <w:b/>
      <w:bCs/>
      <w:smallCaps/>
    </w:rPr>
  </w:style>
  <w:style w:type="paragraph" w:styleId="Overskrift3">
    <w:name w:val="heading 3"/>
    <w:basedOn w:val="Normal"/>
    <w:next w:val="Normal"/>
    <w:qFormat/>
    <w:rsid w:val="00F1550E"/>
    <w:pPr>
      <w:keepNext/>
      <w:keepLines/>
      <w:numPr>
        <w:ilvl w:val="2"/>
        <w:numId w:val="1"/>
      </w:numPr>
      <w:suppressLineNumbers w:val="0"/>
      <w:suppressAutoHyphens w:val="0"/>
      <w:spacing w:after="180"/>
      <w:ind w:hanging="851"/>
      <w:outlineLvl w:val="2"/>
    </w:pPr>
    <w:rPr>
      <w:rFonts w:cs="Arial"/>
      <w:b/>
      <w:bCs/>
    </w:rPr>
  </w:style>
  <w:style w:type="paragraph" w:styleId="Overskrift4">
    <w:name w:val="heading 4"/>
    <w:basedOn w:val="Normal"/>
    <w:next w:val="Normal"/>
    <w:qFormat/>
    <w:rsid w:val="00F1550E"/>
    <w:pPr>
      <w:keepNext/>
      <w:keepLines/>
      <w:widowControl w:val="0"/>
      <w:numPr>
        <w:ilvl w:val="3"/>
        <w:numId w:val="1"/>
      </w:numPr>
      <w:suppressLineNumbers w:val="0"/>
      <w:suppressAutoHyphens w:val="0"/>
      <w:spacing w:before="240" w:after="60"/>
      <w:ind w:hanging="851"/>
      <w:outlineLvl w:val="3"/>
    </w:pPr>
    <w:rPr>
      <w:b/>
      <w:bCs/>
      <w:i/>
      <w:iCs/>
      <w:sz w:val="24"/>
      <w:szCs w:val="24"/>
    </w:rPr>
  </w:style>
  <w:style w:type="paragraph" w:styleId="Overskrift5">
    <w:name w:val="heading 5"/>
    <w:basedOn w:val="Normal"/>
    <w:next w:val="Normal"/>
    <w:pPr>
      <w:numPr>
        <w:ilvl w:val="4"/>
        <w:numId w:val="1"/>
      </w:numPr>
      <w:spacing w:before="240" w:after="60"/>
      <w:outlineLvl w:val="4"/>
    </w:pPr>
    <w:rPr>
      <w:rFonts w:cs="Arial"/>
    </w:rPr>
  </w:style>
  <w:style w:type="paragraph" w:styleId="Overskrift6">
    <w:name w:val="heading 6"/>
    <w:basedOn w:val="Normal"/>
    <w:next w:val="Normal"/>
    <w:pPr>
      <w:numPr>
        <w:ilvl w:val="5"/>
        <w:numId w:val="1"/>
      </w:numPr>
      <w:spacing w:before="240" w:after="60"/>
      <w:outlineLvl w:val="5"/>
    </w:pPr>
    <w:rPr>
      <w:rFonts w:cs="Arial"/>
      <w:i/>
      <w:iCs/>
    </w:rPr>
  </w:style>
  <w:style w:type="paragraph" w:styleId="Overskrift7">
    <w:name w:val="heading 7"/>
    <w:basedOn w:val="Normal"/>
    <w:next w:val="Normal"/>
    <w:pPr>
      <w:numPr>
        <w:ilvl w:val="6"/>
        <w:numId w:val="1"/>
      </w:numPr>
      <w:spacing w:before="240" w:after="60"/>
      <w:outlineLvl w:val="6"/>
    </w:pPr>
    <w:rPr>
      <w:rFonts w:cs="Arial"/>
      <w:sz w:val="20"/>
      <w:szCs w:val="20"/>
    </w:rPr>
  </w:style>
  <w:style w:type="paragraph" w:styleId="Overskrift8">
    <w:name w:val="heading 8"/>
    <w:basedOn w:val="Normal"/>
    <w:next w:val="Normal"/>
    <w:pPr>
      <w:numPr>
        <w:ilvl w:val="7"/>
        <w:numId w:val="1"/>
      </w:numPr>
      <w:spacing w:before="240" w:after="60"/>
      <w:outlineLvl w:val="7"/>
    </w:pPr>
    <w:rPr>
      <w:rFonts w:cs="Arial"/>
      <w:i/>
      <w:iCs/>
      <w:sz w:val="20"/>
      <w:szCs w:val="20"/>
    </w:rPr>
  </w:style>
  <w:style w:type="paragraph" w:styleId="Overskrift9">
    <w:name w:val="heading 9"/>
    <w:basedOn w:val="Normal"/>
    <w:next w:val="Normal"/>
    <w:pPr>
      <w:numPr>
        <w:ilvl w:val="8"/>
        <w:numId w:val="1"/>
      </w:numPr>
      <w:spacing w:before="240" w:after="60"/>
      <w:outlineLvl w:val="8"/>
    </w:pPr>
    <w:rPr>
      <w:rFonts w:cs="Arial"/>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qFormat/>
    <w:rsid w:val="00AD330D"/>
    <w:pPr>
      <w:tabs>
        <w:tab w:val="center" w:pos="4536"/>
        <w:tab w:val="right" w:pos="9072"/>
      </w:tabs>
    </w:pPr>
    <w:rPr>
      <w:rFonts w:asciiTheme="minorHAnsi" w:hAnsiTheme="minorHAnsi"/>
      <w:sz w:val="20"/>
      <w:szCs w:val="20"/>
    </w:rPr>
  </w:style>
  <w:style w:type="paragraph" w:styleId="Bunntekst">
    <w:name w:val="footer"/>
    <w:basedOn w:val="Normal"/>
    <w:semiHidden/>
    <w:qFormat/>
    <w:rsid w:val="00AD330D"/>
    <w:pPr>
      <w:tabs>
        <w:tab w:val="center" w:pos="4536"/>
        <w:tab w:val="right" w:pos="9072"/>
      </w:tabs>
    </w:pPr>
    <w:rPr>
      <w:rFonts w:asciiTheme="minorHAnsi" w:hAnsiTheme="minorHAnsi"/>
      <w:smallCaps/>
      <w:sz w:val="20"/>
      <w:szCs w:val="20"/>
    </w:rPr>
  </w:style>
  <w:style w:type="character" w:styleId="Sidetall">
    <w:name w:val="page number"/>
    <w:basedOn w:val="Standardskriftforavsnitt"/>
    <w:semiHidden/>
  </w:style>
  <w:style w:type="character" w:styleId="Fulgthyperkobling">
    <w:name w:val="FollowedHyperlink"/>
    <w:semiHidden/>
    <w:rPr>
      <w:color w:val="800080"/>
      <w:u w:val="single"/>
    </w:rPr>
  </w:style>
  <w:style w:type="paragraph" w:styleId="INNH1">
    <w:name w:val="toc 1"/>
    <w:basedOn w:val="Normal"/>
    <w:next w:val="Normal"/>
    <w:autoRedefine/>
    <w:uiPriority w:val="39"/>
    <w:qFormat/>
    <w:rsid w:val="0029313C"/>
    <w:pPr>
      <w:keepLines/>
      <w:widowControl w:val="0"/>
      <w:suppressLineNumbers w:val="0"/>
      <w:tabs>
        <w:tab w:val="left" w:pos="440"/>
        <w:tab w:val="right" w:leader="dot" w:pos="8211"/>
      </w:tabs>
      <w:suppressAutoHyphens w:val="0"/>
      <w:spacing w:before="120" w:after="120"/>
    </w:pPr>
    <w:rPr>
      <w:rFonts w:ascii="Times New Roman" w:hAnsi="Times New Roman"/>
      <w:b/>
      <w:bCs/>
      <w:caps/>
      <w:noProof/>
      <w:sz w:val="20"/>
      <w:szCs w:val="20"/>
      <w:lang w:eastAsia="nb-NO"/>
    </w:rPr>
  </w:style>
  <w:style w:type="paragraph" w:styleId="INNH2">
    <w:name w:val="toc 2"/>
    <w:basedOn w:val="Normal"/>
    <w:next w:val="Normal"/>
    <w:autoRedefine/>
    <w:uiPriority w:val="39"/>
    <w:qFormat/>
    <w:rsid w:val="0029313C"/>
    <w:pPr>
      <w:keepLines/>
      <w:widowControl w:val="0"/>
      <w:suppressLineNumbers w:val="0"/>
      <w:tabs>
        <w:tab w:val="left" w:pos="880"/>
        <w:tab w:val="right" w:leader="dot" w:pos="8220"/>
      </w:tabs>
      <w:suppressAutoHyphens w:val="0"/>
      <w:ind w:left="220"/>
    </w:pPr>
    <w:rPr>
      <w:rFonts w:ascii="Times New Roman" w:hAnsi="Times New Roman"/>
      <w:smallCaps/>
      <w:noProof/>
      <w:sz w:val="20"/>
      <w:szCs w:val="20"/>
      <w:lang w:eastAsia="nb-NO"/>
    </w:rPr>
  </w:style>
  <w:style w:type="paragraph" w:styleId="INNH3">
    <w:name w:val="toc 3"/>
    <w:basedOn w:val="Normal"/>
    <w:next w:val="Normal"/>
    <w:autoRedefine/>
    <w:uiPriority w:val="39"/>
    <w:qFormat/>
    <w:rsid w:val="0029313C"/>
    <w:pPr>
      <w:keepLines/>
      <w:widowControl w:val="0"/>
      <w:suppressLineNumbers w:val="0"/>
      <w:tabs>
        <w:tab w:val="left" w:pos="1100"/>
        <w:tab w:val="right" w:leader="dot" w:pos="8210"/>
      </w:tabs>
      <w:suppressAutoHyphens w:val="0"/>
      <w:ind w:left="440"/>
    </w:pPr>
    <w:rPr>
      <w:rFonts w:ascii="Times New Roman" w:hAnsi="Times New Roman"/>
      <w:i/>
      <w:iCs/>
      <w:noProof/>
      <w:sz w:val="20"/>
      <w:szCs w:val="20"/>
      <w:lang w:eastAsia="nb-NO"/>
    </w:rPr>
  </w:style>
  <w:style w:type="paragraph" w:styleId="Tittel">
    <w:name w:val="Title"/>
    <w:basedOn w:val="Normal"/>
    <w:link w:val="TittelTegn"/>
    <w:rsid w:val="000A5782"/>
    <w:pPr>
      <w:framePr w:hSpace="181" w:wrap="around" w:vAnchor="page" w:hAnchor="page" w:x="1135" w:y="2836"/>
      <w:suppressOverlap/>
    </w:pPr>
    <w:rPr>
      <w:rFonts w:eastAsia="Calibri" w:cs="Arial"/>
      <w:b/>
      <w:color w:val="464646"/>
      <w:sz w:val="60"/>
      <w:lang w:val="en-GB" w:eastAsia="en-US"/>
    </w:rPr>
  </w:style>
  <w:style w:type="character" w:styleId="Hyperkobling">
    <w:name w:val="Hyperlink"/>
    <w:uiPriority w:val="99"/>
    <w:rPr>
      <w:color w:val="0000FF"/>
      <w:u w:val="single"/>
    </w:rPr>
  </w:style>
  <w:style w:type="paragraph" w:styleId="INNH4">
    <w:name w:val="toc 4"/>
    <w:basedOn w:val="Normal"/>
    <w:next w:val="Normal"/>
    <w:autoRedefine/>
    <w:uiPriority w:val="39"/>
    <w:pPr>
      <w:ind w:left="720"/>
    </w:pPr>
  </w:style>
  <w:style w:type="paragraph" w:styleId="INNH5">
    <w:name w:val="toc 5"/>
    <w:basedOn w:val="Normal"/>
    <w:next w:val="Normal"/>
    <w:autoRedefine/>
    <w:uiPriority w:val="39"/>
    <w:pPr>
      <w:ind w:left="960"/>
    </w:pPr>
  </w:style>
  <w:style w:type="paragraph" w:styleId="INNH6">
    <w:name w:val="toc 6"/>
    <w:basedOn w:val="Normal"/>
    <w:next w:val="Normal"/>
    <w:autoRedefine/>
    <w:uiPriority w:val="39"/>
    <w:pPr>
      <w:ind w:left="1200"/>
    </w:pPr>
  </w:style>
  <w:style w:type="paragraph" w:styleId="INNH7">
    <w:name w:val="toc 7"/>
    <w:basedOn w:val="Normal"/>
    <w:next w:val="Normal"/>
    <w:autoRedefine/>
    <w:uiPriority w:val="39"/>
    <w:pPr>
      <w:ind w:left="1440"/>
    </w:pPr>
  </w:style>
  <w:style w:type="paragraph" w:styleId="INNH8">
    <w:name w:val="toc 8"/>
    <w:basedOn w:val="Normal"/>
    <w:next w:val="Normal"/>
    <w:autoRedefine/>
    <w:uiPriority w:val="39"/>
    <w:pPr>
      <w:ind w:left="1680"/>
    </w:pPr>
  </w:style>
  <w:style w:type="paragraph" w:styleId="INNH9">
    <w:name w:val="toc 9"/>
    <w:basedOn w:val="Normal"/>
    <w:next w:val="Normal"/>
    <w:autoRedefine/>
    <w:uiPriority w:val="39"/>
    <w:pPr>
      <w:ind w:left="1920"/>
    </w:pPr>
  </w:style>
  <w:style w:type="paragraph" w:customStyle="1" w:styleId="StilOverskrift2Hyre-0cm">
    <w:name w:val="Stil Overskrift 2 + Høyre:  -0 cm"/>
    <w:basedOn w:val="Overskrift2"/>
  </w:style>
  <w:style w:type="paragraph" w:styleId="Fotnotetekst">
    <w:name w:val="footnote text"/>
    <w:basedOn w:val="Normal"/>
    <w:semiHidden/>
    <w:pPr>
      <w:spacing w:after="120"/>
    </w:pPr>
    <w:rPr>
      <w:sz w:val="18"/>
      <w:szCs w:val="18"/>
    </w:rPr>
  </w:style>
  <w:style w:type="character" w:styleId="Fotnotereferanse">
    <w:name w:val="footnote reference"/>
    <w:semiHidden/>
    <w:rPr>
      <w:vertAlign w:val="superscript"/>
    </w:rPr>
  </w:style>
  <w:style w:type="character" w:styleId="Merknadsreferanse">
    <w:name w:val="annotation reference"/>
    <w:semiHidden/>
    <w:rPr>
      <w:sz w:val="16"/>
      <w:szCs w:val="16"/>
    </w:rPr>
  </w:style>
  <w:style w:type="paragraph" w:styleId="Merknadstekst">
    <w:name w:val="annotation text"/>
    <w:basedOn w:val="Normal"/>
    <w:link w:val="MerknadstekstTegn"/>
    <w:semiHidden/>
  </w:style>
  <w:style w:type="paragraph" w:customStyle="1" w:styleId="Bobletekst1">
    <w:name w:val="Bobletekst1"/>
    <w:basedOn w:val="Normal"/>
    <w:rPr>
      <w:rFonts w:ascii="Tahoma" w:hAnsi="Tahoma" w:cs="Tahoma"/>
      <w:sz w:val="16"/>
      <w:szCs w:val="16"/>
    </w:rPr>
  </w:style>
  <w:style w:type="paragraph" w:styleId="Brdtekst">
    <w:name w:val="Body Text"/>
    <w:basedOn w:val="Normal"/>
    <w:semiHidden/>
    <w:rPr>
      <w:i/>
      <w:iCs/>
    </w:rPr>
  </w:style>
  <w:style w:type="character" w:customStyle="1" w:styleId="Overskrift1Tegn">
    <w:name w:val="Overskrift 1 Tegn"/>
    <w:rPr>
      <w:rFonts w:ascii="Arial" w:hAnsi="Arial" w:cs="Arial"/>
      <w:b/>
      <w:bCs/>
      <w:caps/>
      <w:kern w:val="28"/>
      <w:sz w:val="28"/>
      <w:szCs w:val="28"/>
      <w:lang w:val="nb-NO" w:eastAsia="nb-NO"/>
    </w:rPr>
  </w:style>
  <w:style w:type="paragraph" w:styleId="Bobletekst">
    <w:name w:val="Balloon Text"/>
    <w:basedOn w:val="Normal"/>
    <w:link w:val="BobletekstTegn"/>
    <w:uiPriority w:val="99"/>
    <w:rPr>
      <w:rFonts w:ascii="Tahoma" w:hAnsi="Tahoma" w:cs="Tahoma"/>
      <w:sz w:val="16"/>
      <w:szCs w:val="16"/>
    </w:rPr>
  </w:style>
  <w:style w:type="paragraph" w:styleId="Kommentaremne">
    <w:name w:val="annotation subject"/>
    <w:basedOn w:val="Merknadstekst"/>
    <w:next w:val="Merknadstekst"/>
    <w:rPr>
      <w:b/>
      <w:bCs/>
    </w:rPr>
  </w:style>
  <w:style w:type="paragraph" w:styleId="Brdtekstinnrykk">
    <w:name w:val="Body Text Indent"/>
    <w:basedOn w:val="Normal"/>
    <w:semiHidden/>
    <w:pPr>
      <w:outlineLvl w:val="0"/>
    </w:pPr>
    <w:rPr>
      <w:b/>
      <w:bCs/>
      <w:sz w:val="28"/>
      <w:szCs w:val="28"/>
    </w:rPr>
  </w:style>
  <w:style w:type="paragraph" w:styleId="Rentekst">
    <w:name w:val="Plain Text"/>
    <w:basedOn w:val="Normal"/>
    <w:semiHidden/>
    <w:rPr>
      <w:rFonts w:ascii="Courier New" w:hAnsi="Courier New" w:cs="Courier New"/>
    </w:rPr>
  </w:style>
  <w:style w:type="paragraph" w:styleId="Dato">
    <w:name w:val="Date"/>
    <w:basedOn w:val="Normal"/>
    <w:next w:val="Normal"/>
    <w:semiHidden/>
    <w:rPr>
      <w:sz w:val="24"/>
      <w:szCs w:val="24"/>
    </w:rPr>
  </w:style>
  <w:style w:type="paragraph" w:styleId="NormalWeb">
    <w:name w:val="Normal (Web)"/>
    <w:basedOn w:val="Normal"/>
    <w:semiHidden/>
    <w:pPr>
      <w:spacing w:before="90" w:after="90"/>
    </w:pPr>
    <w:rPr>
      <w:rFonts w:ascii="Arial Unicode MS" w:eastAsia="Arial Unicode MS" w:hAnsi="Arial Unicode MS"/>
      <w:color w:val="000000"/>
      <w:sz w:val="24"/>
      <w:szCs w:val="24"/>
    </w:rPr>
  </w:style>
  <w:style w:type="paragraph" w:customStyle="1" w:styleId="Overskrift">
    <w:name w:val="Overskrift"/>
    <w:basedOn w:val="Overskrift1"/>
    <w:pPr>
      <w:numPr>
        <w:numId w:val="0"/>
      </w:numPr>
      <w:spacing w:before="200"/>
    </w:pPr>
  </w:style>
  <w:style w:type="paragraph" w:customStyle="1" w:styleId="Fetskrift11p">
    <w:name w:val="Fet skrift 11p"/>
    <w:basedOn w:val="Normal"/>
    <w:rPr>
      <w:b/>
      <w:bCs/>
    </w:rPr>
  </w:style>
  <w:style w:type="paragraph" w:customStyle="1" w:styleId="Forsidetittel">
    <w:name w:val="Forsidetittel"/>
    <w:basedOn w:val="Normal"/>
    <w:pPr>
      <w:autoSpaceDE w:val="0"/>
      <w:autoSpaceDN w:val="0"/>
      <w:adjustRightInd w:val="0"/>
    </w:pPr>
    <w:rPr>
      <w:rFonts w:eastAsia="MS P????"/>
      <w:color w:val="061844"/>
      <w:sz w:val="80"/>
      <w:szCs w:val="80"/>
    </w:rPr>
  </w:style>
  <w:style w:type="paragraph" w:customStyle="1" w:styleId="Forsidetopp">
    <w:name w:val="Forsidetopp"/>
    <w:basedOn w:val="Normal"/>
    <w:pPr>
      <w:autoSpaceDE w:val="0"/>
      <w:autoSpaceDN w:val="0"/>
      <w:adjustRightInd w:val="0"/>
    </w:pPr>
    <w:rPr>
      <w:rFonts w:eastAsia="MS P????"/>
      <w:color w:val="061844"/>
      <w:sz w:val="40"/>
      <w:szCs w:val="40"/>
    </w:rPr>
  </w:style>
  <w:style w:type="paragraph" w:customStyle="1" w:styleId="Forsidetittel2">
    <w:name w:val="Forsidetittel 2"/>
    <w:basedOn w:val="Brdtekstinnrykk"/>
    <w:rPr>
      <w:rFonts w:eastAsia="MS P????"/>
      <w:b w:val="0"/>
      <w:bCs w:val="0"/>
      <w:color w:val="061844"/>
    </w:rPr>
  </w:style>
  <w:style w:type="paragraph" w:customStyle="1" w:styleId="nummerertliste1">
    <w:name w:val="nummerert liste 1"/>
    <w:basedOn w:val="Normal"/>
    <w:pPr>
      <w:numPr>
        <w:numId w:val="3"/>
      </w:numPr>
      <w:spacing w:after="180"/>
    </w:pPr>
  </w:style>
  <w:style w:type="paragraph" w:customStyle="1" w:styleId="Nummerertlisteinnrykk">
    <w:name w:val="Nummerert liste innrykk"/>
    <w:basedOn w:val="Normal"/>
    <w:pPr>
      <w:numPr>
        <w:numId w:val="5"/>
      </w:numPr>
    </w:pPr>
  </w:style>
  <w:style w:type="paragraph" w:customStyle="1" w:styleId="Tabellnavn">
    <w:name w:val="Tabellnavn"/>
    <w:basedOn w:val="Normal"/>
    <w:rPr>
      <w:i/>
      <w:iCs/>
    </w:rPr>
  </w:style>
  <w:style w:type="paragraph" w:customStyle="1" w:styleId="Bokstavliste">
    <w:name w:val="Bokstavliste"/>
    <w:basedOn w:val="Normal"/>
    <w:pPr>
      <w:numPr>
        <w:numId w:val="4"/>
      </w:numPr>
      <w:spacing w:after="120"/>
    </w:pPr>
  </w:style>
  <w:style w:type="paragraph" w:customStyle="1" w:styleId="Nummerliste2">
    <w:name w:val="Nummerliste 2"/>
    <w:basedOn w:val="Normal"/>
    <w:pPr>
      <w:numPr>
        <w:numId w:val="2"/>
      </w:numPr>
      <w:spacing w:after="120"/>
      <w:outlineLvl w:val="0"/>
    </w:pPr>
  </w:style>
  <w:style w:type="paragraph" w:customStyle="1" w:styleId="Bokstavliste2">
    <w:name w:val="Bokstavliste 2"/>
    <w:basedOn w:val="Normal"/>
    <w:pPr>
      <w:numPr>
        <w:ilvl w:val="1"/>
        <w:numId w:val="3"/>
      </w:numPr>
      <w:spacing w:after="60"/>
    </w:pPr>
  </w:style>
  <w:style w:type="paragraph" w:customStyle="1" w:styleId="bokstavliste3">
    <w:name w:val="bokstavliste 3"/>
    <w:basedOn w:val="Normal"/>
    <w:pPr>
      <w:numPr>
        <w:numId w:val="6"/>
      </w:numPr>
    </w:pPr>
  </w:style>
  <w:style w:type="paragraph" w:customStyle="1" w:styleId="liste">
    <w:name w:val="liste"/>
    <w:basedOn w:val="Normal"/>
    <w:pPr>
      <w:numPr>
        <w:numId w:val="7"/>
      </w:numPr>
      <w:autoSpaceDE w:val="0"/>
      <w:autoSpaceDN w:val="0"/>
      <w:adjustRightInd w:val="0"/>
      <w:spacing w:after="60"/>
    </w:pPr>
  </w:style>
  <w:style w:type="paragraph" w:customStyle="1" w:styleId="kule1">
    <w:name w:val="kule 1"/>
    <w:basedOn w:val="liste"/>
    <w:pPr>
      <w:numPr>
        <w:numId w:val="8"/>
      </w:numPr>
    </w:pPr>
  </w:style>
  <w:style w:type="paragraph" w:customStyle="1" w:styleId="definisjoner">
    <w:name w:val="definisjoner"/>
    <w:basedOn w:val="Normal"/>
    <w:pPr>
      <w:autoSpaceDE w:val="0"/>
      <w:autoSpaceDN w:val="0"/>
      <w:adjustRightInd w:val="0"/>
      <w:spacing w:after="120"/>
    </w:pPr>
  </w:style>
  <w:style w:type="paragraph" w:customStyle="1" w:styleId="forord">
    <w:name w:val="forord"/>
    <w:basedOn w:val="Normal"/>
    <w:pPr>
      <w:autoSpaceDE w:val="0"/>
      <w:autoSpaceDN w:val="0"/>
      <w:adjustRightInd w:val="0"/>
      <w:spacing w:after="120"/>
    </w:pPr>
    <w:rPr>
      <w:rFonts w:cs="Arial"/>
      <w:szCs w:val="20"/>
    </w:rPr>
  </w:style>
  <w:style w:type="paragraph" w:customStyle="1" w:styleId="Overskriftavtale">
    <w:name w:val="Overskrift avtale"/>
    <w:basedOn w:val="Overskrift"/>
  </w:style>
  <w:style w:type="paragraph" w:styleId="Bildetekst">
    <w:name w:val="caption"/>
    <w:basedOn w:val="Normal"/>
    <w:next w:val="Normal"/>
    <w:rPr>
      <w:i/>
      <w:iCs/>
      <w:szCs w:val="20"/>
    </w:rPr>
  </w:style>
  <w:style w:type="character" w:customStyle="1" w:styleId="StilOverskrift1IkkeStorebokstaverTegn">
    <w:name w:val="Stil Overskrift 1 + Ikke Store bokstaver Tegn"/>
    <w:rPr>
      <w:rFonts w:ascii="Arial" w:hAnsi="Arial" w:cs="Arial"/>
      <w:b/>
      <w:bCs/>
      <w:caps/>
      <w:kern w:val="28"/>
      <w:sz w:val="28"/>
      <w:szCs w:val="28"/>
      <w:lang w:val="nb-NO" w:eastAsia="nb-NO" w:bidi="ar-SA"/>
    </w:rPr>
  </w:style>
  <w:style w:type="paragraph" w:styleId="Brdtekst2">
    <w:name w:val="Body Text 2"/>
    <w:basedOn w:val="Normal"/>
    <w:semiHidden/>
    <w:rPr>
      <w:sz w:val="28"/>
    </w:rPr>
  </w:style>
  <w:style w:type="paragraph" w:customStyle="1" w:styleId="signatur">
    <w:name w:val="signatur"/>
    <w:basedOn w:val="Normal"/>
    <w:rsid w:val="00310BB8"/>
    <w:pPr>
      <w:tabs>
        <w:tab w:val="left" w:pos="4820"/>
      </w:tabs>
    </w:pPr>
    <w:rPr>
      <w:szCs w:val="20"/>
      <w:lang w:eastAsia="en-US"/>
    </w:rPr>
  </w:style>
  <w:style w:type="paragraph" w:customStyle="1" w:styleId="CommentSubject1">
    <w:name w:val="Comment Subject1"/>
    <w:basedOn w:val="Merknadstekst"/>
    <w:next w:val="Merknadstekst"/>
    <w:rsid w:val="00310BB8"/>
    <w:rPr>
      <w:b/>
      <w:bCs/>
    </w:rPr>
  </w:style>
  <w:style w:type="paragraph" w:customStyle="1" w:styleId="Normalar">
    <w:name w:val="Normal + ar"/>
    <w:basedOn w:val="Normal"/>
    <w:link w:val="NormalarTegn"/>
    <w:rsid w:val="002617BD"/>
  </w:style>
  <w:style w:type="character" w:customStyle="1" w:styleId="NormalarTegn">
    <w:name w:val="Normal + ar Tegn"/>
    <w:link w:val="Normalar"/>
    <w:rsid w:val="002617BD"/>
    <w:rPr>
      <w:sz w:val="22"/>
      <w:szCs w:val="22"/>
      <w:lang w:val="nb-NO" w:eastAsia="nb-NO" w:bidi="ar-SA"/>
    </w:rPr>
  </w:style>
  <w:style w:type="character" w:styleId="Sterk">
    <w:name w:val="Strong"/>
    <w:uiPriority w:val="22"/>
    <w:rsid w:val="0081683E"/>
    <w:rPr>
      <w:b/>
      <w:bCs/>
    </w:rPr>
  </w:style>
  <w:style w:type="paragraph" w:customStyle="1" w:styleId="TableContents">
    <w:name w:val="Table Contents"/>
    <w:basedOn w:val="Normal"/>
    <w:rsid w:val="0081683E"/>
  </w:style>
  <w:style w:type="table" w:customStyle="1" w:styleId="Tabellrutenett2">
    <w:name w:val="Tabellrutenett2"/>
    <w:basedOn w:val="Vanligtabell"/>
    <w:next w:val="Tabellrutenett"/>
    <w:uiPriority w:val="39"/>
    <w:rsid w:val="00AF6E1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AF6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uiPriority w:val="39"/>
    <w:rsid w:val="00AF6E1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tittel">
    <w:name w:val="Subtitle"/>
    <w:basedOn w:val="Normal"/>
    <w:next w:val="Normal"/>
    <w:link w:val="UndertittelTegn"/>
    <w:uiPriority w:val="11"/>
    <w:rsid w:val="000A5782"/>
    <w:pPr>
      <w:framePr w:hSpace="181" w:wrap="around" w:vAnchor="page" w:hAnchor="page" w:x="1135" w:y="2836"/>
      <w:suppressOverlap/>
    </w:pPr>
    <w:rPr>
      <w:rFonts w:eastAsia="Calibri" w:cs="Arial"/>
      <w:color w:val="464646"/>
      <w:sz w:val="44"/>
      <w:lang w:val="en-GB" w:eastAsia="en-US"/>
    </w:rPr>
  </w:style>
  <w:style w:type="character" w:customStyle="1" w:styleId="UndertittelTegn">
    <w:name w:val="Undertittel Tegn"/>
    <w:basedOn w:val="Standardskriftforavsnitt"/>
    <w:link w:val="Undertittel"/>
    <w:uiPriority w:val="11"/>
    <w:rsid w:val="000A5782"/>
    <w:rPr>
      <w:rFonts w:ascii="Arial" w:eastAsia="Calibri" w:hAnsi="Arial" w:cs="Arial"/>
      <w:color w:val="464646"/>
      <w:sz w:val="44"/>
      <w:szCs w:val="22"/>
      <w:lang w:eastAsia="en-US"/>
    </w:rPr>
  </w:style>
  <w:style w:type="paragraph" w:customStyle="1" w:styleId="Grnntittel">
    <w:name w:val="Grønn tittel"/>
    <w:basedOn w:val="Normal"/>
    <w:link w:val="GrnntittelTegn"/>
    <w:rsid w:val="000A5782"/>
    <w:pPr>
      <w:framePr w:hSpace="181" w:wrap="around" w:vAnchor="page" w:hAnchor="page" w:x="1135" w:y="2836"/>
      <w:suppressOverlap/>
    </w:pPr>
    <w:rPr>
      <w:rFonts w:eastAsia="Calibri" w:cs="Arial"/>
      <w:color w:val="55B947"/>
      <w:sz w:val="36"/>
      <w:lang w:val="en-GB" w:eastAsia="en-US"/>
    </w:rPr>
  </w:style>
  <w:style w:type="paragraph" w:customStyle="1" w:styleId="Tittelside2">
    <w:name w:val="Tittel side 2"/>
    <w:basedOn w:val="Tittel"/>
    <w:link w:val="Tittelside2Tegn"/>
    <w:qFormat/>
    <w:rsid w:val="00F034A0"/>
    <w:pPr>
      <w:pageBreakBefore/>
      <w:framePr w:hSpace="0" w:wrap="auto" w:vAnchor="margin" w:hAnchor="text" w:xAlign="left" w:yAlign="inline"/>
      <w:widowControl w:val="0"/>
      <w:suppressOverlap w:val="0"/>
    </w:pPr>
    <w:rPr>
      <w:rFonts w:eastAsia="Times New Roman"/>
      <w:bCs/>
      <w:color w:val="auto"/>
      <w:sz w:val="28"/>
      <w:szCs w:val="28"/>
      <w:lang w:val="nb-NO" w:eastAsia="ar-SA"/>
    </w:rPr>
  </w:style>
  <w:style w:type="character" w:customStyle="1" w:styleId="GrnntittelTegn">
    <w:name w:val="Grønn tittel Tegn"/>
    <w:basedOn w:val="Standardskriftforavsnitt"/>
    <w:link w:val="Grnntittel"/>
    <w:rsid w:val="000A5782"/>
    <w:rPr>
      <w:rFonts w:ascii="Arial" w:eastAsia="Calibri" w:hAnsi="Arial" w:cs="Arial"/>
      <w:color w:val="55B947"/>
      <w:sz w:val="36"/>
      <w:szCs w:val="22"/>
      <w:lang w:eastAsia="en-US"/>
    </w:rPr>
  </w:style>
  <w:style w:type="paragraph" w:styleId="Listeavsnitt">
    <w:name w:val="List Paragraph"/>
    <w:basedOn w:val="Normal"/>
    <w:uiPriority w:val="34"/>
    <w:qFormat/>
    <w:rsid w:val="00F034A0"/>
    <w:pPr>
      <w:ind w:left="720"/>
      <w:contextualSpacing/>
    </w:pPr>
  </w:style>
  <w:style w:type="character" w:customStyle="1" w:styleId="TittelTegn">
    <w:name w:val="Tittel Tegn"/>
    <w:basedOn w:val="Standardskriftforavsnitt"/>
    <w:link w:val="Tittel"/>
    <w:rsid w:val="000A5782"/>
    <w:rPr>
      <w:rFonts w:ascii="Arial" w:eastAsia="Calibri" w:hAnsi="Arial" w:cs="Arial"/>
      <w:b/>
      <w:color w:val="464646"/>
      <w:sz w:val="60"/>
      <w:szCs w:val="22"/>
      <w:lang w:eastAsia="en-US"/>
    </w:rPr>
  </w:style>
  <w:style w:type="character" w:customStyle="1" w:styleId="Tittelside2Tegn">
    <w:name w:val="Tittel side 2 Tegn"/>
    <w:basedOn w:val="TittelTegn"/>
    <w:link w:val="Tittelside2"/>
    <w:rsid w:val="00F034A0"/>
    <w:rPr>
      <w:rFonts w:ascii="Arial" w:eastAsia="Calibri" w:hAnsi="Arial" w:cs="Arial"/>
      <w:b/>
      <w:bCs/>
      <w:color w:val="464646"/>
      <w:sz w:val="28"/>
      <w:szCs w:val="28"/>
      <w:lang w:val="nb-NO" w:eastAsia="ar-SA"/>
    </w:rPr>
  </w:style>
  <w:style w:type="paragraph" w:customStyle="1" w:styleId="Normalmedluftover">
    <w:name w:val="Normal med luft over"/>
    <w:basedOn w:val="CommentSubject1"/>
    <w:link w:val="NormalmedluftoverTegn"/>
    <w:qFormat/>
    <w:rsid w:val="00D51D80"/>
    <w:pPr>
      <w:keepLines/>
      <w:widowControl w:val="0"/>
      <w:suppressLineNumbers w:val="0"/>
      <w:suppressAutoHyphens w:val="0"/>
      <w:spacing w:before="140"/>
    </w:pPr>
    <w:rPr>
      <w:b w:val="0"/>
      <w:lang w:val="x-none" w:eastAsia="x-none"/>
    </w:rPr>
  </w:style>
  <w:style w:type="character" w:customStyle="1" w:styleId="NormalmedluftoverTegn">
    <w:name w:val="Normal med luft over Tegn"/>
    <w:basedOn w:val="Standardskriftforavsnitt"/>
    <w:link w:val="Normalmedluftover"/>
    <w:rsid w:val="00D51D80"/>
    <w:rPr>
      <w:rFonts w:ascii="Arial" w:hAnsi="Arial"/>
      <w:bCs/>
      <w:sz w:val="22"/>
      <w:szCs w:val="22"/>
      <w:lang w:val="x-none" w:eastAsia="x-none"/>
    </w:rPr>
  </w:style>
  <w:style w:type="paragraph" w:customStyle="1" w:styleId="Linjestil">
    <w:name w:val="Linjestil"/>
    <w:basedOn w:val="Normalmedluftover"/>
    <w:link w:val="LinjestilTegn"/>
    <w:qFormat/>
    <w:rsid w:val="00D51D80"/>
    <w:pPr>
      <w:spacing w:before="0" w:after="100" w:afterAutospacing="1"/>
    </w:pPr>
    <w:rPr>
      <w:lang w:val="nb-NO"/>
    </w:rPr>
  </w:style>
  <w:style w:type="character" w:customStyle="1" w:styleId="LinjestilTegn">
    <w:name w:val="Linjestil Tegn"/>
    <w:basedOn w:val="NormalmedluftoverTegn"/>
    <w:link w:val="Linjestil"/>
    <w:rsid w:val="00D51D80"/>
    <w:rPr>
      <w:rFonts w:ascii="Arial" w:hAnsi="Arial"/>
      <w:bCs/>
      <w:sz w:val="22"/>
      <w:szCs w:val="22"/>
      <w:lang w:val="nb-NO" w:eastAsia="x-none"/>
    </w:rPr>
  </w:style>
  <w:style w:type="paragraph" w:customStyle="1" w:styleId="grnnfirkant">
    <w:name w:val="grønn firkant"/>
    <w:basedOn w:val="Normal"/>
    <w:link w:val="grnnfirkantTegn"/>
    <w:rsid w:val="00AD330D"/>
    <w:pPr>
      <w:keepLines/>
      <w:widowControl w:val="0"/>
      <w:suppressLineNumbers w:val="0"/>
      <w:suppressAutoHyphens w:val="0"/>
      <w:jc w:val="center"/>
    </w:pPr>
    <w:rPr>
      <w:rFonts w:cs="Arial"/>
      <w:b/>
      <w:bCs/>
      <w:color w:val="FFFFFF"/>
      <w:sz w:val="34"/>
      <w:szCs w:val="34"/>
      <w:lang w:eastAsia="nb-NO"/>
    </w:rPr>
  </w:style>
  <w:style w:type="character" w:customStyle="1" w:styleId="grnnfirkantTegn">
    <w:name w:val="grønn firkant Tegn"/>
    <w:basedOn w:val="Standardskriftforavsnitt"/>
    <w:link w:val="grnnfirkant"/>
    <w:rsid w:val="00AD330D"/>
    <w:rPr>
      <w:rFonts w:ascii="Arial" w:hAnsi="Arial" w:cs="Arial"/>
      <w:b/>
      <w:bCs/>
      <w:color w:val="FFFFFF"/>
      <w:sz w:val="34"/>
      <w:szCs w:val="34"/>
      <w:lang w:val="nb-NO" w:eastAsia="nb-NO"/>
    </w:rPr>
  </w:style>
  <w:style w:type="numbering" w:customStyle="1" w:styleId="Ingenliste1">
    <w:name w:val="Ingen liste1"/>
    <w:next w:val="Ingenliste"/>
    <w:uiPriority w:val="99"/>
    <w:semiHidden/>
    <w:unhideWhenUsed/>
    <w:rsid w:val="0029313C"/>
  </w:style>
  <w:style w:type="character" w:customStyle="1" w:styleId="Heading1Char">
    <w:name w:val="Heading 1 Char"/>
    <w:rsid w:val="0029313C"/>
    <w:rPr>
      <w:rFonts w:ascii="Cambria" w:hAnsi="Cambria" w:cs="Cambria"/>
      <w:b/>
      <w:bCs/>
      <w:kern w:val="32"/>
      <w:sz w:val="32"/>
      <w:szCs w:val="32"/>
    </w:rPr>
  </w:style>
  <w:style w:type="character" w:customStyle="1" w:styleId="Heading2Char">
    <w:name w:val="Heading 2 Char"/>
    <w:rsid w:val="0029313C"/>
    <w:rPr>
      <w:rFonts w:ascii="Cambria" w:hAnsi="Cambria" w:cs="Cambria"/>
      <w:b/>
      <w:bCs/>
      <w:i/>
      <w:iCs/>
      <w:sz w:val="28"/>
      <w:szCs w:val="28"/>
    </w:rPr>
  </w:style>
  <w:style w:type="character" w:customStyle="1" w:styleId="Heading3Char">
    <w:name w:val="Heading 3 Char"/>
    <w:rsid w:val="0029313C"/>
    <w:rPr>
      <w:rFonts w:ascii="Times New Roman" w:hAnsi="Times New Roman" w:cs="Times New Roman"/>
      <w:b/>
      <w:bCs/>
      <w:sz w:val="22"/>
      <w:szCs w:val="22"/>
      <w:lang w:val="nb-NO" w:eastAsia="nb-NO" w:bidi="ar-SA"/>
    </w:rPr>
  </w:style>
  <w:style w:type="character" w:customStyle="1" w:styleId="Heading4Char">
    <w:name w:val="Heading 4 Char"/>
    <w:rsid w:val="0029313C"/>
    <w:rPr>
      <w:rFonts w:ascii="Calibri" w:hAnsi="Calibri" w:cs="Calibri"/>
      <w:b/>
      <w:bCs/>
      <w:sz w:val="28"/>
      <w:szCs w:val="28"/>
    </w:rPr>
  </w:style>
  <w:style w:type="character" w:customStyle="1" w:styleId="Heading5Char">
    <w:name w:val="Heading 5 Char"/>
    <w:rsid w:val="0029313C"/>
    <w:rPr>
      <w:rFonts w:ascii="Calibri" w:hAnsi="Calibri" w:cs="Calibri"/>
      <w:b/>
      <w:bCs/>
      <w:i/>
      <w:iCs/>
      <w:sz w:val="26"/>
      <w:szCs w:val="26"/>
    </w:rPr>
  </w:style>
  <w:style w:type="character" w:customStyle="1" w:styleId="Heading6Char">
    <w:name w:val="Heading 6 Char"/>
    <w:rsid w:val="0029313C"/>
    <w:rPr>
      <w:rFonts w:ascii="Calibri" w:hAnsi="Calibri" w:cs="Calibri"/>
      <w:b/>
      <w:bCs/>
      <w:sz w:val="22"/>
      <w:szCs w:val="22"/>
    </w:rPr>
  </w:style>
  <w:style w:type="character" w:customStyle="1" w:styleId="Heading7Char">
    <w:name w:val="Heading 7 Char"/>
    <w:rsid w:val="0029313C"/>
    <w:rPr>
      <w:rFonts w:ascii="Calibri" w:hAnsi="Calibri" w:cs="Calibri"/>
      <w:sz w:val="24"/>
      <w:szCs w:val="24"/>
    </w:rPr>
  </w:style>
  <w:style w:type="character" w:customStyle="1" w:styleId="Heading8Char">
    <w:name w:val="Heading 8 Char"/>
    <w:rsid w:val="0029313C"/>
    <w:rPr>
      <w:rFonts w:ascii="Calibri" w:hAnsi="Calibri" w:cs="Calibri"/>
      <w:i/>
      <w:iCs/>
      <w:sz w:val="24"/>
      <w:szCs w:val="24"/>
    </w:rPr>
  </w:style>
  <w:style w:type="character" w:customStyle="1" w:styleId="Heading9Char">
    <w:name w:val="Heading 9 Char"/>
    <w:rsid w:val="0029313C"/>
    <w:rPr>
      <w:rFonts w:ascii="Cambria" w:hAnsi="Cambria" w:cs="Cambria"/>
      <w:sz w:val="22"/>
      <w:szCs w:val="22"/>
    </w:rPr>
  </w:style>
  <w:style w:type="character" w:customStyle="1" w:styleId="HeaderChar">
    <w:name w:val="Header Char"/>
    <w:rsid w:val="0029313C"/>
    <w:rPr>
      <w:rFonts w:ascii="Times New Roman" w:hAnsi="Times New Roman" w:cs="Times New Roman"/>
      <w:sz w:val="22"/>
      <w:szCs w:val="22"/>
    </w:rPr>
  </w:style>
  <w:style w:type="character" w:customStyle="1" w:styleId="FooterChar">
    <w:name w:val="Footer Char"/>
    <w:rsid w:val="0029313C"/>
    <w:rPr>
      <w:rFonts w:ascii="Times New Roman" w:hAnsi="Times New Roman" w:cs="Times New Roman"/>
      <w:sz w:val="22"/>
      <w:szCs w:val="22"/>
    </w:rPr>
  </w:style>
  <w:style w:type="character" w:customStyle="1" w:styleId="TitleChar">
    <w:name w:val="Title Char"/>
    <w:rsid w:val="0029313C"/>
    <w:rPr>
      <w:rFonts w:ascii="Cambria" w:hAnsi="Cambria" w:cs="Cambria"/>
      <w:b/>
      <w:bCs/>
      <w:kern w:val="28"/>
      <w:sz w:val="32"/>
      <w:szCs w:val="32"/>
    </w:rPr>
  </w:style>
  <w:style w:type="character" w:customStyle="1" w:styleId="FootnoteTextChar">
    <w:name w:val="Footnote Text Char"/>
    <w:rsid w:val="0029313C"/>
    <w:rPr>
      <w:rFonts w:ascii="Times New Roman" w:hAnsi="Times New Roman" w:cs="Times New Roman"/>
    </w:rPr>
  </w:style>
  <w:style w:type="character" w:customStyle="1" w:styleId="CommentTextChar">
    <w:name w:val="Comment Text Char"/>
    <w:rsid w:val="0029313C"/>
    <w:rPr>
      <w:rFonts w:ascii="Times New Roman" w:hAnsi="Times New Roman" w:cs="Times New Roman"/>
    </w:rPr>
  </w:style>
  <w:style w:type="paragraph" w:customStyle="1" w:styleId="BalloonText1">
    <w:name w:val="Balloon Text1"/>
    <w:basedOn w:val="Normal"/>
    <w:rsid w:val="0029313C"/>
    <w:pPr>
      <w:keepLines/>
      <w:widowControl w:val="0"/>
      <w:suppressLineNumbers w:val="0"/>
      <w:suppressAutoHyphens w:val="0"/>
    </w:pPr>
    <w:rPr>
      <w:rFonts w:ascii="Tahoma" w:hAnsi="Tahoma" w:cs="Tahoma"/>
      <w:sz w:val="16"/>
      <w:szCs w:val="16"/>
      <w:lang w:eastAsia="nb-NO"/>
    </w:rPr>
  </w:style>
  <w:style w:type="character" w:customStyle="1" w:styleId="BalloonTextChar">
    <w:name w:val="Balloon Text Char"/>
    <w:rsid w:val="0029313C"/>
    <w:rPr>
      <w:rFonts w:ascii="Times New Roman" w:hAnsi="Times New Roman" w:cs="Times New Roman"/>
      <w:sz w:val="2"/>
      <w:szCs w:val="2"/>
    </w:rPr>
  </w:style>
  <w:style w:type="character" w:customStyle="1" w:styleId="BodyTextChar">
    <w:name w:val="Body Text Char"/>
    <w:rsid w:val="0029313C"/>
    <w:rPr>
      <w:rFonts w:ascii="Times New Roman" w:hAnsi="Times New Roman" w:cs="Times New Roman"/>
      <w:sz w:val="22"/>
      <w:szCs w:val="22"/>
    </w:rPr>
  </w:style>
  <w:style w:type="character" w:customStyle="1" w:styleId="CommentSubjectChar">
    <w:name w:val="Comment Subject Char"/>
    <w:rsid w:val="0029313C"/>
    <w:rPr>
      <w:rFonts w:ascii="Times New Roman" w:hAnsi="Times New Roman" w:cs="Times New Roman"/>
      <w:b/>
      <w:bCs/>
      <w:sz w:val="20"/>
      <w:szCs w:val="20"/>
    </w:rPr>
  </w:style>
  <w:style w:type="paragraph" w:customStyle="1" w:styleId="BodyTextIndent1">
    <w:name w:val="Body Text Indent1"/>
    <w:basedOn w:val="Normal"/>
    <w:rsid w:val="0029313C"/>
    <w:pPr>
      <w:widowControl w:val="0"/>
      <w:suppressLineNumbers w:val="0"/>
      <w:suppressAutoHyphens w:val="0"/>
      <w:outlineLvl w:val="0"/>
    </w:pPr>
    <w:rPr>
      <w:rFonts w:cs="Arial"/>
      <w:b/>
      <w:bCs/>
      <w:sz w:val="28"/>
      <w:szCs w:val="28"/>
      <w:lang w:eastAsia="nb-NO"/>
    </w:rPr>
  </w:style>
  <w:style w:type="character" w:customStyle="1" w:styleId="BodyTextIndentChar">
    <w:name w:val="Body Text Indent Char"/>
    <w:rsid w:val="0029313C"/>
    <w:rPr>
      <w:rFonts w:ascii="Times New Roman" w:hAnsi="Times New Roman" w:cs="Times New Roman"/>
      <w:sz w:val="22"/>
      <w:szCs w:val="22"/>
    </w:rPr>
  </w:style>
  <w:style w:type="character" w:customStyle="1" w:styleId="PlainTextChar">
    <w:name w:val="Plain Text Char"/>
    <w:rsid w:val="0029313C"/>
    <w:rPr>
      <w:rFonts w:ascii="Courier New" w:hAnsi="Courier New" w:cs="Courier New"/>
    </w:rPr>
  </w:style>
  <w:style w:type="character" w:customStyle="1" w:styleId="DateChar">
    <w:name w:val="Date Char"/>
    <w:rsid w:val="0029313C"/>
    <w:rPr>
      <w:rFonts w:ascii="Times New Roman" w:hAnsi="Times New Roman" w:cs="Times New Roman"/>
      <w:sz w:val="22"/>
      <w:szCs w:val="22"/>
    </w:rPr>
  </w:style>
  <w:style w:type="paragraph" w:customStyle="1" w:styleId="undertittel0">
    <w:name w:val="undertittel"/>
    <w:basedOn w:val="Normal"/>
    <w:qFormat/>
    <w:rsid w:val="00B929AF"/>
    <w:pPr>
      <w:framePr w:hSpace="181" w:wrap="around" w:vAnchor="page" w:hAnchor="page" w:x="1135" w:y="2836"/>
      <w:suppressLineNumbers w:val="0"/>
      <w:suppressAutoHyphens w:val="0"/>
      <w:suppressOverlap/>
    </w:pPr>
    <w:rPr>
      <w:rFonts w:asciiTheme="minorHAnsi" w:eastAsia="Calibri" w:hAnsiTheme="minorHAnsi" w:cstheme="minorHAnsi"/>
      <w:color w:val="464646"/>
      <w:sz w:val="36"/>
      <w:szCs w:val="36"/>
      <w:lang w:eastAsia="en-US"/>
    </w:rPr>
  </w:style>
  <w:style w:type="paragraph" w:styleId="Vanliginnrykk">
    <w:name w:val="Normal Indent"/>
    <w:basedOn w:val="Normal"/>
    <w:semiHidden/>
    <w:rsid w:val="0029313C"/>
    <w:pPr>
      <w:keepLines/>
      <w:widowControl w:val="0"/>
      <w:suppressLineNumbers w:val="0"/>
      <w:suppressAutoHyphens w:val="0"/>
      <w:ind w:left="708"/>
    </w:pPr>
    <w:rPr>
      <w:rFonts w:cs="Arial"/>
      <w:sz w:val="24"/>
      <w:szCs w:val="24"/>
      <w:lang w:eastAsia="nb-NO"/>
    </w:rPr>
  </w:style>
  <w:style w:type="paragraph" w:customStyle="1" w:styleId="Avtaleoverskrift">
    <w:name w:val="Avtale overskrift"/>
    <w:basedOn w:val="Overskrift"/>
    <w:rsid w:val="0029313C"/>
    <w:pPr>
      <w:jc w:val="center"/>
    </w:pPr>
    <w:rPr>
      <w:color w:val="0D162C"/>
      <w:sz w:val="24"/>
      <w:szCs w:val="24"/>
      <w:lang w:eastAsia="nb-NO"/>
    </w:rPr>
  </w:style>
  <w:style w:type="paragraph" w:customStyle="1" w:styleId="kule">
    <w:name w:val="kule"/>
    <w:basedOn w:val="Normal"/>
    <w:rsid w:val="0029313C"/>
    <w:pPr>
      <w:keepLines/>
      <w:widowControl w:val="0"/>
      <w:numPr>
        <w:numId w:val="13"/>
      </w:numPr>
      <w:suppressLineNumbers w:val="0"/>
      <w:tabs>
        <w:tab w:val="num" w:pos="12"/>
      </w:tabs>
      <w:suppressAutoHyphens w:val="0"/>
      <w:ind w:left="732"/>
    </w:pPr>
    <w:rPr>
      <w:rFonts w:cs="Arial"/>
      <w:lang w:eastAsia="nb-NO"/>
    </w:rPr>
  </w:style>
  <w:style w:type="paragraph" w:customStyle="1" w:styleId="figurtekst">
    <w:name w:val="figurtekst"/>
    <w:basedOn w:val="Brdtekst"/>
    <w:rsid w:val="0029313C"/>
    <w:pPr>
      <w:keepLines/>
      <w:widowControl w:val="0"/>
      <w:suppressLineNumbers w:val="0"/>
      <w:suppressAutoHyphens w:val="0"/>
    </w:pPr>
    <w:rPr>
      <w:rFonts w:cs="Arial"/>
      <w:lang w:eastAsia="nb-NO"/>
    </w:rPr>
  </w:style>
  <w:style w:type="paragraph" w:customStyle="1" w:styleId="Listenummer">
    <w:name w:val="Liste nummer"/>
    <w:basedOn w:val="Normal"/>
    <w:rsid w:val="0029313C"/>
    <w:pPr>
      <w:keepLines/>
      <w:widowControl w:val="0"/>
      <w:numPr>
        <w:numId w:val="12"/>
      </w:numPr>
      <w:suppressLineNumbers w:val="0"/>
      <w:suppressAutoHyphens w:val="0"/>
    </w:pPr>
    <w:rPr>
      <w:rFonts w:cs="Arial"/>
      <w:lang w:eastAsia="nb-NO"/>
    </w:rPr>
  </w:style>
  <w:style w:type="character" w:customStyle="1" w:styleId="BodyText2Char">
    <w:name w:val="Body Text 2 Char"/>
    <w:rsid w:val="0029313C"/>
    <w:rPr>
      <w:rFonts w:ascii="Times New Roman" w:hAnsi="Times New Roman" w:cs="Times New Roman"/>
      <w:sz w:val="22"/>
      <w:szCs w:val="22"/>
    </w:rPr>
  </w:style>
  <w:style w:type="character" w:customStyle="1" w:styleId="BobletekstTegn">
    <w:name w:val="Bobletekst Tegn"/>
    <w:link w:val="Bobletekst"/>
    <w:uiPriority w:val="99"/>
    <w:rsid w:val="0029313C"/>
    <w:rPr>
      <w:rFonts w:ascii="Tahoma" w:hAnsi="Tahoma" w:cs="Tahoma"/>
      <w:sz w:val="16"/>
      <w:szCs w:val="16"/>
      <w:lang w:val="nb-NO" w:eastAsia="ar-SA"/>
    </w:rPr>
  </w:style>
  <w:style w:type="paragraph" w:customStyle="1" w:styleId="Merknadstekst1">
    <w:name w:val="Merknadstekst1"/>
    <w:basedOn w:val="Normal"/>
    <w:rsid w:val="0029313C"/>
    <w:pPr>
      <w:suppressLineNumbers w:val="0"/>
    </w:pPr>
  </w:style>
  <w:style w:type="paragraph" w:styleId="Revisjon">
    <w:name w:val="Revision"/>
    <w:hidden/>
    <w:uiPriority w:val="99"/>
    <w:semiHidden/>
    <w:rsid w:val="0029313C"/>
    <w:rPr>
      <w:rFonts w:ascii="Arial" w:hAnsi="Arial" w:cs="Arial"/>
      <w:sz w:val="22"/>
      <w:szCs w:val="22"/>
      <w:lang w:eastAsia="nb-NO"/>
    </w:rPr>
  </w:style>
  <w:style w:type="paragraph" w:styleId="Overskriftforinnholdsfortegnelse">
    <w:name w:val="TOC Heading"/>
    <w:basedOn w:val="Overskrift1"/>
    <w:next w:val="Normal"/>
    <w:uiPriority w:val="39"/>
    <w:semiHidden/>
    <w:unhideWhenUsed/>
    <w:qFormat/>
    <w:rsid w:val="0029313C"/>
    <w:pPr>
      <w:numPr>
        <w:numId w:val="0"/>
      </w:numPr>
      <w:spacing w:before="480" w:after="0" w:line="276" w:lineRule="auto"/>
      <w:outlineLvl w:val="9"/>
    </w:pPr>
    <w:rPr>
      <w:rFonts w:ascii="Cambria" w:eastAsia="MS Gothic" w:hAnsi="Cambria" w:cs="Times New Roman"/>
      <w:caps w:val="0"/>
      <w:color w:val="365F91"/>
      <w:kern w:val="0"/>
      <w:sz w:val="28"/>
      <w:szCs w:val="28"/>
      <w:lang w:val="en-US" w:eastAsia="ja-JP"/>
    </w:rPr>
  </w:style>
  <w:style w:type="character" w:customStyle="1" w:styleId="MerknadstekstTegn">
    <w:name w:val="Merknadstekst Tegn"/>
    <w:link w:val="Merknadstekst"/>
    <w:semiHidden/>
    <w:rsid w:val="0029313C"/>
    <w:rPr>
      <w:rFonts w:ascii="Arial" w:hAnsi="Arial"/>
      <w:sz w:val="22"/>
      <w:szCs w:val="22"/>
      <w:lang w:val="nb-NO" w:eastAsia="ar-SA"/>
    </w:rPr>
  </w:style>
  <w:style w:type="character" w:customStyle="1" w:styleId="Svakutheving1">
    <w:name w:val="Svak utheving1"/>
    <w:basedOn w:val="Standardskriftforavsnitt"/>
    <w:uiPriority w:val="19"/>
    <w:rsid w:val="0029313C"/>
    <w:rPr>
      <w:i/>
      <w:iCs/>
      <w:color w:val="404040"/>
    </w:rPr>
  </w:style>
  <w:style w:type="character" w:styleId="Svakutheving">
    <w:name w:val="Subtle Emphasis"/>
    <w:basedOn w:val="Standardskriftforavsnitt"/>
    <w:uiPriority w:val="19"/>
    <w:rsid w:val="0029313C"/>
    <w:rPr>
      <w:i/>
      <w:iCs/>
      <w:color w:val="404040" w:themeColor="text1" w:themeTint="BF"/>
    </w:rPr>
  </w:style>
  <w:style w:type="paragraph" w:customStyle="1" w:styleId="SSAtoppforside">
    <w:name w:val="SSA topp forside"/>
    <w:basedOn w:val="Normal"/>
    <w:qFormat/>
    <w:rsid w:val="00D014D4"/>
    <w:pPr>
      <w:suppressLineNumbers w:val="0"/>
      <w:suppressAutoHyphens w:val="0"/>
      <w:jc w:val="center"/>
    </w:pPr>
    <w:rPr>
      <w:rFonts w:eastAsiaTheme="minorHAnsi" w:cs="Arial"/>
      <w:sz w:val="36"/>
      <w:szCs w:val="24"/>
      <w:lang w:val="nn-NO" w:eastAsia="en-US"/>
    </w:rPr>
  </w:style>
  <w:style w:type="paragraph" w:customStyle="1" w:styleId="Tittelforside">
    <w:name w:val="Tittel forside"/>
    <w:basedOn w:val="Normal"/>
    <w:link w:val="TittelforsideTegn"/>
    <w:qFormat/>
    <w:rsid w:val="007E7339"/>
    <w:pPr>
      <w:suppressLineNumbers w:val="0"/>
      <w:suppressAutoHyphens w:val="0"/>
      <w:spacing w:line="276" w:lineRule="auto"/>
    </w:pPr>
    <w:rPr>
      <w:rFonts w:ascii="Source Sans Pro SemiBold" w:eastAsia="Calibri" w:hAnsi="Source Sans Pro SemiBold"/>
      <w:color w:val="012A4C"/>
      <w:sz w:val="48"/>
      <w:szCs w:val="48"/>
      <w:lang w:val="nn-NO" w:eastAsia="en-US"/>
    </w:rPr>
  </w:style>
  <w:style w:type="character" w:customStyle="1" w:styleId="TittelforsideTegn">
    <w:name w:val="Tittel forside Tegn"/>
    <w:basedOn w:val="Standardskriftforavsnitt"/>
    <w:link w:val="Tittelforside"/>
    <w:rsid w:val="007E7339"/>
    <w:rPr>
      <w:rFonts w:ascii="Source Sans Pro SemiBold" w:eastAsia="Calibri" w:hAnsi="Source Sans Pro SemiBold"/>
      <w:color w:val="012A4C"/>
      <w:sz w:val="48"/>
      <w:szCs w:val="48"/>
      <w:lang w:val="nn-NO" w:eastAsia="en-US"/>
    </w:rPr>
  </w:style>
  <w:style w:type="paragraph" w:customStyle="1" w:styleId="Blundertittel">
    <w:name w:val="Blå undertittel"/>
    <w:basedOn w:val="Normal"/>
    <w:link w:val="BlundertittelTegn"/>
    <w:qFormat/>
    <w:rsid w:val="00C104EA"/>
    <w:pPr>
      <w:suppressLineNumbers w:val="0"/>
      <w:suppressAutoHyphens w:val="0"/>
      <w:spacing w:line="276" w:lineRule="auto"/>
    </w:pPr>
    <w:rPr>
      <w:rFonts w:ascii="Calibri" w:eastAsia="Calibri" w:hAnsi="Calibri"/>
      <w:color w:val="005B91"/>
      <w:sz w:val="36"/>
      <w:szCs w:val="36"/>
      <w:lang w:val="nn-NO" w:eastAsia="en-US"/>
    </w:rPr>
  </w:style>
  <w:style w:type="character" w:customStyle="1" w:styleId="BlundertittelTegn">
    <w:name w:val="Blå undertittel Tegn"/>
    <w:basedOn w:val="Standardskriftforavsnitt"/>
    <w:link w:val="Blundertittel"/>
    <w:rsid w:val="00C104EA"/>
    <w:rPr>
      <w:rFonts w:ascii="Calibri" w:eastAsia="Calibri" w:hAnsi="Calibri"/>
      <w:color w:val="005B91"/>
      <w:sz w:val="36"/>
      <w:szCs w:val="36"/>
      <w:lang w:val="nn-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506083">
      <w:bodyDiv w:val="1"/>
      <w:marLeft w:val="0"/>
      <w:marRight w:val="0"/>
      <w:marTop w:val="0"/>
      <w:marBottom w:val="0"/>
      <w:divBdr>
        <w:top w:val="none" w:sz="0" w:space="0" w:color="auto"/>
        <w:left w:val="none" w:sz="0" w:space="0" w:color="auto"/>
        <w:bottom w:val="none" w:sz="0" w:space="0" w:color="auto"/>
        <w:right w:val="none" w:sz="0" w:space="0" w:color="auto"/>
      </w:divBdr>
    </w:div>
    <w:div w:id="41767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C1854-3101-49A3-8488-F76991429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5433</Words>
  <Characters>28798</Characters>
  <Application>Microsoft Office Word</Application>
  <DocSecurity>0</DocSecurity>
  <Lines>239</Lines>
  <Paragraphs>68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34163</CharactersWithSpaces>
  <SharedDoc>false</SharedDoc>
  <HLinks>
    <vt:vector size="360" baseType="variant">
      <vt:variant>
        <vt:i4>1179697</vt:i4>
      </vt:variant>
      <vt:variant>
        <vt:i4>356</vt:i4>
      </vt:variant>
      <vt:variant>
        <vt:i4>0</vt:i4>
      </vt:variant>
      <vt:variant>
        <vt:i4>5</vt:i4>
      </vt:variant>
      <vt:variant>
        <vt:lpwstr/>
      </vt:variant>
      <vt:variant>
        <vt:lpwstr>_Toc422816697</vt:lpwstr>
      </vt:variant>
      <vt:variant>
        <vt:i4>1179697</vt:i4>
      </vt:variant>
      <vt:variant>
        <vt:i4>350</vt:i4>
      </vt:variant>
      <vt:variant>
        <vt:i4>0</vt:i4>
      </vt:variant>
      <vt:variant>
        <vt:i4>5</vt:i4>
      </vt:variant>
      <vt:variant>
        <vt:lpwstr/>
      </vt:variant>
      <vt:variant>
        <vt:lpwstr>_Toc422816696</vt:lpwstr>
      </vt:variant>
      <vt:variant>
        <vt:i4>1179697</vt:i4>
      </vt:variant>
      <vt:variant>
        <vt:i4>344</vt:i4>
      </vt:variant>
      <vt:variant>
        <vt:i4>0</vt:i4>
      </vt:variant>
      <vt:variant>
        <vt:i4>5</vt:i4>
      </vt:variant>
      <vt:variant>
        <vt:lpwstr/>
      </vt:variant>
      <vt:variant>
        <vt:lpwstr>_Toc422816695</vt:lpwstr>
      </vt:variant>
      <vt:variant>
        <vt:i4>1179697</vt:i4>
      </vt:variant>
      <vt:variant>
        <vt:i4>338</vt:i4>
      </vt:variant>
      <vt:variant>
        <vt:i4>0</vt:i4>
      </vt:variant>
      <vt:variant>
        <vt:i4>5</vt:i4>
      </vt:variant>
      <vt:variant>
        <vt:lpwstr/>
      </vt:variant>
      <vt:variant>
        <vt:lpwstr>_Toc422816694</vt:lpwstr>
      </vt:variant>
      <vt:variant>
        <vt:i4>1179697</vt:i4>
      </vt:variant>
      <vt:variant>
        <vt:i4>332</vt:i4>
      </vt:variant>
      <vt:variant>
        <vt:i4>0</vt:i4>
      </vt:variant>
      <vt:variant>
        <vt:i4>5</vt:i4>
      </vt:variant>
      <vt:variant>
        <vt:lpwstr/>
      </vt:variant>
      <vt:variant>
        <vt:lpwstr>_Toc422816693</vt:lpwstr>
      </vt:variant>
      <vt:variant>
        <vt:i4>1179697</vt:i4>
      </vt:variant>
      <vt:variant>
        <vt:i4>326</vt:i4>
      </vt:variant>
      <vt:variant>
        <vt:i4>0</vt:i4>
      </vt:variant>
      <vt:variant>
        <vt:i4>5</vt:i4>
      </vt:variant>
      <vt:variant>
        <vt:lpwstr/>
      </vt:variant>
      <vt:variant>
        <vt:lpwstr>_Toc422816692</vt:lpwstr>
      </vt:variant>
      <vt:variant>
        <vt:i4>1179697</vt:i4>
      </vt:variant>
      <vt:variant>
        <vt:i4>320</vt:i4>
      </vt:variant>
      <vt:variant>
        <vt:i4>0</vt:i4>
      </vt:variant>
      <vt:variant>
        <vt:i4>5</vt:i4>
      </vt:variant>
      <vt:variant>
        <vt:lpwstr/>
      </vt:variant>
      <vt:variant>
        <vt:lpwstr>_Toc422816691</vt:lpwstr>
      </vt:variant>
      <vt:variant>
        <vt:i4>1179697</vt:i4>
      </vt:variant>
      <vt:variant>
        <vt:i4>314</vt:i4>
      </vt:variant>
      <vt:variant>
        <vt:i4>0</vt:i4>
      </vt:variant>
      <vt:variant>
        <vt:i4>5</vt:i4>
      </vt:variant>
      <vt:variant>
        <vt:lpwstr/>
      </vt:variant>
      <vt:variant>
        <vt:lpwstr>_Toc422816690</vt:lpwstr>
      </vt:variant>
      <vt:variant>
        <vt:i4>1245233</vt:i4>
      </vt:variant>
      <vt:variant>
        <vt:i4>308</vt:i4>
      </vt:variant>
      <vt:variant>
        <vt:i4>0</vt:i4>
      </vt:variant>
      <vt:variant>
        <vt:i4>5</vt:i4>
      </vt:variant>
      <vt:variant>
        <vt:lpwstr/>
      </vt:variant>
      <vt:variant>
        <vt:lpwstr>_Toc422816689</vt:lpwstr>
      </vt:variant>
      <vt:variant>
        <vt:i4>1245233</vt:i4>
      </vt:variant>
      <vt:variant>
        <vt:i4>302</vt:i4>
      </vt:variant>
      <vt:variant>
        <vt:i4>0</vt:i4>
      </vt:variant>
      <vt:variant>
        <vt:i4>5</vt:i4>
      </vt:variant>
      <vt:variant>
        <vt:lpwstr/>
      </vt:variant>
      <vt:variant>
        <vt:lpwstr>_Toc422816688</vt:lpwstr>
      </vt:variant>
      <vt:variant>
        <vt:i4>1245233</vt:i4>
      </vt:variant>
      <vt:variant>
        <vt:i4>296</vt:i4>
      </vt:variant>
      <vt:variant>
        <vt:i4>0</vt:i4>
      </vt:variant>
      <vt:variant>
        <vt:i4>5</vt:i4>
      </vt:variant>
      <vt:variant>
        <vt:lpwstr/>
      </vt:variant>
      <vt:variant>
        <vt:lpwstr>_Toc422816687</vt:lpwstr>
      </vt:variant>
      <vt:variant>
        <vt:i4>1245233</vt:i4>
      </vt:variant>
      <vt:variant>
        <vt:i4>290</vt:i4>
      </vt:variant>
      <vt:variant>
        <vt:i4>0</vt:i4>
      </vt:variant>
      <vt:variant>
        <vt:i4>5</vt:i4>
      </vt:variant>
      <vt:variant>
        <vt:lpwstr/>
      </vt:variant>
      <vt:variant>
        <vt:lpwstr>_Toc422816686</vt:lpwstr>
      </vt:variant>
      <vt:variant>
        <vt:i4>1245233</vt:i4>
      </vt:variant>
      <vt:variant>
        <vt:i4>284</vt:i4>
      </vt:variant>
      <vt:variant>
        <vt:i4>0</vt:i4>
      </vt:variant>
      <vt:variant>
        <vt:i4>5</vt:i4>
      </vt:variant>
      <vt:variant>
        <vt:lpwstr/>
      </vt:variant>
      <vt:variant>
        <vt:lpwstr>_Toc422816685</vt:lpwstr>
      </vt:variant>
      <vt:variant>
        <vt:i4>1245233</vt:i4>
      </vt:variant>
      <vt:variant>
        <vt:i4>278</vt:i4>
      </vt:variant>
      <vt:variant>
        <vt:i4>0</vt:i4>
      </vt:variant>
      <vt:variant>
        <vt:i4>5</vt:i4>
      </vt:variant>
      <vt:variant>
        <vt:lpwstr/>
      </vt:variant>
      <vt:variant>
        <vt:lpwstr>_Toc422816684</vt:lpwstr>
      </vt:variant>
      <vt:variant>
        <vt:i4>1245233</vt:i4>
      </vt:variant>
      <vt:variant>
        <vt:i4>272</vt:i4>
      </vt:variant>
      <vt:variant>
        <vt:i4>0</vt:i4>
      </vt:variant>
      <vt:variant>
        <vt:i4>5</vt:i4>
      </vt:variant>
      <vt:variant>
        <vt:lpwstr/>
      </vt:variant>
      <vt:variant>
        <vt:lpwstr>_Toc422816683</vt:lpwstr>
      </vt:variant>
      <vt:variant>
        <vt:i4>1245233</vt:i4>
      </vt:variant>
      <vt:variant>
        <vt:i4>266</vt:i4>
      </vt:variant>
      <vt:variant>
        <vt:i4>0</vt:i4>
      </vt:variant>
      <vt:variant>
        <vt:i4>5</vt:i4>
      </vt:variant>
      <vt:variant>
        <vt:lpwstr/>
      </vt:variant>
      <vt:variant>
        <vt:lpwstr>_Toc422816682</vt:lpwstr>
      </vt:variant>
      <vt:variant>
        <vt:i4>1245233</vt:i4>
      </vt:variant>
      <vt:variant>
        <vt:i4>260</vt:i4>
      </vt:variant>
      <vt:variant>
        <vt:i4>0</vt:i4>
      </vt:variant>
      <vt:variant>
        <vt:i4>5</vt:i4>
      </vt:variant>
      <vt:variant>
        <vt:lpwstr/>
      </vt:variant>
      <vt:variant>
        <vt:lpwstr>_Toc422816681</vt:lpwstr>
      </vt:variant>
      <vt:variant>
        <vt:i4>1245233</vt:i4>
      </vt:variant>
      <vt:variant>
        <vt:i4>254</vt:i4>
      </vt:variant>
      <vt:variant>
        <vt:i4>0</vt:i4>
      </vt:variant>
      <vt:variant>
        <vt:i4>5</vt:i4>
      </vt:variant>
      <vt:variant>
        <vt:lpwstr/>
      </vt:variant>
      <vt:variant>
        <vt:lpwstr>_Toc422816680</vt:lpwstr>
      </vt:variant>
      <vt:variant>
        <vt:i4>1835057</vt:i4>
      </vt:variant>
      <vt:variant>
        <vt:i4>248</vt:i4>
      </vt:variant>
      <vt:variant>
        <vt:i4>0</vt:i4>
      </vt:variant>
      <vt:variant>
        <vt:i4>5</vt:i4>
      </vt:variant>
      <vt:variant>
        <vt:lpwstr/>
      </vt:variant>
      <vt:variant>
        <vt:lpwstr>_Toc422816679</vt:lpwstr>
      </vt:variant>
      <vt:variant>
        <vt:i4>1835057</vt:i4>
      </vt:variant>
      <vt:variant>
        <vt:i4>242</vt:i4>
      </vt:variant>
      <vt:variant>
        <vt:i4>0</vt:i4>
      </vt:variant>
      <vt:variant>
        <vt:i4>5</vt:i4>
      </vt:variant>
      <vt:variant>
        <vt:lpwstr/>
      </vt:variant>
      <vt:variant>
        <vt:lpwstr>_Toc422816678</vt:lpwstr>
      </vt:variant>
      <vt:variant>
        <vt:i4>1835057</vt:i4>
      </vt:variant>
      <vt:variant>
        <vt:i4>236</vt:i4>
      </vt:variant>
      <vt:variant>
        <vt:i4>0</vt:i4>
      </vt:variant>
      <vt:variant>
        <vt:i4>5</vt:i4>
      </vt:variant>
      <vt:variant>
        <vt:lpwstr/>
      </vt:variant>
      <vt:variant>
        <vt:lpwstr>_Toc422816677</vt:lpwstr>
      </vt:variant>
      <vt:variant>
        <vt:i4>1835057</vt:i4>
      </vt:variant>
      <vt:variant>
        <vt:i4>230</vt:i4>
      </vt:variant>
      <vt:variant>
        <vt:i4>0</vt:i4>
      </vt:variant>
      <vt:variant>
        <vt:i4>5</vt:i4>
      </vt:variant>
      <vt:variant>
        <vt:lpwstr/>
      </vt:variant>
      <vt:variant>
        <vt:lpwstr>_Toc422816676</vt:lpwstr>
      </vt:variant>
      <vt:variant>
        <vt:i4>1835057</vt:i4>
      </vt:variant>
      <vt:variant>
        <vt:i4>224</vt:i4>
      </vt:variant>
      <vt:variant>
        <vt:i4>0</vt:i4>
      </vt:variant>
      <vt:variant>
        <vt:i4>5</vt:i4>
      </vt:variant>
      <vt:variant>
        <vt:lpwstr/>
      </vt:variant>
      <vt:variant>
        <vt:lpwstr>_Toc422816675</vt:lpwstr>
      </vt:variant>
      <vt:variant>
        <vt:i4>1835057</vt:i4>
      </vt:variant>
      <vt:variant>
        <vt:i4>218</vt:i4>
      </vt:variant>
      <vt:variant>
        <vt:i4>0</vt:i4>
      </vt:variant>
      <vt:variant>
        <vt:i4>5</vt:i4>
      </vt:variant>
      <vt:variant>
        <vt:lpwstr/>
      </vt:variant>
      <vt:variant>
        <vt:lpwstr>_Toc422816674</vt:lpwstr>
      </vt:variant>
      <vt:variant>
        <vt:i4>1835057</vt:i4>
      </vt:variant>
      <vt:variant>
        <vt:i4>212</vt:i4>
      </vt:variant>
      <vt:variant>
        <vt:i4>0</vt:i4>
      </vt:variant>
      <vt:variant>
        <vt:i4>5</vt:i4>
      </vt:variant>
      <vt:variant>
        <vt:lpwstr/>
      </vt:variant>
      <vt:variant>
        <vt:lpwstr>_Toc422816673</vt:lpwstr>
      </vt:variant>
      <vt:variant>
        <vt:i4>1835057</vt:i4>
      </vt:variant>
      <vt:variant>
        <vt:i4>206</vt:i4>
      </vt:variant>
      <vt:variant>
        <vt:i4>0</vt:i4>
      </vt:variant>
      <vt:variant>
        <vt:i4>5</vt:i4>
      </vt:variant>
      <vt:variant>
        <vt:lpwstr/>
      </vt:variant>
      <vt:variant>
        <vt:lpwstr>_Toc422816672</vt:lpwstr>
      </vt:variant>
      <vt:variant>
        <vt:i4>1835057</vt:i4>
      </vt:variant>
      <vt:variant>
        <vt:i4>200</vt:i4>
      </vt:variant>
      <vt:variant>
        <vt:i4>0</vt:i4>
      </vt:variant>
      <vt:variant>
        <vt:i4>5</vt:i4>
      </vt:variant>
      <vt:variant>
        <vt:lpwstr/>
      </vt:variant>
      <vt:variant>
        <vt:lpwstr>_Toc422816671</vt:lpwstr>
      </vt:variant>
      <vt:variant>
        <vt:i4>1835057</vt:i4>
      </vt:variant>
      <vt:variant>
        <vt:i4>194</vt:i4>
      </vt:variant>
      <vt:variant>
        <vt:i4>0</vt:i4>
      </vt:variant>
      <vt:variant>
        <vt:i4>5</vt:i4>
      </vt:variant>
      <vt:variant>
        <vt:lpwstr/>
      </vt:variant>
      <vt:variant>
        <vt:lpwstr>_Toc422816670</vt:lpwstr>
      </vt:variant>
      <vt:variant>
        <vt:i4>1900593</vt:i4>
      </vt:variant>
      <vt:variant>
        <vt:i4>188</vt:i4>
      </vt:variant>
      <vt:variant>
        <vt:i4>0</vt:i4>
      </vt:variant>
      <vt:variant>
        <vt:i4>5</vt:i4>
      </vt:variant>
      <vt:variant>
        <vt:lpwstr/>
      </vt:variant>
      <vt:variant>
        <vt:lpwstr>_Toc422816669</vt:lpwstr>
      </vt:variant>
      <vt:variant>
        <vt:i4>1900593</vt:i4>
      </vt:variant>
      <vt:variant>
        <vt:i4>182</vt:i4>
      </vt:variant>
      <vt:variant>
        <vt:i4>0</vt:i4>
      </vt:variant>
      <vt:variant>
        <vt:i4>5</vt:i4>
      </vt:variant>
      <vt:variant>
        <vt:lpwstr/>
      </vt:variant>
      <vt:variant>
        <vt:lpwstr>_Toc422816668</vt:lpwstr>
      </vt:variant>
      <vt:variant>
        <vt:i4>1900593</vt:i4>
      </vt:variant>
      <vt:variant>
        <vt:i4>176</vt:i4>
      </vt:variant>
      <vt:variant>
        <vt:i4>0</vt:i4>
      </vt:variant>
      <vt:variant>
        <vt:i4>5</vt:i4>
      </vt:variant>
      <vt:variant>
        <vt:lpwstr/>
      </vt:variant>
      <vt:variant>
        <vt:lpwstr>_Toc422816667</vt:lpwstr>
      </vt:variant>
      <vt:variant>
        <vt:i4>1900593</vt:i4>
      </vt:variant>
      <vt:variant>
        <vt:i4>170</vt:i4>
      </vt:variant>
      <vt:variant>
        <vt:i4>0</vt:i4>
      </vt:variant>
      <vt:variant>
        <vt:i4>5</vt:i4>
      </vt:variant>
      <vt:variant>
        <vt:lpwstr/>
      </vt:variant>
      <vt:variant>
        <vt:lpwstr>_Toc422816666</vt:lpwstr>
      </vt:variant>
      <vt:variant>
        <vt:i4>1900593</vt:i4>
      </vt:variant>
      <vt:variant>
        <vt:i4>164</vt:i4>
      </vt:variant>
      <vt:variant>
        <vt:i4>0</vt:i4>
      </vt:variant>
      <vt:variant>
        <vt:i4>5</vt:i4>
      </vt:variant>
      <vt:variant>
        <vt:lpwstr/>
      </vt:variant>
      <vt:variant>
        <vt:lpwstr>_Toc422816665</vt:lpwstr>
      </vt:variant>
      <vt:variant>
        <vt:i4>1900593</vt:i4>
      </vt:variant>
      <vt:variant>
        <vt:i4>158</vt:i4>
      </vt:variant>
      <vt:variant>
        <vt:i4>0</vt:i4>
      </vt:variant>
      <vt:variant>
        <vt:i4>5</vt:i4>
      </vt:variant>
      <vt:variant>
        <vt:lpwstr/>
      </vt:variant>
      <vt:variant>
        <vt:lpwstr>_Toc422816664</vt:lpwstr>
      </vt:variant>
      <vt:variant>
        <vt:i4>1900593</vt:i4>
      </vt:variant>
      <vt:variant>
        <vt:i4>152</vt:i4>
      </vt:variant>
      <vt:variant>
        <vt:i4>0</vt:i4>
      </vt:variant>
      <vt:variant>
        <vt:i4>5</vt:i4>
      </vt:variant>
      <vt:variant>
        <vt:lpwstr/>
      </vt:variant>
      <vt:variant>
        <vt:lpwstr>_Toc422816663</vt:lpwstr>
      </vt:variant>
      <vt:variant>
        <vt:i4>1900593</vt:i4>
      </vt:variant>
      <vt:variant>
        <vt:i4>146</vt:i4>
      </vt:variant>
      <vt:variant>
        <vt:i4>0</vt:i4>
      </vt:variant>
      <vt:variant>
        <vt:i4>5</vt:i4>
      </vt:variant>
      <vt:variant>
        <vt:lpwstr/>
      </vt:variant>
      <vt:variant>
        <vt:lpwstr>_Toc422816662</vt:lpwstr>
      </vt:variant>
      <vt:variant>
        <vt:i4>1900593</vt:i4>
      </vt:variant>
      <vt:variant>
        <vt:i4>140</vt:i4>
      </vt:variant>
      <vt:variant>
        <vt:i4>0</vt:i4>
      </vt:variant>
      <vt:variant>
        <vt:i4>5</vt:i4>
      </vt:variant>
      <vt:variant>
        <vt:lpwstr/>
      </vt:variant>
      <vt:variant>
        <vt:lpwstr>_Toc422816661</vt:lpwstr>
      </vt:variant>
      <vt:variant>
        <vt:i4>1900593</vt:i4>
      </vt:variant>
      <vt:variant>
        <vt:i4>134</vt:i4>
      </vt:variant>
      <vt:variant>
        <vt:i4>0</vt:i4>
      </vt:variant>
      <vt:variant>
        <vt:i4>5</vt:i4>
      </vt:variant>
      <vt:variant>
        <vt:lpwstr/>
      </vt:variant>
      <vt:variant>
        <vt:lpwstr>_Toc422816660</vt:lpwstr>
      </vt:variant>
      <vt:variant>
        <vt:i4>1966129</vt:i4>
      </vt:variant>
      <vt:variant>
        <vt:i4>128</vt:i4>
      </vt:variant>
      <vt:variant>
        <vt:i4>0</vt:i4>
      </vt:variant>
      <vt:variant>
        <vt:i4>5</vt:i4>
      </vt:variant>
      <vt:variant>
        <vt:lpwstr/>
      </vt:variant>
      <vt:variant>
        <vt:lpwstr>_Toc422816659</vt:lpwstr>
      </vt:variant>
      <vt:variant>
        <vt:i4>1966129</vt:i4>
      </vt:variant>
      <vt:variant>
        <vt:i4>122</vt:i4>
      </vt:variant>
      <vt:variant>
        <vt:i4>0</vt:i4>
      </vt:variant>
      <vt:variant>
        <vt:i4>5</vt:i4>
      </vt:variant>
      <vt:variant>
        <vt:lpwstr/>
      </vt:variant>
      <vt:variant>
        <vt:lpwstr>_Toc422816658</vt:lpwstr>
      </vt:variant>
      <vt:variant>
        <vt:i4>1966129</vt:i4>
      </vt:variant>
      <vt:variant>
        <vt:i4>116</vt:i4>
      </vt:variant>
      <vt:variant>
        <vt:i4>0</vt:i4>
      </vt:variant>
      <vt:variant>
        <vt:i4>5</vt:i4>
      </vt:variant>
      <vt:variant>
        <vt:lpwstr/>
      </vt:variant>
      <vt:variant>
        <vt:lpwstr>_Toc422816657</vt:lpwstr>
      </vt:variant>
      <vt:variant>
        <vt:i4>1966129</vt:i4>
      </vt:variant>
      <vt:variant>
        <vt:i4>110</vt:i4>
      </vt:variant>
      <vt:variant>
        <vt:i4>0</vt:i4>
      </vt:variant>
      <vt:variant>
        <vt:i4>5</vt:i4>
      </vt:variant>
      <vt:variant>
        <vt:lpwstr/>
      </vt:variant>
      <vt:variant>
        <vt:lpwstr>_Toc422816656</vt:lpwstr>
      </vt:variant>
      <vt:variant>
        <vt:i4>1966129</vt:i4>
      </vt:variant>
      <vt:variant>
        <vt:i4>104</vt:i4>
      </vt:variant>
      <vt:variant>
        <vt:i4>0</vt:i4>
      </vt:variant>
      <vt:variant>
        <vt:i4>5</vt:i4>
      </vt:variant>
      <vt:variant>
        <vt:lpwstr/>
      </vt:variant>
      <vt:variant>
        <vt:lpwstr>_Toc422816655</vt:lpwstr>
      </vt:variant>
      <vt:variant>
        <vt:i4>1966129</vt:i4>
      </vt:variant>
      <vt:variant>
        <vt:i4>98</vt:i4>
      </vt:variant>
      <vt:variant>
        <vt:i4>0</vt:i4>
      </vt:variant>
      <vt:variant>
        <vt:i4>5</vt:i4>
      </vt:variant>
      <vt:variant>
        <vt:lpwstr/>
      </vt:variant>
      <vt:variant>
        <vt:lpwstr>_Toc422816654</vt:lpwstr>
      </vt:variant>
      <vt:variant>
        <vt:i4>1966129</vt:i4>
      </vt:variant>
      <vt:variant>
        <vt:i4>92</vt:i4>
      </vt:variant>
      <vt:variant>
        <vt:i4>0</vt:i4>
      </vt:variant>
      <vt:variant>
        <vt:i4>5</vt:i4>
      </vt:variant>
      <vt:variant>
        <vt:lpwstr/>
      </vt:variant>
      <vt:variant>
        <vt:lpwstr>_Toc422816653</vt:lpwstr>
      </vt:variant>
      <vt:variant>
        <vt:i4>1966129</vt:i4>
      </vt:variant>
      <vt:variant>
        <vt:i4>86</vt:i4>
      </vt:variant>
      <vt:variant>
        <vt:i4>0</vt:i4>
      </vt:variant>
      <vt:variant>
        <vt:i4>5</vt:i4>
      </vt:variant>
      <vt:variant>
        <vt:lpwstr/>
      </vt:variant>
      <vt:variant>
        <vt:lpwstr>_Toc422816652</vt:lpwstr>
      </vt:variant>
      <vt:variant>
        <vt:i4>1966129</vt:i4>
      </vt:variant>
      <vt:variant>
        <vt:i4>80</vt:i4>
      </vt:variant>
      <vt:variant>
        <vt:i4>0</vt:i4>
      </vt:variant>
      <vt:variant>
        <vt:i4>5</vt:i4>
      </vt:variant>
      <vt:variant>
        <vt:lpwstr/>
      </vt:variant>
      <vt:variant>
        <vt:lpwstr>_Toc422816651</vt:lpwstr>
      </vt:variant>
      <vt:variant>
        <vt:i4>1966129</vt:i4>
      </vt:variant>
      <vt:variant>
        <vt:i4>74</vt:i4>
      </vt:variant>
      <vt:variant>
        <vt:i4>0</vt:i4>
      </vt:variant>
      <vt:variant>
        <vt:i4>5</vt:i4>
      </vt:variant>
      <vt:variant>
        <vt:lpwstr/>
      </vt:variant>
      <vt:variant>
        <vt:lpwstr>_Toc422816650</vt:lpwstr>
      </vt:variant>
      <vt:variant>
        <vt:i4>2031665</vt:i4>
      </vt:variant>
      <vt:variant>
        <vt:i4>68</vt:i4>
      </vt:variant>
      <vt:variant>
        <vt:i4>0</vt:i4>
      </vt:variant>
      <vt:variant>
        <vt:i4>5</vt:i4>
      </vt:variant>
      <vt:variant>
        <vt:lpwstr/>
      </vt:variant>
      <vt:variant>
        <vt:lpwstr>_Toc422816649</vt:lpwstr>
      </vt:variant>
      <vt:variant>
        <vt:i4>2031665</vt:i4>
      </vt:variant>
      <vt:variant>
        <vt:i4>62</vt:i4>
      </vt:variant>
      <vt:variant>
        <vt:i4>0</vt:i4>
      </vt:variant>
      <vt:variant>
        <vt:i4>5</vt:i4>
      </vt:variant>
      <vt:variant>
        <vt:lpwstr/>
      </vt:variant>
      <vt:variant>
        <vt:lpwstr>_Toc422816648</vt:lpwstr>
      </vt:variant>
      <vt:variant>
        <vt:i4>2031665</vt:i4>
      </vt:variant>
      <vt:variant>
        <vt:i4>56</vt:i4>
      </vt:variant>
      <vt:variant>
        <vt:i4>0</vt:i4>
      </vt:variant>
      <vt:variant>
        <vt:i4>5</vt:i4>
      </vt:variant>
      <vt:variant>
        <vt:lpwstr/>
      </vt:variant>
      <vt:variant>
        <vt:lpwstr>_Toc422816647</vt:lpwstr>
      </vt:variant>
      <vt:variant>
        <vt:i4>2031665</vt:i4>
      </vt:variant>
      <vt:variant>
        <vt:i4>50</vt:i4>
      </vt:variant>
      <vt:variant>
        <vt:i4>0</vt:i4>
      </vt:variant>
      <vt:variant>
        <vt:i4>5</vt:i4>
      </vt:variant>
      <vt:variant>
        <vt:lpwstr/>
      </vt:variant>
      <vt:variant>
        <vt:lpwstr>_Toc422816646</vt:lpwstr>
      </vt:variant>
      <vt:variant>
        <vt:i4>2031665</vt:i4>
      </vt:variant>
      <vt:variant>
        <vt:i4>44</vt:i4>
      </vt:variant>
      <vt:variant>
        <vt:i4>0</vt:i4>
      </vt:variant>
      <vt:variant>
        <vt:i4>5</vt:i4>
      </vt:variant>
      <vt:variant>
        <vt:lpwstr/>
      </vt:variant>
      <vt:variant>
        <vt:lpwstr>_Toc422816645</vt:lpwstr>
      </vt:variant>
      <vt:variant>
        <vt:i4>2031665</vt:i4>
      </vt:variant>
      <vt:variant>
        <vt:i4>38</vt:i4>
      </vt:variant>
      <vt:variant>
        <vt:i4>0</vt:i4>
      </vt:variant>
      <vt:variant>
        <vt:i4>5</vt:i4>
      </vt:variant>
      <vt:variant>
        <vt:lpwstr/>
      </vt:variant>
      <vt:variant>
        <vt:lpwstr>_Toc422816644</vt:lpwstr>
      </vt:variant>
      <vt:variant>
        <vt:i4>2031665</vt:i4>
      </vt:variant>
      <vt:variant>
        <vt:i4>32</vt:i4>
      </vt:variant>
      <vt:variant>
        <vt:i4>0</vt:i4>
      </vt:variant>
      <vt:variant>
        <vt:i4>5</vt:i4>
      </vt:variant>
      <vt:variant>
        <vt:lpwstr/>
      </vt:variant>
      <vt:variant>
        <vt:lpwstr>_Toc422816643</vt:lpwstr>
      </vt:variant>
      <vt:variant>
        <vt:i4>2031665</vt:i4>
      </vt:variant>
      <vt:variant>
        <vt:i4>26</vt:i4>
      </vt:variant>
      <vt:variant>
        <vt:i4>0</vt:i4>
      </vt:variant>
      <vt:variant>
        <vt:i4>5</vt:i4>
      </vt:variant>
      <vt:variant>
        <vt:lpwstr/>
      </vt:variant>
      <vt:variant>
        <vt:lpwstr>_Toc422816642</vt:lpwstr>
      </vt:variant>
      <vt:variant>
        <vt:i4>2031665</vt:i4>
      </vt:variant>
      <vt:variant>
        <vt:i4>20</vt:i4>
      </vt:variant>
      <vt:variant>
        <vt:i4>0</vt:i4>
      </vt:variant>
      <vt:variant>
        <vt:i4>5</vt:i4>
      </vt:variant>
      <vt:variant>
        <vt:lpwstr/>
      </vt:variant>
      <vt:variant>
        <vt:lpwstr>_Toc422816641</vt:lpwstr>
      </vt:variant>
      <vt:variant>
        <vt:i4>2031665</vt:i4>
      </vt:variant>
      <vt:variant>
        <vt:i4>14</vt:i4>
      </vt:variant>
      <vt:variant>
        <vt:i4>0</vt:i4>
      </vt:variant>
      <vt:variant>
        <vt:i4>5</vt:i4>
      </vt:variant>
      <vt:variant>
        <vt:lpwstr/>
      </vt:variant>
      <vt:variant>
        <vt:lpwstr>_Toc422816640</vt:lpwstr>
      </vt:variant>
      <vt:variant>
        <vt:i4>1572913</vt:i4>
      </vt:variant>
      <vt:variant>
        <vt:i4>8</vt:i4>
      </vt:variant>
      <vt:variant>
        <vt:i4>0</vt:i4>
      </vt:variant>
      <vt:variant>
        <vt:i4>5</vt:i4>
      </vt:variant>
      <vt:variant>
        <vt:lpwstr/>
      </vt:variant>
      <vt:variant>
        <vt:lpwstr>_Toc422816639</vt:lpwstr>
      </vt:variant>
      <vt:variant>
        <vt:i4>1572913</vt:i4>
      </vt:variant>
      <vt:variant>
        <vt:i4>2</vt:i4>
      </vt:variant>
      <vt:variant>
        <vt:i4>0</vt:i4>
      </vt:variant>
      <vt:variant>
        <vt:i4>5</vt:i4>
      </vt:variant>
      <vt:variant>
        <vt:lpwstr/>
      </vt:variant>
      <vt:variant>
        <vt:lpwstr>_Toc422816638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2022-05-09T10:14:00Z</dcterms:created>
  <dcterms:modified xsi:type="dcterms:W3CDTF">2022-05-12T05:49:00Z</dcterms:modified>
</cp:coreProperties>
</file>