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2441" w14:textId="0D2EC02E" w:rsidR="00FA0407" w:rsidRPr="00AA72E3" w:rsidRDefault="00AA72E3" w:rsidP="00AA72E3">
      <w:pPr>
        <w:tabs>
          <w:tab w:val="right" w:pos="9066"/>
        </w:tabs>
        <w:spacing w:line="276" w:lineRule="auto"/>
        <w:rPr>
          <w:rFonts w:cstheme="minorHAnsi"/>
          <w:sz w:val="28"/>
        </w:rPr>
      </w:pPr>
      <w:r>
        <w:rPr>
          <w:rFonts w:cstheme="minorHAnsi"/>
          <w:noProof/>
          <w:color w:val="1175DA"/>
          <w:sz w:val="28"/>
        </w:rPr>
        <mc:AlternateContent>
          <mc:Choice Requires="wps">
            <w:drawing>
              <wp:anchor distT="45720" distB="45720" distL="114300" distR="114300" simplePos="0" relativeHeight="251663360" behindDoc="0" locked="1" layoutInCell="1" allowOverlap="1" wp14:anchorId="2792FEA1" wp14:editId="5473A35A">
                <wp:simplePos x="0" y="0"/>
                <wp:positionH relativeFrom="column">
                  <wp:posOffset>481330</wp:posOffset>
                </wp:positionH>
                <wp:positionV relativeFrom="page">
                  <wp:posOffset>4389120</wp:posOffset>
                </wp:positionV>
                <wp:extent cx="5014595" cy="784225"/>
                <wp:effectExtent l="0" t="0" r="0" b="0"/>
                <wp:wrapSquare wrapText="bothSides"/>
                <wp:docPr id="11" name="Tekstbok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784225"/>
                        </a:xfrm>
                        <a:prstGeom prst="rect">
                          <a:avLst/>
                        </a:prstGeom>
                        <a:noFill/>
                        <a:ln>
                          <a:noFill/>
                        </a:ln>
                      </wps:spPr>
                      <wps:txbx>
                        <w:txbxContent>
                          <w:p w14:paraId="7CC2C4EC" w14:textId="77777777" w:rsidR="00AA72E3" w:rsidRPr="00DA1E43" w:rsidRDefault="00AA72E3" w:rsidP="00AA72E3">
                            <w:pPr>
                              <w:pStyle w:val="Blundertittel"/>
                            </w:pPr>
                            <w:r w:rsidRPr="00D51D80">
                              <w:rPr>
                                <w:lang w:bidi="nn-NO"/>
                              </w:rPr>
                              <w:t xml:space="preserve">Statens standardavtalar om konsulenttenester </w:t>
                            </w:r>
                            <w:r w:rsidRPr="00D51D80">
                              <w:rPr>
                                <w:lang w:bidi="nn-NO"/>
                              </w:rPr>
                              <w:br/>
                              <w:t>SSA-O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92FEA1" id="_x0000_t202" coordsize="21600,21600" o:spt="202" path="m,l,21600r21600,l21600,xe">
                <v:stroke joinstyle="miter"/>
                <v:path gradientshapeok="t" o:connecttype="rect"/>
              </v:shapetype>
              <v:shape id="Tekstboks 11" o:spid="_x0000_s1026" type="#_x0000_t202" style="position:absolute;margin-left:37.9pt;margin-top:345.6pt;width:394.85pt;height:6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" filled="f" stroked="f">
                <v:textbox>
                  <w:txbxContent>
                    <w:p w14:paraId="7CC2C4EC" w14:textId="77777777" w:rsidR="00AA72E3" w:rsidRPr="00DA1E43" w:rsidRDefault="00AA72E3" w:rsidP="00AA72E3">
                      <w:pPr>
                        <w:pStyle w:val="Blundertittel"/>
                      </w:pPr>
                      <w:r w:rsidRPr="00D51D80">
                        <w:rPr>
                          <w:lang w:bidi="nn-NO"/>
                        </w:rPr>
                        <w:t xml:space="preserve">Statens standardavtalar om konsulenttenester </w:t>
                      </w:r>
                      <w:r w:rsidRPr="00D51D80">
                        <w:rPr>
                          <w:lang w:bidi="nn-NO"/>
                        </w:rPr>
                        <w:br/>
                        <w:t>SSA-O</w:t>
                      </w:r>
                    </w:p>
                  </w:txbxContent>
                </v:textbox>
                <w10:wrap type="square" anchory="page"/>
                <w10:anchorlock/>
              </v:shape>
            </w:pict>
          </mc:Fallback>
        </mc:AlternateContent>
      </w:r>
      <w:r w:rsidR="00ED2F92">
        <w:rPr>
          <w:rFonts w:cstheme="minorHAnsi"/>
          <w:noProof/>
          <w:color w:val="1175DA"/>
          <w:sz w:val="28"/>
        </w:rPr>
        <mc:AlternateContent>
          <mc:Choice Requires="wps">
            <w:drawing>
              <wp:anchor distT="4294967295" distB="4294967295" distL="114300" distR="114300" simplePos="0" relativeHeight="251662336" behindDoc="0" locked="1" layoutInCell="1" allowOverlap="1" wp14:anchorId="1FE02C62" wp14:editId="1FFBAC9C">
                <wp:simplePos x="0" y="0"/>
                <wp:positionH relativeFrom="column">
                  <wp:posOffset>600710</wp:posOffset>
                </wp:positionH>
                <wp:positionV relativeFrom="page">
                  <wp:posOffset>4293870</wp:posOffset>
                </wp:positionV>
                <wp:extent cx="5024120" cy="0"/>
                <wp:effectExtent l="0" t="0" r="0" b="0"/>
                <wp:wrapNone/>
                <wp:docPr id="10" name="Rett linj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412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77FFF" id="Rett linje 1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47.3pt,338.1pt" to="442.9pt,3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" strokecolor="#005b91" strokeweight="1.25pt">
                <v:stroke joinstyle="miter"/>
                <o:lock v:ext="edit" shapetype="f"/>
                <w10:wrap anchory="page"/>
                <w10:anchorlock/>
              </v:line>
            </w:pict>
          </mc:Fallback>
        </mc:AlternateContent>
      </w:r>
      <w:r w:rsidR="00165041">
        <w:rPr>
          <w:rFonts w:cstheme="minorHAnsi"/>
          <w:noProof/>
          <w:color w:val="1175DA"/>
          <w:sz w:val="28"/>
        </w:rPr>
        <mc:AlternateContent>
          <mc:Choice Requires="wps">
            <w:drawing>
              <wp:anchor distT="45720" distB="45720" distL="114300" distR="114300" simplePos="0" relativeHeight="251661312" behindDoc="0" locked="1" layoutInCell="1" allowOverlap="1" wp14:anchorId="7F83C819" wp14:editId="14D8F07F">
                <wp:simplePos x="0" y="0"/>
                <wp:positionH relativeFrom="page">
                  <wp:posOffset>1923415</wp:posOffset>
                </wp:positionH>
                <wp:positionV relativeFrom="page">
                  <wp:posOffset>3130550</wp:posOffset>
                </wp:positionV>
                <wp:extent cx="5341620" cy="1067435"/>
                <wp:effectExtent l="0" t="0" r="0" b="0"/>
                <wp:wrapSquare wrapText="bothSides"/>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1067435"/>
                        </a:xfrm>
                        <a:prstGeom prst="rect">
                          <a:avLst/>
                        </a:prstGeom>
                        <a:noFill/>
                        <a:ln>
                          <a:noFill/>
                        </a:ln>
                      </wps:spPr>
                      <wps:txbx>
                        <w:txbxContent>
                          <w:p w14:paraId="0E6974A8" w14:textId="77777777" w:rsidR="00165041" w:rsidRPr="006E16F9" w:rsidRDefault="00165041" w:rsidP="00165041">
                            <w:pPr>
                              <w:pStyle w:val="Tittelforside"/>
                              <w:rPr>
                                <w:lang w:val="nb-NO"/>
                              </w:rPr>
                            </w:pPr>
                            <w:r w:rsidRPr="006E16F9">
                              <w:rPr>
                                <w:lang w:val="nb-NO"/>
                              </w:rPr>
                              <w:t>Oppdragsavtalen</w:t>
                            </w:r>
                          </w:p>
                          <w:p w14:paraId="7EF153C9" w14:textId="77777777" w:rsidR="006E16F9" w:rsidRPr="007345BF" w:rsidRDefault="006E16F9" w:rsidP="007345BF">
                            <w:pPr>
                              <w:pStyle w:val="undertittel0"/>
                            </w:pPr>
                            <w:r w:rsidRPr="007345BF">
                              <w:t xml:space="preserve">Avtale om utrednings- og utviklingsoppdrag </w:t>
                            </w:r>
                          </w:p>
                          <w:p w14:paraId="7EAD0F4B" w14:textId="0B283EA8" w:rsidR="00165041" w:rsidRPr="007345BF" w:rsidRDefault="006E16F9" w:rsidP="007345BF">
                            <w:pPr>
                              <w:pStyle w:val="undertittel0"/>
                            </w:pPr>
                            <w:r w:rsidRPr="007345BF">
                              <w:t>fra Konsulent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3C819" id="Tekstboks 8" o:spid="_x0000_s1027" type="#_x0000_t202" style="position:absolute;margin-left:151.45pt;margin-top:246.5pt;width:420.6pt;height:84.0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" filled="f" stroked="f">
                <v:textbox>
                  <w:txbxContent>
                    <w:p w14:paraId="0E6974A8" w14:textId="77777777" w:rsidR="00165041" w:rsidRPr="006E16F9" w:rsidRDefault="00165041" w:rsidP="00165041">
                      <w:pPr>
                        <w:pStyle w:val="Tittelforside"/>
                        <w:rPr>
                          <w:lang w:val="nb-NO"/>
                        </w:rPr>
                      </w:pPr>
                      <w:r w:rsidRPr="006E16F9">
                        <w:rPr>
                          <w:lang w:val="nb-NO"/>
                        </w:rPr>
                        <w:t>Oppdragsavtalen</w:t>
                      </w:r>
                    </w:p>
                    <w:p w14:paraId="7EF153C9" w14:textId="77777777" w:rsidR="006E16F9" w:rsidRPr="007345BF" w:rsidRDefault="006E16F9" w:rsidP="007345BF">
                      <w:pPr>
                        <w:pStyle w:val="undertittel0"/>
                      </w:pPr>
                      <w:r w:rsidRPr="007345BF">
                        <w:t xml:space="preserve">Avtale om utrednings- og utviklingsoppdrag </w:t>
                      </w:r>
                    </w:p>
                    <w:p w14:paraId="7EAD0F4B" w14:textId="0B283EA8" w:rsidR="00165041" w:rsidRPr="007345BF" w:rsidRDefault="006E16F9" w:rsidP="007345BF">
                      <w:pPr>
                        <w:pStyle w:val="undertittel0"/>
                      </w:pPr>
                      <w:r w:rsidRPr="007345BF">
                        <w:t>fra Konsulent</w:t>
                      </w:r>
                    </w:p>
                  </w:txbxContent>
                </v:textbox>
                <w10:wrap type="square" anchorx="page" anchory="page"/>
                <w10:anchorlock/>
              </v:shape>
            </w:pict>
          </mc:Fallback>
        </mc:AlternateContent>
      </w:r>
    </w:p>
    <w:p w14:paraId="0CD8F70D" w14:textId="77777777" w:rsidR="001F2FB6" w:rsidRPr="00FE647D" w:rsidRDefault="001F2FB6" w:rsidP="001F2FB6">
      <w:pPr>
        <w:pStyle w:val="Tittelside2"/>
        <w:rPr>
          <w:lang w:val="nb-NO"/>
        </w:rPr>
      </w:pPr>
      <w:r w:rsidRPr="00B77640">
        <w:rPr>
          <w:lang w:val="nb-NO" w:bidi="nn-NO"/>
        </w:rPr>
        <w:lastRenderedPageBreak/>
        <w:t>Avtale om konsulentoppdrag</w:t>
      </w:r>
    </w:p>
    <w:p w14:paraId="12064794" w14:textId="77777777" w:rsidR="009D0CA5" w:rsidRPr="001C7278" w:rsidRDefault="009D0CA5" w:rsidP="009D0CA5">
      <w:pPr>
        <w:pStyle w:val="Kommentaremne"/>
        <w:rPr>
          <w:rStyle w:val="Sterk"/>
          <w:rFonts w:asciiTheme="minorHAnsi" w:hAnsiTheme="minorHAnsi" w:cstheme="minorHAnsi"/>
          <w:b/>
        </w:rPr>
      </w:pPr>
    </w:p>
    <w:p w14:paraId="15F4BCCE" w14:textId="77777777" w:rsidR="009D0CA5" w:rsidRPr="001C7278" w:rsidRDefault="009D0CA5" w:rsidP="009D0CA5">
      <w:pPr>
        <w:pStyle w:val="Kommentaremne"/>
        <w:rPr>
          <w:rStyle w:val="Sterk"/>
          <w:rFonts w:asciiTheme="minorHAnsi" w:hAnsiTheme="minorHAnsi" w:cstheme="minorHAnsi"/>
          <w:b/>
        </w:rPr>
      </w:pPr>
    </w:p>
    <w:p w14:paraId="68FBDB9D" w14:textId="77777777" w:rsidR="009D0CA5" w:rsidRPr="001708EA" w:rsidRDefault="009D0CA5" w:rsidP="009D0CA5">
      <w:pPr>
        <w:pStyle w:val="Kommentaremne"/>
        <w:rPr>
          <w:rStyle w:val="Sterk"/>
          <w:rFonts w:asciiTheme="minorHAnsi" w:hAnsiTheme="minorHAnsi" w:cstheme="minorHAnsi"/>
          <w:b/>
        </w:rPr>
      </w:pPr>
      <w:r w:rsidRPr="001708EA">
        <w:rPr>
          <w:rStyle w:val="Sterk"/>
          <w:rFonts w:asciiTheme="minorHAnsi" w:hAnsiTheme="minorHAnsi" w:cstheme="minorHAnsi"/>
        </w:rPr>
        <w:t>Avtale om</w:t>
      </w:r>
    </w:p>
    <w:p w14:paraId="2124F964" w14:textId="77777777" w:rsidR="009D0CA5" w:rsidRPr="001708EA" w:rsidRDefault="009D0CA5" w:rsidP="009D0CA5">
      <w:pPr>
        <w:rPr>
          <w:rFonts w:cstheme="minorHAnsi"/>
        </w:rPr>
      </w:pPr>
      <w:r w:rsidRPr="001708EA">
        <w:rPr>
          <w:rFonts w:cstheme="minorHAnsi"/>
        </w:rPr>
        <w:t>[kort beskrivelse av oppdraget]</w:t>
      </w:r>
    </w:p>
    <w:p w14:paraId="228045A0" w14:textId="77777777" w:rsidR="009D0CA5" w:rsidRPr="001708EA" w:rsidRDefault="009D0CA5" w:rsidP="009D0CA5">
      <w:pPr>
        <w:pStyle w:val="Merknadstekst"/>
        <w:rPr>
          <w:rFonts w:asciiTheme="minorHAnsi" w:hAnsiTheme="minorHAnsi" w:cstheme="minorHAnsi"/>
        </w:rPr>
      </w:pPr>
    </w:p>
    <w:p w14:paraId="2DFBCBDD" w14:textId="77777777" w:rsidR="009D0CA5" w:rsidRPr="001708EA" w:rsidRDefault="009D0CA5" w:rsidP="009D0CA5">
      <w:pPr>
        <w:pStyle w:val="Merknadstekst"/>
        <w:rPr>
          <w:rFonts w:asciiTheme="minorHAnsi" w:hAnsiTheme="minorHAnsi" w:cstheme="minorHAnsi"/>
        </w:rPr>
      </w:pPr>
    </w:p>
    <w:p w14:paraId="2FC8B4BA" w14:textId="77777777" w:rsidR="009D0CA5" w:rsidRPr="001C284E" w:rsidRDefault="009D0CA5" w:rsidP="009D0CA5">
      <w:pPr>
        <w:pStyle w:val="CommentSubject1"/>
        <w:rPr>
          <w:rFonts w:asciiTheme="minorHAnsi" w:hAnsiTheme="minorHAnsi" w:cstheme="minorHAnsi"/>
          <w:lang w:val="nn-NO"/>
        </w:rPr>
      </w:pPr>
      <w:r w:rsidRPr="001C284E">
        <w:rPr>
          <w:rFonts w:asciiTheme="minorHAnsi" w:hAnsiTheme="minorHAnsi" w:cstheme="minorHAnsi"/>
          <w:lang w:val="nn-NO"/>
        </w:rPr>
        <w:t>er inngått mellom:</w:t>
      </w:r>
    </w:p>
    <w:p w14:paraId="41CA1C6F" w14:textId="77777777" w:rsidR="009D0CA5" w:rsidRPr="001C284E" w:rsidRDefault="009D0CA5" w:rsidP="009D0CA5">
      <w:pPr>
        <w:pStyle w:val="Normalmedluftover"/>
        <w:rPr>
          <w:rFonts w:asciiTheme="minorHAnsi" w:hAnsiTheme="minorHAnsi" w:cstheme="minorHAnsi"/>
          <w:lang w:val="nn-NO"/>
        </w:rPr>
      </w:pPr>
      <w:r w:rsidRPr="001C284E">
        <w:rPr>
          <w:rFonts w:asciiTheme="minorHAnsi" w:hAnsiTheme="minorHAnsi" w:cstheme="minorHAnsi"/>
          <w:lang w:val="nn-NO"/>
        </w:rPr>
        <w:t>[</w:t>
      </w:r>
      <w:r w:rsidRPr="001C284E">
        <w:rPr>
          <w:rStyle w:val="LinjestilTegn"/>
          <w:rFonts w:asciiTheme="minorHAnsi" w:eastAsia="Calibri" w:hAnsiTheme="minorHAnsi" w:cstheme="minorHAnsi"/>
          <w:lang w:val="nn-NO"/>
        </w:rPr>
        <w:t>Skriv her</w:t>
      </w:r>
      <w:r w:rsidRPr="001C284E">
        <w:rPr>
          <w:rFonts w:asciiTheme="minorHAnsi" w:hAnsiTheme="minorHAnsi" w:cstheme="minorHAnsi"/>
          <w:lang w:val="nn-NO"/>
        </w:rPr>
        <w:t>]</w:t>
      </w:r>
    </w:p>
    <w:p w14:paraId="01B1B880" w14:textId="77777777" w:rsidR="009D0CA5" w:rsidRPr="001708EA" w:rsidRDefault="009D0CA5" w:rsidP="009D0CA5">
      <w:pPr>
        <w:rPr>
          <w:rFonts w:cstheme="minorHAnsi"/>
        </w:rPr>
      </w:pPr>
      <w:r w:rsidRPr="001708EA">
        <w:rPr>
          <w:rFonts w:cstheme="minorHAnsi"/>
        </w:rPr>
        <w:t>_____________________________________________________</w:t>
      </w:r>
    </w:p>
    <w:p w14:paraId="19FFC8BD" w14:textId="77777777" w:rsidR="009D0CA5" w:rsidRPr="001708EA" w:rsidRDefault="009D0CA5" w:rsidP="009D0CA5">
      <w:pPr>
        <w:rPr>
          <w:rFonts w:cstheme="minorHAnsi"/>
        </w:rPr>
      </w:pPr>
      <w:r w:rsidRPr="001708EA">
        <w:rPr>
          <w:rFonts w:cstheme="minorHAnsi"/>
        </w:rPr>
        <w:t>(heretter kalt Konsulenten)</w:t>
      </w:r>
    </w:p>
    <w:p w14:paraId="04C4C405" w14:textId="77777777" w:rsidR="009D0CA5" w:rsidRPr="001708EA" w:rsidRDefault="009D0CA5" w:rsidP="009D0CA5">
      <w:pPr>
        <w:rPr>
          <w:rFonts w:cstheme="minorHAnsi"/>
        </w:rPr>
      </w:pPr>
    </w:p>
    <w:p w14:paraId="0BA0B7A1" w14:textId="77777777" w:rsidR="009D0CA5" w:rsidRPr="001708EA" w:rsidRDefault="009D0CA5" w:rsidP="009D0CA5">
      <w:pPr>
        <w:rPr>
          <w:rFonts w:cstheme="minorHAnsi"/>
          <w:b/>
        </w:rPr>
      </w:pPr>
      <w:r w:rsidRPr="001708EA">
        <w:rPr>
          <w:rFonts w:cstheme="minorHAnsi"/>
          <w:b/>
        </w:rPr>
        <w:t>og</w:t>
      </w:r>
    </w:p>
    <w:p w14:paraId="2FB15DBA" w14:textId="77777777" w:rsidR="009D0CA5" w:rsidRPr="001708EA" w:rsidRDefault="009D0CA5" w:rsidP="009D0CA5">
      <w:pPr>
        <w:pStyle w:val="Normalmedluftover"/>
        <w:rPr>
          <w:rFonts w:asciiTheme="minorHAnsi" w:hAnsiTheme="minorHAnsi" w:cstheme="minorHAnsi"/>
          <w:lang w:val="nb-NO"/>
        </w:rPr>
      </w:pPr>
      <w:r w:rsidRPr="001708EA">
        <w:rPr>
          <w:rFonts w:asciiTheme="minorHAnsi" w:hAnsiTheme="minorHAnsi" w:cstheme="minorHAnsi"/>
          <w:lang w:val="nb-NO"/>
        </w:rPr>
        <w:t>[</w:t>
      </w:r>
      <w:r w:rsidRPr="001708EA">
        <w:rPr>
          <w:rStyle w:val="LinjestilTegn"/>
          <w:rFonts w:asciiTheme="minorHAnsi" w:eastAsia="Calibri" w:hAnsiTheme="minorHAnsi" w:cstheme="minorHAnsi"/>
          <w:lang w:val="nb-NO"/>
        </w:rPr>
        <w:t>Skriv her</w:t>
      </w:r>
      <w:r w:rsidRPr="001708EA">
        <w:rPr>
          <w:rFonts w:asciiTheme="minorHAnsi" w:hAnsiTheme="minorHAnsi" w:cstheme="minorHAnsi"/>
          <w:lang w:val="nb-NO"/>
        </w:rPr>
        <w:t>]</w:t>
      </w:r>
    </w:p>
    <w:p w14:paraId="426571ED" w14:textId="77777777" w:rsidR="009D0CA5" w:rsidRPr="001708EA" w:rsidRDefault="009D0CA5" w:rsidP="009D0CA5">
      <w:pPr>
        <w:rPr>
          <w:rFonts w:cstheme="minorHAnsi"/>
        </w:rPr>
      </w:pPr>
      <w:r w:rsidRPr="001708EA">
        <w:rPr>
          <w:rFonts w:cstheme="minorHAnsi"/>
        </w:rPr>
        <w:t>_____________________________________________________</w:t>
      </w:r>
    </w:p>
    <w:p w14:paraId="48D06445" w14:textId="77777777" w:rsidR="009D0CA5" w:rsidRPr="001708EA" w:rsidRDefault="009D0CA5" w:rsidP="009D0CA5">
      <w:pPr>
        <w:rPr>
          <w:rFonts w:cstheme="minorHAnsi"/>
        </w:rPr>
      </w:pPr>
      <w:r w:rsidRPr="001708EA">
        <w:rPr>
          <w:rFonts w:cstheme="minorHAnsi"/>
        </w:rPr>
        <w:t>(heretter kalt Kunden)</w:t>
      </w:r>
    </w:p>
    <w:p w14:paraId="7DA3765E" w14:textId="77777777" w:rsidR="009D0CA5" w:rsidRPr="001708EA" w:rsidRDefault="009D0CA5" w:rsidP="009D0CA5">
      <w:pPr>
        <w:rPr>
          <w:rFonts w:cstheme="minorHAnsi"/>
        </w:rPr>
      </w:pPr>
    </w:p>
    <w:p w14:paraId="0300E30C" w14:textId="77777777" w:rsidR="009D0CA5" w:rsidRPr="001708EA" w:rsidRDefault="009D0CA5" w:rsidP="009D0CA5">
      <w:pPr>
        <w:rPr>
          <w:rFonts w:cstheme="minorHAnsi"/>
        </w:rPr>
      </w:pPr>
    </w:p>
    <w:p w14:paraId="5412F03E" w14:textId="77777777" w:rsidR="009D0CA5" w:rsidRPr="001708EA" w:rsidRDefault="009D0CA5" w:rsidP="009D0CA5">
      <w:pPr>
        <w:rPr>
          <w:rFonts w:cstheme="minorHAnsi"/>
          <w:b/>
        </w:rPr>
      </w:pPr>
      <w:r w:rsidRPr="001708EA">
        <w:rPr>
          <w:rFonts w:cstheme="minorHAnsi"/>
          <w:b/>
        </w:rPr>
        <w:t>Sted og dato:</w:t>
      </w:r>
    </w:p>
    <w:p w14:paraId="75974CCB" w14:textId="77777777" w:rsidR="009D0CA5" w:rsidRPr="001708EA" w:rsidRDefault="009D0CA5" w:rsidP="009D0CA5">
      <w:pPr>
        <w:pStyle w:val="Normalmedluftover"/>
        <w:rPr>
          <w:rFonts w:asciiTheme="minorHAnsi" w:hAnsiTheme="minorHAnsi" w:cstheme="minorHAnsi"/>
          <w:lang w:val="nb-NO"/>
        </w:rPr>
      </w:pPr>
      <w:r w:rsidRPr="001708EA">
        <w:rPr>
          <w:rFonts w:asciiTheme="minorHAnsi" w:hAnsiTheme="minorHAnsi" w:cstheme="minorHAnsi"/>
          <w:lang w:val="nb-NO"/>
        </w:rPr>
        <w:t>[Skriv sted og dato her]</w:t>
      </w:r>
    </w:p>
    <w:p w14:paraId="486A0986" w14:textId="77777777" w:rsidR="009D0CA5" w:rsidRPr="001708EA" w:rsidRDefault="009D0CA5" w:rsidP="009D0CA5">
      <w:pPr>
        <w:rPr>
          <w:rFonts w:cstheme="minorHAnsi"/>
        </w:rPr>
      </w:pPr>
      <w:r w:rsidRPr="001708EA">
        <w:rPr>
          <w:rFonts w:cstheme="minorHAnsi"/>
        </w:rPr>
        <w:t>______________________________</w:t>
      </w:r>
    </w:p>
    <w:p w14:paraId="26FC243C" w14:textId="77777777" w:rsidR="009D0CA5" w:rsidRPr="001708EA" w:rsidRDefault="009D0CA5" w:rsidP="009D0CA5">
      <w:pPr>
        <w:rPr>
          <w:rFonts w:cstheme="minorHAnsi"/>
        </w:rPr>
      </w:pPr>
    </w:p>
    <w:p w14:paraId="3206E15F" w14:textId="77777777" w:rsidR="009D0CA5" w:rsidRPr="001708EA" w:rsidRDefault="009D0CA5" w:rsidP="009D0CA5">
      <w:pPr>
        <w:rPr>
          <w:rFonts w:cstheme="minorHAnsi"/>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109"/>
        <w:gridCol w:w="4110"/>
      </w:tblGrid>
      <w:tr w:rsidR="009D0CA5" w:rsidRPr="001708EA" w14:paraId="4FE94201" w14:textId="77777777" w:rsidTr="009D0CA5">
        <w:tc>
          <w:tcPr>
            <w:tcW w:w="4109" w:type="dxa"/>
            <w:hideMark/>
          </w:tcPr>
          <w:p w14:paraId="4D00CF9B" w14:textId="77777777" w:rsidR="009D0CA5" w:rsidRPr="001708EA" w:rsidRDefault="009D0CA5">
            <w:pPr>
              <w:pStyle w:val="TableContents"/>
              <w:rPr>
                <w:rFonts w:asciiTheme="minorHAnsi" w:hAnsiTheme="minorHAnsi" w:cstheme="minorHAnsi"/>
              </w:rPr>
            </w:pPr>
            <w:r w:rsidRPr="001708EA">
              <w:rPr>
                <w:rFonts w:asciiTheme="minorHAnsi" w:hAnsiTheme="minorHAnsi" w:cstheme="minorHAnsi"/>
              </w:rPr>
              <w:t>[Kundens navn]</w:t>
            </w:r>
          </w:p>
        </w:tc>
        <w:tc>
          <w:tcPr>
            <w:tcW w:w="4110" w:type="dxa"/>
            <w:hideMark/>
          </w:tcPr>
          <w:p w14:paraId="33293BD6" w14:textId="77777777" w:rsidR="009D0CA5" w:rsidRPr="001708EA" w:rsidRDefault="009D0CA5">
            <w:pPr>
              <w:pStyle w:val="TableContents"/>
              <w:rPr>
                <w:rFonts w:asciiTheme="minorHAnsi" w:hAnsiTheme="minorHAnsi" w:cstheme="minorHAnsi"/>
              </w:rPr>
            </w:pPr>
            <w:r w:rsidRPr="001708EA">
              <w:rPr>
                <w:rFonts w:asciiTheme="minorHAnsi" w:hAnsiTheme="minorHAnsi" w:cstheme="minorHAnsi"/>
              </w:rPr>
              <w:t>[Konsulentens navn]</w:t>
            </w:r>
          </w:p>
        </w:tc>
      </w:tr>
      <w:tr w:rsidR="009D0CA5" w:rsidRPr="001708EA" w14:paraId="667307D9" w14:textId="77777777" w:rsidTr="009D0CA5">
        <w:tc>
          <w:tcPr>
            <w:tcW w:w="4109" w:type="dxa"/>
          </w:tcPr>
          <w:p w14:paraId="42960238" w14:textId="77777777" w:rsidR="009D0CA5" w:rsidRPr="001708EA" w:rsidRDefault="009D0CA5">
            <w:pPr>
              <w:pStyle w:val="TableContents"/>
              <w:rPr>
                <w:rFonts w:asciiTheme="minorHAnsi" w:hAnsiTheme="minorHAnsi" w:cstheme="minorHAnsi"/>
                <w:sz w:val="40"/>
                <w:szCs w:val="40"/>
              </w:rPr>
            </w:pPr>
          </w:p>
          <w:p w14:paraId="0FE000BA" w14:textId="77777777" w:rsidR="009D0CA5" w:rsidRPr="001708EA" w:rsidRDefault="009D0CA5">
            <w:pPr>
              <w:pStyle w:val="TableContents"/>
              <w:rPr>
                <w:rFonts w:asciiTheme="minorHAnsi" w:hAnsiTheme="minorHAnsi" w:cstheme="minorHAnsi"/>
              </w:rPr>
            </w:pPr>
            <w:r w:rsidRPr="001708EA">
              <w:rPr>
                <w:rFonts w:asciiTheme="minorHAnsi" w:hAnsiTheme="minorHAnsi" w:cstheme="minorHAnsi"/>
              </w:rPr>
              <w:t>____________________________</w:t>
            </w:r>
          </w:p>
          <w:p w14:paraId="1F88A601" w14:textId="77777777" w:rsidR="009D0CA5" w:rsidRPr="001708EA" w:rsidRDefault="009D0CA5">
            <w:pPr>
              <w:pStyle w:val="TableContents"/>
              <w:rPr>
                <w:rFonts w:asciiTheme="minorHAnsi" w:hAnsiTheme="minorHAnsi" w:cstheme="minorHAnsi"/>
              </w:rPr>
            </w:pPr>
            <w:r w:rsidRPr="001708EA">
              <w:rPr>
                <w:rFonts w:asciiTheme="minorHAnsi" w:hAnsiTheme="minorHAnsi" w:cstheme="minorHAnsi"/>
              </w:rPr>
              <w:t>Kundens underskrift</w:t>
            </w:r>
          </w:p>
        </w:tc>
        <w:tc>
          <w:tcPr>
            <w:tcW w:w="4110" w:type="dxa"/>
          </w:tcPr>
          <w:p w14:paraId="58554450" w14:textId="77777777" w:rsidR="009D0CA5" w:rsidRPr="001708EA" w:rsidRDefault="009D0CA5">
            <w:pPr>
              <w:pStyle w:val="TableContents"/>
              <w:rPr>
                <w:rFonts w:asciiTheme="minorHAnsi" w:hAnsiTheme="minorHAnsi" w:cstheme="minorHAnsi"/>
                <w:sz w:val="40"/>
                <w:szCs w:val="40"/>
              </w:rPr>
            </w:pPr>
          </w:p>
          <w:p w14:paraId="5A2A83A2" w14:textId="77777777" w:rsidR="009D0CA5" w:rsidRPr="001708EA" w:rsidRDefault="009D0CA5">
            <w:pPr>
              <w:pStyle w:val="TableContents"/>
              <w:rPr>
                <w:rFonts w:asciiTheme="minorHAnsi" w:hAnsiTheme="minorHAnsi" w:cstheme="minorHAnsi"/>
              </w:rPr>
            </w:pPr>
            <w:r w:rsidRPr="001708EA">
              <w:rPr>
                <w:rFonts w:asciiTheme="minorHAnsi" w:hAnsiTheme="minorHAnsi" w:cstheme="minorHAnsi"/>
              </w:rPr>
              <w:t>______________________________</w:t>
            </w:r>
          </w:p>
          <w:p w14:paraId="2C08BE23" w14:textId="77777777" w:rsidR="009D0CA5" w:rsidRPr="001708EA" w:rsidRDefault="009D0CA5">
            <w:pPr>
              <w:pStyle w:val="TableContents"/>
              <w:rPr>
                <w:rFonts w:asciiTheme="minorHAnsi" w:hAnsiTheme="minorHAnsi" w:cstheme="minorHAnsi"/>
              </w:rPr>
            </w:pPr>
            <w:r w:rsidRPr="001708EA">
              <w:rPr>
                <w:rFonts w:asciiTheme="minorHAnsi" w:hAnsiTheme="minorHAnsi" w:cstheme="minorHAnsi"/>
              </w:rPr>
              <w:t>Konsulentens underskrift</w:t>
            </w:r>
          </w:p>
        </w:tc>
      </w:tr>
    </w:tbl>
    <w:p w14:paraId="66010671" w14:textId="77777777" w:rsidR="009D0CA5" w:rsidRPr="001708EA" w:rsidRDefault="009D0CA5" w:rsidP="009D0CA5">
      <w:pPr>
        <w:rPr>
          <w:rFonts w:cstheme="minorHAnsi"/>
          <w:sz w:val="22"/>
          <w:szCs w:val="22"/>
          <w:lang w:eastAsia="ar-SA"/>
        </w:rPr>
      </w:pPr>
    </w:p>
    <w:p w14:paraId="50610B7F" w14:textId="77777777" w:rsidR="009D0CA5" w:rsidRPr="001708EA" w:rsidRDefault="009D0CA5" w:rsidP="009D0CA5">
      <w:pPr>
        <w:rPr>
          <w:rFonts w:cstheme="minorHAnsi"/>
        </w:rPr>
      </w:pPr>
      <w:r w:rsidRPr="001708EA">
        <w:rPr>
          <w:rFonts w:cstheme="minorHAnsi"/>
        </w:rPr>
        <w:t>Avtalen undertegnes i to eksemplarer, ett til hver part.</w:t>
      </w:r>
    </w:p>
    <w:p w14:paraId="3602D6F0" w14:textId="77777777" w:rsidR="009D0CA5" w:rsidRPr="001708EA" w:rsidRDefault="009D0CA5" w:rsidP="009D0CA5">
      <w:pPr>
        <w:rPr>
          <w:rFonts w:cstheme="minorHAnsi"/>
        </w:rPr>
      </w:pPr>
    </w:p>
    <w:p w14:paraId="25FC79D3" w14:textId="77777777" w:rsidR="009D0CA5" w:rsidRPr="001708EA" w:rsidRDefault="009D0CA5" w:rsidP="009D0CA5">
      <w:pPr>
        <w:rPr>
          <w:rFonts w:cstheme="minorHAnsi"/>
        </w:rPr>
      </w:pPr>
    </w:p>
    <w:p w14:paraId="61DA55D0" w14:textId="77777777" w:rsidR="009D0CA5" w:rsidRPr="001708EA" w:rsidRDefault="009D0CA5" w:rsidP="009D0CA5">
      <w:pPr>
        <w:rPr>
          <w:rFonts w:cstheme="minorHAnsi"/>
        </w:rPr>
      </w:pPr>
    </w:p>
    <w:p w14:paraId="101AF551" w14:textId="77777777" w:rsidR="009D0CA5" w:rsidRPr="001708EA" w:rsidRDefault="009D0CA5" w:rsidP="009D0CA5">
      <w:pPr>
        <w:rPr>
          <w:rFonts w:cstheme="minorHAnsi"/>
          <w:b/>
          <w:bCs/>
        </w:rPr>
      </w:pPr>
      <w:r w:rsidRPr="001708EA">
        <w:rPr>
          <w:rFonts w:cstheme="minorHAnsi"/>
          <w:b/>
          <w:bCs/>
        </w:rPr>
        <w:t>Henvendelser</w:t>
      </w:r>
    </w:p>
    <w:p w14:paraId="7541D55A" w14:textId="77777777" w:rsidR="009D0CA5" w:rsidRPr="001708EA" w:rsidRDefault="009D0CA5" w:rsidP="009D0CA5">
      <w:pPr>
        <w:rPr>
          <w:rFonts w:cstheme="minorHAnsi"/>
        </w:rPr>
      </w:pPr>
      <w:r w:rsidRPr="001708EA">
        <w:rPr>
          <w:rFonts w:cstheme="minorHAnsi"/>
        </w:rPr>
        <w:t xml:space="preserve">Med mindre annet </w:t>
      </w:r>
      <w:proofErr w:type="gramStart"/>
      <w:r w:rsidRPr="001708EA">
        <w:rPr>
          <w:rFonts w:cstheme="minorHAnsi"/>
        </w:rPr>
        <w:t>fremgår</w:t>
      </w:r>
      <w:proofErr w:type="gramEnd"/>
      <w:r w:rsidRPr="001708EA">
        <w:rPr>
          <w:rFonts w:cstheme="minorHAnsi"/>
        </w:rPr>
        <w:t xml:space="preserve"> av bilag 4, skal alle henvendelser vedrørende denne avtalen rettes til:</w:t>
      </w:r>
    </w:p>
    <w:p w14:paraId="79A2CEFC" w14:textId="77777777" w:rsidR="009D0CA5" w:rsidRPr="001708EA" w:rsidRDefault="009D0CA5" w:rsidP="009D0CA5">
      <w:pPr>
        <w:rPr>
          <w:rFonts w:cstheme="minorHAnsi"/>
        </w:rPr>
      </w:pPr>
    </w:p>
    <w:p w14:paraId="75EB8BF6" w14:textId="77777777" w:rsidR="009D0CA5" w:rsidRPr="001708EA" w:rsidRDefault="009D0CA5" w:rsidP="009D0CA5">
      <w:pPr>
        <w:rPr>
          <w:rFonts w:cstheme="minorHAnsi"/>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109"/>
        <w:gridCol w:w="4110"/>
      </w:tblGrid>
      <w:tr w:rsidR="009D0CA5" w:rsidRPr="001708EA" w14:paraId="7C94E0CD" w14:textId="77777777" w:rsidTr="009D0CA5">
        <w:tc>
          <w:tcPr>
            <w:tcW w:w="4109" w:type="dxa"/>
            <w:hideMark/>
          </w:tcPr>
          <w:p w14:paraId="6865444A" w14:textId="77777777" w:rsidR="009D0CA5" w:rsidRPr="001708EA" w:rsidRDefault="009D0CA5">
            <w:pPr>
              <w:pStyle w:val="TableContents"/>
              <w:rPr>
                <w:rFonts w:asciiTheme="minorHAnsi" w:hAnsiTheme="minorHAnsi" w:cstheme="minorHAnsi"/>
                <w:b/>
              </w:rPr>
            </w:pPr>
            <w:r w:rsidRPr="001708EA">
              <w:rPr>
                <w:rFonts w:asciiTheme="minorHAnsi" w:hAnsiTheme="minorHAnsi" w:cstheme="minorHAnsi"/>
                <w:b/>
              </w:rPr>
              <w:t>Hos Kunden</w:t>
            </w:r>
          </w:p>
        </w:tc>
        <w:tc>
          <w:tcPr>
            <w:tcW w:w="4110" w:type="dxa"/>
            <w:hideMark/>
          </w:tcPr>
          <w:p w14:paraId="0FF9C8B1" w14:textId="77777777" w:rsidR="009D0CA5" w:rsidRPr="001708EA" w:rsidRDefault="009D0CA5">
            <w:pPr>
              <w:pStyle w:val="TableContents"/>
              <w:rPr>
                <w:rFonts w:asciiTheme="minorHAnsi" w:hAnsiTheme="minorHAnsi" w:cstheme="minorHAnsi"/>
                <w:b/>
              </w:rPr>
            </w:pPr>
            <w:r w:rsidRPr="001708EA">
              <w:rPr>
                <w:rFonts w:asciiTheme="minorHAnsi" w:hAnsiTheme="minorHAnsi" w:cstheme="minorHAnsi"/>
                <w:b/>
              </w:rPr>
              <w:t>Hos Konsulenten</w:t>
            </w:r>
          </w:p>
        </w:tc>
      </w:tr>
      <w:tr w:rsidR="009D0CA5" w:rsidRPr="001708EA" w14:paraId="55A0E9CC" w14:textId="77777777" w:rsidTr="009D0CA5">
        <w:tc>
          <w:tcPr>
            <w:tcW w:w="4109" w:type="dxa"/>
            <w:hideMark/>
          </w:tcPr>
          <w:p w14:paraId="768102A5" w14:textId="77777777" w:rsidR="009D0CA5" w:rsidRPr="001708EA" w:rsidRDefault="009D0CA5">
            <w:pPr>
              <w:pStyle w:val="TableContents"/>
              <w:rPr>
                <w:rFonts w:asciiTheme="minorHAnsi" w:hAnsiTheme="minorHAnsi" w:cstheme="minorHAnsi"/>
              </w:rPr>
            </w:pPr>
            <w:r w:rsidRPr="001708EA">
              <w:rPr>
                <w:rFonts w:asciiTheme="minorHAnsi" w:hAnsiTheme="minorHAnsi" w:cstheme="minorHAnsi"/>
              </w:rPr>
              <w:t xml:space="preserve">Navn: </w:t>
            </w:r>
          </w:p>
        </w:tc>
        <w:tc>
          <w:tcPr>
            <w:tcW w:w="4110" w:type="dxa"/>
            <w:hideMark/>
          </w:tcPr>
          <w:p w14:paraId="4E4F5C9E" w14:textId="77777777" w:rsidR="009D0CA5" w:rsidRPr="001708EA" w:rsidRDefault="009D0CA5">
            <w:pPr>
              <w:pStyle w:val="TableContents"/>
              <w:rPr>
                <w:rFonts w:asciiTheme="minorHAnsi" w:hAnsiTheme="minorHAnsi" w:cstheme="minorHAnsi"/>
              </w:rPr>
            </w:pPr>
            <w:r w:rsidRPr="001708EA">
              <w:rPr>
                <w:rFonts w:asciiTheme="minorHAnsi" w:hAnsiTheme="minorHAnsi" w:cstheme="minorHAnsi"/>
              </w:rPr>
              <w:t xml:space="preserve">Navn: </w:t>
            </w:r>
          </w:p>
        </w:tc>
      </w:tr>
      <w:tr w:rsidR="009D0CA5" w:rsidRPr="001708EA" w14:paraId="78112A3D" w14:textId="77777777" w:rsidTr="009D0CA5">
        <w:tc>
          <w:tcPr>
            <w:tcW w:w="4109" w:type="dxa"/>
            <w:hideMark/>
          </w:tcPr>
          <w:p w14:paraId="19360D21" w14:textId="77777777" w:rsidR="009D0CA5" w:rsidRPr="001708EA" w:rsidRDefault="009D0CA5">
            <w:pPr>
              <w:pStyle w:val="TableContents"/>
              <w:tabs>
                <w:tab w:val="left" w:pos="938"/>
              </w:tabs>
              <w:rPr>
                <w:rFonts w:asciiTheme="minorHAnsi" w:hAnsiTheme="minorHAnsi" w:cstheme="minorHAnsi"/>
              </w:rPr>
            </w:pPr>
            <w:r w:rsidRPr="001708EA">
              <w:rPr>
                <w:rFonts w:asciiTheme="minorHAnsi" w:hAnsiTheme="minorHAnsi" w:cstheme="minorHAnsi"/>
              </w:rPr>
              <w:t xml:space="preserve">Stilling: </w:t>
            </w:r>
          </w:p>
        </w:tc>
        <w:tc>
          <w:tcPr>
            <w:tcW w:w="4110" w:type="dxa"/>
            <w:hideMark/>
          </w:tcPr>
          <w:p w14:paraId="49A2728B" w14:textId="77777777" w:rsidR="009D0CA5" w:rsidRPr="001708EA" w:rsidRDefault="009D0CA5">
            <w:pPr>
              <w:pStyle w:val="TableContents"/>
              <w:rPr>
                <w:rFonts w:asciiTheme="minorHAnsi" w:hAnsiTheme="minorHAnsi" w:cstheme="minorHAnsi"/>
              </w:rPr>
            </w:pPr>
            <w:r w:rsidRPr="001708EA">
              <w:rPr>
                <w:rFonts w:asciiTheme="minorHAnsi" w:hAnsiTheme="minorHAnsi" w:cstheme="minorHAnsi"/>
              </w:rPr>
              <w:t xml:space="preserve">Stilling: </w:t>
            </w:r>
          </w:p>
        </w:tc>
      </w:tr>
      <w:tr w:rsidR="009D0CA5" w:rsidRPr="001708EA" w14:paraId="34A9A59D" w14:textId="77777777" w:rsidTr="009D0CA5">
        <w:tc>
          <w:tcPr>
            <w:tcW w:w="4109" w:type="dxa"/>
            <w:hideMark/>
          </w:tcPr>
          <w:p w14:paraId="458E6E01" w14:textId="77777777" w:rsidR="009D0CA5" w:rsidRPr="001708EA" w:rsidRDefault="009D0CA5">
            <w:pPr>
              <w:pStyle w:val="TableContents"/>
              <w:tabs>
                <w:tab w:val="left" w:pos="796"/>
                <w:tab w:val="left" w:pos="938"/>
              </w:tabs>
              <w:rPr>
                <w:rFonts w:asciiTheme="minorHAnsi" w:hAnsiTheme="minorHAnsi" w:cstheme="minorHAnsi"/>
              </w:rPr>
            </w:pPr>
            <w:r w:rsidRPr="001708EA">
              <w:rPr>
                <w:rFonts w:asciiTheme="minorHAnsi" w:hAnsiTheme="minorHAnsi" w:cstheme="minorHAnsi"/>
              </w:rPr>
              <w:t xml:space="preserve">Telefon: </w:t>
            </w:r>
          </w:p>
        </w:tc>
        <w:tc>
          <w:tcPr>
            <w:tcW w:w="4110" w:type="dxa"/>
            <w:hideMark/>
          </w:tcPr>
          <w:p w14:paraId="041F0258" w14:textId="77777777" w:rsidR="009D0CA5" w:rsidRPr="001708EA" w:rsidRDefault="009D0CA5">
            <w:pPr>
              <w:pStyle w:val="TableContents"/>
              <w:rPr>
                <w:rFonts w:asciiTheme="minorHAnsi" w:hAnsiTheme="minorHAnsi" w:cstheme="minorHAnsi"/>
              </w:rPr>
            </w:pPr>
            <w:r w:rsidRPr="001708EA">
              <w:rPr>
                <w:rFonts w:asciiTheme="minorHAnsi" w:hAnsiTheme="minorHAnsi" w:cstheme="minorHAnsi"/>
              </w:rPr>
              <w:t xml:space="preserve">Telefon: </w:t>
            </w:r>
          </w:p>
        </w:tc>
      </w:tr>
      <w:tr w:rsidR="009D0CA5" w:rsidRPr="001708EA" w14:paraId="64F28513" w14:textId="77777777" w:rsidTr="009D0CA5">
        <w:tc>
          <w:tcPr>
            <w:tcW w:w="4109" w:type="dxa"/>
            <w:hideMark/>
          </w:tcPr>
          <w:p w14:paraId="6B4341FD" w14:textId="77777777" w:rsidR="009D0CA5" w:rsidRPr="001708EA" w:rsidRDefault="009D0CA5">
            <w:pPr>
              <w:pStyle w:val="TableContents"/>
              <w:tabs>
                <w:tab w:val="left" w:pos="938"/>
              </w:tabs>
              <w:rPr>
                <w:rFonts w:asciiTheme="minorHAnsi" w:hAnsiTheme="minorHAnsi" w:cstheme="minorHAnsi"/>
              </w:rPr>
            </w:pPr>
            <w:r w:rsidRPr="001708EA">
              <w:rPr>
                <w:rFonts w:asciiTheme="minorHAnsi" w:hAnsiTheme="minorHAnsi" w:cstheme="minorHAnsi"/>
              </w:rPr>
              <w:t xml:space="preserve">E-post: </w:t>
            </w:r>
          </w:p>
        </w:tc>
        <w:tc>
          <w:tcPr>
            <w:tcW w:w="4110" w:type="dxa"/>
            <w:hideMark/>
          </w:tcPr>
          <w:p w14:paraId="0E476B78" w14:textId="77777777" w:rsidR="009D0CA5" w:rsidRPr="001708EA" w:rsidRDefault="009D0CA5">
            <w:pPr>
              <w:pStyle w:val="TableContents"/>
              <w:rPr>
                <w:rFonts w:asciiTheme="minorHAnsi" w:hAnsiTheme="minorHAnsi" w:cstheme="minorHAnsi"/>
              </w:rPr>
            </w:pPr>
            <w:r w:rsidRPr="001708EA">
              <w:rPr>
                <w:rFonts w:asciiTheme="minorHAnsi" w:hAnsiTheme="minorHAnsi" w:cstheme="minorHAnsi"/>
              </w:rPr>
              <w:t xml:space="preserve">E-post: </w:t>
            </w:r>
          </w:p>
        </w:tc>
      </w:tr>
    </w:tbl>
    <w:p w14:paraId="46E829BB" w14:textId="77777777" w:rsidR="009D0CA5" w:rsidRPr="001C7278" w:rsidRDefault="009D0CA5" w:rsidP="009D0CA5">
      <w:pPr>
        <w:rPr>
          <w:rFonts w:cstheme="minorHAnsi"/>
          <w:sz w:val="22"/>
          <w:szCs w:val="22"/>
          <w:lang w:eastAsia="ar-SA"/>
        </w:rPr>
      </w:pPr>
    </w:p>
    <w:p w14:paraId="5395C020" w14:textId="77777777" w:rsidR="009D0CA5" w:rsidRPr="001C7278" w:rsidRDefault="009D0CA5" w:rsidP="009D0CA5">
      <w:pPr>
        <w:rPr>
          <w:rFonts w:cstheme="minorHAnsi"/>
        </w:rPr>
        <w:sectPr w:rsidR="009D0CA5" w:rsidRPr="001C7278" w:rsidSect="007D072E">
          <w:footerReference w:type="default" r:id="rId8"/>
          <w:headerReference w:type="first" r:id="rId9"/>
          <w:footerReference w:type="first" r:id="rId10"/>
          <w:pgSz w:w="11907" w:h="16840"/>
          <w:pgMar w:top="1418" w:right="1418" w:bottom="1418" w:left="2268" w:header="709" w:footer="743" w:gutter="0"/>
          <w:paperSrc w:first="7" w:other="7"/>
          <w:pgNumType w:start="1"/>
          <w:cols w:space="708"/>
          <w:titlePg/>
          <w:docGrid w:linePitch="326"/>
        </w:sectPr>
      </w:pPr>
    </w:p>
    <w:p w14:paraId="32F8799F" w14:textId="77777777" w:rsidR="009D0CA5" w:rsidRPr="001C7278" w:rsidRDefault="009D0CA5" w:rsidP="00D87BEC">
      <w:pPr>
        <w:pStyle w:val="Tittelside2"/>
      </w:pPr>
      <w:r w:rsidRPr="00556FCA">
        <w:rPr>
          <w:lang w:val="nb-NO"/>
        </w:rPr>
        <w:lastRenderedPageBreak/>
        <w:t>Innhold</w:t>
      </w:r>
    </w:p>
    <w:p w14:paraId="59300EB7" w14:textId="743B8EA8" w:rsidR="000C5697" w:rsidRDefault="009D0CA5">
      <w:pPr>
        <w:pStyle w:val="INNH1"/>
        <w:rPr>
          <w:rFonts w:asciiTheme="minorHAnsi" w:eastAsiaTheme="minorEastAsia" w:hAnsiTheme="minorHAnsi" w:cstheme="minorBidi"/>
          <w:b w:val="0"/>
          <w:bCs w:val="0"/>
          <w:caps w:val="0"/>
          <w:sz w:val="22"/>
          <w:szCs w:val="22"/>
        </w:rPr>
      </w:pPr>
      <w:r w:rsidRPr="001C7278">
        <w:rPr>
          <w:rFonts w:asciiTheme="minorHAnsi" w:hAnsiTheme="minorHAnsi" w:cstheme="minorHAnsi"/>
        </w:rPr>
        <w:fldChar w:fldCharType="begin"/>
      </w:r>
      <w:r w:rsidRPr="001C7278">
        <w:rPr>
          <w:rFonts w:asciiTheme="minorHAnsi" w:hAnsiTheme="minorHAnsi" w:cstheme="minorHAnsi"/>
        </w:rPr>
        <w:instrText xml:space="preserve"> TOC \o "3-3" \h \z \t "Overskrift 1;1;Overskrift 2;2" </w:instrText>
      </w:r>
      <w:r w:rsidRPr="001C7278">
        <w:rPr>
          <w:rFonts w:asciiTheme="minorHAnsi" w:hAnsiTheme="minorHAnsi" w:cstheme="minorHAnsi"/>
        </w:rPr>
        <w:fldChar w:fldCharType="separate"/>
      </w:r>
      <w:hyperlink w:anchor="_Toc102995995" w:history="1">
        <w:r w:rsidR="000C5697" w:rsidRPr="004F332B">
          <w:rPr>
            <w:rStyle w:val="Hyperkobling"/>
            <w:lang w:bidi="nn-NO"/>
          </w:rPr>
          <w:t>1.</w:t>
        </w:r>
        <w:r w:rsidR="000C5697">
          <w:rPr>
            <w:rFonts w:asciiTheme="minorHAnsi" w:eastAsiaTheme="minorEastAsia" w:hAnsiTheme="minorHAnsi" w:cstheme="minorBidi"/>
            <w:b w:val="0"/>
            <w:bCs w:val="0"/>
            <w:caps w:val="0"/>
            <w:sz w:val="22"/>
            <w:szCs w:val="22"/>
          </w:rPr>
          <w:tab/>
        </w:r>
        <w:r w:rsidR="000C5697" w:rsidRPr="004F332B">
          <w:rPr>
            <w:rStyle w:val="Hyperkobling"/>
            <w:lang w:bidi="nn-NO"/>
          </w:rPr>
          <w:t>Alminnelege bestemmelser</w:t>
        </w:r>
        <w:r w:rsidR="000C5697">
          <w:rPr>
            <w:webHidden/>
          </w:rPr>
          <w:tab/>
        </w:r>
        <w:r w:rsidR="000C5697">
          <w:rPr>
            <w:webHidden/>
          </w:rPr>
          <w:fldChar w:fldCharType="begin"/>
        </w:r>
        <w:r w:rsidR="000C5697">
          <w:rPr>
            <w:webHidden/>
          </w:rPr>
          <w:instrText xml:space="preserve"> PAGEREF _Toc102995995 \h </w:instrText>
        </w:r>
        <w:r w:rsidR="000C5697">
          <w:rPr>
            <w:webHidden/>
          </w:rPr>
        </w:r>
        <w:r w:rsidR="000C5697">
          <w:rPr>
            <w:webHidden/>
          </w:rPr>
          <w:fldChar w:fldCharType="separate"/>
        </w:r>
        <w:r w:rsidR="000C5697">
          <w:rPr>
            <w:webHidden/>
          </w:rPr>
          <w:t>5</w:t>
        </w:r>
        <w:r w:rsidR="000C5697">
          <w:rPr>
            <w:webHidden/>
          </w:rPr>
          <w:fldChar w:fldCharType="end"/>
        </w:r>
      </w:hyperlink>
    </w:p>
    <w:p w14:paraId="23B17400" w14:textId="7BDA1232" w:rsidR="000C5697" w:rsidRDefault="00DD420B">
      <w:pPr>
        <w:pStyle w:val="INNH2"/>
        <w:rPr>
          <w:rFonts w:asciiTheme="minorHAnsi" w:eastAsiaTheme="minorEastAsia" w:hAnsiTheme="minorHAnsi" w:cstheme="minorBidi"/>
          <w:smallCaps w:val="0"/>
          <w:sz w:val="22"/>
          <w:szCs w:val="22"/>
        </w:rPr>
      </w:pPr>
      <w:hyperlink w:anchor="_Toc102995996" w:history="1">
        <w:r w:rsidR="000C5697" w:rsidRPr="004F332B">
          <w:rPr>
            <w:rStyle w:val="Hyperkobling"/>
          </w:rPr>
          <w:t>1.1</w:t>
        </w:r>
        <w:r w:rsidR="000C5697">
          <w:rPr>
            <w:rFonts w:asciiTheme="minorHAnsi" w:eastAsiaTheme="minorEastAsia" w:hAnsiTheme="minorHAnsi" w:cstheme="minorBidi"/>
            <w:smallCaps w:val="0"/>
            <w:sz w:val="22"/>
            <w:szCs w:val="22"/>
          </w:rPr>
          <w:tab/>
        </w:r>
        <w:r w:rsidR="000C5697" w:rsidRPr="004F332B">
          <w:rPr>
            <w:rStyle w:val="Hyperkobling"/>
          </w:rPr>
          <w:t>Avtalens omfang</w:t>
        </w:r>
        <w:r w:rsidR="000C5697">
          <w:rPr>
            <w:webHidden/>
          </w:rPr>
          <w:tab/>
        </w:r>
        <w:r w:rsidR="000C5697">
          <w:rPr>
            <w:webHidden/>
          </w:rPr>
          <w:fldChar w:fldCharType="begin"/>
        </w:r>
        <w:r w:rsidR="000C5697">
          <w:rPr>
            <w:webHidden/>
          </w:rPr>
          <w:instrText xml:space="preserve"> PAGEREF _Toc102995996 \h </w:instrText>
        </w:r>
        <w:r w:rsidR="000C5697">
          <w:rPr>
            <w:webHidden/>
          </w:rPr>
        </w:r>
        <w:r w:rsidR="000C5697">
          <w:rPr>
            <w:webHidden/>
          </w:rPr>
          <w:fldChar w:fldCharType="separate"/>
        </w:r>
        <w:r w:rsidR="000C5697">
          <w:rPr>
            <w:webHidden/>
          </w:rPr>
          <w:t>5</w:t>
        </w:r>
        <w:r w:rsidR="000C5697">
          <w:rPr>
            <w:webHidden/>
          </w:rPr>
          <w:fldChar w:fldCharType="end"/>
        </w:r>
      </w:hyperlink>
    </w:p>
    <w:p w14:paraId="69BBDE97" w14:textId="38A3D42D" w:rsidR="000C5697" w:rsidRDefault="00DD420B">
      <w:pPr>
        <w:pStyle w:val="INNH2"/>
        <w:rPr>
          <w:rFonts w:asciiTheme="minorHAnsi" w:eastAsiaTheme="minorEastAsia" w:hAnsiTheme="minorHAnsi" w:cstheme="minorBidi"/>
          <w:smallCaps w:val="0"/>
          <w:sz w:val="22"/>
          <w:szCs w:val="22"/>
        </w:rPr>
      </w:pPr>
      <w:hyperlink w:anchor="_Toc102995997" w:history="1">
        <w:r w:rsidR="000C5697" w:rsidRPr="004F332B">
          <w:rPr>
            <w:rStyle w:val="Hyperkobling"/>
          </w:rPr>
          <w:t>1.2</w:t>
        </w:r>
        <w:r w:rsidR="000C5697">
          <w:rPr>
            <w:rFonts w:asciiTheme="minorHAnsi" w:eastAsiaTheme="minorEastAsia" w:hAnsiTheme="minorHAnsi" w:cstheme="minorBidi"/>
            <w:smallCaps w:val="0"/>
            <w:sz w:val="22"/>
            <w:szCs w:val="22"/>
          </w:rPr>
          <w:tab/>
        </w:r>
        <w:r w:rsidR="000C5697" w:rsidRPr="004F332B">
          <w:rPr>
            <w:rStyle w:val="Hyperkobling"/>
          </w:rPr>
          <w:t>Bilag til avtalen</w:t>
        </w:r>
        <w:r w:rsidR="000C5697">
          <w:rPr>
            <w:webHidden/>
          </w:rPr>
          <w:tab/>
        </w:r>
        <w:r w:rsidR="000C5697">
          <w:rPr>
            <w:webHidden/>
          </w:rPr>
          <w:fldChar w:fldCharType="begin"/>
        </w:r>
        <w:r w:rsidR="000C5697">
          <w:rPr>
            <w:webHidden/>
          </w:rPr>
          <w:instrText xml:space="preserve"> PAGEREF _Toc102995997 \h </w:instrText>
        </w:r>
        <w:r w:rsidR="000C5697">
          <w:rPr>
            <w:webHidden/>
          </w:rPr>
        </w:r>
        <w:r w:rsidR="000C5697">
          <w:rPr>
            <w:webHidden/>
          </w:rPr>
          <w:fldChar w:fldCharType="separate"/>
        </w:r>
        <w:r w:rsidR="000C5697">
          <w:rPr>
            <w:webHidden/>
          </w:rPr>
          <w:t>5</w:t>
        </w:r>
        <w:r w:rsidR="000C5697">
          <w:rPr>
            <w:webHidden/>
          </w:rPr>
          <w:fldChar w:fldCharType="end"/>
        </w:r>
      </w:hyperlink>
    </w:p>
    <w:p w14:paraId="675748B4" w14:textId="1B2B160F" w:rsidR="000C5697" w:rsidRDefault="00DD420B">
      <w:pPr>
        <w:pStyle w:val="INNH2"/>
        <w:rPr>
          <w:rFonts w:asciiTheme="minorHAnsi" w:eastAsiaTheme="minorEastAsia" w:hAnsiTheme="minorHAnsi" w:cstheme="minorBidi"/>
          <w:smallCaps w:val="0"/>
          <w:sz w:val="22"/>
          <w:szCs w:val="22"/>
        </w:rPr>
      </w:pPr>
      <w:hyperlink w:anchor="_Toc102995998" w:history="1">
        <w:r w:rsidR="000C5697" w:rsidRPr="004F332B">
          <w:rPr>
            <w:rStyle w:val="Hyperkobling"/>
          </w:rPr>
          <w:t>1.3</w:t>
        </w:r>
        <w:r w:rsidR="000C5697">
          <w:rPr>
            <w:rFonts w:asciiTheme="minorHAnsi" w:eastAsiaTheme="minorEastAsia" w:hAnsiTheme="minorHAnsi" w:cstheme="minorBidi"/>
            <w:smallCaps w:val="0"/>
            <w:sz w:val="22"/>
            <w:szCs w:val="22"/>
          </w:rPr>
          <w:tab/>
        </w:r>
        <w:r w:rsidR="000C5697" w:rsidRPr="004F332B">
          <w:rPr>
            <w:rStyle w:val="Hyperkobling"/>
          </w:rPr>
          <w:t>Tolkning – rangordning</w:t>
        </w:r>
        <w:r w:rsidR="000C5697">
          <w:rPr>
            <w:webHidden/>
          </w:rPr>
          <w:tab/>
        </w:r>
        <w:r w:rsidR="000C5697">
          <w:rPr>
            <w:webHidden/>
          </w:rPr>
          <w:fldChar w:fldCharType="begin"/>
        </w:r>
        <w:r w:rsidR="000C5697">
          <w:rPr>
            <w:webHidden/>
          </w:rPr>
          <w:instrText xml:space="preserve"> PAGEREF _Toc102995998 \h </w:instrText>
        </w:r>
        <w:r w:rsidR="000C5697">
          <w:rPr>
            <w:webHidden/>
          </w:rPr>
        </w:r>
        <w:r w:rsidR="000C5697">
          <w:rPr>
            <w:webHidden/>
          </w:rPr>
          <w:fldChar w:fldCharType="separate"/>
        </w:r>
        <w:r w:rsidR="000C5697">
          <w:rPr>
            <w:webHidden/>
          </w:rPr>
          <w:t>5</w:t>
        </w:r>
        <w:r w:rsidR="000C5697">
          <w:rPr>
            <w:webHidden/>
          </w:rPr>
          <w:fldChar w:fldCharType="end"/>
        </w:r>
      </w:hyperlink>
    </w:p>
    <w:p w14:paraId="1A8D1947" w14:textId="7F83AD6F" w:rsidR="000C5697" w:rsidRDefault="00DD420B">
      <w:pPr>
        <w:pStyle w:val="INNH2"/>
        <w:rPr>
          <w:rFonts w:asciiTheme="minorHAnsi" w:eastAsiaTheme="minorEastAsia" w:hAnsiTheme="minorHAnsi" w:cstheme="minorBidi"/>
          <w:smallCaps w:val="0"/>
          <w:sz w:val="22"/>
          <w:szCs w:val="22"/>
        </w:rPr>
      </w:pPr>
      <w:hyperlink w:anchor="_Toc102995999" w:history="1">
        <w:r w:rsidR="000C5697" w:rsidRPr="004F332B">
          <w:rPr>
            <w:rStyle w:val="Hyperkobling"/>
          </w:rPr>
          <w:t>1.4</w:t>
        </w:r>
        <w:r w:rsidR="000C5697">
          <w:rPr>
            <w:rFonts w:asciiTheme="minorHAnsi" w:eastAsiaTheme="minorEastAsia" w:hAnsiTheme="minorHAnsi" w:cstheme="minorBidi"/>
            <w:smallCaps w:val="0"/>
            <w:sz w:val="22"/>
            <w:szCs w:val="22"/>
          </w:rPr>
          <w:tab/>
        </w:r>
        <w:r w:rsidR="000C5697" w:rsidRPr="004F332B">
          <w:rPr>
            <w:rStyle w:val="Hyperkobling"/>
          </w:rPr>
          <w:t>Fremdriftsplan og leveringsdag</w:t>
        </w:r>
        <w:r w:rsidR="000C5697">
          <w:rPr>
            <w:webHidden/>
          </w:rPr>
          <w:tab/>
        </w:r>
        <w:r w:rsidR="000C5697">
          <w:rPr>
            <w:webHidden/>
          </w:rPr>
          <w:fldChar w:fldCharType="begin"/>
        </w:r>
        <w:r w:rsidR="000C5697">
          <w:rPr>
            <w:webHidden/>
          </w:rPr>
          <w:instrText xml:space="preserve"> PAGEREF _Toc102995999 \h </w:instrText>
        </w:r>
        <w:r w:rsidR="000C5697">
          <w:rPr>
            <w:webHidden/>
          </w:rPr>
        </w:r>
        <w:r w:rsidR="000C5697">
          <w:rPr>
            <w:webHidden/>
          </w:rPr>
          <w:fldChar w:fldCharType="separate"/>
        </w:r>
        <w:r w:rsidR="000C5697">
          <w:rPr>
            <w:webHidden/>
          </w:rPr>
          <w:t>6</w:t>
        </w:r>
        <w:r w:rsidR="000C5697">
          <w:rPr>
            <w:webHidden/>
          </w:rPr>
          <w:fldChar w:fldCharType="end"/>
        </w:r>
      </w:hyperlink>
    </w:p>
    <w:p w14:paraId="320F843F" w14:textId="327DD0CD" w:rsidR="000C5697" w:rsidRDefault="00DD420B">
      <w:pPr>
        <w:pStyle w:val="INNH2"/>
        <w:rPr>
          <w:rFonts w:asciiTheme="minorHAnsi" w:eastAsiaTheme="minorEastAsia" w:hAnsiTheme="minorHAnsi" w:cstheme="minorBidi"/>
          <w:smallCaps w:val="0"/>
          <w:sz w:val="22"/>
          <w:szCs w:val="22"/>
        </w:rPr>
      </w:pPr>
      <w:hyperlink w:anchor="_Toc102996000" w:history="1">
        <w:r w:rsidR="000C5697" w:rsidRPr="004F332B">
          <w:rPr>
            <w:rStyle w:val="Hyperkobling"/>
          </w:rPr>
          <w:t>1.5</w:t>
        </w:r>
        <w:r w:rsidR="000C5697">
          <w:rPr>
            <w:rFonts w:asciiTheme="minorHAnsi" w:eastAsiaTheme="minorEastAsia" w:hAnsiTheme="minorHAnsi" w:cstheme="minorBidi"/>
            <w:smallCaps w:val="0"/>
            <w:sz w:val="22"/>
            <w:szCs w:val="22"/>
          </w:rPr>
          <w:tab/>
        </w:r>
        <w:r w:rsidR="000C5697" w:rsidRPr="004F332B">
          <w:rPr>
            <w:rStyle w:val="Hyperkobling"/>
          </w:rPr>
          <w:t>Partenes representanter</w:t>
        </w:r>
        <w:r w:rsidR="000C5697">
          <w:rPr>
            <w:webHidden/>
          </w:rPr>
          <w:tab/>
        </w:r>
        <w:r w:rsidR="000C5697">
          <w:rPr>
            <w:webHidden/>
          </w:rPr>
          <w:fldChar w:fldCharType="begin"/>
        </w:r>
        <w:r w:rsidR="000C5697">
          <w:rPr>
            <w:webHidden/>
          </w:rPr>
          <w:instrText xml:space="preserve"> PAGEREF _Toc102996000 \h </w:instrText>
        </w:r>
        <w:r w:rsidR="000C5697">
          <w:rPr>
            <w:webHidden/>
          </w:rPr>
        </w:r>
        <w:r w:rsidR="000C5697">
          <w:rPr>
            <w:webHidden/>
          </w:rPr>
          <w:fldChar w:fldCharType="separate"/>
        </w:r>
        <w:r w:rsidR="000C5697">
          <w:rPr>
            <w:webHidden/>
          </w:rPr>
          <w:t>6</w:t>
        </w:r>
        <w:r w:rsidR="000C5697">
          <w:rPr>
            <w:webHidden/>
          </w:rPr>
          <w:fldChar w:fldCharType="end"/>
        </w:r>
      </w:hyperlink>
    </w:p>
    <w:p w14:paraId="18513B5B" w14:textId="7A646597" w:rsidR="000C5697" w:rsidRDefault="00DD420B">
      <w:pPr>
        <w:pStyle w:val="INNH2"/>
        <w:rPr>
          <w:rFonts w:asciiTheme="minorHAnsi" w:eastAsiaTheme="minorEastAsia" w:hAnsiTheme="minorHAnsi" w:cstheme="minorBidi"/>
          <w:smallCaps w:val="0"/>
          <w:sz w:val="22"/>
          <w:szCs w:val="22"/>
        </w:rPr>
      </w:pPr>
      <w:hyperlink w:anchor="_Toc102996001" w:history="1">
        <w:r w:rsidR="000C5697" w:rsidRPr="004F332B">
          <w:rPr>
            <w:rStyle w:val="Hyperkobling"/>
          </w:rPr>
          <w:t>1.6</w:t>
        </w:r>
        <w:r w:rsidR="000C5697">
          <w:rPr>
            <w:rFonts w:asciiTheme="minorHAnsi" w:eastAsiaTheme="minorEastAsia" w:hAnsiTheme="minorHAnsi" w:cstheme="minorBidi"/>
            <w:smallCaps w:val="0"/>
            <w:sz w:val="22"/>
            <w:szCs w:val="22"/>
          </w:rPr>
          <w:tab/>
        </w:r>
        <w:r w:rsidR="000C5697" w:rsidRPr="004F332B">
          <w:rPr>
            <w:rStyle w:val="Hyperkobling"/>
          </w:rPr>
          <w:t>Nøkkelpersonell</w:t>
        </w:r>
        <w:r w:rsidR="000C5697">
          <w:rPr>
            <w:webHidden/>
          </w:rPr>
          <w:tab/>
        </w:r>
        <w:r w:rsidR="000C5697">
          <w:rPr>
            <w:webHidden/>
          </w:rPr>
          <w:fldChar w:fldCharType="begin"/>
        </w:r>
        <w:r w:rsidR="000C5697">
          <w:rPr>
            <w:webHidden/>
          </w:rPr>
          <w:instrText xml:space="preserve"> PAGEREF _Toc102996001 \h </w:instrText>
        </w:r>
        <w:r w:rsidR="000C5697">
          <w:rPr>
            <w:webHidden/>
          </w:rPr>
        </w:r>
        <w:r w:rsidR="000C5697">
          <w:rPr>
            <w:webHidden/>
          </w:rPr>
          <w:fldChar w:fldCharType="separate"/>
        </w:r>
        <w:r w:rsidR="000C5697">
          <w:rPr>
            <w:webHidden/>
          </w:rPr>
          <w:t>6</w:t>
        </w:r>
        <w:r w:rsidR="000C5697">
          <w:rPr>
            <w:webHidden/>
          </w:rPr>
          <w:fldChar w:fldCharType="end"/>
        </w:r>
      </w:hyperlink>
    </w:p>
    <w:p w14:paraId="7F5EDD0F" w14:textId="3553E729" w:rsidR="000C5697" w:rsidRDefault="00DD420B">
      <w:pPr>
        <w:pStyle w:val="INNH1"/>
        <w:rPr>
          <w:rFonts w:asciiTheme="minorHAnsi" w:eastAsiaTheme="minorEastAsia" w:hAnsiTheme="minorHAnsi" w:cstheme="minorBidi"/>
          <w:b w:val="0"/>
          <w:bCs w:val="0"/>
          <w:caps w:val="0"/>
          <w:sz w:val="22"/>
          <w:szCs w:val="22"/>
        </w:rPr>
      </w:pPr>
      <w:hyperlink w:anchor="_Toc102996002" w:history="1">
        <w:r w:rsidR="000C5697" w:rsidRPr="004F332B">
          <w:rPr>
            <w:rStyle w:val="Hyperkobling"/>
            <w:lang w:bidi="nn-NO"/>
          </w:rPr>
          <w:t>2.</w:t>
        </w:r>
        <w:r w:rsidR="000C5697">
          <w:rPr>
            <w:rFonts w:asciiTheme="minorHAnsi" w:eastAsiaTheme="minorEastAsia" w:hAnsiTheme="minorHAnsi" w:cstheme="minorBidi"/>
            <w:b w:val="0"/>
            <w:bCs w:val="0"/>
            <w:caps w:val="0"/>
            <w:sz w:val="22"/>
            <w:szCs w:val="22"/>
          </w:rPr>
          <w:tab/>
        </w:r>
        <w:r w:rsidR="000C5697" w:rsidRPr="004F332B">
          <w:rPr>
            <w:rStyle w:val="Hyperkobling"/>
            <w:lang w:bidi="nn-NO"/>
          </w:rPr>
          <w:t>Endring, stansing og avbestilling</w:t>
        </w:r>
        <w:r w:rsidR="000C5697">
          <w:rPr>
            <w:webHidden/>
          </w:rPr>
          <w:tab/>
        </w:r>
        <w:r w:rsidR="000C5697">
          <w:rPr>
            <w:webHidden/>
          </w:rPr>
          <w:fldChar w:fldCharType="begin"/>
        </w:r>
        <w:r w:rsidR="000C5697">
          <w:rPr>
            <w:webHidden/>
          </w:rPr>
          <w:instrText xml:space="preserve"> PAGEREF _Toc102996002 \h </w:instrText>
        </w:r>
        <w:r w:rsidR="000C5697">
          <w:rPr>
            <w:webHidden/>
          </w:rPr>
        </w:r>
        <w:r w:rsidR="000C5697">
          <w:rPr>
            <w:webHidden/>
          </w:rPr>
          <w:fldChar w:fldCharType="separate"/>
        </w:r>
        <w:r w:rsidR="000C5697">
          <w:rPr>
            <w:webHidden/>
          </w:rPr>
          <w:t>6</w:t>
        </w:r>
        <w:r w:rsidR="000C5697">
          <w:rPr>
            <w:webHidden/>
          </w:rPr>
          <w:fldChar w:fldCharType="end"/>
        </w:r>
      </w:hyperlink>
    </w:p>
    <w:p w14:paraId="755381D5" w14:textId="3D90A502" w:rsidR="000C5697" w:rsidRDefault="00DD420B">
      <w:pPr>
        <w:pStyle w:val="INNH2"/>
        <w:rPr>
          <w:rFonts w:asciiTheme="minorHAnsi" w:eastAsiaTheme="minorEastAsia" w:hAnsiTheme="minorHAnsi" w:cstheme="minorBidi"/>
          <w:smallCaps w:val="0"/>
          <w:sz w:val="22"/>
          <w:szCs w:val="22"/>
        </w:rPr>
      </w:pPr>
      <w:hyperlink w:anchor="_Toc102996003" w:history="1">
        <w:r w:rsidR="000C5697" w:rsidRPr="004F332B">
          <w:rPr>
            <w:rStyle w:val="Hyperkobling"/>
          </w:rPr>
          <w:t>2.1</w:t>
        </w:r>
        <w:r w:rsidR="000C5697">
          <w:rPr>
            <w:rFonts w:asciiTheme="minorHAnsi" w:eastAsiaTheme="minorEastAsia" w:hAnsiTheme="minorHAnsi" w:cstheme="minorBidi"/>
            <w:smallCaps w:val="0"/>
            <w:sz w:val="22"/>
            <w:szCs w:val="22"/>
          </w:rPr>
          <w:tab/>
        </w:r>
        <w:r w:rsidR="000C5697" w:rsidRPr="004F332B">
          <w:rPr>
            <w:rStyle w:val="Hyperkobling"/>
          </w:rPr>
          <w:t>Endring av ytelsen etter avtaleinngåelsen</w:t>
        </w:r>
        <w:r w:rsidR="000C5697">
          <w:rPr>
            <w:webHidden/>
          </w:rPr>
          <w:tab/>
        </w:r>
        <w:r w:rsidR="000C5697">
          <w:rPr>
            <w:webHidden/>
          </w:rPr>
          <w:fldChar w:fldCharType="begin"/>
        </w:r>
        <w:r w:rsidR="000C5697">
          <w:rPr>
            <w:webHidden/>
          </w:rPr>
          <w:instrText xml:space="preserve"> PAGEREF _Toc102996003 \h </w:instrText>
        </w:r>
        <w:r w:rsidR="000C5697">
          <w:rPr>
            <w:webHidden/>
          </w:rPr>
        </w:r>
        <w:r w:rsidR="000C5697">
          <w:rPr>
            <w:webHidden/>
          </w:rPr>
          <w:fldChar w:fldCharType="separate"/>
        </w:r>
        <w:r w:rsidR="000C5697">
          <w:rPr>
            <w:webHidden/>
          </w:rPr>
          <w:t>6</w:t>
        </w:r>
        <w:r w:rsidR="000C5697">
          <w:rPr>
            <w:webHidden/>
          </w:rPr>
          <w:fldChar w:fldCharType="end"/>
        </w:r>
      </w:hyperlink>
    </w:p>
    <w:p w14:paraId="1FA8AC1C" w14:textId="1D6B07C7" w:rsidR="000C5697" w:rsidRDefault="00DD420B">
      <w:pPr>
        <w:pStyle w:val="INNH2"/>
        <w:rPr>
          <w:rFonts w:asciiTheme="minorHAnsi" w:eastAsiaTheme="minorEastAsia" w:hAnsiTheme="minorHAnsi" w:cstheme="minorBidi"/>
          <w:smallCaps w:val="0"/>
          <w:sz w:val="22"/>
          <w:szCs w:val="22"/>
        </w:rPr>
      </w:pPr>
      <w:hyperlink w:anchor="_Toc102996004" w:history="1">
        <w:r w:rsidR="000C5697" w:rsidRPr="004F332B">
          <w:rPr>
            <w:rStyle w:val="Hyperkobling"/>
          </w:rPr>
          <w:t>2.2</w:t>
        </w:r>
        <w:r w:rsidR="000C5697">
          <w:rPr>
            <w:rFonts w:asciiTheme="minorHAnsi" w:eastAsiaTheme="minorEastAsia" w:hAnsiTheme="minorHAnsi" w:cstheme="minorBidi"/>
            <w:smallCaps w:val="0"/>
            <w:sz w:val="22"/>
            <w:szCs w:val="22"/>
          </w:rPr>
          <w:tab/>
        </w:r>
        <w:r w:rsidR="000C5697" w:rsidRPr="004F332B">
          <w:rPr>
            <w:rStyle w:val="Hyperkobling"/>
          </w:rPr>
          <w:t>Midlertidig stansing av oppdraget</w:t>
        </w:r>
        <w:r w:rsidR="000C5697">
          <w:rPr>
            <w:webHidden/>
          </w:rPr>
          <w:tab/>
        </w:r>
        <w:r w:rsidR="000C5697">
          <w:rPr>
            <w:webHidden/>
          </w:rPr>
          <w:fldChar w:fldCharType="begin"/>
        </w:r>
        <w:r w:rsidR="000C5697">
          <w:rPr>
            <w:webHidden/>
          </w:rPr>
          <w:instrText xml:space="preserve"> PAGEREF _Toc102996004 \h </w:instrText>
        </w:r>
        <w:r w:rsidR="000C5697">
          <w:rPr>
            <w:webHidden/>
          </w:rPr>
        </w:r>
        <w:r w:rsidR="000C5697">
          <w:rPr>
            <w:webHidden/>
          </w:rPr>
          <w:fldChar w:fldCharType="separate"/>
        </w:r>
        <w:r w:rsidR="000C5697">
          <w:rPr>
            <w:webHidden/>
          </w:rPr>
          <w:t>7</w:t>
        </w:r>
        <w:r w:rsidR="000C5697">
          <w:rPr>
            <w:webHidden/>
          </w:rPr>
          <w:fldChar w:fldCharType="end"/>
        </w:r>
      </w:hyperlink>
    </w:p>
    <w:p w14:paraId="24DF7F06" w14:textId="4E639148" w:rsidR="000C5697" w:rsidRDefault="00DD420B">
      <w:pPr>
        <w:pStyle w:val="INNH2"/>
        <w:rPr>
          <w:rFonts w:asciiTheme="minorHAnsi" w:eastAsiaTheme="minorEastAsia" w:hAnsiTheme="minorHAnsi" w:cstheme="minorBidi"/>
          <w:smallCaps w:val="0"/>
          <w:sz w:val="22"/>
          <w:szCs w:val="22"/>
        </w:rPr>
      </w:pPr>
      <w:hyperlink w:anchor="_Toc102996005" w:history="1">
        <w:r w:rsidR="000C5697" w:rsidRPr="004F332B">
          <w:rPr>
            <w:rStyle w:val="Hyperkobling"/>
          </w:rPr>
          <w:t>2.3</w:t>
        </w:r>
        <w:r w:rsidR="000C5697">
          <w:rPr>
            <w:rFonts w:asciiTheme="minorHAnsi" w:eastAsiaTheme="minorEastAsia" w:hAnsiTheme="minorHAnsi" w:cstheme="minorBidi"/>
            <w:smallCaps w:val="0"/>
            <w:sz w:val="22"/>
            <w:szCs w:val="22"/>
          </w:rPr>
          <w:tab/>
        </w:r>
        <w:r w:rsidR="000C5697" w:rsidRPr="004F332B">
          <w:rPr>
            <w:rStyle w:val="Hyperkobling"/>
          </w:rPr>
          <w:t>Avbestilling</w:t>
        </w:r>
        <w:r w:rsidR="000C5697">
          <w:rPr>
            <w:webHidden/>
          </w:rPr>
          <w:tab/>
        </w:r>
        <w:r w:rsidR="000C5697">
          <w:rPr>
            <w:webHidden/>
          </w:rPr>
          <w:fldChar w:fldCharType="begin"/>
        </w:r>
        <w:r w:rsidR="000C5697">
          <w:rPr>
            <w:webHidden/>
          </w:rPr>
          <w:instrText xml:space="preserve"> PAGEREF _Toc102996005 \h </w:instrText>
        </w:r>
        <w:r w:rsidR="000C5697">
          <w:rPr>
            <w:webHidden/>
          </w:rPr>
        </w:r>
        <w:r w:rsidR="000C5697">
          <w:rPr>
            <w:webHidden/>
          </w:rPr>
          <w:fldChar w:fldCharType="separate"/>
        </w:r>
        <w:r w:rsidR="000C5697">
          <w:rPr>
            <w:webHidden/>
          </w:rPr>
          <w:t>7</w:t>
        </w:r>
        <w:r w:rsidR="000C5697">
          <w:rPr>
            <w:webHidden/>
          </w:rPr>
          <w:fldChar w:fldCharType="end"/>
        </w:r>
      </w:hyperlink>
    </w:p>
    <w:p w14:paraId="2D18BC48" w14:textId="4634FCA7" w:rsidR="000C5697" w:rsidRDefault="00DD420B">
      <w:pPr>
        <w:pStyle w:val="INNH1"/>
        <w:rPr>
          <w:rFonts w:asciiTheme="minorHAnsi" w:eastAsiaTheme="minorEastAsia" w:hAnsiTheme="minorHAnsi" w:cstheme="minorBidi"/>
          <w:b w:val="0"/>
          <w:bCs w:val="0"/>
          <w:caps w:val="0"/>
          <w:sz w:val="22"/>
          <w:szCs w:val="22"/>
        </w:rPr>
      </w:pPr>
      <w:hyperlink w:anchor="_Toc102996006" w:history="1">
        <w:r w:rsidR="000C5697" w:rsidRPr="004F332B">
          <w:rPr>
            <w:rStyle w:val="Hyperkobling"/>
            <w:lang w:bidi="nn-NO"/>
          </w:rPr>
          <w:t>3.</w:t>
        </w:r>
        <w:r w:rsidR="000C5697">
          <w:rPr>
            <w:rFonts w:asciiTheme="minorHAnsi" w:eastAsiaTheme="minorEastAsia" w:hAnsiTheme="minorHAnsi" w:cstheme="minorBidi"/>
            <w:b w:val="0"/>
            <w:bCs w:val="0"/>
            <w:caps w:val="0"/>
            <w:sz w:val="22"/>
            <w:szCs w:val="22"/>
          </w:rPr>
          <w:tab/>
        </w:r>
        <w:r w:rsidR="000C5697" w:rsidRPr="004F332B">
          <w:rPr>
            <w:rStyle w:val="Hyperkobling"/>
            <w:lang w:bidi="nn-NO"/>
          </w:rPr>
          <w:t>Konsulentens plikter</w:t>
        </w:r>
        <w:r w:rsidR="000C5697">
          <w:rPr>
            <w:webHidden/>
          </w:rPr>
          <w:tab/>
        </w:r>
        <w:r w:rsidR="000C5697">
          <w:rPr>
            <w:webHidden/>
          </w:rPr>
          <w:fldChar w:fldCharType="begin"/>
        </w:r>
        <w:r w:rsidR="000C5697">
          <w:rPr>
            <w:webHidden/>
          </w:rPr>
          <w:instrText xml:space="preserve"> PAGEREF _Toc102996006 \h </w:instrText>
        </w:r>
        <w:r w:rsidR="000C5697">
          <w:rPr>
            <w:webHidden/>
          </w:rPr>
        </w:r>
        <w:r w:rsidR="000C5697">
          <w:rPr>
            <w:webHidden/>
          </w:rPr>
          <w:fldChar w:fldCharType="separate"/>
        </w:r>
        <w:r w:rsidR="000C5697">
          <w:rPr>
            <w:webHidden/>
          </w:rPr>
          <w:t>7</w:t>
        </w:r>
        <w:r w:rsidR="000C5697">
          <w:rPr>
            <w:webHidden/>
          </w:rPr>
          <w:fldChar w:fldCharType="end"/>
        </w:r>
      </w:hyperlink>
    </w:p>
    <w:p w14:paraId="28FBEB5A" w14:textId="69343007" w:rsidR="000C5697" w:rsidRDefault="00DD420B">
      <w:pPr>
        <w:pStyle w:val="INNH2"/>
        <w:rPr>
          <w:rFonts w:asciiTheme="minorHAnsi" w:eastAsiaTheme="minorEastAsia" w:hAnsiTheme="minorHAnsi" w:cstheme="minorBidi"/>
          <w:smallCaps w:val="0"/>
          <w:sz w:val="22"/>
          <w:szCs w:val="22"/>
        </w:rPr>
      </w:pPr>
      <w:hyperlink w:anchor="_Toc102996007" w:history="1">
        <w:r w:rsidR="000C5697" w:rsidRPr="004F332B">
          <w:rPr>
            <w:rStyle w:val="Hyperkobling"/>
            <w:rFonts w:cstheme="minorHAnsi"/>
          </w:rPr>
          <w:t>3.1</w:t>
        </w:r>
        <w:r w:rsidR="000C5697">
          <w:rPr>
            <w:rFonts w:asciiTheme="minorHAnsi" w:eastAsiaTheme="minorEastAsia" w:hAnsiTheme="minorHAnsi" w:cstheme="minorBidi"/>
            <w:smallCaps w:val="0"/>
            <w:sz w:val="22"/>
            <w:szCs w:val="22"/>
          </w:rPr>
          <w:tab/>
        </w:r>
        <w:r w:rsidR="000C5697" w:rsidRPr="004F332B">
          <w:rPr>
            <w:rStyle w:val="Hyperkobling"/>
          </w:rPr>
          <w:t>Konsulentens ansvar og kompetanse</w:t>
        </w:r>
        <w:r w:rsidR="000C5697">
          <w:rPr>
            <w:webHidden/>
          </w:rPr>
          <w:tab/>
        </w:r>
        <w:r w:rsidR="000C5697">
          <w:rPr>
            <w:webHidden/>
          </w:rPr>
          <w:fldChar w:fldCharType="begin"/>
        </w:r>
        <w:r w:rsidR="000C5697">
          <w:rPr>
            <w:webHidden/>
          </w:rPr>
          <w:instrText xml:space="preserve"> PAGEREF _Toc102996007 \h </w:instrText>
        </w:r>
        <w:r w:rsidR="000C5697">
          <w:rPr>
            <w:webHidden/>
          </w:rPr>
        </w:r>
        <w:r w:rsidR="000C5697">
          <w:rPr>
            <w:webHidden/>
          </w:rPr>
          <w:fldChar w:fldCharType="separate"/>
        </w:r>
        <w:r w:rsidR="000C5697">
          <w:rPr>
            <w:webHidden/>
          </w:rPr>
          <w:t>7</w:t>
        </w:r>
        <w:r w:rsidR="000C5697">
          <w:rPr>
            <w:webHidden/>
          </w:rPr>
          <w:fldChar w:fldCharType="end"/>
        </w:r>
      </w:hyperlink>
    </w:p>
    <w:p w14:paraId="6380A353" w14:textId="771C64E5" w:rsidR="000C5697" w:rsidRDefault="00DD420B">
      <w:pPr>
        <w:pStyle w:val="INNH2"/>
        <w:rPr>
          <w:rFonts w:asciiTheme="minorHAnsi" w:eastAsiaTheme="minorEastAsia" w:hAnsiTheme="minorHAnsi" w:cstheme="minorBidi"/>
          <w:smallCaps w:val="0"/>
          <w:sz w:val="22"/>
          <w:szCs w:val="22"/>
        </w:rPr>
      </w:pPr>
      <w:hyperlink w:anchor="_Toc102996008" w:history="1">
        <w:r w:rsidR="000C5697" w:rsidRPr="004F332B">
          <w:rPr>
            <w:rStyle w:val="Hyperkobling"/>
          </w:rPr>
          <w:t>3.2</w:t>
        </w:r>
        <w:r w:rsidR="000C5697">
          <w:rPr>
            <w:rFonts w:asciiTheme="minorHAnsi" w:eastAsiaTheme="minorEastAsia" w:hAnsiTheme="minorHAnsi" w:cstheme="minorBidi"/>
            <w:smallCaps w:val="0"/>
            <w:sz w:val="22"/>
            <w:szCs w:val="22"/>
          </w:rPr>
          <w:tab/>
        </w:r>
        <w:r w:rsidR="000C5697" w:rsidRPr="004F332B">
          <w:rPr>
            <w:rStyle w:val="Hyperkobling"/>
          </w:rPr>
          <w:t>Bruk av standarder/metoder</w:t>
        </w:r>
        <w:r w:rsidR="000C5697">
          <w:rPr>
            <w:webHidden/>
          </w:rPr>
          <w:tab/>
        </w:r>
        <w:r w:rsidR="000C5697">
          <w:rPr>
            <w:webHidden/>
          </w:rPr>
          <w:fldChar w:fldCharType="begin"/>
        </w:r>
        <w:r w:rsidR="000C5697">
          <w:rPr>
            <w:webHidden/>
          </w:rPr>
          <w:instrText xml:space="preserve"> PAGEREF _Toc102996008 \h </w:instrText>
        </w:r>
        <w:r w:rsidR="000C5697">
          <w:rPr>
            <w:webHidden/>
          </w:rPr>
        </w:r>
        <w:r w:rsidR="000C5697">
          <w:rPr>
            <w:webHidden/>
          </w:rPr>
          <w:fldChar w:fldCharType="separate"/>
        </w:r>
        <w:r w:rsidR="000C5697">
          <w:rPr>
            <w:webHidden/>
          </w:rPr>
          <w:t>7</w:t>
        </w:r>
        <w:r w:rsidR="000C5697">
          <w:rPr>
            <w:webHidden/>
          </w:rPr>
          <w:fldChar w:fldCharType="end"/>
        </w:r>
      </w:hyperlink>
    </w:p>
    <w:p w14:paraId="590699DE" w14:textId="0251CFB7" w:rsidR="000C5697" w:rsidRDefault="00DD420B">
      <w:pPr>
        <w:pStyle w:val="INNH2"/>
        <w:rPr>
          <w:rFonts w:asciiTheme="minorHAnsi" w:eastAsiaTheme="minorEastAsia" w:hAnsiTheme="minorHAnsi" w:cstheme="minorBidi"/>
          <w:smallCaps w:val="0"/>
          <w:sz w:val="22"/>
          <w:szCs w:val="22"/>
        </w:rPr>
      </w:pPr>
      <w:hyperlink w:anchor="_Toc102996009" w:history="1">
        <w:r w:rsidR="000C5697" w:rsidRPr="004F332B">
          <w:rPr>
            <w:rStyle w:val="Hyperkobling"/>
          </w:rPr>
          <w:t>3.3</w:t>
        </w:r>
        <w:r w:rsidR="000C5697">
          <w:rPr>
            <w:rFonts w:asciiTheme="minorHAnsi" w:eastAsiaTheme="minorEastAsia" w:hAnsiTheme="minorHAnsi" w:cstheme="minorBidi"/>
            <w:smallCaps w:val="0"/>
            <w:sz w:val="22"/>
            <w:szCs w:val="22"/>
          </w:rPr>
          <w:tab/>
        </w:r>
        <w:r w:rsidR="000C5697" w:rsidRPr="004F332B">
          <w:rPr>
            <w:rStyle w:val="Hyperkobling"/>
          </w:rPr>
          <w:t>Bruk av underleverandører</w:t>
        </w:r>
        <w:r w:rsidR="000C5697">
          <w:rPr>
            <w:webHidden/>
          </w:rPr>
          <w:tab/>
        </w:r>
        <w:r w:rsidR="000C5697">
          <w:rPr>
            <w:webHidden/>
          </w:rPr>
          <w:fldChar w:fldCharType="begin"/>
        </w:r>
        <w:r w:rsidR="000C5697">
          <w:rPr>
            <w:webHidden/>
          </w:rPr>
          <w:instrText xml:space="preserve"> PAGEREF _Toc102996009 \h </w:instrText>
        </w:r>
        <w:r w:rsidR="000C5697">
          <w:rPr>
            <w:webHidden/>
          </w:rPr>
        </w:r>
        <w:r w:rsidR="000C5697">
          <w:rPr>
            <w:webHidden/>
          </w:rPr>
          <w:fldChar w:fldCharType="separate"/>
        </w:r>
        <w:r w:rsidR="000C5697">
          <w:rPr>
            <w:webHidden/>
          </w:rPr>
          <w:t>8</w:t>
        </w:r>
        <w:r w:rsidR="000C5697">
          <w:rPr>
            <w:webHidden/>
          </w:rPr>
          <w:fldChar w:fldCharType="end"/>
        </w:r>
      </w:hyperlink>
    </w:p>
    <w:p w14:paraId="6D49B702" w14:textId="57ADA899" w:rsidR="000C5697" w:rsidRDefault="00DD420B">
      <w:pPr>
        <w:pStyle w:val="INNH2"/>
        <w:rPr>
          <w:rFonts w:asciiTheme="minorHAnsi" w:eastAsiaTheme="minorEastAsia" w:hAnsiTheme="minorHAnsi" w:cstheme="minorBidi"/>
          <w:smallCaps w:val="0"/>
          <w:sz w:val="22"/>
          <w:szCs w:val="22"/>
        </w:rPr>
      </w:pPr>
      <w:hyperlink w:anchor="_Toc102996010" w:history="1">
        <w:r w:rsidR="000C5697" w:rsidRPr="004F332B">
          <w:rPr>
            <w:rStyle w:val="Hyperkobling"/>
          </w:rPr>
          <w:t>3.4</w:t>
        </w:r>
        <w:r w:rsidR="000C5697">
          <w:rPr>
            <w:rFonts w:asciiTheme="minorHAnsi" w:eastAsiaTheme="minorEastAsia" w:hAnsiTheme="minorHAnsi" w:cstheme="minorBidi"/>
            <w:smallCaps w:val="0"/>
            <w:sz w:val="22"/>
            <w:szCs w:val="22"/>
          </w:rPr>
          <w:tab/>
        </w:r>
        <w:r w:rsidR="000C5697" w:rsidRPr="004F332B">
          <w:rPr>
            <w:rStyle w:val="Hyperkobling"/>
          </w:rPr>
          <w:t>Lønns- og arbeidsvilkår</w:t>
        </w:r>
        <w:r w:rsidR="000C5697">
          <w:rPr>
            <w:webHidden/>
          </w:rPr>
          <w:tab/>
        </w:r>
        <w:r w:rsidR="000C5697">
          <w:rPr>
            <w:webHidden/>
          </w:rPr>
          <w:fldChar w:fldCharType="begin"/>
        </w:r>
        <w:r w:rsidR="000C5697">
          <w:rPr>
            <w:webHidden/>
          </w:rPr>
          <w:instrText xml:space="preserve"> PAGEREF _Toc102996010 \h </w:instrText>
        </w:r>
        <w:r w:rsidR="000C5697">
          <w:rPr>
            <w:webHidden/>
          </w:rPr>
        </w:r>
        <w:r w:rsidR="000C5697">
          <w:rPr>
            <w:webHidden/>
          </w:rPr>
          <w:fldChar w:fldCharType="separate"/>
        </w:r>
        <w:r w:rsidR="000C5697">
          <w:rPr>
            <w:webHidden/>
          </w:rPr>
          <w:t>8</w:t>
        </w:r>
        <w:r w:rsidR="000C5697">
          <w:rPr>
            <w:webHidden/>
          </w:rPr>
          <w:fldChar w:fldCharType="end"/>
        </w:r>
      </w:hyperlink>
    </w:p>
    <w:p w14:paraId="3FFEAE01" w14:textId="2FBB9D78" w:rsidR="000C5697" w:rsidRDefault="00DD420B">
      <w:pPr>
        <w:pStyle w:val="INNH2"/>
        <w:rPr>
          <w:rFonts w:asciiTheme="minorHAnsi" w:eastAsiaTheme="minorEastAsia" w:hAnsiTheme="minorHAnsi" w:cstheme="minorBidi"/>
          <w:smallCaps w:val="0"/>
          <w:sz w:val="22"/>
          <w:szCs w:val="22"/>
        </w:rPr>
      </w:pPr>
      <w:hyperlink w:anchor="_Toc102996011" w:history="1">
        <w:r w:rsidR="000C5697" w:rsidRPr="004F332B">
          <w:rPr>
            <w:rStyle w:val="Hyperkobling"/>
          </w:rPr>
          <w:t>3.5</w:t>
        </w:r>
        <w:r w:rsidR="000C5697">
          <w:rPr>
            <w:rFonts w:asciiTheme="minorHAnsi" w:eastAsiaTheme="minorEastAsia" w:hAnsiTheme="minorHAnsi" w:cstheme="minorBidi"/>
            <w:smallCaps w:val="0"/>
            <w:sz w:val="22"/>
            <w:szCs w:val="22"/>
          </w:rPr>
          <w:tab/>
        </w:r>
        <w:r w:rsidR="000C5697" w:rsidRPr="004F332B">
          <w:rPr>
            <w:rStyle w:val="Hyperkobling"/>
          </w:rPr>
          <w:t>Fri programvare</w:t>
        </w:r>
        <w:r w:rsidR="000C5697">
          <w:rPr>
            <w:webHidden/>
          </w:rPr>
          <w:tab/>
        </w:r>
        <w:r w:rsidR="000C5697">
          <w:rPr>
            <w:webHidden/>
          </w:rPr>
          <w:fldChar w:fldCharType="begin"/>
        </w:r>
        <w:r w:rsidR="000C5697">
          <w:rPr>
            <w:webHidden/>
          </w:rPr>
          <w:instrText xml:space="preserve"> PAGEREF _Toc102996011 \h </w:instrText>
        </w:r>
        <w:r w:rsidR="000C5697">
          <w:rPr>
            <w:webHidden/>
          </w:rPr>
        </w:r>
        <w:r w:rsidR="000C5697">
          <w:rPr>
            <w:webHidden/>
          </w:rPr>
          <w:fldChar w:fldCharType="separate"/>
        </w:r>
        <w:r w:rsidR="000C5697">
          <w:rPr>
            <w:webHidden/>
          </w:rPr>
          <w:t>9</w:t>
        </w:r>
        <w:r w:rsidR="000C5697">
          <w:rPr>
            <w:webHidden/>
          </w:rPr>
          <w:fldChar w:fldCharType="end"/>
        </w:r>
      </w:hyperlink>
    </w:p>
    <w:p w14:paraId="286633F5" w14:textId="6FC43AA6" w:rsidR="000C5697" w:rsidRDefault="00DD420B">
      <w:pPr>
        <w:pStyle w:val="INNH2"/>
        <w:rPr>
          <w:rFonts w:asciiTheme="minorHAnsi" w:eastAsiaTheme="minorEastAsia" w:hAnsiTheme="minorHAnsi" w:cstheme="minorBidi"/>
          <w:smallCaps w:val="0"/>
          <w:sz w:val="22"/>
          <w:szCs w:val="22"/>
        </w:rPr>
      </w:pPr>
      <w:hyperlink w:anchor="_Toc102996012" w:history="1">
        <w:r w:rsidR="000C5697" w:rsidRPr="004F332B">
          <w:rPr>
            <w:rStyle w:val="Hyperkobling"/>
          </w:rPr>
          <w:t>3.6</w:t>
        </w:r>
        <w:r w:rsidR="000C5697">
          <w:rPr>
            <w:rFonts w:asciiTheme="minorHAnsi" w:eastAsiaTheme="minorEastAsia" w:hAnsiTheme="minorHAnsi" w:cstheme="minorBidi"/>
            <w:smallCaps w:val="0"/>
            <w:sz w:val="22"/>
            <w:szCs w:val="22"/>
          </w:rPr>
          <w:tab/>
        </w:r>
        <w:r w:rsidR="000C5697" w:rsidRPr="004F332B">
          <w:rPr>
            <w:rStyle w:val="Hyperkobling"/>
          </w:rPr>
          <w:t>Informasjonssikkerhet</w:t>
        </w:r>
        <w:r w:rsidR="000C5697">
          <w:rPr>
            <w:webHidden/>
          </w:rPr>
          <w:tab/>
        </w:r>
        <w:r w:rsidR="000C5697">
          <w:rPr>
            <w:webHidden/>
          </w:rPr>
          <w:fldChar w:fldCharType="begin"/>
        </w:r>
        <w:r w:rsidR="000C5697">
          <w:rPr>
            <w:webHidden/>
          </w:rPr>
          <w:instrText xml:space="preserve"> PAGEREF _Toc102996012 \h </w:instrText>
        </w:r>
        <w:r w:rsidR="000C5697">
          <w:rPr>
            <w:webHidden/>
          </w:rPr>
        </w:r>
        <w:r w:rsidR="000C5697">
          <w:rPr>
            <w:webHidden/>
          </w:rPr>
          <w:fldChar w:fldCharType="separate"/>
        </w:r>
        <w:r w:rsidR="000C5697">
          <w:rPr>
            <w:webHidden/>
          </w:rPr>
          <w:t>9</w:t>
        </w:r>
        <w:r w:rsidR="000C5697">
          <w:rPr>
            <w:webHidden/>
          </w:rPr>
          <w:fldChar w:fldCharType="end"/>
        </w:r>
      </w:hyperlink>
    </w:p>
    <w:p w14:paraId="73E3FE70" w14:textId="2CC39E03" w:rsidR="000C5697" w:rsidRDefault="00DD420B">
      <w:pPr>
        <w:pStyle w:val="INNH2"/>
        <w:rPr>
          <w:rFonts w:asciiTheme="minorHAnsi" w:eastAsiaTheme="minorEastAsia" w:hAnsiTheme="minorHAnsi" w:cstheme="minorBidi"/>
          <w:smallCaps w:val="0"/>
          <w:sz w:val="22"/>
          <w:szCs w:val="22"/>
        </w:rPr>
      </w:pPr>
      <w:hyperlink w:anchor="_Toc102996013" w:history="1">
        <w:r w:rsidR="000C5697" w:rsidRPr="004F332B">
          <w:rPr>
            <w:rStyle w:val="Hyperkobling"/>
          </w:rPr>
          <w:t>3.7</w:t>
        </w:r>
        <w:r w:rsidR="000C5697">
          <w:rPr>
            <w:rFonts w:asciiTheme="minorHAnsi" w:eastAsiaTheme="minorEastAsia" w:hAnsiTheme="minorHAnsi" w:cstheme="minorBidi"/>
            <w:smallCaps w:val="0"/>
            <w:sz w:val="22"/>
            <w:szCs w:val="22"/>
          </w:rPr>
          <w:tab/>
        </w:r>
        <w:r w:rsidR="000C5697" w:rsidRPr="004F332B">
          <w:rPr>
            <w:rStyle w:val="Hyperkobling"/>
          </w:rPr>
          <w:t>Personopplysninger</w:t>
        </w:r>
        <w:r w:rsidR="000C5697">
          <w:rPr>
            <w:webHidden/>
          </w:rPr>
          <w:tab/>
        </w:r>
        <w:r w:rsidR="000C5697">
          <w:rPr>
            <w:webHidden/>
          </w:rPr>
          <w:fldChar w:fldCharType="begin"/>
        </w:r>
        <w:r w:rsidR="000C5697">
          <w:rPr>
            <w:webHidden/>
          </w:rPr>
          <w:instrText xml:space="preserve"> PAGEREF _Toc102996013 \h </w:instrText>
        </w:r>
        <w:r w:rsidR="000C5697">
          <w:rPr>
            <w:webHidden/>
          </w:rPr>
        </w:r>
        <w:r w:rsidR="000C5697">
          <w:rPr>
            <w:webHidden/>
          </w:rPr>
          <w:fldChar w:fldCharType="separate"/>
        </w:r>
        <w:r w:rsidR="000C5697">
          <w:rPr>
            <w:webHidden/>
          </w:rPr>
          <w:t>10</w:t>
        </w:r>
        <w:r w:rsidR="000C5697">
          <w:rPr>
            <w:webHidden/>
          </w:rPr>
          <w:fldChar w:fldCharType="end"/>
        </w:r>
      </w:hyperlink>
    </w:p>
    <w:p w14:paraId="0CA516FC" w14:textId="6C21EF6A" w:rsidR="000C5697" w:rsidRDefault="00DD420B">
      <w:pPr>
        <w:pStyle w:val="INNH1"/>
        <w:rPr>
          <w:rFonts w:asciiTheme="minorHAnsi" w:eastAsiaTheme="minorEastAsia" w:hAnsiTheme="minorHAnsi" w:cstheme="minorBidi"/>
          <w:b w:val="0"/>
          <w:bCs w:val="0"/>
          <w:caps w:val="0"/>
          <w:sz w:val="22"/>
          <w:szCs w:val="22"/>
        </w:rPr>
      </w:pPr>
      <w:hyperlink w:anchor="_Toc102996014" w:history="1">
        <w:r w:rsidR="000C5697" w:rsidRPr="004F332B">
          <w:rPr>
            <w:rStyle w:val="Hyperkobling"/>
            <w:lang w:bidi="nn-NO"/>
          </w:rPr>
          <w:t>4.</w:t>
        </w:r>
        <w:r w:rsidR="000C5697">
          <w:rPr>
            <w:rFonts w:asciiTheme="minorHAnsi" w:eastAsiaTheme="minorEastAsia" w:hAnsiTheme="minorHAnsi" w:cstheme="minorBidi"/>
            <w:b w:val="0"/>
            <w:bCs w:val="0"/>
            <w:caps w:val="0"/>
            <w:sz w:val="22"/>
            <w:szCs w:val="22"/>
          </w:rPr>
          <w:tab/>
        </w:r>
        <w:r w:rsidR="000C5697" w:rsidRPr="004F332B">
          <w:rPr>
            <w:rStyle w:val="Hyperkobling"/>
            <w:lang w:bidi="nn-NO"/>
          </w:rPr>
          <w:t>Kundens plikter</w:t>
        </w:r>
        <w:r w:rsidR="000C5697">
          <w:rPr>
            <w:webHidden/>
          </w:rPr>
          <w:tab/>
        </w:r>
        <w:r w:rsidR="000C5697">
          <w:rPr>
            <w:webHidden/>
          </w:rPr>
          <w:fldChar w:fldCharType="begin"/>
        </w:r>
        <w:r w:rsidR="000C5697">
          <w:rPr>
            <w:webHidden/>
          </w:rPr>
          <w:instrText xml:space="preserve"> PAGEREF _Toc102996014 \h </w:instrText>
        </w:r>
        <w:r w:rsidR="000C5697">
          <w:rPr>
            <w:webHidden/>
          </w:rPr>
        </w:r>
        <w:r w:rsidR="000C5697">
          <w:rPr>
            <w:webHidden/>
          </w:rPr>
          <w:fldChar w:fldCharType="separate"/>
        </w:r>
        <w:r w:rsidR="000C5697">
          <w:rPr>
            <w:webHidden/>
          </w:rPr>
          <w:t>11</w:t>
        </w:r>
        <w:r w:rsidR="000C5697">
          <w:rPr>
            <w:webHidden/>
          </w:rPr>
          <w:fldChar w:fldCharType="end"/>
        </w:r>
      </w:hyperlink>
    </w:p>
    <w:p w14:paraId="346F849C" w14:textId="64EF8F8B" w:rsidR="000C5697" w:rsidRDefault="00DD420B">
      <w:pPr>
        <w:pStyle w:val="INNH2"/>
        <w:rPr>
          <w:rFonts w:asciiTheme="minorHAnsi" w:eastAsiaTheme="minorEastAsia" w:hAnsiTheme="minorHAnsi" w:cstheme="minorBidi"/>
          <w:smallCaps w:val="0"/>
          <w:sz w:val="22"/>
          <w:szCs w:val="22"/>
        </w:rPr>
      </w:pPr>
      <w:hyperlink w:anchor="_Toc102996015" w:history="1">
        <w:r w:rsidR="000C5697" w:rsidRPr="004F332B">
          <w:rPr>
            <w:rStyle w:val="Hyperkobling"/>
          </w:rPr>
          <w:t>4.1</w:t>
        </w:r>
        <w:r w:rsidR="000C5697">
          <w:rPr>
            <w:rFonts w:asciiTheme="minorHAnsi" w:eastAsiaTheme="minorEastAsia" w:hAnsiTheme="minorHAnsi" w:cstheme="minorBidi"/>
            <w:smallCaps w:val="0"/>
            <w:sz w:val="22"/>
            <w:szCs w:val="22"/>
          </w:rPr>
          <w:tab/>
        </w:r>
        <w:r w:rsidR="000C5697" w:rsidRPr="004F332B">
          <w:rPr>
            <w:rStyle w:val="Hyperkobling"/>
          </w:rPr>
          <w:t>Kundens ansvar og medvirkning</w:t>
        </w:r>
        <w:r w:rsidR="000C5697">
          <w:rPr>
            <w:webHidden/>
          </w:rPr>
          <w:tab/>
        </w:r>
        <w:r w:rsidR="000C5697">
          <w:rPr>
            <w:webHidden/>
          </w:rPr>
          <w:fldChar w:fldCharType="begin"/>
        </w:r>
        <w:r w:rsidR="000C5697">
          <w:rPr>
            <w:webHidden/>
          </w:rPr>
          <w:instrText xml:space="preserve"> PAGEREF _Toc102996015 \h </w:instrText>
        </w:r>
        <w:r w:rsidR="000C5697">
          <w:rPr>
            <w:webHidden/>
          </w:rPr>
        </w:r>
        <w:r w:rsidR="000C5697">
          <w:rPr>
            <w:webHidden/>
          </w:rPr>
          <w:fldChar w:fldCharType="separate"/>
        </w:r>
        <w:r w:rsidR="000C5697">
          <w:rPr>
            <w:webHidden/>
          </w:rPr>
          <w:t>11</w:t>
        </w:r>
        <w:r w:rsidR="000C5697">
          <w:rPr>
            <w:webHidden/>
          </w:rPr>
          <w:fldChar w:fldCharType="end"/>
        </w:r>
      </w:hyperlink>
    </w:p>
    <w:p w14:paraId="353F1DF4" w14:textId="0E6E5184" w:rsidR="000C5697" w:rsidRDefault="00DD420B">
      <w:pPr>
        <w:pStyle w:val="INNH2"/>
        <w:rPr>
          <w:rFonts w:asciiTheme="minorHAnsi" w:eastAsiaTheme="minorEastAsia" w:hAnsiTheme="minorHAnsi" w:cstheme="minorBidi"/>
          <w:smallCaps w:val="0"/>
          <w:sz w:val="22"/>
          <w:szCs w:val="22"/>
        </w:rPr>
      </w:pPr>
      <w:hyperlink w:anchor="_Toc102996016" w:history="1">
        <w:r w:rsidR="000C5697" w:rsidRPr="004F332B">
          <w:rPr>
            <w:rStyle w:val="Hyperkobling"/>
          </w:rPr>
          <w:t>4.2</w:t>
        </w:r>
        <w:r w:rsidR="000C5697">
          <w:rPr>
            <w:rFonts w:asciiTheme="minorHAnsi" w:eastAsiaTheme="minorEastAsia" w:hAnsiTheme="minorHAnsi" w:cstheme="minorBidi"/>
            <w:smallCaps w:val="0"/>
            <w:sz w:val="22"/>
            <w:szCs w:val="22"/>
          </w:rPr>
          <w:tab/>
        </w:r>
        <w:r w:rsidR="000C5697" w:rsidRPr="004F332B">
          <w:rPr>
            <w:rStyle w:val="Hyperkobling"/>
          </w:rPr>
          <w:t>Bruk av tredjepart</w:t>
        </w:r>
        <w:r w:rsidR="000C5697">
          <w:rPr>
            <w:webHidden/>
          </w:rPr>
          <w:tab/>
        </w:r>
        <w:r w:rsidR="000C5697">
          <w:rPr>
            <w:webHidden/>
          </w:rPr>
          <w:fldChar w:fldCharType="begin"/>
        </w:r>
        <w:r w:rsidR="000C5697">
          <w:rPr>
            <w:webHidden/>
          </w:rPr>
          <w:instrText xml:space="preserve"> PAGEREF _Toc102996016 \h </w:instrText>
        </w:r>
        <w:r w:rsidR="000C5697">
          <w:rPr>
            <w:webHidden/>
          </w:rPr>
        </w:r>
        <w:r w:rsidR="000C5697">
          <w:rPr>
            <w:webHidden/>
          </w:rPr>
          <w:fldChar w:fldCharType="separate"/>
        </w:r>
        <w:r w:rsidR="000C5697">
          <w:rPr>
            <w:webHidden/>
          </w:rPr>
          <w:t>11</w:t>
        </w:r>
        <w:r w:rsidR="000C5697">
          <w:rPr>
            <w:webHidden/>
          </w:rPr>
          <w:fldChar w:fldCharType="end"/>
        </w:r>
      </w:hyperlink>
    </w:p>
    <w:p w14:paraId="516CE5D8" w14:textId="05BD0E3B" w:rsidR="000C5697" w:rsidRDefault="00DD420B">
      <w:pPr>
        <w:pStyle w:val="INNH1"/>
        <w:rPr>
          <w:rFonts w:asciiTheme="minorHAnsi" w:eastAsiaTheme="minorEastAsia" w:hAnsiTheme="minorHAnsi" w:cstheme="minorBidi"/>
          <w:b w:val="0"/>
          <w:bCs w:val="0"/>
          <w:caps w:val="0"/>
          <w:sz w:val="22"/>
          <w:szCs w:val="22"/>
        </w:rPr>
      </w:pPr>
      <w:hyperlink w:anchor="_Toc102996017" w:history="1">
        <w:r w:rsidR="000C5697" w:rsidRPr="004F332B">
          <w:rPr>
            <w:rStyle w:val="Hyperkobling"/>
            <w:lang w:bidi="nn-NO"/>
          </w:rPr>
          <w:t>5.</w:t>
        </w:r>
        <w:r w:rsidR="000C5697">
          <w:rPr>
            <w:rFonts w:asciiTheme="minorHAnsi" w:eastAsiaTheme="minorEastAsia" w:hAnsiTheme="minorHAnsi" w:cstheme="minorBidi"/>
            <w:b w:val="0"/>
            <w:bCs w:val="0"/>
            <w:caps w:val="0"/>
            <w:sz w:val="22"/>
            <w:szCs w:val="22"/>
          </w:rPr>
          <w:tab/>
        </w:r>
        <w:r w:rsidR="000C5697" w:rsidRPr="004F332B">
          <w:rPr>
            <w:rStyle w:val="Hyperkobling"/>
            <w:lang w:bidi="nn-NO"/>
          </w:rPr>
          <w:t>Partenes plikter</w:t>
        </w:r>
        <w:r w:rsidR="000C5697">
          <w:rPr>
            <w:webHidden/>
          </w:rPr>
          <w:tab/>
        </w:r>
        <w:r w:rsidR="000C5697">
          <w:rPr>
            <w:webHidden/>
          </w:rPr>
          <w:fldChar w:fldCharType="begin"/>
        </w:r>
        <w:r w:rsidR="000C5697">
          <w:rPr>
            <w:webHidden/>
          </w:rPr>
          <w:instrText xml:space="preserve"> PAGEREF _Toc102996017 \h </w:instrText>
        </w:r>
        <w:r w:rsidR="000C5697">
          <w:rPr>
            <w:webHidden/>
          </w:rPr>
        </w:r>
        <w:r w:rsidR="000C5697">
          <w:rPr>
            <w:webHidden/>
          </w:rPr>
          <w:fldChar w:fldCharType="separate"/>
        </w:r>
        <w:r w:rsidR="000C5697">
          <w:rPr>
            <w:webHidden/>
          </w:rPr>
          <w:t>11</w:t>
        </w:r>
        <w:r w:rsidR="000C5697">
          <w:rPr>
            <w:webHidden/>
          </w:rPr>
          <w:fldChar w:fldCharType="end"/>
        </w:r>
      </w:hyperlink>
    </w:p>
    <w:p w14:paraId="59BA5EE4" w14:textId="6A6F25E2" w:rsidR="000C5697" w:rsidRDefault="00DD420B">
      <w:pPr>
        <w:pStyle w:val="INNH2"/>
        <w:rPr>
          <w:rFonts w:asciiTheme="minorHAnsi" w:eastAsiaTheme="minorEastAsia" w:hAnsiTheme="minorHAnsi" w:cstheme="minorBidi"/>
          <w:smallCaps w:val="0"/>
          <w:sz w:val="22"/>
          <w:szCs w:val="22"/>
        </w:rPr>
      </w:pPr>
      <w:hyperlink w:anchor="_Toc102996018" w:history="1">
        <w:r w:rsidR="000C5697" w:rsidRPr="004F332B">
          <w:rPr>
            <w:rStyle w:val="Hyperkobling"/>
          </w:rPr>
          <w:t>5.1</w:t>
        </w:r>
        <w:r w:rsidR="000C5697">
          <w:rPr>
            <w:rFonts w:asciiTheme="minorHAnsi" w:eastAsiaTheme="minorEastAsia" w:hAnsiTheme="minorHAnsi" w:cstheme="minorBidi"/>
            <w:smallCaps w:val="0"/>
            <w:sz w:val="22"/>
            <w:szCs w:val="22"/>
          </w:rPr>
          <w:tab/>
        </w:r>
        <w:r w:rsidR="000C5697" w:rsidRPr="004F332B">
          <w:rPr>
            <w:rStyle w:val="Hyperkobling"/>
          </w:rPr>
          <w:t>Møter</w:t>
        </w:r>
        <w:r w:rsidR="000C5697">
          <w:rPr>
            <w:webHidden/>
          </w:rPr>
          <w:tab/>
        </w:r>
        <w:r w:rsidR="000C5697">
          <w:rPr>
            <w:webHidden/>
          </w:rPr>
          <w:fldChar w:fldCharType="begin"/>
        </w:r>
        <w:r w:rsidR="000C5697">
          <w:rPr>
            <w:webHidden/>
          </w:rPr>
          <w:instrText xml:space="preserve"> PAGEREF _Toc102996018 \h </w:instrText>
        </w:r>
        <w:r w:rsidR="000C5697">
          <w:rPr>
            <w:webHidden/>
          </w:rPr>
        </w:r>
        <w:r w:rsidR="000C5697">
          <w:rPr>
            <w:webHidden/>
          </w:rPr>
          <w:fldChar w:fldCharType="separate"/>
        </w:r>
        <w:r w:rsidR="000C5697">
          <w:rPr>
            <w:webHidden/>
          </w:rPr>
          <w:t>11</w:t>
        </w:r>
        <w:r w:rsidR="000C5697">
          <w:rPr>
            <w:webHidden/>
          </w:rPr>
          <w:fldChar w:fldCharType="end"/>
        </w:r>
      </w:hyperlink>
    </w:p>
    <w:p w14:paraId="5DD73F59" w14:textId="31D731D1" w:rsidR="000C5697" w:rsidRDefault="00DD420B">
      <w:pPr>
        <w:pStyle w:val="INNH2"/>
        <w:rPr>
          <w:rFonts w:asciiTheme="minorHAnsi" w:eastAsiaTheme="minorEastAsia" w:hAnsiTheme="minorHAnsi" w:cstheme="minorBidi"/>
          <w:smallCaps w:val="0"/>
          <w:sz w:val="22"/>
          <w:szCs w:val="22"/>
        </w:rPr>
      </w:pPr>
      <w:hyperlink w:anchor="_Toc102996019" w:history="1">
        <w:r w:rsidR="000C5697" w:rsidRPr="004F332B">
          <w:rPr>
            <w:rStyle w:val="Hyperkobling"/>
          </w:rPr>
          <w:t>5.2</w:t>
        </w:r>
        <w:r w:rsidR="000C5697">
          <w:rPr>
            <w:rFonts w:asciiTheme="minorHAnsi" w:eastAsiaTheme="minorEastAsia" w:hAnsiTheme="minorHAnsi" w:cstheme="minorBidi"/>
            <w:smallCaps w:val="0"/>
            <w:sz w:val="22"/>
            <w:szCs w:val="22"/>
          </w:rPr>
          <w:tab/>
        </w:r>
        <w:r w:rsidR="000C5697" w:rsidRPr="004F332B">
          <w:rPr>
            <w:rStyle w:val="Hyperkobling"/>
          </w:rPr>
          <w:t>Ansvar for underleverandør og tredjepart</w:t>
        </w:r>
        <w:r w:rsidR="000C5697">
          <w:rPr>
            <w:webHidden/>
          </w:rPr>
          <w:tab/>
        </w:r>
        <w:r w:rsidR="000C5697">
          <w:rPr>
            <w:webHidden/>
          </w:rPr>
          <w:fldChar w:fldCharType="begin"/>
        </w:r>
        <w:r w:rsidR="000C5697">
          <w:rPr>
            <w:webHidden/>
          </w:rPr>
          <w:instrText xml:space="preserve"> PAGEREF _Toc102996019 \h </w:instrText>
        </w:r>
        <w:r w:rsidR="000C5697">
          <w:rPr>
            <w:webHidden/>
          </w:rPr>
        </w:r>
        <w:r w:rsidR="000C5697">
          <w:rPr>
            <w:webHidden/>
          </w:rPr>
          <w:fldChar w:fldCharType="separate"/>
        </w:r>
        <w:r w:rsidR="000C5697">
          <w:rPr>
            <w:webHidden/>
          </w:rPr>
          <w:t>12</w:t>
        </w:r>
        <w:r w:rsidR="000C5697">
          <w:rPr>
            <w:webHidden/>
          </w:rPr>
          <w:fldChar w:fldCharType="end"/>
        </w:r>
      </w:hyperlink>
    </w:p>
    <w:p w14:paraId="25A6101A" w14:textId="339DC399" w:rsidR="000C5697" w:rsidRDefault="00DD420B">
      <w:pPr>
        <w:pStyle w:val="INNH2"/>
        <w:rPr>
          <w:rFonts w:asciiTheme="minorHAnsi" w:eastAsiaTheme="minorEastAsia" w:hAnsiTheme="minorHAnsi" w:cstheme="minorBidi"/>
          <w:smallCaps w:val="0"/>
          <w:sz w:val="22"/>
          <w:szCs w:val="22"/>
        </w:rPr>
      </w:pPr>
      <w:hyperlink w:anchor="_Toc102996020" w:history="1">
        <w:r w:rsidR="000C5697" w:rsidRPr="004F332B">
          <w:rPr>
            <w:rStyle w:val="Hyperkobling"/>
          </w:rPr>
          <w:t>5.3</w:t>
        </w:r>
        <w:r w:rsidR="000C5697">
          <w:rPr>
            <w:rFonts w:asciiTheme="minorHAnsi" w:eastAsiaTheme="minorEastAsia" w:hAnsiTheme="minorHAnsi" w:cstheme="minorBidi"/>
            <w:smallCaps w:val="0"/>
            <w:sz w:val="22"/>
            <w:szCs w:val="22"/>
          </w:rPr>
          <w:tab/>
        </w:r>
        <w:r w:rsidR="000C5697" w:rsidRPr="004F332B">
          <w:rPr>
            <w:rStyle w:val="Hyperkobling"/>
          </w:rPr>
          <w:t>Risiko og ansvar for kommunikasjon og dokumentasjon</w:t>
        </w:r>
        <w:r w:rsidR="000C5697">
          <w:rPr>
            <w:webHidden/>
          </w:rPr>
          <w:tab/>
        </w:r>
        <w:r w:rsidR="000C5697">
          <w:rPr>
            <w:webHidden/>
          </w:rPr>
          <w:fldChar w:fldCharType="begin"/>
        </w:r>
        <w:r w:rsidR="000C5697">
          <w:rPr>
            <w:webHidden/>
          </w:rPr>
          <w:instrText xml:space="preserve"> PAGEREF _Toc102996020 \h </w:instrText>
        </w:r>
        <w:r w:rsidR="000C5697">
          <w:rPr>
            <w:webHidden/>
          </w:rPr>
        </w:r>
        <w:r w:rsidR="000C5697">
          <w:rPr>
            <w:webHidden/>
          </w:rPr>
          <w:fldChar w:fldCharType="separate"/>
        </w:r>
        <w:r w:rsidR="000C5697">
          <w:rPr>
            <w:webHidden/>
          </w:rPr>
          <w:t>12</w:t>
        </w:r>
        <w:r w:rsidR="000C5697">
          <w:rPr>
            <w:webHidden/>
          </w:rPr>
          <w:fldChar w:fldCharType="end"/>
        </w:r>
      </w:hyperlink>
    </w:p>
    <w:p w14:paraId="6EC475F5" w14:textId="474D2515" w:rsidR="000C5697" w:rsidRDefault="00DD420B">
      <w:pPr>
        <w:pStyle w:val="INNH2"/>
        <w:rPr>
          <w:rFonts w:asciiTheme="minorHAnsi" w:eastAsiaTheme="minorEastAsia" w:hAnsiTheme="minorHAnsi" w:cstheme="minorBidi"/>
          <w:smallCaps w:val="0"/>
          <w:sz w:val="22"/>
          <w:szCs w:val="22"/>
        </w:rPr>
      </w:pPr>
      <w:hyperlink w:anchor="_Toc102996021" w:history="1">
        <w:r w:rsidR="000C5697" w:rsidRPr="004F332B">
          <w:rPr>
            <w:rStyle w:val="Hyperkobling"/>
          </w:rPr>
          <w:t>5.4</w:t>
        </w:r>
        <w:r w:rsidR="000C5697">
          <w:rPr>
            <w:rFonts w:asciiTheme="minorHAnsi" w:eastAsiaTheme="minorEastAsia" w:hAnsiTheme="minorHAnsi" w:cstheme="minorBidi"/>
            <w:smallCaps w:val="0"/>
            <w:sz w:val="22"/>
            <w:szCs w:val="22"/>
          </w:rPr>
          <w:tab/>
        </w:r>
        <w:r w:rsidR="000C5697" w:rsidRPr="004F332B">
          <w:rPr>
            <w:rStyle w:val="Hyperkobling"/>
          </w:rPr>
          <w:t>Taushetsplikt</w:t>
        </w:r>
        <w:r w:rsidR="000C5697">
          <w:rPr>
            <w:webHidden/>
          </w:rPr>
          <w:tab/>
        </w:r>
        <w:r w:rsidR="000C5697">
          <w:rPr>
            <w:webHidden/>
          </w:rPr>
          <w:fldChar w:fldCharType="begin"/>
        </w:r>
        <w:r w:rsidR="000C5697">
          <w:rPr>
            <w:webHidden/>
          </w:rPr>
          <w:instrText xml:space="preserve"> PAGEREF _Toc102996021 \h </w:instrText>
        </w:r>
        <w:r w:rsidR="000C5697">
          <w:rPr>
            <w:webHidden/>
          </w:rPr>
        </w:r>
        <w:r w:rsidR="000C5697">
          <w:rPr>
            <w:webHidden/>
          </w:rPr>
          <w:fldChar w:fldCharType="separate"/>
        </w:r>
        <w:r w:rsidR="000C5697">
          <w:rPr>
            <w:webHidden/>
          </w:rPr>
          <w:t>12</w:t>
        </w:r>
        <w:r w:rsidR="000C5697">
          <w:rPr>
            <w:webHidden/>
          </w:rPr>
          <w:fldChar w:fldCharType="end"/>
        </w:r>
      </w:hyperlink>
    </w:p>
    <w:p w14:paraId="01EE20E8" w14:textId="54DE0427" w:rsidR="000C5697" w:rsidRDefault="00DD420B">
      <w:pPr>
        <w:pStyle w:val="INNH2"/>
        <w:rPr>
          <w:rFonts w:asciiTheme="minorHAnsi" w:eastAsiaTheme="minorEastAsia" w:hAnsiTheme="minorHAnsi" w:cstheme="minorBidi"/>
          <w:smallCaps w:val="0"/>
          <w:sz w:val="22"/>
          <w:szCs w:val="22"/>
        </w:rPr>
      </w:pPr>
      <w:hyperlink w:anchor="_Toc102996022" w:history="1">
        <w:r w:rsidR="000C5697" w:rsidRPr="004F332B">
          <w:rPr>
            <w:rStyle w:val="Hyperkobling"/>
          </w:rPr>
          <w:t>5.5</w:t>
        </w:r>
        <w:r w:rsidR="000C5697">
          <w:rPr>
            <w:rFonts w:asciiTheme="minorHAnsi" w:eastAsiaTheme="minorEastAsia" w:hAnsiTheme="minorHAnsi" w:cstheme="minorBidi"/>
            <w:smallCaps w:val="0"/>
            <w:sz w:val="22"/>
            <w:szCs w:val="22"/>
          </w:rPr>
          <w:tab/>
        </w:r>
        <w:r w:rsidR="000C5697" w:rsidRPr="004F332B">
          <w:rPr>
            <w:rStyle w:val="Hyperkobling"/>
          </w:rPr>
          <w:t>Skriftlighet</w:t>
        </w:r>
        <w:r w:rsidR="000C5697">
          <w:rPr>
            <w:webHidden/>
          </w:rPr>
          <w:tab/>
        </w:r>
        <w:r w:rsidR="000C5697">
          <w:rPr>
            <w:webHidden/>
          </w:rPr>
          <w:fldChar w:fldCharType="begin"/>
        </w:r>
        <w:r w:rsidR="000C5697">
          <w:rPr>
            <w:webHidden/>
          </w:rPr>
          <w:instrText xml:space="preserve"> PAGEREF _Toc102996022 \h </w:instrText>
        </w:r>
        <w:r w:rsidR="000C5697">
          <w:rPr>
            <w:webHidden/>
          </w:rPr>
        </w:r>
        <w:r w:rsidR="000C5697">
          <w:rPr>
            <w:webHidden/>
          </w:rPr>
          <w:fldChar w:fldCharType="separate"/>
        </w:r>
        <w:r w:rsidR="000C5697">
          <w:rPr>
            <w:webHidden/>
          </w:rPr>
          <w:t>13</w:t>
        </w:r>
        <w:r w:rsidR="000C5697">
          <w:rPr>
            <w:webHidden/>
          </w:rPr>
          <w:fldChar w:fldCharType="end"/>
        </w:r>
      </w:hyperlink>
    </w:p>
    <w:p w14:paraId="27712326" w14:textId="42794D88" w:rsidR="000C5697" w:rsidRDefault="00DD420B">
      <w:pPr>
        <w:pStyle w:val="INNH1"/>
        <w:rPr>
          <w:rFonts w:asciiTheme="minorHAnsi" w:eastAsiaTheme="minorEastAsia" w:hAnsiTheme="minorHAnsi" w:cstheme="minorBidi"/>
          <w:b w:val="0"/>
          <w:bCs w:val="0"/>
          <w:caps w:val="0"/>
          <w:sz w:val="22"/>
          <w:szCs w:val="22"/>
        </w:rPr>
      </w:pPr>
      <w:hyperlink w:anchor="_Toc102996023" w:history="1">
        <w:r w:rsidR="000C5697" w:rsidRPr="004F332B">
          <w:rPr>
            <w:rStyle w:val="Hyperkobling"/>
            <w:lang w:bidi="nn-NO"/>
          </w:rPr>
          <w:t>6.</w:t>
        </w:r>
        <w:r w:rsidR="000C5697">
          <w:rPr>
            <w:rFonts w:asciiTheme="minorHAnsi" w:eastAsiaTheme="minorEastAsia" w:hAnsiTheme="minorHAnsi" w:cstheme="minorBidi"/>
            <w:b w:val="0"/>
            <w:bCs w:val="0"/>
            <w:caps w:val="0"/>
            <w:sz w:val="22"/>
            <w:szCs w:val="22"/>
          </w:rPr>
          <w:tab/>
        </w:r>
        <w:r w:rsidR="000C5697" w:rsidRPr="004F332B">
          <w:rPr>
            <w:rStyle w:val="Hyperkobling"/>
            <w:lang w:bidi="nn-NO"/>
          </w:rPr>
          <w:t>Vederlag og betalingsbetingelser</w:t>
        </w:r>
        <w:r w:rsidR="000C5697">
          <w:rPr>
            <w:webHidden/>
          </w:rPr>
          <w:tab/>
        </w:r>
        <w:r w:rsidR="000C5697">
          <w:rPr>
            <w:webHidden/>
          </w:rPr>
          <w:fldChar w:fldCharType="begin"/>
        </w:r>
        <w:r w:rsidR="000C5697">
          <w:rPr>
            <w:webHidden/>
          </w:rPr>
          <w:instrText xml:space="preserve"> PAGEREF _Toc102996023 \h </w:instrText>
        </w:r>
        <w:r w:rsidR="000C5697">
          <w:rPr>
            <w:webHidden/>
          </w:rPr>
        </w:r>
        <w:r w:rsidR="000C5697">
          <w:rPr>
            <w:webHidden/>
          </w:rPr>
          <w:fldChar w:fldCharType="separate"/>
        </w:r>
        <w:r w:rsidR="000C5697">
          <w:rPr>
            <w:webHidden/>
          </w:rPr>
          <w:t>13</w:t>
        </w:r>
        <w:r w:rsidR="000C5697">
          <w:rPr>
            <w:webHidden/>
          </w:rPr>
          <w:fldChar w:fldCharType="end"/>
        </w:r>
      </w:hyperlink>
    </w:p>
    <w:p w14:paraId="3A5E2B7E" w14:textId="49B71D28" w:rsidR="000C5697" w:rsidRDefault="00DD420B">
      <w:pPr>
        <w:pStyle w:val="INNH2"/>
        <w:rPr>
          <w:rFonts w:asciiTheme="minorHAnsi" w:eastAsiaTheme="minorEastAsia" w:hAnsiTheme="minorHAnsi" w:cstheme="minorBidi"/>
          <w:smallCaps w:val="0"/>
          <w:sz w:val="22"/>
          <w:szCs w:val="22"/>
        </w:rPr>
      </w:pPr>
      <w:hyperlink w:anchor="_Toc102996024" w:history="1">
        <w:r w:rsidR="000C5697" w:rsidRPr="004F332B">
          <w:rPr>
            <w:rStyle w:val="Hyperkobling"/>
          </w:rPr>
          <w:t>6.1</w:t>
        </w:r>
        <w:r w:rsidR="000C5697">
          <w:rPr>
            <w:rFonts w:asciiTheme="minorHAnsi" w:eastAsiaTheme="minorEastAsia" w:hAnsiTheme="minorHAnsi" w:cstheme="minorBidi"/>
            <w:smallCaps w:val="0"/>
            <w:sz w:val="22"/>
            <w:szCs w:val="22"/>
          </w:rPr>
          <w:tab/>
        </w:r>
        <w:r w:rsidR="000C5697" w:rsidRPr="004F332B">
          <w:rPr>
            <w:rStyle w:val="Hyperkobling"/>
          </w:rPr>
          <w:t>Vederlag</w:t>
        </w:r>
        <w:r w:rsidR="000C5697">
          <w:rPr>
            <w:webHidden/>
          </w:rPr>
          <w:tab/>
        </w:r>
        <w:r w:rsidR="000C5697">
          <w:rPr>
            <w:webHidden/>
          </w:rPr>
          <w:fldChar w:fldCharType="begin"/>
        </w:r>
        <w:r w:rsidR="000C5697">
          <w:rPr>
            <w:webHidden/>
          </w:rPr>
          <w:instrText xml:space="preserve"> PAGEREF _Toc102996024 \h </w:instrText>
        </w:r>
        <w:r w:rsidR="000C5697">
          <w:rPr>
            <w:webHidden/>
          </w:rPr>
        </w:r>
        <w:r w:rsidR="000C5697">
          <w:rPr>
            <w:webHidden/>
          </w:rPr>
          <w:fldChar w:fldCharType="separate"/>
        </w:r>
        <w:r w:rsidR="000C5697">
          <w:rPr>
            <w:webHidden/>
          </w:rPr>
          <w:t>13</w:t>
        </w:r>
        <w:r w:rsidR="000C5697">
          <w:rPr>
            <w:webHidden/>
          </w:rPr>
          <w:fldChar w:fldCharType="end"/>
        </w:r>
      </w:hyperlink>
    </w:p>
    <w:p w14:paraId="49B76494" w14:textId="15B0EAD4" w:rsidR="000C5697" w:rsidRDefault="00DD420B">
      <w:pPr>
        <w:pStyle w:val="INNH2"/>
        <w:rPr>
          <w:rFonts w:asciiTheme="minorHAnsi" w:eastAsiaTheme="minorEastAsia" w:hAnsiTheme="minorHAnsi" w:cstheme="minorBidi"/>
          <w:smallCaps w:val="0"/>
          <w:sz w:val="22"/>
          <w:szCs w:val="22"/>
        </w:rPr>
      </w:pPr>
      <w:hyperlink w:anchor="_Toc102996025" w:history="1">
        <w:r w:rsidR="000C5697" w:rsidRPr="004F332B">
          <w:rPr>
            <w:rStyle w:val="Hyperkobling"/>
          </w:rPr>
          <w:t>6.2</w:t>
        </w:r>
        <w:r w:rsidR="000C5697">
          <w:rPr>
            <w:rFonts w:asciiTheme="minorHAnsi" w:eastAsiaTheme="minorEastAsia" w:hAnsiTheme="minorHAnsi" w:cstheme="minorBidi"/>
            <w:smallCaps w:val="0"/>
            <w:sz w:val="22"/>
            <w:szCs w:val="22"/>
          </w:rPr>
          <w:tab/>
        </w:r>
        <w:r w:rsidR="000C5697" w:rsidRPr="004F332B">
          <w:rPr>
            <w:rStyle w:val="Hyperkobling"/>
          </w:rPr>
          <w:t>Fakturering</w:t>
        </w:r>
        <w:r w:rsidR="000C5697">
          <w:rPr>
            <w:webHidden/>
          </w:rPr>
          <w:tab/>
        </w:r>
        <w:r w:rsidR="000C5697">
          <w:rPr>
            <w:webHidden/>
          </w:rPr>
          <w:fldChar w:fldCharType="begin"/>
        </w:r>
        <w:r w:rsidR="000C5697">
          <w:rPr>
            <w:webHidden/>
          </w:rPr>
          <w:instrText xml:space="preserve"> PAGEREF _Toc102996025 \h </w:instrText>
        </w:r>
        <w:r w:rsidR="000C5697">
          <w:rPr>
            <w:webHidden/>
          </w:rPr>
        </w:r>
        <w:r w:rsidR="000C5697">
          <w:rPr>
            <w:webHidden/>
          </w:rPr>
          <w:fldChar w:fldCharType="separate"/>
        </w:r>
        <w:r w:rsidR="000C5697">
          <w:rPr>
            <w:webHidden/>
          </w:rPr>
          <w:t>13</w:t>
        </w:r>
        <w:r w:rsidR="000C5697">
          <w:rPr>
            <w:webHidden/>
          </w:rPr>
          <w:fldChar w:fldCharType="end"/>
        </w:r>
      </w:hyperlink>
    </w:p>
    <w:p w14:paraId="1B9A5982" w14:textId="5D212731" w:rsidR="000C5697" w:rsidRDefault="00DD420B">
      <w:pPr>
        <w:pStyle w:val="INNH2"/>
        <w:rPr>
          <w:rFonts w:asciiTheme="minorHAnsi" w:eastAsiaTheme="minorEastAsia" w:hAnsiTheme="minorHAnsi" w:cstheme="minorBidi"/>
          <w:smallCaps w:val="0"/>
          <w:sz w:val="22"/>
          <w:szCs w:val="22"/>
        </w:rPr>
      </w:pPr>
      <w:hyperlink w:anchor="_Toc102996026" w:history="1">
        <w:r w:rsidR="000C5697" w:rsidRPr="004F332B">
          <w:rPr>
            <w:rStyle w:val="Hyperkobling"/>
          </w:rPr>
          <w:t>6.3</w:t>
        </w:r>
        <w:r w:rsidR="000C5697">
          <w:rPr>
            <w:rFonts w:asciiTheme="minorHAnsi" w:eastAsiaTheme="minorEastAsia" w:hAnsiTheme="minorHAnsi" w:cstheme="minorBidi"/>
            <w:smallCaps w:val="0"/>
            <w:sz w:val="22"/>
            <w:szCs w:val="22"/>
          </w:rPr>
          <w:tab/>
        </w:r>
        <w:r w:rsidR="000C5697" w:rsidRPr="004F332B">
          <w:rPr>
            <w:rStyle w:val="Hyperkobling"/>
          </w:rPr>
          <w:t>Forsinkelsesrente</w:t>
        </w:r>
        <w:r w:rsidR="000C5697">
          <w:rPr>
            <w:webHidden/>
          </w:rPr>
          <w:tab/>
        </w:r>
        <w:r w:rsidR="000C5697">
          <w:rPr>
            <w:webHidden/>
          </w:rPr>
          <w:fldChar w:fldCharType="begin"/>
        </w:r>
        <w:r w:rsidR="000C5697">
          <w:rPr>
            <w:webHidden/>
          </w:rPr>
          <w:instrText xml:space="preserve"> PAGEREF _Toc102996026 \h </w:instrText>
        </w:r>
        <w:r w:rsidR="000C5697">
          <w:rPr>
            <w:webHidden/>
          </w:rPr>
        </w:r>
        <w:r w:rsidR="000C5697">
          <w:rPr>
            <w:webHidden/>
          </w:rPr>
          <w:fldChar w:fldCharType="separate"/>
        </w:r>
        <w:r w:rsidR="000C5697">
          <w:rPr>
            <w:webHidden/>
          </w:rPr>
          <w:t>14</w:t>
        </w:r>
        <w:r w:rsidR="000C5697">
          <w:rPr>
            <w:webHidden/>
          </w:rPr>
          <w:fldChar w:fldCharType="end"/>
        </w:r>
      </w:hyperlink>
    </w:p>
    <w:p w14:paraId="0B689E9B" w14:textId="106A73EF" w:rsidR="000C5697" w:rsidRDefault="00DD420B">
      <w:pPr>
        <w:pStyle w:val="INNH2"/>
        <w:rPr>
          <w:rFonts w:asciiTheme="minorHAnsi" w:eastAsiaTheme="minorEastAsia" w:hAnsiTheme="minorHAnsi" w:cstheme="minorBidi"/>
          <w:smallCaps w:val="0"/>
          <w:sz w:val="22"/>
          <w:szCs w:val="22"/>
        </w:rPr>
      </w:pPr>
      <w:hyperlink w:anchor="_Toc102996027" w:history="1">
        <w:r w:rsidR="000C5697" w:rsidRPr="004F332B">
          <w:rPr>
            <w:rStyle w:val="Hyperkobling"/>
          </w:rPr>
          <w:t>6.4</w:t>
        </w:r>
        <w:r w:rsidR="000C5697">
          <w:rPr>
            <w:rFonts w:asciiTheme="minorHAnsi" w:eastAsiaTheme="minorEastAsia" w:hAnsiTheme="minorHAnsi" w:cstheme="minorBidi"/>
            <w:smallCaps w:val="0"/>
            <w:sz w:val="22"/>
            <w:szCs w:val="22"/>
          </w:rPr>
          <w:tab/>
        </w:r>
        <w:r w:rsidR="000C5697" w:rsidRPr="004F332B">
          <w:rPr>
            <w:rStyle w:val="Hyperkobling"/>
          </w:rPr>
          <w:t>Betalingsmislighold</w:t>
        </w:r>
        <w:r w:rsidR="000C5697">
          <w:rPr>
            <w:webHidden/>
          </w:rPr>
          <w:tab/>
        </w:r>
        <w:r w:rsidR="000C5697">
          <w:rPr>
            <w:webHidden/>
          </w:rPr>
          <w:fldChar w:fldCharType="begin"/>
        </w:r>
        <w:r w:rsidR="000C5697">
          <w:rPr>
            <w:webHidden/>
          </w:rPr>
          <w:instrText xml:space="preserve"> PAGEREF _Toc102996027 \h </w:instrText>
        </w:r>
        <w:r w:rsidR="000C5697">
          <w:rPr>
            <w:webHidden/>
          </w:rPr>
        </w:r>
        <w:r w:rsidR="000C5697">
          <w:rPr>
            <w:webHidden/>
          </w:rPr>
          <w:fldChar w:fldCharType="separate"/>
        </w:r>
        <w:r w:rsidR="000C5697">
          <w:rPr>
            <w:webHidden/>
          </w:rPr>
          <w:t>14</w:t>
        </w:r>
        <w:r w:rsidR="000C5697">
          <w:rPr>
            <w:webHidden/>
          </w:rPr>
          <w:fldChar w:fldCharType="end"/>
        </w:r>
      </w:hyperlink>
    </w:p>
    <w:p w14:paraId="479953A2" w14:textId="232BAFAE" w:rsidR="000C5697" w:rsidRDefault="00DD420B">
      <w:pPr>
        <w:pStyle w:val="INNH2"/>
        <w:rPr>
          <w:rFonts w:asciiTheme="minorHAnsi" w:eastAsiaTheme="minorEastAsia" w:hAnsiTheme="minorHAnsi" w:cstheme="minorBidi"/>
          <w:smallCaps w:val="0"/>
          <w:sz w:val="22"/>
          <w:szCs w:val="22"/>
        </w:rPr>
      </w:pPr>
      <w:hyperlink w:anchor="_Toc102996028" w:history="1">
        <w:r w:rsidR="000C5697" w:rsidRPr="004F332B">
          <w:rPr>
            <w:rStyle w:val="Hyperkobling"/>
          </w:rPr>
          <w:t>6.5</w:t>
        </w:r>
        <w:r w:rsidR="000C5697">
          <w:rPr>
            <w:rFonts w:asciiTheme="minorHAnsi" w:eastAsiaTheme="minorEastAsia" w:hAnsiTheme="minorHAnsi" w:cstheme="minorBidi"/>
            <w:smallCaps w:val="0"/>
            <w:sz w:val="22"/>
            <w:szCs w:val="22"/>
          </w:rPr>
          <w:tab/>
        </w:r>
        <w:r w:rsidR="000C5697" w:rsidRPr="004F332B">
          <w:rPr>
            <w:rStyle w:val="Hyperkobling"/>
          </w:rPr>
          <w:t>Prisendringer</w:t>
        </w:r>
        <w:r w:rsidR="000C5697">
          <w:rPr>
            <w:webHidden/>
          </w:rPr>
          <w:tab/>
        </w:r>
        <w:r w:rsidR="000C5697">
          <w:rPr>
            <w:webHidden/>
          </w:rPr>
          <w:fldChar w:fldCharType="begin"/>
        </w:r>
        <w:r w:rsidR="000C5697">
          <w:rPr>
            <w:webHidden/>
          </w:rPr>
          <w:instrText xml:space="preserve"> PAGEREF _Toc102996028 \h </w:instrText>
        </w:r>
        <w:r w:rsidR="000C5697">
          <w:rPr>
            <w:webHidden/>
          </w:rPr>
        </w:r>
        <w:r w:rsidR="000C5697">
          <w:rPr>
            <w:webHidden/>
          </w:rPr>
          <w:fldChar w:fldCharType="separate"/>
        </w:r>
        <w:r w:rsidR="000C5697">
          <w:rPr>
            <w:webHidden/>
          </w:rPr>
          <w:t>14</w:t>
        </w:r>
        <w:r w:rsidR="000C5697">
          <w:rPr>
            <w:webHidden/>
          </w:rPr>
          <w:fldChar w:fldCharType="end"/>
        </w:r>
      </w:hyperlink>
    </w:p>
    <w:p w14:paraId="602A57F3" w14:textId="4365B4DD" w:rsidR="000C5697" w:rsidRDefault="00DD420B">
      <w:pPr>
        <w:pStyle w:val="INNH1"/>
        <w:rPr>
          <w:rFonts w:asciiTheme="minorHAnsi" w:eastAsiaTheme="minorEastAsia" w:hAnsiTheme="minorHAnsi" w:cstheme="minorBidi"/>
          <w:b w:val="0"/>
          <w:bCs w:val="0"/>
          <w:caps w:val="0"/>
          <w:sz w:val="22"/>
          <w:szCs w:val="22"/>
        </w:rPr>
      </w:pPr>
      <w:hyperlink w:anchor="_Toc102996029" w:history="1">
        <w:r w:rsidR="000C5697" w:rsidRPr="004F332B">
          <w:rPr>
            <w:rStyle w:val="Hyperkobling"/>
            <w:lang w:bidi="nn-NO"/>
          </w:rPr>
          <w:t>7.</w:t>
        </w:r>
        <w:r w:rsidR="000C5697">
          <w:rPr>
            <w:rFonts w:asciiTheme="minorHAnsi" w:eastAsiaTheme="minorEastAsia" w:hAnsiTheme="minorHAnsi" w:cstheme="minorBidi"/>
            <w:b w:val="0"/>
            <w:bCs w:val="0"/>
            <w:caps w:val="0"/>
            <w:sz w:val="22"/>
            <w:szCs w:val="22"/>
          </w:rPr>
          <w:tab/>
        </w:r>
        <w:r w:rsidR="000C5697" w:rsidRPr="004F332B">
          <w:rPr>
            <w:rStyle w:val="Hyperkobling"/>
            <w:lang w:bidi="nn-NO"/>
          </w:rPr>
          <w:t>Opphavs- og eiendomsrett</w:t>
        </w:r>
        <w:r w:rsidR="000C5697">
          <w:rPr>
            <w:webHidden/>
          </w:rPr>
          <w:tab/>
        </w:r>
        <w:r w:rsidR="000C5697">
          <w:rPr>
            <w:webHidden/>
          </w:rPr>
          <w:fldChar w:fldCharType="begin"/>
        </w:r>
        <w:r w:rsidR="000C5697">
          <w:rPr>
            <w:webHidden/>
          </w:rPr>
          <w:instrText xml:space="preserve"> PAGEREF _Toc102996029 \h </w:instrText>
        </w:r>
        <w:r w:rsidR="000C5697">
          <w:rPr>
            <w:webHidden/>
          </w:rPr>
        </w:r>
        <w:r w:rsidR="000C5697">
          <w:rPr>
            <w:webHidden/>
          </w:rPr>
          <w:fldChar w:fldCharType="separate"/>
        </w:r>
        <w:r w:rsidR="000C5697">
          <w:rPr>
            <w:webHidden/>
          </w:rPr>
          <w:t>15</w:t>
        </w:r>
        <w:r w:rsidR="000C5697">
          <w:rPr>
            <w:webHidden/>
          </w:rPr>
          <w:fldChar w:fldCharType="end"/>
        </w:r>
      </w:hyperlink>
    </w:p>
    <w:p w14:paraId="537CE6E8" w14:textId="0F0CD185" w:rsidR="000C5697" w:rsidRDefault="00DD420B">
      <w:pPr>
        <w:pStyle w:val="INNH1"/>
        <w:rPr>
          <w:rFonts w:asciiTheme="minorHAnsi" w:eastAsiaTheme="minorEastAsia" w:hAnsiTheme="minorHAnsi" w:cstheme="minorBidi"/>
          <w:b w:val="0"/>
          <w:bCs w:val="0"/>
          <w:caps w:val="0"/>
          <w:sz w:val="22"/>
          <w:szCs w:val="22"/>
        </w:rPr>
      </w:pPr>
      <w:hyperlink w:anchor="_Toc102996030" w:history="1">
        <w:r w:rsidR="000C5697" w:rsidRPr="004F332B">
          <w:rPr>
            <w:rStyle w:val="Hyperkobling"/>
            <w:lang w:bidi="nn-NO"/>
          </w:rPr>
          <w:t>8.</w:t>
        </w:r>
        <w:r w:rsidR="000C5697">
          <w:rPr>
            <w:rFonts w:asciiTheme="minorHAnsi" w:eastAsiaTheme="minorEastAsia" w:hAnsiTheme="minorHAnsi" w:cstheme="minorBidi"/>
            <w:b w:val="0"/>
            <w:bCs w:val="0"/>
            <w:caps w:val="0"/>
            <w:sz w:val="22"/>
            <w:szCs w:val="22"/>
          </w:rPr>
          <w:tab/>
        </w:r>
        <w:r w:rsidR="000C5697" w:rsidRPr="004F332B">
          <w:rPr>
            <w:rStyle w:val="Hyperkobling"/>
            <w:lang w:bidi="nn-NO"/>
          </w:rPr>
          <w:t>Konsulentens mislighold</w:t>
        </w:r>
        <w:r w:rsidR="000C5697">
          <w:rPr>
            <w:webHidden/>
          </w:rPr>
          <w:tab/>
        </w:r>
        <w:r w:rsidR="000C5697">
          <w:rPr>
            <w:webHidden/>
          </w:rPr>
          <w:fldChar w:fldCharType="begin"/>
        </w:r>
        <w:r w:rsidR="000C5697">
          <w:rPr>
            <w:webHidden/>
          </w:rPr>
          <w:instrText xml:space="preserve"> PAGEREF _Toc102996030 \h </w:instrText>
        </w:r>
        <w:r w:rsidR="000C5697">
          <w:rPr>
            <w:webHidden/>
          </w:rPr>
        </w:r>
        <w:r w:rsidR="000C5697">
          <w:rPr>
            <w:webHidden/>
          </w:rPr>
          <w:fldChar w:fldCharType="separate"/>
        </w:r>
        <w:r w:rsidR="000C5697">
          <w:rPr>
            <w:webHidden/>
          </w:rPr>
          <w:t>15</w:t>
        </w:r>
        <w:r w:rsidR="000C5697">
          <w:rPr>
            <w:webHidden/>
          </w:rPr>
          <w:fldChar w:fldCharType="end"/>
        </w:r>
      </w:hyperlink>
    </w:p>
    <w:p w14:paraId="79B3461E" w14:textId="1FBEEF39" w:rsidR="000C5697" w:rsidRDefault="00DD420B">
      <w:pPr>
        <w:pStyle w:val="INNH2"/>
        <w:rPr>
          <w:rFonts w:asciiTheme="minorHAnsi" w:eastAsiaTheme="minorEastAsia" w:hAnsiTheme="minorHAnsi" w:cstheme="minorBidi"/>
          <w:smallCaps w:val="0"/>
          <w:sz w:val="22"/>
          <w:szCs w:val="22"/>
        </w:rPr>
      </w:pPr>
      <w:hyperlink w:anchor="_Toc102996031" w:history="1">
        <w:r w:rsidR="000C5697" w:rsidRPr="004F332B">
          <w:rPr>
            <w:rStyle w:val="Hyperkobling"/>
          </w:rPr>
          <w:t>8.1</w:t>
        </w:r>
        <w:r w:rsidR="000C5697">
          <w:rPr>
            <w:rFonts w:asciiTheme="minorHAnsi" w:eastAsiaTheme="minorEastAsia" w:hAnsiTheme="minorHAnsi" w:cstheme="minorBidi"/>
            <w:smallCaps w:val="0"/>
            <w:sz w:val="22"/>
            <w:szCs w:val="22"/>
          </w:rPr>
          <w:tab/>
        </w:r>
        <w:r w:rsidR="000C5697" w:rsidRPr="004F332B">
          <w:rPr>
            <w:rStyle w:val="Hyperkobling"/>
          </w:rPr>
          <w:t>Hva som anses som mislighold</w:t>
        </w:r>
        <w:r w:rsidR="000C5697">
          <w:rPr>
            <w:webHidden/>
          </w:rPr>
          <w:tab/>
        </w:r>
        <w:r w:rsidR="000C5697">
          <w:rPr>
            <w:webHidden/>
          </w:rPr>
          <w:fldChar w:fldCharType="begin"/>
        </w:r>
        <w:r w:rsidR="000C5697">
          <w:rPr>
            <w:webHidden/>
          </w:rPr>
          <w:instrText xml:space="preserve"> PAGEREF _Toc102996031 \h </w:instrText>
        </w:r>
        <w:r w:rsidR="000C5697">
          <w:rPr>
            <w:webHidden/>
          </w:rPr>
        </w:r>
        <w:r w:rsidR="000C5697">
          <w:rPr>
            <w:webHidden/>
          </w:rPr>
          <w:fldChar w:fldCharType="separate"/>
        </w:r>
        <w:r w:rsidR="000C5697">
          <w:rPr>
            <w:webHidden/>
          </w:rPr>
          <w:t>15</w:t>
        </w:r>
        <w:r w:rsidR="000C5697">
          <w:rPr>
            <w:webHidden/>
          </w:rPr>
          <w:fldChar w:fldCharType="end"/>
        </w:r>
      </w:hyperlink>
    </w:p>
    <w:p w14:paraId="6D95E60E" w14:textId="4EA4C311" w:rsidR="000C5697" w:rsidRDefault="00DD420B">
      <w:pPr>
        <w:pStyle w:val="INNH2"/>
        <w:rPr>
          <w:rFonts w:asciiTheme="minorHAnsi" w:eastAsiaTheme="minorEastAsia" w:hAnsiTheme="minorHAnsi" w:cstheme="minorBidi"/>
          <w:smallCaps w:val="0"/>
          <w:sz w:val="22"/>
          <w:szCs w:val="22"/>
        </w:rPr>
      </w:pPr>
      <w:hyperlink w:anchor="_Toc102996032" w:history="1">
        <w:r w:rsidR="000C5697" w:rsidRPr="004F332B">
          <w:rPr>
            <w:rStyle w:val="Hyperkobling"/>
          </w:rPr>
          <w:t>8.2</w:t>
        </w:r>
        <w:r w:rsidR="000C5697">
          <w:rPr>
            <w:rFonts w:asciiTheme="minorHAnsi" w:eastAsiaTheme="minorEastAsia" w:hAnsiTheme="minorHAnsi" w:cstheme="minorBidi"/>
            <w:smallCaps w:val="0"/>
            <w:sz w:val="22"/>
            <w:szCs w:val="22"/>
          </w:rPr>
          <w:tab/>
        </w:r>
        <w:r w:rsidR="000C5697" w:rsidRPr="004F332B">
          <w:rPr>
            <w:rStyle w:val="Hyperkobling"/>
          </w:rPr>
          <w:t>Varslingsplikt</w:t>
        </w:r>
        <w:r w:rsidR="000C5697">
          <w:rPr>
            <w:webHidden/>
          </w:rPr>
          <w:tab/>
        </w:r>
        <w:r w:rsidR="000C5697">
          <w:rPr>
            <w:webHidden/>
          </w:rPr>
          <w:fldChar w:fldCharType="begin"/>
        </w:r>
        <w:r w:rsidR="000C5697">
          <w:rPr>
            <w:webHidden/>
          </w:rPr>
          <w:instrText xml:space="preserve"> PAGEREF _Toc102996032 \h </w:instrText>
        </w:r>
        <w:r w:rsidR="000C5697">
          <w:rPr>
            <w:webHidden/>
          </w:rPr>
        </w:r>
        <w:r w:rsidR="000C5697">
          <w:rPr>
            <w:webHidden/>
          </w:rPr>
          <w:fldChar w:fldCharType="separate"/>
        </w:r>
        <w:r w:rsidR="000C5697">
          <w:rPr>
            <w:webHidden/>
          </w:rPr>
          <w:t>15</w:t>
        </w:r>
        <w:r w:rsidR="000C5697">
          <w:rPr>
            <w:webHidden/>
          </w:rPr>
          <w:fldChar w:fldCharType="end"/>
        </w:r>
      </w:hyperlink>
    </w:p>
    <w:p w14:paraId="2AA79C5A" w14:textId="4BDF567F" w:rsidR="000C5697" w:rsidRDefault="00DD420B">
      <w:pPr>
        <w:pStyle w:val="INNH2"/>
        <w:rPr>
          <w:rFonts w:asciiTheme="minorHAnsi" w:eastAsiaTheme="minorEastAsia" w:hAnsiTheme="minorHAnsi" w:cstheme="minorBidi"/>
          <w:smallCaps w:val="0"/>
          <w:sz w:val="22"/>
          <w:szCs w:val="22"/>
        </w:rPr>
      </w:pPr>
      <w:hyperlink w:anchor="_Toc102996033" w:history="1">
        <w:r w:rsidR="000C5697" w:rsidRPr="004F332B">
          <w:rPr>
            <w:rStyle w:val="Hyperkobling"/>
          </w:rPr>
          <w:t>8.3</w:t>
        </w:r>
        <w:r w:rsidR="000C5697">
          <w:rPr>
            <w:rFonts w:asciiTheme="minorHAnsi" w:eastAsiaTheme="minorEastAsia" w:hAnsiTheme="minorHAnsi" w:cstheme="minorBidi"/>
            <w:smallCaps w:val="0"/>
            <w:sz w:val="22"/>
            <w:szCs w:val="22"/>
          </w:rPr>
          <w:tab/>
        </w:r>
        <w:r w:rsidR="000C5697" w:rsidRPr="004F332B">
          <w:rPr>
            <w:rStyle w:val="Hyperkobling"/>
          </w:rPr>
          <w:t>Tilleggsfrist</w:t>
        </w:r>
        <w:r w:rsidR="000C5697">
          <w:rPr>
            <w:webHidden/>
          </w:rPr>
          <w:tab/>
        </w:r>
        <w:r w:rsidR="000C5697">
          <w:rPr>
            <w:webHidden/>
          </w:rPr>
          <w:fldChar w:fldCharType="begin"/>
        </w:r>
        <w:r w:rsidR="000C5697">
          <w:rPr>
            <w:webHidden/>
          </w:rPr>
          <w:instrText xml:space="preserve"> PAGEREF _Toc102996033 \h </w:instrText>
        </w:r>
        <w:r w:rsidR="000C5697">
          <w:rPr>
            <w:webHidden/>
          </w:rPr>
        </w:r>
        <w:r w:rsidR="000C5697">
          <w:rPr>
            <w:webHidden/>
          </w:rPr>
          <w:fldChar w:fldCharType="separate"/>
        </w:r>
        <w:r w:rsidR="000C5697">
          <w:rPr>
            <w:webHidden/>
          </w:rPr>
          <w:t>15</w:t>
        </w:r>
        <w:r w:rsidR="000C5697">
          <w:rPr>
            <w:webHidden/>
          </w:rPr>
          <w:fldChar w:fldCharType="end"/>
        </w:r>
      </w:hyperlink>
    </w:p>
    <w:p w14:paraId="7B25E682" w14:textId="509CEF98" w:rsidR="000C5697" w:rsidRDefault="00DD420B">
      <w:pPr>
        <w:pStyle w:val="INNH2"/>
        <w:rPr>
          <w:rFonts w:asciiTheme="minorHAnsi" w:eastAsiaTheme="minorEastAsia" w:hAnsiTheme="minorHAnsi" w:cstheme="minorBidi"/>
          <w:smallCaps w:val="0"/>
          <w:sz w:val="22"/>
          <w:szCs w:val="22"/>
        </w:rPr>
      </w:pPr>
      <w:hyperlink w:anchor="_Toc102996034" w:history="1">
        <w:r w:rsidR="000C5697" w:rsidRPr="004F332B">
          <w:rPr>
            <w:rStyle w:val="Hyperkobling"/>
          </w:rPr>
          <w:t>8.4</w:t>
        </w:r>
        <w:r w:rsidR="000C5697">
          <w:rPr>
            <w:rFonts w:asciiTheme="minorHAnsi" w:eastAsiaTheme="minorEastAsia" w:hAnsiTheme="minorHAnsi" w:cstheme="minorBidi"/>
            <w:smallCaps w:val="0"/>
            <w:sz w:val="22"/>
            <w:szCs w:val="22"/>
          </w:rPr>
          <w:tab/>
        </w:r>
        <w:r w:rsidR="000C5697" w:rsidRPr="004F332B">
          <w:rPr>
            <w:rStyle w:val="Hyperkobling"/>
          </w:rPr>
          <w:t>Avhjelp</w:t>
        </w:r>
        <w:r w:rsidR="000C5697">
          <w:rPr>
            <w:webHidden/>
          </w:rPr>
          <w:tab/>
        </w:r>
        <w:r w:rsidR="000C5697">
          <w:rPr>
            <w:webHidden/>
          </w:rPr>
          <w:fldChar w:fldCharType="begin"/>
        </w:r>
        <w:r w:rsidR="000C5697">
          <w:rPr>
            <w:webHidden/>
          </w:rPr>
          <w:instrText xml:space="preserve"> PAGEREF _Toc102996034 \h </w:instrText>
        </w:r>
        <w:r w:rsidR="000C5697">
          <w:rPr>
            <w:webHidden/>
          </w:rPr>
        </w:r>
        <w:r w:rsidR="000C5697">
          <w:rPr>
            <w:webHidden/>
          </w:rPr>
          <w:fldChar w:fldCharType="separate"/>
        </w:r>
        <w:r w:rsidR="000C5697">
          <w:rPr>
            <w:webHidden/>
          </w:rPr>
          <w:t>16</w:t>
        </w:r>
        <w:r w:rsidR="000C5697">
          <w:rPr>
            <w:webHidden/>
          </w:rPr>
          <w:fldChar w:fldCharType="end"/>
        </w:r>
      </w:hyperlink>
    </w:p>
    <w:p w14:paraId="780903CE" w14:textId="357FC3ED" w:rsidR="000C5697" w:rsidRDefault="00DD420B">
      <w:pPr>
        <w:pStyle w:val="INNH2"/>
        <w:rPr>
          <w:rFonts w:asciiTheme="minorHAnsi" w:eastAsiaTheme="minorEastAsia" w:hAnsiTheme="minorHAnsi" w:cstheme="minorBidi"/>
          <w:smallCaps w:val="0"/>
          <w:sz w:val="22"/>
          <w:szCs w:val="22"/>
        </w:rPr>
      </w:pPr>
      <w:hyperlink w:anchor="_Toc102996035" w:history="1">
        <w:r w:rsidR="000C5697" w:rsidRPr="004F332B">
          <w:rPr>
            <w:rStyle w:val="Hyperkobling"/>
          </w:rPr>
          <w:t>8.5</w:t>
        </w:r>
        <w:r w:rsidR="000C5697">
          <w:rPr>
            <w:rFonts w:asciiTheme="minorHAnsi" w:eastAsiaTheme="minorEastAsia" w:hAnsiTheme="minorHAnsi" w:cstheme="minorBidi"/>
            <w:smallCaps w:val="0"/>
            <w:sz w:val="22"/>
            <w:szCs w:val="22"/>
          </w:rPr>
          <w:tab/>
        </w:r>
        <w:r w:rsidR="000C5697" w:rsidRPr="004F332B">
          <w:rPr>
            <w:rStyle w:val="Hyperkobling"/>
          </w:rPr>
          <w:t>Sanksjoner ved mislighold</w:t>
        </w:r>
        <w:r w:rsidR="000C5697">
          <w:rPr>
            <w:webHidden/>
          </w:rPr>
          <w:tab/>
        </w:r>
        <w:r w:rsidR="000C5697">
          <w:rPr>
            <w:webHidden/>
          </w:rPr>
          <w:fldChar w:fldCharType="begin"/>
        </w:r>
        <w:r w:rsidR="000C5697">
          <w:rPr>
            <w:webHidden/>
          </w:rPr>
          <w:instrText xml:space="preserve"> PAGEREF _Toc102996035 \h </w:instrText>
        </w:r>
        <w:r w:rsidR="000C5697">
          <w:rPr>
            <w:webHidden/>
          </w:rPr>
        </w:r>
        <w:r w:rsidR="000C5697">
          <w:rPr>
            <w:webHidden/>
          </w:rPr>
          <w:fldChar w:fldCharType="separate"/>
        </w:r>
        <w:r w:rsidR="000C5697">
          <w:rPr>
            <w:webHidden/>
          </w:rPr>
          <w:t>16</w:t>
        </w:r>
        <w:r w:rsidR="000C5697">
          <w:rPr>
            <w:webHidden/>
          </w:rPr>
          <w:fldChar w:fldCharType="end"/>
        </w:r>
      </w:hyperlink>
    </w:p>
    <w:p w14:paraId="0CE3FC56" w14:textId="257BF3D3" w:rsidR="000C5697" w:rsidRDefault="00DD420B">
      <w:pPr>
        <w:pStyle w:val="INNH3"/>
        <w:rPr>
          <w:rFonts w:asciiTheme="minorHAnsi" w:eastAsiaTheme="minorEastAsia" w:hAnsiTheme="minorHAnsi" w:cstheme="minorBidi"/>
          <w:i w:val="0"/>
          <w:iCs w:val="0"/>
          <w:sz w:val="22"/>
          <w:szCs w:val="22"/>
        </w:rPr>
      </w:pPr>
      <w:hyperlink w:anchor="_Toc102996036" w:history="1">
        <w:r w:rsidR="000C5697" w:rsidRPr="004F332B">
          <w:rPr>
            <w:rStyle w:val="Hyperkobling"/>
            <w:rFonts w:cstheme="minorHAnsi"/>
          </w:rPr>
          <w:t>8.5.1</w:t>
        </w:r>
        <w:r w:rsidR="000C5697">
          <w:rPr>
            <w:rFonts w:asciiTheme="minorHAnsi" w:eastAsiaTheme="minorEastAsia" w:hAnsiTheme="minorHAnsi" w:cstheme="minorBidi"/>
            <w:i w:val="0"/>
            <w:iCs w:val="0"/>
            <w:sz w:val="22"/>
            <w:szCs w:val="22"/>
          </w:rPr>
          <w:tab/>
        </w:r>
        <w:r w:rsidR="000C5697" w:rsidRPr="004F332B">
          <w:rPr>
            <w:rStyle w:val="Hyperkobling"/>
            <w:rFonts w:cstheme="minorHAnsi"/>
          </w:rPr>
          <w:t>Tilbakehold av ytelser</w:t>
        </w:r>
        <w:r w:rsidR="000C5697">
          <w:rPr>
            <w:webHidden/>
          </w:rPr>
          <w:tab/>
        </w:r>
        <w:r w:rsidR="000C5697">
          <w:rPr>
            <w:webHidden/>
          </w:rPr>
          <w:fldChar w:fldCharType="begin"/>
        </w:r>
        <w:r w:rsidR="000C5697">
          <w:rPr>
            <w:webHidden/>
          </w:rPr>
          <w:instrText xml:space="preserve"> PAGEREF _Toc102996036 \h </w:instrText>
        </w:r>
        <w:r w:rsidR="000C5697">
          <w:rPr>
            <w:webHidden/>
          </w:rPr>
        </w:r>
        <w:r w:rsidR="000C5697">
          <w:rPr>
            <w:webHidden/>
          </w:rPr>
          <w:fldChar w:fldCharType="separate"/>
        </w:r>
        <w:r w:rsidR="000C5697">
          <w:rPr>
            <w:webHidden/>
          </w:rPr>
          <w:t>16</w:t>
        </w:r>
        <w:r w:rsidR="000C5697">
          <w:rPr>
            <w:webHidden/>
          </w:rPr>
          <w:fldChar w:fldCharType="end"/>
        </w:r>
      </w:hyperlink>
    </w:p>
    <w:p w14:paraId="21542485" w14:textId="5380C302" w:rsidR="000C5697" w:rsidRDefault="00DD420B">
      <w:pPr>
        <w:pStyle w:val="INNH3"/>
        <w:rPr>
          <w:rFonts w:asciiTheme="minorHAnsi" w:eastAsiaTheme="minorEastAsia" w:hAnsiTheme="minorHAnsi" w:cstheme="minorBidi"/>
          <w:i w:val="0"/>
          <w:iCs w:val="0"/>
          <w:sz w:val="22"/>
          <w:szCs w:val="22"/>
        </w:rPr>
      </w:pPr>
      <w:hyperlink w:anchor="_Toc102996037" w:history="1">
        <w:r w:rsidR="000C5697" w:rsidRPr="004F332B">
          <w:rPr>
            <w:rStyle w:val="Hyperkobling"/>
            <w:rFonts w:cstheme="minorHAnsi"/>
          </w:rPr>
          <w:t>8.5.2</w:t>
        </w:r>
        <w:r w:rsidR="000C5697">
          <w:rPr>
            <w:rFonts w:asciiTheme="minorHAnsi" w:eastAsiaTheme="minorEastAsia" w:hAnsiTheme="minorHAnsi" w:cstheme="minorBidi"/>
            <w:i w:val="0"/>
            <w:iCs w:val="0"/>
            <w:sz w:val="22"/>
            <w:szCs w:val="22"/>
          </w:rPr>
          <w:tab/>
        </w:r>
        <w:r w:rsidR="000C5697" w:rsidRPr="004F332B">
          <w:rPr>
            <w:rStyle w:val="Hyperkobling"/>
            <w:rFonts w:cstheme="minorHAnsi"/>
          </w:rPr>
          <w:t>Dagbot ved forsinkelse</w:t>
        </w:r>
        <w:r w:rsidR="000C5697">
          <w:rPr>
            <w:webHidden/>
          </w:rPr>
          <w:tab/>
        </w:r>
        <w:r w:rsidR="000C5697">
          <w:rPr>
            <w:webHidden/>
          </w:rPr>
          <w:fldChar w:fldCharType="begin"/>
        </w:r>
        <w:r w:rsidR="000C5697">
          <w:rPr>
            <w:webHidden/>
          </w:rPr>
          <w:instrText xml:space="preserve"> PAGEREF _Toc102996037 \h </w:instrText>
        </w:r>
        <w:r w:rsidR="000C5697">
          <w:rPr>
            <w:webHidden/>
          </w:rPr>
        </w:r>
        <w:r w:rsidR="000C5697">
          <w:rPr>
            <w:webHidden/>
          </w:rPr>
          <w:fldChar w:fldCharType="separate"/>
        </w:r>
        <w:r w:rsidR="000C5697">
          <w:rPr>
            <w:webHidden/>
          </w:rPr>
          <w:t>16</w:t>
        </w:r>
        <w:r w:rsidR="000C5697">
          <w:rPr>
            <w:webHidden/>
          </w:rPr>
          <w:fldChar w:fldCharType="end"/>
        </w:r>
      </w:hyperlink>
    </w:p>
    <w:p w14:paraId="3409BB6A" w14:textId="5AD70219" w:rsidR="000C5697" w:rsidRDefault="00DD420B">
      <w:pPr>
        <w:pStyle w:val="INNH3"/>
        <w:rPr>
          <w:rFonts w:asciiTheme="minorHAnsi" w:eastAsiaTheme="minorEastAsia" w:hAnsiTheme="minorHAnsi" w:cstheme="minorBidi"/>
          <w:i w:val="0"/>
          <w:iCs w:val="0"/>
          <w:sz w:val="22"/>
          <w:szCs w:val="22"/>
        </w:rPr>
      </w:pPr>
      <w:hyperlink w:anchor="_Toc102996038" w:history="1">
        <w:r w:rsidR="000C5697" w:rsidRPr="004F332B">
          <w:rPr>
            <w:rStyle w:val="Hyperkobling"/>
            <w:rFonts w:cstheme="minorHAnsi"/>
          </w:rPr>
          <w:t>8.5.3</w:t>
        </w:r>
        <w:r w:rsidR="000C5697">
          <w:rPr>
            <w:rFonts w:asciiTheme="minorHAnsi" w:eastAsiaTheme="minorEastAsia" w:hAnsiTheme="minorHAnsi" w:cstheme="minorBidi"/>
            <w:i w:val="0"/>
            <w:iCs w:val="0"/>
            <w:sz w:val="22"/>
            <w:szCs w:val="22"/>
          </w:rPr>
          <w:tab/>
        </w:r>
        <w:r w:rsidR="000C5697" w:rsidRPr="004F332B">
          <w:rPr>
            <w:rStyle w:val="Hyperkobling"/>
            <w:rFonts w:cstheme="minorHAnsi"/>
          </w:rPr>
          <w:t>Prisavslag</w:t>
        </w:r>
        <w:r w:rsidR="000C5697">
          <w:rPr>
            <w:webHidden/>
          </w:rPr>
          <w:tab/>
        </w:r>
        <w:r w:rsidR="000C5697">
          <w:rPr>
            <w:webHidden/>
          </w:rPr>
          <w:fldChar w:fldCharType="begin"/>
        </w:r>
        <w:r w:rsidR="000C5697">
          <w:rPr>
            <w:webHidden/>
          </w:rPr>
          <w:instrText xml:space="preserve"> PAGEREF _Toc102996038 \h </w:instrText>
        </w:r>
        <w:r w:rsidR="000C5697">
          <w:rPr>
            <w:webHidden/>
          </w:rPr>
        </w:r>
        <w:r w:rsidR="000C5697">
          <w:rPr>
            <w:webHidden/>
          </w:rPr>
          <w:fldChar w:fldCharType="separate"/>
        </w:r>
        <w:r w:rsidR="000C5697">
          <w:rPr>
            <w:webHidden/>
          </w:rPr>
          <w:t>16</w:t>
        </w:r>
        <w:r w:rsidR="000C5697">
          <w:rPr>
            <w:webHidden/>
          </w:rPr>
          <w:fldChar w:fldCharType="end"/>
        </w:r>
      </w:hyperlink>
    </w:p>
    <w:p w14:paraId="746794B7" w14:textId="13133AB3" w:rsidR="000C5697" w:rsidRDefault="00DD420B">
      <w:pPr>
        <w:pStyle w:val="INNH3"/>
        <w:rPr>
          <w:rFonts w:asciiTheme="minorHAnsi" w:eastAsiaTheme="minorEastAsia" w:hAnsiTheme="minorHAnsi" w:cstheme="minorBidi"/>
          <w:i w:val="0"/>
          <w:iCs w:val="0"/>
          <w:sz w:val="22"/>
          <w:szCs w:val="22"/>
        </w:rPr>
      </w:pPr>
      <w:hyperlink w:anchor="_Toc102996039" w:history="1">
        <w:r w:rsidR="000C5697" w:rsidRPr="004F332B">
          <w:rPr>
            <w:rStyle w:val="Hyperkobling"/>
            <w:rFonts w:cstheme="minorHAnsi"/>
          </w:rPr>
          <w:t>8.5.4</w:t>
        </w:r>
        <w:r w:rsidR="000C5697">
          <w:rPr>
            <w:rFonts w:asciiTheme="minorHAnsi" w:eastAsiaTheme="minorEastAsia" w:hAnsiTheme="minorHAnsi" w:cstheme="minorBidi"/>
            <w:i w:val="0"/>
            <w:iCs w:val="0"/>
            <w:sz w:val="22"/>
            <w:szCs w:val="22"/>
          </w:rPr>
          <w:tab/>
        </w:r>
        <w:r w:rsidR="000C5697" w:rsidRPr="004F332B">
          <w:rPr>
            <w:rStyle w:val="Hyperkobling"/>
            <w:rFonts w:cstheme="minorHAnsi"/>
          </w:rPr>
          <w:t>Heving</w:t>
        </w:r>
        <w:r w:rsidR="000C5697">
          <w:rPr>
            <w:webHidden/>
          </w:rPr>
          <w:tab/>
        </w:r>
        <w:r w:rsidR="000C5697">
          <w:rPr>
            <w:webHidden/>
          </w:rPr>
          <w:fldChar w:fldCharType="begin"/>
        </w:r>
        <w:r w:rsidR="000C5697">
          <w:rPr>
            <w:webHidden/>
          </w:rPr>
          <w:instrText xml:space="preserve"> PAGEREF _Toc102996039 \h </w:instrText>
        </w:r>
        <w:r w:rsidR="000C5697">
          <w:rPr>
            <w:webHidden/>
          </w:rPr>
        </w:r>
        <w:r w:rsidR="000C5697">
          <w:rPr>
            <w:webHidden/>
          </w:rPr>
          <w:fldChar w:fldCharType="separate"/>
        </w:r>
        <w:r w:rsidR="000C5697">
          <w:rPr>
            <w:webHidden/>
          </w:rPr>
          <w:t>17</w:t>
        </w:r>
        <w:r w:rsidR="000C5697">
          <w:rPr>
            <w:webHidden/>
          </w:rPr>
          <w:fldChar w:fldCharType="end"/>
        </w:r>
      </w:hyperlink>
    </w:p>
    <w:p w14:paraId="44C12E0F" w14:textId="502289E6" w:rsidR="000C5697" w:rsidRDefault="00DD420B">
      <w:pPr>
        <w:pStyle w:val="INNH3"/>
        <w:rPr>
          <w:rFonts w:asciiTheme="minorHAnsi" w:eastAsiaTheme="minorEastAsia" w:hAnsiTheme="minorHAnsi" w:cstheme="minorBidi"/>
          <w:i w:val="0"/>
          <w:iCs w:val="0"/>
          <w:sz w:val="22"/>
          <w:szCs w:val="22"/>
        </w:rPr>
      </w:pPr>
      <w:hyperlink w:anchor="_Toc102996040" w:history="1">
        <w:r w:rsidR="000C5697" w:rsidRPr="004F332B">
          <w:rPr>
            <w:rStyle w:val="Hyperkobling"/>
            <w:rFonts w:cstheme="minorHAnsi"/>
          </w:rPr>
          <w:t>8.5.5</w:t>
        </w:r>
        <w:r w:rsidR="000C5697">
          <w:rPr>
            <w:rFonts w:asciiTheme="minorHAnsi" w:eastAsiaTheme="minorEastAsia" w:hAnsiTheme="minorHAnsi" w:cstheme="minorBidi"/>
            <w:i w:val="0"/>
            <w:iCs w:val="0"/>
            <w:sz w:val="22"/>
            <w:szCs w:val="22"/>
          </w:rPr>
          <w:tab/>
        </w:r>
        <w:r w:rsidR="000C5697" w:rsidRPr="004F332B">
          <w:rPr>
            <w:rStyle w:val="Hyperkobling"/>
            <w:rFonts w:cstheme="minorHAnsi"/>
          </w:rPr>
          <w:t>Erstatning</w:t>
        </w:r>
        <w:r w:rsidR="000C5697">
          <w:rPr>
            <w:webHidden/>
          </w:rPr>
          <w:tab/>
        </w:r>
        <w:r w:rsidR="000C5697">
          <w:rPr>
            <w:webHidden/>
          </w:rPr>
          <w:fldChar w:fldCharType="begin"/>
        </w:r>
        <w:r w:rsidR="000C5697">
          <w:rPr>
            <w:webHidden/>
          </w:rPr>
          <w:instrText xml:space="preserve"> PAGEREF _Toc102996040 \h </w:instrText>
        </w:r>
        <w:r w:rsidR="000C5697">
          <w:rPr>
            <w:webHidden/>
          </w:rPr>
        </w:r>
        <w:r w:rsidR="000C5697">
          <w:rPr>
            <w:webHidden/>
          </w:rPr>
          <w:fldChar w:fldCharType="separate"/>
        </w:r>
        <w:r w:rsidR="000C5697">
          <w:rPr>
            <w:webHidden/>
          </w:rPr>
          <w:t>17</w:t>
        </w:r>
        <w:r w:rsidR="000C5697">
          <w:rPr>
            <w:webHidden/>
          </w:rPr>
          <w:fldChar w:fldCharType="end"/>
        </w:r>
      </w:hyperlink>
    </w:p>
    <w:p w14:paraId="4210DFC6" w14:textId="7380B958" w:rsidR="000C5697" w:rsidRDefault="00DD420B">
      <w:pPr>
        <w:pStyle w:val="INNH3"/>
        <w:rPr>
          <w:rFonts w:asciiTheme="minorHAnsi" w:eastAsiaTheme="minorEastAsia" w:hAnsiTheme="minorHAnsi" w:cstheme="minorBidi"/>
          <w:i w:val="0"/>
          <w:iCs w:val="0"/>
          <w:sz w:val="22"/>
          <w:szCs w:val="22"/>
        </w:rPr>
      </w:pPr>
      <w:hyperlink w:anchor="_Toc102996041" w:history="1">
        <w:r w:rsidR="000C5697" w:rsidRPr="004F332B">
          <w:rPr>
            <w:rStyle w:val="Hyperkobling"/>
            <w:rFonts w:cstheme="minorHAnsi"/>
          </w:rPr>
          <w:t>8.5.6</w:t>
        </w:r>
        <w:r w:rsidR="000C5697">
          <w:rPr>
            <w:rFonts w:asciiTheme="minorHAnsi" w:eastAsiaTheme="minorEastAsia" w:hAnsiTheme="minorHAnsi" w:cstheme="minorBidi"/>
            <w:i w:val="0"/>
            <w:iCs w:val="0"/>
            <w:sz w:val="22"/>
            <w:szCs w:val="22"/>
          </w:rPr>
          <w:tab/>
        </w:r>
        <w:r w:rsidR="000C5697" w:rsidRPr="004F332B">
          <w:rPr>
            <w:rStyle w:val="Hyperkobling"/>
            <w:rFonts w:cstheme="minorHAnsi"/>
          </w:rPr>
          <w:t>Erstatningsbegrensning</w:t>
        </w:r>
        <w:r w:rsidR="000C5697">
          <w:rPr>
            <w:webHidden/>
          </w:rPr>
          <w:tab/>
        </w:r>
        <w:r w:rsidR="000C5697">
          <w:rPr>
            <w:webHidden/>
          </w:rPr>
          <w:fldChar w:fldCharType="begin"/>
        </w:r>
        <w:r w:rsidR="000C5697">
          <w:rPr>
            <w:webHidden/>
          </w:rPr>
          <w:instrText xml:space="preserve"> PAGEREF _Toc102996041 \h </w:instrText>
        </w:r>
        <w:r w:rsidR="000C5697">
          <w:rPr>
            <w:webHidden/>
          </w:rPr>
        </w:r>
        <w:r w:rsidR="000C5697">
          <w:rPr>
            <w:webHidden/>
          </w:rPr>
          <w:fldChar w:fldCharType="separate"/>
        </w:r>
        <w:r w:rsidR="000C5697">
          <w:rPr>
            <w:webHidden/>
          </w:rPr>
          <w:t>17</w:t>
        </w:r>
        <w:r w:rsidR="000C5697">
          <w:rPr>
            <w:webHidden/>
          </w:rPr>
          <w:fldChar w:fldCharType="end"/>
        </w:r>
      </w:hyperlink>
    </w:p>
    <w:p w14:paraId="1C657F1B" w14:textId="65D08631" w:rsidR="000C5697" w:rsidRDefault="00DD420B">
      <w:pPr>
        <w:pStyle w:val="INNH1"/>
        <w:rPr>
          <w:rFonts w:asciiTheme="minorHAnsi" w:eastAsiaTheme="minorEastAsia" w:hAnsiTheme="minorHAnsi" w:cstheme="minorBidi"/>
          <w:b w:val="0"/>
          <w:bCs w:val="0"/>
          <w:caps w:val="0"/>
          <w:sz w:val="22"/>
          <w:szCs w:val="22"/>
        </w:rPr>
      </w:pPr>
      <w:hyperlink w:anchor="_Toc102996042" w:history="1">
        <w:r w:rsidR="000C5697" w:rsidRPr="004F332B">
          <w:rPr>
            <w:rStyle w:val="Hyperkobling"/>
            <w:lang w:bidi="nn-NO"/>
          </w:rPr>
          <w:t>9.</w:t>
        </w:r>
        <w:r w:rsidR="000C5697">
          <w:rPr>
            <w:rFonts w:asciiTheme="minorHAnsi" w:eastAsiaTheme="minorEastAsia" w:hAnsiTheme="minorHAnsi" w:cstheme="minorBidi"/>
            <w:b w:val="0"/>
            <w:bCs w:val="0"/>
            <w:caps w:val="0"/>
            <w:sz w:val="22"/>
            <w:szCs w:val="22"/>
          </w:rPr>
          <w:tab/>
        </w:r>
        <w:r w:rsidR="000C5697" w:rsidRPr="004F332B">
          <w:rPr>
            <w:rStyle w:val="Hyperkobling"/>
            <w:lang w:bidi="nn-NO"/>
          </w:rPr>
          <w:t>Kundens mislighold</w:t>
        </w:r>
        <w:r w:rsidR="000C5697">
          <w:rPr>
            <w:webHidden/>
          </w:rPr>
          <w:tab/>
        </w:r>
        <w:r w:rsidR="000C5697">
          <w:rPr>
            <w:webHidden/>
          </w:rPr>
          <w:fldChar w:fldCharType="begin"/>
        </w:r>
        <w:r w:rsidR="000C5697">
          <w:rPr>
            <w:webHidden/>
          </w:rPr>
          <w:instrText xml:space="preserve"> PAGEREF _Toc102996042 \h </w:instrText>
        </w:r>
        <w:r w:rsidR="000C5697">
          <w:rPr>
            <w:webHidden/>
          </w:rPr>
        </w:r>
        <w:r w:rsidR="000C5697">
          <w:rPr>
            <w:webHidden/>
          </w:rPr>
          <w:fldChar w:fldCharType="separate"/>
        </w:r>
        <w:r w:rsidR="000C5697">
          <w:rPr>
            <w:webHidden/>
          </w:rPr>
          <w:t>17</w:t>
        </w:r>
        <w:r w:rsidR="000C5697">
          <w:rPr>
            <w:webHidden/>
          </w:rPr>
          <w:fldChar w:fldCharType="end"/>
        </w:r>
      </w:hyperlink>
    </w:p>
    <w:p w14:paraId="7CC9EFEB" w14:textId="38D1D09F" w:rsidR="000C5697" w:rsidRDefault="00DD420B">
      <w:pPr>
        <w:pStyle w:val="INNH2"/>
        <w:rPr>
          <w:rFonts w:asciiTheme="minorHAnsi" w:eastAsiaTheme="minorEastAsia" w:hAnsiTheme="minorHAnsi" w:cstheme="minorBidi"/>
          <w:smallCaps w:val="0"/>
          <w:sz w:val="22"/>
          <w:szCs w:val="22"/>
        </w:rPr>
      </w:pPr>
      <w:hyperlink w:anchor="_Toc102996043" w:history="1">
        <w:r w:rsidR="000C5697" w:rsidRPr="004F332B">
          <w:rPr>
            <w:rStyle w:val="Hyperkobling"/>
          </w:rPr>
          <w:t>9.1</w:t>
        </w:r>
        <w:r w:rsidR="000C5697">
          <w:rPr>
            <w:rFonts w:asciiTheme="minorHAnsi" w:eastAsiaTheme="minorEastAsia" w:hAnsiTheme="minorHAnsi" w:cstheme="minorBidi"/>
            <w:smallCaps w:val="0"/>
            <w:sz w:val="22"/>
            <w:szCs w:val="22"/>
          </w:rPr>
          <w:tab/>
        </w:r>
        <w:r w:rsidR="000C5697" w:rsidRPr="004F332B">
          <w:rPr>
            <w:rStyle w:val="Hyperkobling"/>
          </w:rPr>
          <w:t>Hva som anses som mislighold</w:t>
        </w:r>
        <w:r w:rsidR="000C5697">
          <w:rPr>
            <w:webHidden/>
          </w:rPr>
          <w:tab/>
        </w:r>
        <w:r w:rsidR="000C5697">
          <w:rPr>
            <w:webHidden/>
          </w:rPr>
          <w:fldChar w:fldCharType="begin"/>
        </w:r>
        <w:r w:rsidR="000C5697">
          <w:rPr>
            <w:webHidden/>
          </w:rPr>
          <w:instrText xml:space="preserve"> PAGEREF _Toc102996043 \h </w:instrText>
        </w:r>
        <w:r w:rsidR="000C5697">
          <w:rPr>
            <w:webHidden/>
          </w:rPr>
        </w:r>
        <w:r w:rsidR="000C5697">
          <w:rPr>
            <w:webHidden/>
          </w:rPr>
          <w:fldChar w:fldCharType="separate"/>
        </w:r>
        <w:r w:rsidR="000C5697">
          <w:rPr>
            <w:webHidden/>
          </w:rPr>
          <w:t>17</w:t>
        </w:r>
        <w:r w:rsidR="000C5697">
          <w:rPr>
            <w:webHidden/>
          </w:rPr>
          <w:fldChar w:fldCharType="end"/>
        </w:r>
      </w:hyperlink>
    </w:p>
    <w:p w14:paraId="6A0604A7" w14:textId="78D6E3AF" w:rsidR="000C5697" w:rsidRDefault="00DD420B">
      <w:pPr>
        <w:pStyle w:val="INNH2"/>
        <w:rPr>
          <w:rFonts w:asciiTheme="minorHAnsi" w:eastAsiaTheme="minorEastAsia" w:hAnsiTheme="minorHAnsi" w:cstheme="minorBidi"/>
          <w:smallCaps w:val="0"/>
          <w:sz w:val="22"/>
          <w:szCs w:val="22"/>
        </w:rPr>
      </w:pPr>
      <w:hyperlink w:anchor="_Toc102996044" w:history="1">
        <w:r w:rsidR="000C5697" w:rsidRPr="004F332B">
          <w:rPr>
            <w:rStyle w:val="Hyperkobling"/>
          </w:rPr>
          <w:t>9.2</w:t>
        </w:r>
        <w:r w:rsidR="000C5697">
          <w:rPr>
            <w:rFonts w:asciiTheme="minorHAnsi" w:eastAsiaTheme="minorEastAsia" w:hAnsiTheme="minorHAnsi" w:cstheme="minorBidi"/>
            <w:smallCaps w:val="0"/>
            <w:sz w:val="22"/>
            <w:szCs w:val="22"/>
          </w:rPr>
          <w:tab/>
        </w:r>
        <w:r w:rsidR="000C5697" w:rsidRPr="004F332B">
          <w:rPr>
            <w:rStyle w:val="Hyperkobling"/>
          </w:rPr>
          <w:t>Varslingsplikt</w:t>
        </w:r>
        <w:r w:rsidR="000C5697">
          <w:rPr>
            <w:webHidden/>
          </w:rPr>
          <w:tab/>
        </w:r>
        <w:r w:rsidR="000C5697">
          <w:rPr>
            <w:webHidden/>
          </w:rPr>
          <w:fldChar w:fldCharType="begin"/>
        </w:r>
        <w:r w:rsidR="000C5697">
          <w:rPr>
            <w:webHidden/>
          </w:rPr>
          <w:instrText xml:space="preserve"> PAGEREF _Toc102996044 \h </w:instrText>
        </w:r>
        <w:r w:rsidR="000C5697">
          <w:rPr>
            <w:webHidden/>
          </w:rPr>
        </w:r>
        <w:r w:rsidR="000C5697">
          <w:rPr>
            <w:webHidden/>
          </w:rPr>
          <w:fldChar w:fldCharType="separate"/>
        </w:r>
        <w:r w:rsidR="000C5697">
          <w:rPr>
            <w:webHidden/>
          </w:rPr>
          <w:t>18</w:t>
        </w:r>
        <w:r w:rsidR="000C5697">
          <w:rPr>
            <w:webHidden/>
          </w:rPr>
          <w:fldChar w:fldCharType="end"/>
        </w:r>
      </w:hyperlink>
    </w:p>
    <w:p w14:paraId="03ED654B" w14:textId="659E1B49" w:rsidR="000C5697" w:rsidRDefault="00DD420B">
      <w:pPr>
        <w:pStyle w:val="INNH2"/>
        <w:rPr>
          <w:rFonts w:asciiTheme="minorHAnsi" w:eastAsiaTheme="minorEastAsia" w:hAnsiTheme="minorHAnsi" w:cstheme="minorBidi"/>
          <w:smallCaps w:val="0"/>
          <w:sz w:val="22"/>
          <w:szCs w:val="22"/>
        </w:rPr>
      </w:pPr>
      <w:hyperlink w:anchor="_Toc102996045" w:history="1">
        <w:r w:rsidR="000C5697" w:rsidRPr="004F332B">
          <w:rPr>
            <w:rStyle w:val="Hyperkobling"/>
          </w:rPr>
          <w:t>9.3</w:t>
        </w:r>
        <w:r w:rsidR="000C5697">
          <w:rPr>
            <w:rFonts w:asciiTheme="minorHAnsi" w:eastAsiaTheme="minorEastAsia" w:hAnsiTheme="minorHAnsi" w:cstheme="minorBidi"/>
            <w:smallCaps w:val="0"/>
            <w:sz w:val="22"/>
            <w:szCs w:val="22"/>
          </w:rPr>
          <w:tab/>
        </w:r>
        <w:r w:rsidR="000C5697" w:rsidRPr="004F332B">
          <w:rPr>
            <w:rStyle w:val="Hyperkobling"/>
          </w:rPr>
          <w:t>Begrensning i Konsulentens tilbakeholdsrett</w:t>
        </w:r>
        <w:r w:rsidR="000C5697">
          <w:rPr>
            <w:webHidden/>
          </w:rPr>
          <w:tab/>
        </w:r>
        <w:r w:rsidR="000C5697">
          <w:rPr>
            <w:webHidden/>
          </w:rPr>
          <w:fldChar w:fldCharType="begin"/>
        </w:r>
        <w:r w:rsidR="000C5697">
          <w:rPr>
            <w:webHidden/>
          </w:rPr>
          <w:instrText xml:space="preserve"> PAGEREF _Toc102996045 \h </w:instrText>
        </w:r>
        <w:r w:rsidR="000C5697">
          <w:rPr>
            <w:webHidden/>
          </w:rPr>
        </w:r>
        <w:r w:rsidR="000C5697">
          <w:rPr>
            <w:webHidden/>
          </w:rPr>
          <w:fldChar w:fldCharType="separate"/>
        </w:r>
        <w:r w:rsidR="000C5697">
          <w:rPr>
            <w:webHidden/>
          </w:rPr>
          <w:t>18</w:t>
        </w:r>
        <w:r w:rsidR="000C5697">
          <w:rPr>
            <w:webHidden/>
          </w:rPr>
          <w:fldChar w:fldCharType="end"/>
        </w:r>
      </w:hyperlink>
    </w:p>
    <w:p w14:paraId="4553B3EE" w14:textId="18D5ED40" w:rsidR="000C5697" w:rsidRDefault="00DD420B">
      <w:pPr>
        <w:pStyle w:val="INNH2"/>
        <w:rPr>
          <w:rFonts w:asciiTheme="minorHAnsi" w:eastAsiaTheme="minorEastAsia" w:hAnsiTheme="minorHAnsi" w:cstheme="minorBidi"/>
          <w:smallCaps w:val="0"/>
          <w:sz w:val="22"/>
          <w:szCs w:val="22"/>
        </w:rPr>
      </w:pPr>
      <w:hyperlink w:anchor="_Toc102996046" w:history="1">
        <w:r w:rsidR="000C5697" w:rsidRPr="004F332B">
          <w:rPr>
            <w:rStyle w:val="Hyperkobling"/>
          </w:rPr>
          <w:t>9.4</w:t>
        </w:r>
        <w:r w:rsidR="000C5697">
          <w:rPr>
            <w:rFonts w:asciiTheme="minorHAnsi" w:eastAsiaTheme="minorEastAsia" w:hAnsiTheme="minorHAnsi" w:cstheme="minorBidi"/>
            <w:smallCaps w:val="0"/>
            <w:sz w:val="22"/>
            <w:szCs w:val="22"/>
          </w:rPr>
          <w:tab/>
        </w:r>
        <w:r w:rsidR="000C5697" w:rsidRPr="004F332B">
          <w:rPr>
            <w:rStyle w:val="Hyperkobling"/>
          </w:rPr>
          <w:t>Erstatning</w:t>
        </w:r>
        <w:r w:rsidR="000C5697">
          <w:rPr>
            <w:webHidden/>
          </w:rPr>
          <w:tab/>
        </w:r>
        <w:r w:rsidR="000C5697">
          <w:rPr>
            <w:webHidden/>
          </w:rPr>
          <w:fldChar w:fldCharType="begin"/>
        </w:r>
        <w:r w:rsidR="000C5697">
          <w:rPr>
            <w:webHidden/>
          </w:rPr>
          <w:instrText xml:space="preserve"> PAGEREF _Toc102996046 \h </w:instrText>
        </w:r>
        <w:r w:rsidR="000C5697">
          <w:rPr>
            <w:webHidden/>
          </w:rPr>
        </w:r>
        <w:r w:rsidR="000C5697">
          <w:rPr>
            <w:webHidden/>
          </w:rPr>
          <w:fldChar w:fldCharType="separate"/>
        </w:r>
        <w:r w:rsidR="000C5697">
          <w:rPr>
            <w:webHidden/>
          </w:rPr>
          <w:t>18</w:t>
        </w:r>
        <w:r w:rsidR="000C5697">
          <w:rPr>
            <w:webHidden/>
          </w:rPr>
          <w:fldChar w:fldCharType="end"/>
        </w:r>
      </w:hyperlink>
    </w:p>
    <w:p w14:paraId="372A8874" w14:textId="4E7CF650" w:rsidR="000C5697" w:rsidRDefault="00DD420B">
      <w:pPr>
        <w:pStyle w:val="INNH1"/>
        <w:rPr>
          <w:rFonts w:asciiTheme="minorHAnsi" w:eastAsiaTheme="minorEastAsia" w:hAnsiTheme="minorHAnsi" w:cstheme="minorBidi"/>
          <w:b w:val="0"/>
          <w:bCs w:val="0"/>
          <w:caps w:val="0"/>
          <w:sz w:val="22"/>
          <w:szCs w:val="22"/>
        </w:rPr>
      </w:pPr>
      <w:hyperlink w:anchor="_Toc102996047" w:history="1">
        <w:r w:rsidR="000C5697" w:rsidRPr="004F332B">
          <w:rPr>
            <w:rStyle w:val="Hyperkobling"/>
            <w:lang w:bidi="nn-NO"/>
          </w:rPr>
          <w:t>10.</w:t>
        </w:r>
        <w:r w:rsidR="000C5697">
          <w:rPr>
            <w:rFonts w:asciiTheme="minorHAnsi" w:eastAsiaTheme="minorEastAsia" w:hAnsiTheme="minorHAnsi" w:cstheme="minorBidi"/>
            <w:b w:val="0"/>
            <w:bCs w:val="0"/>
            <w:caps w:val="0"/>
            <w:sz w:val="22"/>
            <w:szCs w:val="22"/>
          </w:rPr>
          <w:tab/>
        </w:r>
        <w:r w:rsidR="000C5697" w:rsidRPr="004F332B">
          <w:rPr>
            <w:rStyle w:val="Hyperkobling"/>
            <w:lang w:bidi="nn-NO"/>
          </w:rPr>
          <w:t>Øvrige bestemmelser</w:t>
        </w:r>
        <w:r w:rsidR="000C5697">
          <w:rPr>
            <w:webHidden/>
          </w:rPr>
          <w:tab/>
        </w:r>
        <w:r w:rsidR="000C5697">
          <w:rPr>
            <w:webHidden/>
          </w:rPr>
          <w:fldChar w:fldCharType="begin"/>
        </w:r>
        <w:r w:rsidR="000C5697">
          <w:rPr>
            <w:webHidden/>
          </w:rPr>
          <w:instrText xml:space="preserve"> PAGEREF _Toc102996047 \h </w:instrText>
        </w:r>
        <w:r w:rsidR="000C5697">
          <w:rPr>
            <w:webHidden/>
          </w:rPr>
        </w:r>
        <w:r w:rsidR="000C5697">
          <w:rPr>
            <w:webHidden/>
          </w:rPr>
          <w:fldChar w:fldCharType="separate"/>
        </w:r>
        <w:r w:rsidR="000C5697">
          <w:rPr>
            <w:webHidden/>
          </w:rPr>
          <w:t>18</w:t>
        </w:r>
        <w:r w:rsidR="000C5697">
          <w:rPr>
            <w:webHidden/>
          </w:rPr>
          <w:fldChar w:fldCharType="end"/>
        </w:r>
      </w:hyperlink>
    </w:p>
    <w:p w14:paraId="75C19F8E" w14:textId="6C3C2AFE" w:rsidR="000C5697" w:rsidRDefault="00DD420B">
      <w:pPr>
        <w:pStyle w:val="INNH2"/>
        <w:rPr>
          <w:rFonts w:asciiTheme="minorHAnsi" w:eastAsiaTheme="minorEastAsia" w:hAnsiTheme="minorHAnsi" w:cstheme="minorBidi"/>
          <w:smallCaps w:val="0"/>
          <w:sz w:val="22"/>
          <w:szCs w:val="22"/>
        </w:rPr>
      </w:pPr>
      <w:hyperlink w:anchor="_Toc102996048" w:history="1">
        <w:r w:rsidR="000C5697" w:rsidRPr="004F332B">
          <w:rPr>
            <w:rStyle w:val="Hyperkobling"/>
          </w:rPr>
          <w:t>10.1</w:t>
        </w:r>
        <w:r w:rsidR="000C5697">
          <w:rPr>
            <w:rFonts w:asciiTheme="minorHAnsi" w:eastAsiaTheme="minorEastAsia" w:hAnsiTheme="minorHAnsi" w:cstheme="minorBidi"/>
            <w:smallCaps w:val="0"/>
            <w:sz w:val="22"/>
            <w:szCs w:val="22"/>
          </w:rPr>
          <w:tab/>
        </w:r>
        <w:r w:rsidR="000C5697" w:rsidRPr="004F332B">
          <w:rPr>
            <w:rStyle w:val="Hyperkobling"/>
          </w:rPr>
          <w:t>Forsikringer</w:t>
        </w:r>
        <w:r w:rsidR="000C5697">
          <w:rPr>
            <w:webHidden/>
          </w:rPr>
          <w:tab/>
        </w:r>
        <w:r w:rsidR="000C5697">
          <w:rPr>
            <w:webHidden/>
          </w:rPr>
          <w:fldChar w:fldCharType="begin"/>
        </w:r>
        <w:r w:rsidR="000C5697">
          <w:rPr>
            <w:webHidden/>
          </w:rPr>
          <w:instrText xml:space="preserve"> PAGEREF _Toc102996048 \h </w:instrText>
        </w:r>
        <w:r w:rsidR="000C5697">
          <w:rPr>
            <w:webHidden/>
          </w:rPr>
        </w:r>
        <w:r w:rsidR="000C5697">
          <w:rPr>
            <w:webHidden/>
          </w:rPr>
          <w:fldChar w:fldCharType="separate"/>
        </w:r>
        <w:r w:rsidR="000C5697">
          <w:rPr>
            <w:webHidden/>
          </w:rPr>
          <w:t>18</w:t>
        </w:r>
        <w:r w:rsidR="000C5697">
          <w:rPr>
            <w:webHidden/>
          </w:rPr>
          <w:fldChar w:fldCharType="end"/>
        </w:r>
      </w:hyperlink>
    </w:p>
    <w:p w14:paraId="20130D7D" w14:textId="2EDBB386" w:rsidR="000C5697" w:rsidRDefault="00DD420B">
      <w:pPr>
        <w:pStyle w:val="INNH2"/>
        <w:rPr>
          <w:rFonts w:asciiTheme="minorHAnsi" w:eastAsiaTheme="minorEastAsia" w:hAnsiTheme="minorHAnsi" w:cstheme="minorBidi"/>
          <w:smallCaps w:val="0"/>
          <w:sz w:val="22"/>
          <w:szCs w:val="22"/>
        </w:rPr>
      </w:pPr>
      <w:hyperlink w:anchor="_Toc102996049" w:history="1">
        <w:r w:rsidR="000C5697" w:rsidRPr="004F332B">
          <w:rPr>
            <w:rStyle w:val="Hyperkobling"/>
          </w:rPr>
          <w:t>10.2</w:t>
        </w:r>
        <w:r w:rsidR="000C5697">
          <w:rPr>
            <w:rFonts w:asciiTheme="minorHAnsi" w:eastAsiaTheme="minorEastAsia" w:hAnsiTheme="minorHAnsi" w:cstheme="minorBidi"/>
            <w:smallCaps w:val="0"/>
            <w:sz w:val="22"/>
            <w:szCs w:val="22"/>
          </w:rPr>
          <w:tab/>
        </w:r>
        <w:r w:rsidR="000C5697" w:rsidRPr="004F332B">
          <w:rPr>
            <w:rStyle w:val="Hyperkobling"/>
          </w:rPr>
          <w:t>Overdragelse av rettigheter og plikter</w:t>
        </w:r>
        <w:r w:rsidR="000C5697">
          <w:rPr>
            <w:webHidden/>
          </w:rPr>
          <w:tab/>
        </w:r>
        <w:r w:rsidR="000C5697">
          <w:rPr>
            <w:webHidden/>
          </w:rPr>
          <w:fldChar w:fldCharType="begin"/>
        </w:r>
        <w:r w:rsidR="000C5697">
          <w:rPr>
            <w:webHidden/>
          </w:rPr>
          <w:instrText xml:space="preserve"> PAGEREF _Toc102996049 \h </w:instrText>
        </w:r>
        <w:r w:rsidR="000C5697">
          <w:rPr>
            <w:webHidden/>
          </w:rPr>
        </w:r>
        <w:r w:rsidR="000C5697">
          <w:rPr>
            <w:webHidden/>
          </w:rPr>
          <w:fldChar w:fldCharType="separate"/>
        </w:r>
        <w:r w:rsidR="000C5697">
          <w:rPr>
            <w:webHidden/>
          </w:rPr>
          <w:t>18</w:t>
        </w:r>
        <w:r w:rsidR="000C5697">
          <w:rPr>
            <w:webHidden/>
          </w:rPr>
          <w:fldChar w:fldCharType="end"/>
        </w:r>
      </w:hyperlink>
    </w:p>
    <w:p w14:paraId="15F9347A" w14:textId="36E0785F" w:rsidR="000C5697" w:rsidRDefault="00DD420B">
      <w:pPr>
        <w:pStyle w:val="INNH2"/>
        <w:rPr>
          <w:rFonts w:asciiTheme="minorHAnsi" w:eastAsiaTheme="minorEastAsia" w:hAnsiTheme="minorHAnsi" w:cstheme="minorBidi"/>
          <w:smallCaps w:val="0"/>
          <w:sz w:val="22"/>
          <w:szCs w:val="22"/>
        </w:rPr>
      </w:pPr>
      <w:hyperlink w:anchor="_Toc102996050" w:history="1">
        <w:r w:rsidR="000C5697" w:rsidRPr="004F332B">
          <w:rPr>
            <w:rStyle w:val="Hyperkobling"/>
          </w:rPr>
          <w:t>10.3</w:t>
        </w:r>
        <w:r w:rsidR="000C5697">
          <w:rPr>
            <w:rFonts w:asciiTheme="minorHAnsi" w:eastAsiaTheme="minorEastAsia" w:hAnsiTheme="minorHAnsi" w:cstheme="minorBidi"/>
            <w:smallCaps w:val="0"/>
            <w:sz w:val="22"/>
            <w:szCs w:val="22"/>
          </w:rPr>
          <w:tab/>
        </w:r>
        <w:r w:rsidR="000C5697" w:rsidRPr="004F332B">
          <w:rPr>
            <w:rStyle w:val="Hyperkobling"/>
          </w:rPr>
          <w:t>Konkurs, akkord e. l.</w:t>
        </w:r>
        <w:r w:rsidR="000C5697">
          <w:rPr>
            <w:webHidden/>
          </w:rPr>
          <w:tab/>
        </w:r>
        <w:r w:rsidR="000C5697">
          <w:rPr>
            <w:webHidden/>
          </w:rPr>
          <w:fldChar w:fldCharType="begin"/>
        </w:r>
        <w:r w:rsidR="000C5697">
          <w:rPr>
            <w:webHidden/>
          </w:rPr>
          <w:instrText xml:space="preserve"> PAGEREF _Toc102996050 \h </w:instrText>
        </w:r>
        <w:r w:rsidR="000C5697">
          <w:rPr>
            <w:webHidden/>
          </w:rPr>
        </w:r>
        <w:r w:rsidR="000C5697">
          <w:rPr>
            <w:webHidden/>
          </w:rPr>
          <w:fldChar w:fldCharType="separate"/>
        </w:r>
        <w:r w:rsidR="000C5697">
          <w:rPr>
            <w:webHidden/>
          </w:rPr>
          <w:t>19</w:t>
        </w:r>
        <w:r w:rsidR="000C5697">
          <w:rPr>
            <w:webHidden/>
          </w:rPr>
          <w:fldChar w:fldCharType="end"/>
        </w:r>
      </w:hyperlink>
    </w:p>
    <w:p w14:paraId="145EEB6A" w14:textId="4CB07EF2" w:rsidR="000C5697" w:rsidRDefault="00DD420B">
      <w:pPr>
        <w:pStyle w:val="INNH1"/>
        <w:rPr>
          <w:rFonts w:asciiTheme="minorHAnsi" w:eastAsiaTheme="minorEastAsia" w:hAnsiTheme="minorHAnsi" w:cstheme="minorBidi"/>
          <w:b w:val="0"/>
          <w:bCs w:val="0"/>
          <w:caps w:val="0"/>
          <w:sz w:val="22"/>
          <w:szCs w:val="22"/>
        </w:rPr>
      </w:pPr>
      <w:hyperlink w:anchor="_Toc102996051" w:history="1">
        <w:r w:rsidR="000C5697" w:rsidRPr="004F332B">
          <w:rPr>
            <w:rStyle w:val="Hyperkobling"/>
            <w:lang w:bidi="nn-NO"/>
          </w:rPr>
          <w:t>11.</w:t>
        </w:r>
        <w:r w:rsidR="000C5697">
          <w:rPr>
            <w:rFonts w:asciiTheme="minorHAnsi" w:eastAsiaTheme="minorEastAsia" w:hAnsiTheme="minorHAnsi" w:cstheme="minorBidi"/>
            <w:b w:val="0"/>
            <w:bCs w:val="0"/>
            <w:caps w:val="0"/>
            <w:sz w:val="22"/>
            <w:szCs w:val="22"/>
          </w:rPr>
          <w:tab/>
        </w:r>
        <w:r w:rsidR="000C5697" w:rsidRPr="004F332B">
          <w:rPr>
            <w:rStyle w:val="Hyperkobling"/>
            <w:lang w:bidi="nn-NO"/>
          </w:rPr>
          <w:t>Force majeure</w:t>
        </w:r>
        <w:r w:rsidR="000C5697">
          <w:rPr>
            <w:webHidden/>
          </w:rPr>
          <w:tab/>
        </w:r>
        <w:r w:rsidR="000C5697">
          <w:rPr>
            <w:webHidden/>
          </w:rPr>
          <w:fldChar w:fldCharType="begin"/>
        </w:r>
        <w:r w:rsidR="000C5697">
          <w:rPr>
            <w:webHidden/>
          </w:rPr>
          <w:instrText xml:space="preserve"> PAGEREF _Toc102996051 \h </w:instrText>
        </w:r>
        <w:r w:rsidR="000C5697">
          <w:rPr>
            <w:webHidden/>
          </w:rPr>
        </w:r>
        <w:r w:rsidR="000C5697">
          <w:rPr>
            <w:webHidden/>
          </w:rPr>
          <w:fldChar w:fldCharType="separate"/>
        </w:r>
        <w:r w:rsidR="000C5697">
          <w:rPr>
            <w:webHidden/>
          </w:rPr>
          <w:t>19</w:t>
        </w:r>
        <w:r w:rsidR="000C5697">
          <w:rPr>
            <w:webHidden/>
          </w:rPr>
          <w:fldChar w:fldCharType="end"/>
        </w:r>
      </w:hyperlink>
    </w:p>
    <w:p w14:paraId="1879F2BD" w14:textId="5A9D06D2" w:rsidR="000C5697" w:rsidRDefault="00DD420B">
      <w:pPr>
        <w:pStyle w:val="INNH1"/>
        <w:rPr>
          <w:rFonts w:asciiTheme="minorHAnsi" w:eastAsiaTheme="minorEastAsia" w:hAnsiTheme="minorHAnsi" w:cstheme="minorBidi"/>
          <w:b w:val="0"/>
          <w:bCs w:val="0"/>
          <w:caps w:val="0"/>
          <w:sz w:val="22"/>
          <w:szCs w:val="22"/>
        </w:rPr>
      </w:pPr>
      <w:hyperlink w:anchor="_Toc102996052" w:history="1">
        <w:r w:rsidR="000C5697" w:rsidRPr="004F332B">
          <w:rPr>
            <w:rStyle w:val="Hyperkobling"/>
            <w:lang w:bidi="nn-NO"/>
          </w:rPr>
          <w:t>12.</w:t>
        </w:r>
        <w:r w:rsidR="000C5697">
          <w:rPr>
            <w:rFonts w:asciiTheme="minorHAnsi" w:eastAsiaTheme="minorEastAsia" w:hAnsiTheme="minorHAnsi" w:cstheme="minorBidi"/>
            <w:b w:val="0"/>
            <w:bCs w:val="0"/>
            <w:caps w:val="0"/>
            <w:sz w:val="22"/>
            <w:szCs w:val="22"/>
          </w:rPr>
          <w:tab/>
        </w:r>
        <w:r w:rsidR="000C5697" w:rsidRPr="004F332B">
          <w:rPr>
            <w:rStyle w:val="Hyperkobling"/>
            <w:lang w:bidi="nn-NO"/>
          </w:rPr>
          <w:t>Tvister</w:t>
        </w:r>
        <w:r w:rsidR="000C5697">
          <w:rPr>
            <w:webHidden/>
          </w:rPr>
          <w:tab/>
        </w:r>
        <w:r w:rsidR="000C5697">
          <w:rPr>
            <w:webHidden/>
          </w:rPr>
          <w:fldChar w:fldCharType="begin"/>
        </w:r>
        <w:r w:rsidR="000C5697">
          <w:rPr>
            <w:webHidden/>
          </w:rPr>
          <w:instrText xml:space="preserve"> PAGEREF _Toc102996052 \h </w:instrText>
        </w:r>
        <w:r w:rsidR="000C5697">
          <w:rPr>
            <w:webHidden/>
          </w:rPr>
        </w:r>
        <w:r w:rsidR="000C5697">
          <w:rPr>
            <w:webHidden/>
          </w:rPr>
          <w:fldChar w:fldCharType="separate"/>
        </w:r>
        <w:r w:rsidR="000C5697">
          <w:rPr>
            <w:webHidden/>
          </w:rPr>
          <w:t>19</w:t>
        </w:r>
        <w:r w:rsidR="000C5697">
          <w:rPr>
            <w:webHidden/>
          </w:rPr>
          <w:fldChar w:fldCharType="end"/>
        </w:r>
      </w:hyperlink>
    </w:p>
    <w:p w14:paraId="1961FD1A" w14:textId="6846E35D" w:rsidR="000C5697" w:rsidRDefault="00DD420B">
      <w:pPr>
        <w:pStyle w:val="INNH2"/>
        <w:rPr>
          <w:rFonts w:asciiTheme="minorHAnsi" w:eastAsiaTheme="minorEastAsia" w:hAnsiTheme="minorHAnsi" w:cstheme="minorBidi"/>
          <w:smallCaps w:val="0"/>
          <w:sz w:val="22"/>
          <w:szCs w:val="22"/>
        </w:rPr>
      </w:pPr>
      <w:hyperlink w:anchor="_Toc102996053" w:history="1">
        <w:r w:rsidR="000C5697" w:rsidRPr="004F332B">
          <w:rPr>
            <w:rStyle w:val="Hyperkobling"/>
          </w:rPr>
          <w:t>12.1</w:t>
        </w:r>
        <w:r w:rsidR="000C5697">
          <w:rPr>
            <w:rFonts w:asciiTheme="minorHAnsi" w:eastAsiaTheme="minorEastAsia" w:hAnsiTheme="minorHAnsi" w:cstheme="minorBidi"/>
            <w:smallCaps w:val="0"/>
            <w:sz w:val="22"/>
            <w:szCs w:val="22"/>
          </w:rPr>
          <w:tab/>
        </w:r>
        <w:r w:rsidR="000C5697" w:rsidRPr="004F332B">
          <w:rPr>
            <w:rStyle w:val="Hyperkobling"/>
          </w:rPr>
          <w:t>Rettsvalg</w:t>
        </w:r>
        <w:r w:rsidR="000C5697">
          <w:rPr>
            <w:webHidden/>
          </w:rPr>
          <w:tab/>
        </w:r>
        <w:r w:rsidR="000C5697">
          <w:rPr>
            <w:webHidden/>
          </w:rPr>
          <w:fldChar w:fldCharType="begin"/>
        </w:r>
        <w:r w:rsidR="000C5697">
          <w:rPr>
            <w:webHidden/>
          </w:rPr>
          <w:instrText xml:space="preserve"> PAGEREF _Toc102996053 \h </w:instrText>
        </w:r>
        <w:r w:rsidR="000C5697">
          <w:rPr>
            <w:webHidden/>
          </w:rPr>
        </w:r>
        <w:r w:rsidR="000C5697">
          <w:rPr>
            <w:webHidden/>
          </w:rPr>
          <w:fldChar w:fldCharType="separate"/>
        </w:r>
        <w:r w:rsidR="000C5697">
          <w:rPr>
            <w:webHidden/>
          </w:rPr>
          <w:t>19</w:t>
        </w:r>
        <w:r w:rsidR="000C5697">
          <w:rPr>
            <w:webHidden/>
          </w:rPr>
          <w:fldChar w:fldCharType="end"/>
        </w:r>
      </w:hyperlink>
    </w:p>
    <w:p w14:paraId="5F378A03" w14:textId="32E5B3C2" w:rsidR="000C5697" w:rsidRDefault="00DD420B">
      <w:pPr>
        <w:pStyle w:val="INNH2"/>
        <w:rPr>
          <w:rFonts w:asciiTheme="minorHAnsi" w:eastAsiaTheme="minorEastAsia" w:hAnsiTheme="minorHAnsi" w:cstheme="minorBidi"/>
          <w:smallCaps w:val="0"/>
          <w:sz w:val="22"/>
          <w:szCs w:val="22"/>
        </w:rPr>
      </w:pPr>
      <w:hyperlink w:anchor="_Toc102996054" w:history="1">
        <w:r w:rsidR="000C5697" w:rsidRPr="004F332B">
          <w:rPr>
            <w:rStyle w:val="Hyperkobling"/>
            <w:rFonts w:cstheme="minorHAnsi"/>
          </w:rPr>
          <w:t>12.2</w:t>
        </w:r>
        <w:r w:rsidR="000C5697">
          <w:rPr>
            <w:rFonts w:asciiTheme="minorHAnsi" w:eastAsiaTheme="minorEastAsia" w:hAnsiTheme="minorHAnsi" w:cstheme="minorBidi"/>
            <w:smallCaps w:val="0"/>
            <w:sz w:val="22"/>
            <w:szCs w:val="22"/>
          </w:rPr>
          <w:tab/>
        </w:r>
        <w:r w:rsidR="000C5697" w:rsidRPr="004F332B">
          <w:rPr>
            <w:rStyle w:val="Hyperkobling"/>
            <w:rFonts w:cstheme="minorHAnsi"/>
          </w:rPr>
          <w:t>F</w:t>
        </w:r>
        <w:r w:rsidR="000C5697" w:rsidRPr="004F332B">
          <w:rPr>
            <w:rStyle w:val="Hyperkobling"/>
          </w:rPr>
          <w:t>orhandlinger</w:t>
        </w:r>
        <w:r w:rsidR="000C5697">
          <w:rPr>
            <w:webHidden/>
          </w:rPr>
          <w:tab/>
        </w:r>
        <w:r w:rsidR="000C5697">
          <w:rPr>
            <w:webHidden/>
          </w:rPr>
          <w:fldChar w:fldCharType="begin"/>
        </w:r>
        <w:r w:rsidR="000C5697">
          <w:rPr>
            <w:webHidden/>
          </w:rPr>
          <w:instrText xml:space="preserve"> PAGEREF _Toc102996054 \h </w:instrText>
        </w:r>
        <w:r w:rsidR="000C5697">
          <w:rPr>
            <w:webHidden/>
          </w:rPr>
        </w:r>
        <w:r w:rsidR="000C5697">
          <w:rPr>
            <w:webHidden/>
          </w:rPr>
          <w:fldChar w:fldCharType="separate"/>
        </w:r>
        <w:r w:rsidR="000C5697">
          <w:rPr>
            <w:webHidden/>
          </w:rPr>
          <w:t>20</w:t>
        </w:r>
        <w:r w:rsidR="000C5697">
          <w:rPr>
            <w:webHidden/>
          </w:rPr>
          <w:fldChar w:fldCharType="end"/>
        </w:r>
      </w:hyperlink>
    </w:p>
    <w:p w14:paraId="70B67E70" w14:textId="4DAA2162" w:rsidR="000C5697" w:rsidRDefault="00DD420B">
      <w:pPr>
        <w:pStyle w:val="INNH2"/>
        <w:rPr>
          <w:rFonts w:asciiTheme="minorHAnsi" w:eastAsiaTheme="minorEastAsia" w:hAnsiTheme="minorHAnsi" w:cstheme="minorBidi"/>
          <w:smallCaps w:val="0"/>
          <w:sz w:val="22"/>
          <w:szCs w:val="22"/>
        </w:rPr>
      </w:pPr>
      <w:hyperlink w:anchor="_Toc102996055" w:history="1">
        <w:r w:rsidR="000C5697" w:rsidRPr="004F332B">
          <w:rPr>
            <w:rStyle w:val="Hyperkobling"/>
          </w:rPr>
          <w:t>12.3</w:t>
        </w:r>
        <w:r w:rsidR="000C5697">
          <w:rPr>
            <w:rFonts w:asciiTheme="minorHAnsi" w:eastAsiaTheme="minorEastAsia" w:hAnsiTheme="minorHAnsi" w:cstheme="minorBidi"/>
            <w:smallCaps w:val="0"/>
            <w:sz w:val="22"/>
            <w:szCs w:val="22"/>
          </w:rPr>
          <w:tab/>
        </w:r>
        <w:r w:rsidR="000C5697" w:rsidRPr="004F332B">
          <w:rPr>
            <w:rStyle w:val="Hyperkobling"/>
          </w:rPr>
          <w:t>Mekling</w:t>
        </w:r>
        <w:r w:rsidR="000C5697">
          <w:rPr>
            <w:webHidden/>
          </w:rPr>
          <w:tab/>
        </w:r>
        <w:r w:rsidR="000C5697">
          <w:rPr>
            <w:webHidden/>
          </w:rPr>
          <w:fldChar w:fldCharType="begin"/>
        </w:r>
        <w:r w:rsidR="000C5697">
          <w:rPr>
            <w:webHidden/>
          </w:rPr>
          <w:instrText xml:space="preserve"> PAGEREF _Toc102996055 \h </w:instrText>
        </w:r>
        <w:r w:rsidR="000C5697">
          <w:rPr>
            <w:webHidden/>
          </w:rPr>
        </w:r>
        <w:r w:rsidR="000C5697">
          <w:rPr>
            <w:webHidden/>
          </w:rPr>
          <w:fldChar w:fldCharType="separate"/>
        </w:r>
        <w:r w:rsidR="000C5697">
          <w:rPr>
            <w:webHidden/>
          </w:rPr>
          <w:t>20</w:t>
        </w:r>
        <w:r w:rsidR="000C5697">
          <w:rPr>
            <w:webHidden/>
          </w:rPr>
          <w:fldChar w:fldCharType="end"/>
        </w:r>
      </w:hyperlink>
    </w:p>
    <w:p w14:paraId="241D775D" w14:textId="60C2906C" w:rsidR="000C5697" w:rsidRDefault="00DD420B">
      <w:pPr>
        <w:pStyle w:val="INNH2"/>
        <w:rPr>
          <w:rFonts w:asciiTheme="minorHAnsi" w:eastAsiaTheme="minorEastAsia" w:hAnsiTheme="minorHAnsi" w:cstheme="minorBidi"/>
          <w:smallCaps w:val="0"/>
          <w:sz w:val="22"/>
          <w:szCs w:val="22"/>
        </w:rPr>
      </w:pPr>
      <w:hyperlink w:anchor="_Toc102996056" w:history="1">
        <w:r w:rsidR="000C5697" w:rsidRPr="004F332B">
          <w:rPr>
            <w:rStyle w:val="Hyperkobling"/>
          </w:rPr>
          <w:t>12.4</w:t>
        </w:r>
        <w:r w:rsidR="000C5697">
          <w:rPr>
            <w:rFonts w:asciiTheme="minorHAnsi" w:eastAsiaTheme="minorEastAsia" w:hAnsiTheme="minorHAnsi" w:cstheme="minorBidi"/>
            <w:smallCaps w:val="0"/>
            <w:sz w:val="22"/>
            <w:szCs w:val="22"/>
          </w:rPr>
          <w:tab/>
        </w:r>
        <w:r w:rsidR="000C5697" w:rsidRPr="004F332B">
          <w:rPr>
            <w:rStyle w:val="Hyperkobling"/>
          </w:rPr>
          <w:t>Domstols- eller voldgiftsbehandling</w:t>
        </w:r>
        <w:r w:rsidR="000C5697">
          <w:rPr>
            <w:webHidden/>
          </w:rPr>
          <w:tab/>
        </w:r>
        <w:r w:rsidR="000C5697">
          <w:rPr>
            <w:webHidden/>
          </w:rPr>
          <w:fldChar w:fldCharType="begin"/>
        </w:r>
        <w:r w:rsidR="000C5697">
          <w:rPr>
            <w:webHidden/>
          </w:rPr>
          <w:instrText xml:space="preserve"> PAGEREF _Toc102996056 \h </w:instrText>
        </w:r>
        <w:r w:rsidR="000C5697">
          <w:rPr>
            <w:webHidden/>
          </w:rPr>
        </w:r>
        <w:r w:rsidR="000C5697">
          <w:rPr>
            <w:webHidden/>
          </w:rPr>
          <w:fldChar w:fldCharType="separate"/>
        </w:r>
        <w:r w:rsidR="000C5697">
          <w:rPr>
            <w:webHidden/>
          </w:rPr>
          <w:t>20</w:t>
        </w:r>
        <w:r w:rsidR="000C5697">
          <w:rPr>
            <w:webHidden/>
          </w:rPr>
          <w:fldChar w:fldCharType="end"/>
        </w:r>
      </w:hyperlink>
    </w:p>
    <w:p w14:paraId="6203E0FC" w14:textId="1978FB30" w:rsidR="009D0CA5" w:rsidRPr="001C7278" w:rsidRDefault="009D0CA5" w:rsidP="009D0CA5">
      <w:pPr>
        <w:rPr>
          <w:rFonts w:eastAsia="Times New Roman" w:cstheme="minorHAnsi"/>
          <w:sz w:val="22"/>
          <w:szCs w:val="22"/>
        </w:rPr>
      </w:pPr>
      <w:r w:rsidRPr="001C7278">
        <w:rPr>
          <w:rFonts w:cstheme="minorHAnsi"/>
          <w:sz w:val="20"/>
          <w:szCs w:val="20"/>
          <w:lang w:eastAsia="nb-NO"/>
        </w:rPr>
        <w:fldChar w:fldCharType="end"/>
      </w:r>
      <w:r w:rsidRPr="001C7278">
        <w:rPr>
          <w:rFonts w:cstheme="minorHAnsi"/>
        </w:rPr>
        <w:br w:type="page"/>
      </w:r>
      <w:bookmarkStart w:id="0" w:name="_Toc423084376"/>
      <w:bookmarkStart w:id="1" w:name="_Toc150576464"/>
      <w:bookmarkStart w:id="2" w:name="_Toc153691146"/>
      <w:bookmarkStart w:id="3" w:name="_Ref130726853"/>
      <w:bookmarkStart w:id="4" w:name="_Toc27205272"/>
      <w:bookmarkStart w:id="5" w:name="_Toc434131260"/>
      <w:bookmarkStart w:id="6" w:name="_Toc387825591"/>
      <w:bookmarkStart w:id="7" w:name="_Toc385815674"/>
      <w:bookmarkStart w:id="8" w:name="_Toc385664123"/>
      <w:bookmarkStart w:id="9" w:name="_Toc382890326"/>
      <w:bookmarkStart w:id="10" w:name="_Toc382889001"/>
      <w:bookmarkStart w:id="11" w:name="_Toc382888864"/>
      <w:bookmarkStart w:id="12" w:name="_Toc382883230"/>
      <w:bookmarkStart w:id="13" w:name="_Toc382719098"/>
      <w:bookmarkStart w:id="14" w:name="_Toc382712334"/>
      <w:bookmarkStart w:id="15" w:name="_Toc382571576"/>
      <w:bookmarkStart w:id="16" w:name="_Toc382564452"/>
      <w:bookmarkStart w:id="17" w:name="_Toc382560071"/>
      <w:bookmarkStart w:id="18" w:name="_Toc382559754"/>
      <w:bookmarkStart w:id="19" w:name="_Toc382559550"/>
    </w:p>
    <w:p w14:paraId="00E5AB3A" w14:textId="2547DAB6" w:rsidR="00DE7C33" w:rsidRPr="00CA75A6" w:rsidRDefault="00DE7C33" w:rsidP="00055B83">
      <w:pPr>
        <w:pStyle w:val="Overskrift1"/>
        <w:ind w:hanging="851"/>
      </w:pPr>
      <w:bookmarkStart w:id="20" w:name="_Toc101531085"/>
      <w:bookmarkStart w:id="21" w:name="_Toc101531596"/>
      <w:bookmarkStart w:id="22" w:name="_Toc102995995"/>
      <w:bookmarkStart w:id="23" w:name="_Toc423084377"/>
      <w:bookmarkStart w:id="24" w:name="_Toc150576465"/>
      <w:bookmarkStart w:id="25" w:name="_Toc98818298"/>
      <w:bookmarkEnd w:id="0"/>
      <w:bookmarkEnd w:id="1"/>
      <w:r w:rsidRPr="00CA75A6">
        <w:lastRenderedPageBreak/>
        <w:t xml:space="preserve">Alminnelege </w:t>
      </w:r>
      <w:bookmarkEnd w:id="20"/>
      <w:bookmarkEnd w:id="21"/>
      <w:r w:rsidRPr="00CA75A6">
        <w:t>bestemmelser</w:t>
      </w:r>
      <w:bookmarkEnd w:id="22"/>
    </w:p>
    <w:p w14:paraId="73AA3471" w14:textId="1DD41CB2" w:rsidR="009D0CA5" w:rsidRPr="002025B9" w:rsidRDefault="009D0CA5" w:rsidP="00CA75A6">
      <w:pPr>
        <w:pStyle w:val="Overskrift2"/>
      </w:pPr>
      <w:bookmarkStart w:id="26" w:name="_Toc102995996"/>
      <w:r w:rsidRPr="002025B9">
        <w:t xml:space="preserve">Avtalens </w:t>
      </w:r>
      <w:r w:rsidRPr="00CA75A6">
        <w:t>omfang</w:t>
      </w:r>
      <w:bookmarkEnd w:id="23"/>
      <w:bookmarkEnd w:id="24"/>
      <w:bookmarkEnd w:id="25"/>
      <w:bookmarkEnd w:id="26"/>
      <w:r w:rsidRPr="002025B9">
        <w:t xml:space="preserve"> </w:t>
      </w:r>
    </w:p>
    <w:p w14:paraId="63AAC2C4" w14:textId="77777777" w:rsidR="009D0CA5" w:rsidRPr="001C7278" w:rsidRDefault="009D0CA5" w:rsidP="009D0CA5">
      <w:pPr>
        <w:rPr>
          <w:rFonts w:cstheme="minorHAnsi"/>
        </w:rPr>
      </w:pPr>
      <w:r w:rsidRPr="001C7278">
        <w:rPr>
          <w:rFonts w:cstheme="minorHAnsi"/>
        </w:rPr>
        <w:t>Avtalen gjelder levering av tjenester knyttet til utrednings- og utviklingsoppgaver fra Konsulenten hvor Konsulenten skal levere og være ansvarlig for et selvstendig sluttresultat, heretter kalt oppdraget.</w:t>
      </w:r>
    </w:p>
    <w:p w14:paraId="28FED2D0" w14:textId="77777777" w:rsidR="009D0CA5" w:rsidRPr="001C7278" w:rsidRDefault="009D0CA5" w:rsidP="009D0CA5">
      <w:pPr>
        <w:rPr>
          <w:rFonts w:cstheme="minorHAnsi"/>
        </w:rPr>
      </w:pPr>
    </w:p>
    <w:p w14:paraId="52EA47D5" w14:textId="77777777" w:rsidR="009D0CA5" w:rsidRPr="001C7278" w:rsidRDefault="009D0CA5" w:rsidP="009D0CA5">
      <w:pPr>
        <w:rPr>
          <w:rFonts w:cstheme="minorHAnsi"/>
        </w:rPr>
      </w:pPr>
      <w:r w:rsidRPr="001C7278">
        <w:rPr>
          <w:rFonts w:cstheme="minorHAnsi"/>
        </w:rPr>
        <w:t>Kunden har fremstilt sine behov og krav i bilag 1.</w:t>
      </w:r>
    </w:p>
    <w:p w14:paraId="00D2A128" w14:textId="77777777" w:rsidR="009D0CA5" w:rsidRPr="001C7278" w:rsidRDefault="009D0CA5" w:rsidP="009D0CA5">
      <w:pPr>
        <w:rPr>
          <w:rFonts w:cstheme="minorHAnsi"/>
        </w:rPr>
      </w:pPr>
    </w:p>
    <w:p w14:paraId="2B7D28CA" w14:textId="77777777" w:rsidR="009D0CA5" w:rsidRPr="001C7278" w:rsidRDefault="009D0CA5" w:rsidP="009D0CA5">
      <w:pPr>
        <w:rPr>
          <w:rFonts w:cstheme="minorHAnsi"/>
        </w:rPr>
      </w:pPr>
      <w:r w:rsidRPr="001C7278">
        <w:rPr>
          <w:rFonts w:cstheme="minorHAnsi"/>
        </w:rPr>
        <w:t>Konsulenten har spesifisert gjennomføringen av oppdraget i bilag 2.</w:t>
      </w:r>
    </w:p>
    <w:p w14:paraId="7B929C21" w14:textId="77777777" w:rsidR="009D0CA5" w:rsidRPr="001C7278" w:rsidRDefault="009D0CA5" w:rsidP="009D0CA5">
      <w:pPr>
        <w:rPr>
          <w:rFonts w:cstheme="minorHAnsi"/>
        </w:rPr>
      </w:pPr>
    </w:p>
    <w:p w14:paraId="427CA605" w14:textId="77777777" w:rsidR="009D0CA5" w:rsidRPr="001C7278" w:rsidRDefault="009D0CA5" w:rsidP="009D0CA5">
      <w:pPr>
        <w:rPr>
          <w:rFonts w:cstheme="minorHAnsi"/>
        </w:rPr>
      </w:pPr>
      <w:r w:rsidRPr="001C7278">
        <w:rPr>
          <w:rFonts w:cstheme="minorHAnsi"/>
        </w:rPr>
        <w:t xml:space="preserve">Omfanget og gjennomføringen av oppdraget er nærmere beskrevet i de bilagene som nedenfor er inkludert i avtalen. </w:t>
      </w:r>
    </w:p>
    <w:p w14:paraId="42F9F1FF" w14:textId="77777777" w:rsidR="009D0CA5" w:rsidRPr="001C7278" w:rsidRDefault="009D0CA5" w:rsidP="009D0CA5">
      <w:pPr>
        <w:rPr>
          <w:rFonts w:cstheme="minorHAnsi"/>
        </w:rPr>
      </w:pPr>
    </w:p>
    <w:p w14:paraId="09C597DC" w14:textId="77777777" w:rsidR="009D0CA5" w:rsidRPr="001C7278" w:rsidRDefault="009D0CA5" w:rsidP="009D0CA5">
      <w:pPr>
        <w:rPr>
          <w:rFonts w:cstheme="minorHAnsi"/>
        </w:rPr>
      </w:pPr>
      <w:r w:rsidRPr="001C7278">
        <w:rPr>
          <w:rFonts w:cstheme="minorHAnsi"/>
        </w:rPr>
        <w:t>Med avtalen menes denne generelle avtaleteksten med bilag.</w:t>
      </w:r>
    </w:p>
    <w:p w14:paraId="7C5F8CB0" w14:textId="77777777" w:rsidR="009D0CA5" w:rsidRPr="001C7278" w:rsidRDefault="009D0CA5" w:rsidP="009D0CA5">
      <w:pPr>
        <w:rPr>
          <w:rFonts w:cstheme="minorHAnsi"/>
        </w:rPr>
      </w:pPr>
    </w:p>
    <w:p w14:paraId="78A53DDC" w14:textId="77777777" w:rsidR="009D0CA5" w:rsidRPr="0064454F" w:rsidRDefault="009D0CA5" w:rsidP="00CA75A6">
      <w:pPr>
        <w:pStyle w:val="Overskrift2"/>
      </w:pPr>
      <w:bookmarkStart w:id="27" w:name="_Toc423084378"/>
      <w:bookmarkStart w:id="28" w:name="_Toc150576466"/>
      <w:bookmarkStart w:id="29" w:name="_Toc102995997"/>
      <w:r w:rsidRPr="0064454F">
        <w:t>Bilag til avtalen</w:t>
      </w:r>
      <w:bookmarkEnd w:id="27"/>
      <w:bookmarkEnd w:id="28"/>
      <w:bookmarkEnd w:id="29"/>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096"/>
        <w:gridCol w:w="425"/>
        <w:gridCol w:w="471"/>
      </w:tblGrid>
      <w:tr w:rsidR="009D0CA5" w:rsidRPr="001C7278" w14:paraId="1E4227BF" w14:textId="77777777" w:rsidTr="009D0CA5">
        <w:tc>
          <w:tcPr>
            <w:tcW w:w="6096" w:type="dxa"/>
            <w:tcBorders>
              <w:top w:val="single" w:sz="6" w:space="0" w:color="auto"/>
              <w:left w:val="single" w:sz="6" w:space="0" w:color="auto"/>
              <w:bottom w:val="single" w:sz="6" w:space="0" w:color="auto"/>
              <w:right w:val="single" w:sz="6" w:space="0" w:color="auto"/>
            </w:tcBorders>
            <w:shd w:val="pct20" w:color="auto" w:fill="auto"/>
            <w:tcMar>
              <w:top w:w="28" w:type="dxa"/>
              <w:left w:w="70" w:type="dxa"/>
              <w:bottom w:w="28" w:type="dxa"/>
              <w:right w:w="70" w:type="dxa"/>
            </w:tcMar>
            <w:vAlign w:val="center"/>
            <w:hideMark/>
          </w:tcPr>
          <w:p w14:paraId="76431FEC" w14:textId="77777777" w:rsidR="009D0CA5" w:rsidRPr="001C7278" w:rsidRDefault="009D0CA5">
            <w:pPr>
              <w:rPr>
                <w:rFonts w:cstheme="minorHAnsi"/>
              </w:rPr>
            </w:pPr>
            <w:r w:rsidRPr="001C7278">
              <w:rPr>
                <w:rFonts w:cstheme="minorHAnsi"/>
              </w:rPr>
              <w:t>Alle rubrikker skal være krysset av (Ja eller Nei):</w:t>
            </w:r>
          </w:p>
        </w:tc>
        <w:tc>
          <w:tcPr>
            <w:tcW w:w="425" w:type="dxa"/>
            <w:tcBorders>
              <w:top w:val="single" w:sz="6" w:space="0" w:color="auto"/>
              <w:left w:val="single" w:sz="6" w:space="0" w:color="auto"/>
              <w:bottom w:val="single" w:sz="6" w:space="0" w:color="auto"/>
              <w:right w:val="single" w:sz="6" w:space="0" w:color="auto"/>
            </w:tcBorders>
            <w:shd w:val="pct20" w:color="auto" w:fill="auto"/>
            <w:tcMar>
              <w:top w:w="28" w:type="dxa"/>
              <w:left w:w="70" w:type="dxa"/>
              <w:bottom w:w="28" w:type="dxa"/>
              <w:right w:w="70" w:type="dxa"/>
            </w:tcMar>
            <w:vAlign w:val="center"/>
            <w:hideMark/>
          </w:tcPr>
          <w:p w14:paraId="082C9C72" w14:textId="77777777" w:rsidR="009D0CA5" w:rsidRPr="001C7278" w:rsidRDefault="009D0CA5">
            <w:pPr>
              <w:rPr>
                <w:rFonts w:cstheme="minorHAnsi"/>
                <w:lang w:val="en-GB"/>
              </w:rPr>
            </w:pPr>
            <w:proofErr w:type="spellStart"/>
            <w:r w:rsidRPr="001C7278">
              <w:rPr>
                <w:rFonts w:cstheme="minorHAnsi"/>
                <w:lang w:val="en-GB"/>
              </w:rPr>
              <w:t>Ja</w:t>
            </w:r>
            <w:proofErr w:type="spellEnd"/>
          </w:p>
        </w:tc>
        <w:tc>
          <w:tcPr>
            <w:tcW w:w="471" w:type="dxa"/>
            <w:tcBorders>
              <w:top w:val="single" w:sz="6" w:space="0" w:color="auto"/>
              <w:left w:val="single" w:sz="6" w:space="0" w:color="auto"/>
              <w:bottom w:val="single" w:sz="6" w:space="0" w:color="auto"/>
              <w:right w:val="single" w:sz="6" w:space="0" w:color="auto"/>
            </w:tcBorders>
            <w:shd w:val="pct20" w:color="auto" w:fill="auto"/>
            <w:tcMar>
              <w:top w:w="28" w:type="dxa"/>
              <w:left w:w="70" w:type="dxa"/>
              <w:bottom w:w="28" w:type="dxa"/>
              <w:right w:w="70" w:type="dxa"/>
            </w:tcMar>
            <w:vAlign w:val="center"/>
            <w:hideMark/>
          </w:tcPr>
          <w:p w14:paraId="327A70B2" w14:textId="77777777" w:rsidR="009D0CA5" w:rsidRPr="001C7278" w:rsidRDefault="009D0CA5">
            <w:pPr>
              <w:rPr>
                <w:rFonts w:cstheme="minorHAnsi"/>
                <w:lang w:val="en-GB"/>
              </w:rPr>
            </w:pPr>
            <w:proofErr w:type="spellStart"/>
            <w:r w:rsidRPr="001C7278">
              <w:rPr>
                <w:rFonts w:cstheme="minorHAnsi"/>
                <w:lang w:val="en-GB"/>
              </w:rPr>
              <w:t>Nei</w:t>
            </w:r>
            <w:proofErr w:type="spellEnd"/>
          </w:p>
        </w:tc>
      </w:tr>
      <w:tr w:rsidR="009D0CA5" w:rsidRPr="001C7278" w14:paraId="072AF953" w14:textId="77777777" w:rsidTr="009D0CA5">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6AFB7E03" w14:textId="77777777" w:rsidR="009D0CA5" w:rsidRPr="001C7278" w:rsidRDefault="009D0CA5">
            <w:pPr>
              <w:rPr>
                <w:rFonts w:cstheme="minorHAnsi"/>
              </w:rPr>
            </w:pPr>
            <w:r w:rsidRPr="001C7278">
              <w:rPr>
                <w:rFonts w:cstheme="minorHAnsi"/>
              </w:rPr>
              <w:t xml:space="preserve">Bilag 1: Kundens beskrivelse av oppdraget </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4D1E18B3" w14:textId="77777777" w:rsidR="009D0CA5" w:rsidRPr="001C7278" w:rsidRDefault="009D0CA5">
            <w:pPr>
              <w:rPr>
                <w:rFonts w:cstheme="minorHAnsi"/>
              </w:rPr>
            </w:pPr>
          </w:p>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16A65C2D" w14:textId="77777777" w:rsidR="009D0CA5" w:rsidRPr="001C7278" w:rsidRDefault="009D0CA5">
            <w:pPr>
              <w:rPr>
                <w:rFonts w:cstheme="minorHAnsi"/>
              </w:rPr>
            </w:pPr>
          </w:p>
        </w:tc>
      </w:tr>
      <w:tr w:rsidR="009D0CA5" w:rsidRPr="001C7278" w14:paraId="26080D62" w14:textId="77777777" w:rsidTr="009D0CA5">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16ABA9DD" w14:textId="77777777" w:rsidR="009D0CA5" w:rsidRPr="001C7278" w:rsidRDefault="009D0CA5">
            <w:pPr>
              <w:rPr>
                <w:rFonts w:cstheme="minorHAnsi"/>
              </w:rPr>
            </w:pPr>
            <w:r w:rsidRPr="001C7278">
              <w:rPr>
                <w:rFonts w:cstheme="minorHAnsi"/>
              </w:rPr>
              <w:t>Bilag 2: Konsulentens spesifikasjon av oppdraget</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52A04C6A" w14:textId="77777777" w:rsidR="009D0CA5" w:rsidRPr="001C7278" w:rsidRDefault="009D0CA5">
            <w:pPr>
              <w:rPr>
                <w:rFonts w:cstheme="minorHAnsi"/>
              </w:rPr>
            </w:pPr>
          </w:p>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6AA06322" w14:textId="77777777" w:rsidR="009D0CA5" w:rsidRPr="001C7278" w:rsidRDefault="009D0CA5">
            <w:pPr>
              <w:rPr>
                <w:rFonts w:cstheme="minorHAnsi"/>
              </w:rPr>
            </w:pPr>
          </w:p>
        </w:tc>
      </w:tr>
      <w:tr w:rsidR="009D0CA5" w:rsidRPr="001C7278" w14:paraId="33B2BDED" w14:textId="77777777" w:rsidTr="009D0CA5">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1DF63003" w14:textId="77777777" w:rsidR="009D0CA5" w:rsidRPr="001C7278" w:rsidRDefault="009D0CA5">
            <w:pPr>
              <w:rPr>
                <w:rFonts w:cstheme="minorHAnsi"/>
                <w:lang w:val="en-GB"/>
              </w:rPr>
            </w:pPr>
            <w:proofErr w:type="spellStart"/>
            <w:r w:rsidRPr="001C7278">
              <w:rPr>
                <w:rFonts w:cstheme="minorHAnsi"/>
                <w:lang w:val="en-GB"/>
              </w:rPr>
              <w:t>Bilag</w:t>
            </w:r>
            <w:proofErr w:type="spellEnd"/>
            <w:r w:rsidRPr="001C7278">
              <w:rPr>
                <w:rFonts w:cstheme="minorHAnsi"/>
                <w:lang w:val="en-GB"/>
              </w:rPr>
              <w:t xml:space="preserve"> 3: </w:t>
            </w:r>
            <w:proofErr w:type="spellStart"/>
            <w:r w:rsidRPr="001C7278">
              <w:rPr>
                <w:rFonts w:cstheme="minorHAnsi"/>
                <w:lang w:val="en-GB"/>
              </w:rPr>
              <w:t>Prosjekt</w:t>
            </w:r>
            <w:proofErr w:type="spellEnd"/>
            <w:r w:rsidRPr="001C7278">
              <w:rPr>
                <w:rFonts w:cstheme="minorHAnsi"/>
                <w:lang w:val="en-GB"/>
              </w:rPr>
              <w:t xml:space="preserve">- </w:t>
            </w:r>
            <w:proofErr w:type="spellStart"/>
            <w:r w:rsidRPr="001C7278">
              <w:rPr>
                <w:rFonts w:cstheme="minorHAnsi"/>
                <w:lang w:val="en-GB"/>
              </w:rPr>
              <w:t>og</w:t>
            </w:r>
            <w:proofErr w:type="spellEnd"/>
            <w:r w:rsidRPr="001C7278">
              <w:rPr>
                <w:rFonts w:cstheme="minorHAnsi"/>
                <w:lang w:val="en-GB"/>
              </w:rPr>
              <w:t xml:space="preserve"> </w:t>
            </w:r>
            <w:proofErr w:type="spellStart"/>
            <w:r w:rsidRPr="001C7278">
              <w:rPr>
                <w:rFonts w:cstheme="minorHAnsi"/>
                <w:lang w:val="en-GB"/>
              </w:rPr>
              <w:t>fremdriftsplan</w:t>
            </w:r>
            <w:proofErr w:type="spellEnd"/>
            <w:r w:rsidRPr="001C7278">
              <w:rPr>
                <w:rFonts w:cstheme="minorHAnsi"/>
                <w:lang w:val="en-GB"/>
              </w:rPr>
              <w:t xml:space="preserve"> </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089C9A8A" w14:textId="77777777" w:rsidR="009D0CA5" w:rsidRPr="001C7278" w:rsidRDefault="009D0CA5">
            <w:pPr>
              <w:rPr>
                <w:rFonts w:cstheme="minorHAnsi"/>
                <w:lang w:val="en-GB"/>
              </w:rPr>
            </w:pPr>
          </w:p>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7AE1637D" w14:textId="77777777" w:rsidR="009D0CA5" w:rsidRPr="001C7278" w:rsidRDefault="009D0CA5">
            <w:pPr>
              <w:rPr>
                <w:rFonts w:cstheme="minorHAnsi"/>
                <w:lang w:val="en-GB"/>
              </w:rPr>
            </w:pPr>
          </w:p>
        </w:tc>
      </w:tr>
      <w:tr w:rsidR="009D0CA5" w:rsidRPr="001C7278" w14:paraId="04B2B4BE" w14:textId="77777777" w:rsidTr="009D0CA5">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6B2D0F54" w14:textId="77777777" w:rsidR="009D0CA5" w:rsidRPr="001C7278" w:rsidRDefault="009D0CA5">
            <w:pPr>
              <w:rPr>
                <w:rFonts w:cstheme="minorHAnsi"/>
                <w:lang w:val="en-GB"/>
              </w:rPr>
            </w:pPr>
            <w:proofErr w:type="spellStart"/>
            <w:r w:rsidRPr="001C7278">
              <w:rPr>
                <w:rFonts w:cstheme="minorHAnsi"/>
                <w:lang w:val="en-GB"/>
              </w:rPr>
              <w:t>Bilag</w:t>
            </w:r>
            <w:proofErr w:type="spellEnd"/>
            <w:r w:rsidRPr="001C7278">
              <w:rPr>
                <w:rFonts w:cstheme="minorHAnsi"/>
                <w:lang w:val="en-GB"/>
              </w:rPr>
              <w:t xml:space="preserve"> 4: Administrative </w:t>
            </w:r>
            <w:proofErr w:type="spellStart"/>
            <w:r w:rsidRPr="001C7278">
              <w:rPr>
                <w:rFonts w:cstheme="minorHAnsi"/>
                <w:lang w:val="en-GB"/>
              </w:rPr>
              <w:t>bestemmelser</w:t>
            </w:r>
            <w:proofErr w:type="spellEnd"/>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3AB1E860" w14:textId="77777777" w:rsidR="009D0CA5" w:rsidRPr="001C7278" w:rsidRDefault="009D0CA5">
            <w:pPr>
              <w:rPr>
                <w:rFonts w:cstheme="minorHAnsi"/>
                <w:lang w:val="en-GB"/>
              </w:rPr>
            </w:pPr>
          </w:p>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562C8337" w14:textId="77777777" w:rsidR="009D0CA5" w:rsidRPr="001C7278" w:rsidRDefault="009D0CA5">
            <w:pPr>
              <w:rPr>
                <w:rFonts w:cstheme="minorHAnsi"/>
                <w:lang w:val="en-GB"/>
              </w:rPr>
            </w:pPr>
          </w:p>
        </w:tc>
      </w:tr>
      <w:tr w:rsidR="009D0CA5" w:rsidRPr="001C7278" w14:paraId="596DFC4B" w14:textId="77777777" w:rsidTr="009D0CA5">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56CC95BE" w14:textId="77777777" w:rsidR="009D0CA5" w:rsidRPr="001C7278" w:rsidRDefault="009D0CA5">
            <w:pPr>
              <w:rPr>
                <w:rFonts w:cstheme="minorHAnsi"/>
              </w:rPr>
            </w:pPr>
            <w:r w:rsidRPr="001C7278">
              <w:rPr>
                <w:rFonts w:cstheme="minorHAnsi"/>
              </w:rPr>
              <w:t>Bilag 5: Samlet pris og prisbestemmelser</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01998720" w14:textId="77777777" w:rsidR="009D0CA5" w:rsidRPr="001C7278" w:rsidRDefault="009D0CA5">
            <w:pPr>
              <w:rPr>
                <w:rFonts w:cstheme="minorHAnsi"/>
              </w:rPr>
            </w:pPr>
          </w:p>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79E175B8" w14:textId="77777777" w:rsidR="009D0CA5" w:rsidRPr="001C7278" w:rsidRDefault="009D0CA5">
            <w:pPr>
              <w:rPr>
                <w:rFonts w:cstheme="minorHAnsi"/>
              </w:rPr>
            </w:pPr>
          </w:p>
        </w:tc>
      </w:tr>
      <w:tr w:rsidR="009D0CA5" w:rsidRPr="001C7278" w14:paraId="5B86CF90" w14:textId="77777777" w:rsidTr="009D0CA5">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6B74B690" w14:textId="77777777" w:rsidR="009D0CA5" w:rsidRPr="001C7278" w:rsidRDefault="009D0CA5">
            <w:pPr>
              <w:rPr>
                <w:rFonts w:cstheme="minorHAnsi"/>
              </w:rPr>
            </w:pPr>
            <w:r w:rsidRPr="001C7278">
              <w:rPr>
                <w:rFonts w:cstheme="minorHAnsi"/>
              </w:rPr>
              <w:t>Bilag 6: Endringer i den generelle avtaleteksten</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778CB309" w14:textId="77777777" w:rsidR="009D0CA5" w:rsidRPr="001C7278" w:rsidRDefault="009D0CA5">
            <w:pPr>
              <w:rPr>
                <w:rFonts w:cstheme="minorHAnsi"/>
              </w:rPr>
            </w:pPr>
          </w:p>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6BBD62DE" w14:textId="77777777" w:rsidR="009D0CA5" w:rsidRPr="001C7278" w:rsidRDefault="009D0CA5">
            <w:pPr>
              <w:rPr>
                <w:rFonts w:cstheme="minorHAnsi"/>
              </w:rPr>
            </w:pPr>
          </w:p>
        </w:tc>
      </w:tr>
      <w:tr w:rsidR="009D0CA5" w:rsidRPr="001C7278" w14:paraId="107AA5AE" w14:textId="77777777" w:rsidTr="009D0CA5">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5DD5BD53" w14:textId="77777777" w:rsidR="009D0CA5" w:rsidRPr="001C7278" w:rsidRDefault="009D0CA5">
            <w:pPr>
              <w:rPr>
                <w:rFonts w:cstheme="minorHAnsi"/>
              </w:rPr>
            </w:pPr>
            <w:r w:rsidRPr="001C7278">
              <w:rPr>
                <w:rFonts w:cstheme="minorHAnsi"/>
              </w:rPr>
              <w:t>Bilag 7: Endringer i ytelsen etter avtaleinngåelsen</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6BCCF636" w14:textId="77777777" w:rsidR="009D0CA5" w:rsidRPr="001C7278" w:rsidRDefault="009D0CA5">
            <w:pPr>
              <w:rPr>
                <w:rFonts w:cstheme="minorHAnsi"/>
              </w:rPr>
            </w:pPr>
          </w:p>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310E6663" w14:textId="77777777" w:rsidR="009D0CA5" w:rsidRPr="001C7278" w:rsidRDefault="009D0CA5">
            <w:pPr>
              <w:rPr>
                <w:rFonts w:cstheme="minorHAnsi"/>
              </w:rPr>
            </w:pPr>
          </w:p>
        </w:tc>
      </w:tr>
      <w:tr w:rsidR="009D0CA5" w:rsidRPr="001C7278" w14:paraId="11584110" w14:textId="77777777" w:rsidTr="009D0CA5">
        <w:tc>
          <w:tcPr>
            <w:tcW w:w="6096"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hideMark/>
          </w:tcPr>
          <w:p w14:paraId="4C32C326" w14:textId="77777777" w:rsidR="009D0CA5" w:rsidRPr="001C7278" w:rsidRDefault="009D0CA5">
            <w:pPr>
              <w:rPr>
                <w:rFonts w:cstheme="minorHAnsi"/>
                <w:lang w:val="en-GB"/>
              </w:rPr>
            </w:pPr>
            <w:r w:rsidRPr="001C7278">
              <w:rPr>
                <w:rFonts w:cstheme="minorHAnsi"/>
                <w:lang w:val="en-GB"/>
              </w:rPr>
              <w:t xml:space="preserve">Andre </w:t>
            </w:r>
            <w:proofErr w:type="spellStart"/>
            <w:r w:rsidRPr="001C7278">
              <w:rPr>
                <w:rFonts w:cstheme="minorHAnsi"/>
                <w:lang w:val="en-GB"/>
              </w:rPr>
              <w:t>bilag</w:t>
            </w:r>
            <w:proofErr w:type="spellEnd"/>
            <w:r w:rsidRPr="001C7278">
              <w:rPr>
                <w:rFonts w:cstheme="minorHAnsi"/>
                <w:lang w:val="en-GB"/>
              </w:rPr>
              <w:t>:</w:t>
            </w:r>
          </w:p>
        </w:tc>
        <w:tc>
          <w:tcPr>
            <w:tcW w:w="425"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527578D2" w14:textId="77777777" w:rsidR="009D0CA5" w:rsidRPr="001C7278" w:rsidRDefault="009D0CA5">
            <w:pPr>
              <w:rPr>
                <w:rFonts w:cstheme="minorHAnsi"/>
                <w:lang w:val="en-GB"/>
              </w:rPr>
            </w:pPr>
          </w:p>
        </w:tc>
        <w:tc>
          <w:tcPr>
            <w:tcW w:w="471" w:type="dxa"/>
            <w:tcBorders>
              <w:top w:val="single" w:sz="6" w:space="0" w:color="auto"/>
              <w:left w:val="single" w:sz="6" w:space="0" w:color="auto"/>
              <w:bottom w:val="single" w:sz="6" w:space="0" w:color="auto"/>
              <w:right w:val="single" w:sz="6" w:space="0" w:color="auto"/>
            </w:tcBorders>
            <w:tcMar>
              <w:top w:w="28" w:type="dxa"/>
              <w:left w:w="70" w:type="dxa"/>
              <w:bottom w:w="28" w:type="dxa"/>
              <w:right w:w="70" w:type="dxa"/>
            </w:tcMar>
            <w:vAlign w:val="center"/>
          </w:tcPr>
          <w:p w14:paraId="7FA8FF54" w14:textId="77777777" w:rsidR="009D0CA5" w:rsidRPr="001C7278" w:rsidRDefault="009D0CA5">
            <w:pPr>
              <w:rPr>
                <w:rFonts w:cstheme="minorHAnsi"/>
                <w:lang w:val="en-GB"/>
              </w:rPr>
            </w:pPr>
          </w:p>
        </w:tc>
      </w:tr>
    </w:tbl>
    <w:p w14:paraId="01C4CCEC" w14:textId="77777777" w:rsidR="009D0CA5" w:rsidRPr="001C7278" w:rsidRDefault="009D0CA5" w:rsidP="009D0CA5">
      <w:pPr>
        <w:rPr>
          <w:rFonts w:cstheme="minorHAnsi"/>
          <w:sz w:val="22"/>
          <w:szCs w:val="22"/>
          <w:lang w:eastAsia="ar-SA"/>
        </w:rPr>
      </w:pPr>
    </w:p>
    <w:p w14:paraId="75F61F7F" w14:textId="77777777" w:rsidR="009D0CA5" w:rsidRPr="001C7278" w:rsidRDefault="009D0CA5" w:rsidP="00CA75A6">
      <w:pPr>
        <w:pStyle w:val="Overskrift2"/>
      </w:pPr>
      <w:bookmarkStart w:id="30" w:name="_Toc423084379"/>
      <w:bookmarkStart w:id="31" w:name="_Toc150576467"/>
      <w:bookmarkStart w:id="32" w:name="_Toc102995998"/>
      <w:r w:rsidRPr="001C7278">
        <w:t>Tolkning – rangordning</w:t>
      </w:r>
      <w:bookmarkEnd w:id="30"/>
      <w:bookmarkEnd w:id="31"/>
      <w:bookmarkEnd w:id="32"/>
    </w:p>
    <w:p w14:paraId="7E2339F4" w14:textId="77777777" w:rsidR="009D0CA5" w:rsidRPr="001C7278" w:rsidRDefault="009D0CA5" w:rsidP="009D0CA5">
      <w:pPr>
        <w:rPr>
          <w:rFonts w:cstheme="minorHAnsi"/>
        </w:rPr>
      </w:pPr>
      <w:r w:rsidRPr="001C7278">
        <w:rPr>
          <w:rFonts w:cstheme="minorHAnsi"/>
        </w:rPr>
        <w:t>Endringer til den generelle avtaleteksten skal samles i bilag 6, med mindre den generelle avtaleteksten henviser slike endringer til et annet bilag. Ved motstrid skal følgende tolkningsprinsipper legges til grunn:</w:t>
      </w:r>
    </w:p>
    <w:p w14:paraId="28734F49" w14:textId="77777777" w:rsidR="009D0CA5" w:rsidRPr="001C7278" w:rsidRDefault="009D0CA5" w:rsidP="009D0CA5">
      <w:pPr>
        <w:rPr>
          <w:rFonts w:cstheme="minorHAnsi"/>
        </w:rPr>
      </w:pPr>
    </w:p>
    <w:p w14:paraId="6AB570EB" w14:textId="77777777" w:rsidR="009D0CA5" w:rsidRPr="001C7278" w:rsidRDefault="009D0CA5" w:rsidP="009D0CA5">
      <w:pPr>
        <w:pStyle w:val="nummerertliste1"/>
        <w:numPr>
          <w:ilvl w:val="0"/>
          <w:numId w:val="4"/>
        </w:numPr>
        <w:rPr>
          <w:rFonts w:asciiTheme="minorHAnsi" w:hAnsiTheme="minorHAnsi" w:cstheme="minorHAnsi"/>
        </w:rPr>
      </w:pPr>
      <w:r w:rsidRPr="001C7278">
        <w:rPr>
          <w:rFonts w:asciiTheme="minorHAnsi" w:hAnsiTheme="minorHAnsi" w:cstheme="minorHAnsi"/>
        </w:rPr>
        <w:t>Den generelle avtaleteksten går foran bilagene.</w:t>
      </w:r>
    </w:p>
    <w:p w14:paraId="4DB9D990" w14:textId="77777777" w:rsidR="009D0CA5" w:rsidRPr="001C7278" w:rsidRDefault="009D0CA5" w:rsidP="009D0CA5">
      <w:pPr>
        <w:pStyle w:val="nummerertliste1"/>
        <w:numPr>
          <w:ilvl w:val="0"/>
          <w:numId w:val="4"/>
        </w:numPr>
        <w:rPr>
          <w:rFonts w:asciiTheme="minorHAnsi" w:hAnsiTheme="minorHAnsi" w:cstheme="minorHAnsi"/>
        </w:rPr>
      </w:pPr>
      <w:r w:rsidRPr="001C7278">
        <w:rPr>
          <w:rFonts w:asciiTheme="minorHAnsi" w:hAnsiTheme="minorHAnsi" w:cstheme="minorHAnsi"/>
        </w:rPr>
        <w:t xml:space="preserve">Bilag 1 går foran de øvrige bilagene. </w:t>
      </w:r>
    </w:p>
    <w:p w14:paraId="6DDC3C41" w14:textId="77777777" w:rsidR="009D0CA5" w:rsidRPr="001C7278" w:rsidRDefault="009D0CA5" w:rsidP="009D0CA5">
      <w:pPr>
        <w:pStyle w:val="nummerertliste1"/>
        <w:numPr>
          <w:ilvl w:val="0"/>
          <w:numId w:val="4"/>
        </w:numPr>
        <w:rPr>
          <w:rFonts w:asciiTheme="minorHAnsi" w:hAnsiTheme="minorHAnsi" w:cstheme="minorHAnsi"/>
        </w:rPr>
      </w:pPr>
      <w:r w:rsidRPr="001C7278">
        <w:rPr>
          <w:rFonts w:asciiTheme="minorHAnsi" w:hAnsiTheme="minorHAnsi" w:cstheme="minorHAnsi"/>
        </w:rPr>
        <w:t xml:space="preserve">I den utstrekning det </w:t>
      </w:r>
      <w:proofErr w:type="gramStart"/>
      <w:r w:rsidRPr="001C7278">
        <w:rPr>
          <w:rFonts w:asciiTheme="minorHAnsi" w:hAnsiTheme="minorHAnsi" w:cstheme="minorHAnsi"/>
        </w:rPr>
        <w:t>fremgår</w:t>
      </w:r>
      <w:proofErr w:type="gramEnd"/>
      <w:r w:rsidRPr="001C7278">
        <w:rPr>
          <w:rFonts w:asciiTheme="minorHAnsi" w:hAnsiTheme="minorHAnsi" w:cstheme="minorHAnsi"/>
        </w:rPr>
        <w:t xml:space="preserve"> klart og utvetydig hvilket punkt eller hvilke punkter som er endret, erstattet eller gjort tillegg til, skal følgende motstridprinsipper gjelde:</w:t>
      </w:r>
    </w:p>
    <w:p w14:paraId="35008CBD" w14:textId="77777777" w:rsidR="009D0CA5" w:rsidRPr="001C7278" w:rsidRDefault="009D0CA5" w:rsidP="00746D56">
      <w:pPr>
        <w:pStyle w:val="Bokstavliste2"/>
        <w:numPr>
          <w:ilvl w:val="1"/>
          <w:numId w:val="13"/>
        </w:numPr>
        <w:rPr>
          <w:rFonts w:asciiTheme="minorHAnsi" w:hAnsiTheme="minorHAnsi" w:cstheme="minorHAnsi"/>
        </w:rPr>
      </w:pPr>
      <w:r w:rsidRPr="001C7278">
        <w:rPr>
          <w:rFonts w:asciiTheme="minorHAnsi" w:hAnsiTheme="minorHAnsi" w:cstheme="minorHAnsi"/>
        </w:rPr>
        <w:t>Bilag 2 går foran bilag 1.</w:t>
      </w:r>
    </w:p>
    <w:p w14:paraId="712403B3" w14:textId="77777777" w:rsidR="009D0CA5" w:rsidRPr="001C7278" w:rsidRDefault="009D0CA5" w:rsidP="00746D56">
      <w:pPr>
        <w:pStyle w:val="Bokstavliste2"/>
        <w:numPr>
          <w:ilvl w:val="1"/>
          <w:numId w:val="13"/>
        </w:numPr>
        <w:rPr>
          <w:rFonts w:asciiTheme="minorHAnsi" w:hAnsiTheme="minorHAnsi" w:cstheme="minorHAnsi"/>
        </w:rPr>
      </w:pPr>
      <w:r w:rsidRPr="001C7278">
        <w:rPr>
          <w:rFonts w:asciiTheme="minorHAnsi" w:hAnsiTheme="minorHAnsi" w:cstheme="minorHAnsi"/>
        </w:rPr>
        <w:t>Bilag 6 går foran den generelle avtaleteksten.</w:t>
      </w:r>
    </w:p>
    <w:p w14:paraId="0DAEF074" w14:textId="77777777" w:rsidR="009D0CA5" w:rsidRPr="001C7278" w:rsidRDefault="009D0CA5" w:rsidP="00746D56">
      <w:pPr>
        <w:pStyle w:val="Bokstavliste2"/>
        <w:numPr>
          <w:ilvl w:val="1"/>
          <w:numId w:val="13"/>
        </w:numPr>
        <w:rPr>
          <w:rFonts w:asciiTheme="minorHAnsi" w:hAnsiTheme="minorHAnsi" w:cstheme="minorHAnsi"/>
        </w:rPr>
      </w:pPr>
      <w:r w:rsidRPr="001C7278">
        <w:rPr>
          <w:rFonts w:asciiTheme="minorHAnsi" w:hAnsiTheme="minorHAnsi" w:cstheme="minorHAnsi"/>
        </w:rPr>
        <w:t>Hvis den generelle avtaleteksten henviser endringer til et annet bilag enn bilag 6, går slike endringer foran den generelle avtaleteksten.</w:t>
      </w:r>
    </w:p>
    <w:p w14:paraId="0B4B4086" w14:textId="77777777" w:rsidR="009D0CA5" w:rsidRPr="001C7278" w:rsidRDefault="009D0CA5" w:rsidP="00746D56">
      <w:pPr>
        <w:pStyle w:val="Bokstavliste2"/>
        <w:numPr>
          <w:ilvl w:val="1"/>
          <w:numId w:val="13"/>
        </w:numPr>
        <w:rPr>
          <w:rFonts w:asciiTheme="minorHAnsi" w:hAnsiTheme="minorHAnsi" w:cstheme="minorHAnsi"/>
        </w:rPr>
      </w:pPr>
      <w:r w:rsidRPr="001C7278">
        <w:rPr>
          <w:rFonts w:asciiTheme="minorHAnsi" w:hAnsiTheme="minorHAnsi" w:cstheme="minorHAnsi"/>
        </w:rPr>
        <w:t>Bilag 7 går foran de øvrige bilagene</w:t>
      </w:r>
    </w:p>
    <w:p w14:paraId="60F718DD" w14:textId="77777777" w:rsidR="009D0CA5" w:rsidRPr="001C7278" w:rsidRDefault="009D0CA5" w:rsidP="009D0CA5">
      <w:pPr>
        <w:rPr>
          <w:rFonts w:cstheme="minorHAnsi"/>
        </w:rPr>
      </w:pPr>
    </w:p>
    <w:p w14:paraId="0281BB5E" w14:textId="77777777" w:rsidR="009D0CA5" w:rsidRPr="00570B18" w:rsidRDefault="009D0CA5" w:rsidP="00CA75A6">
      <w:pPr>
        <w:pStyle w:val="Overskrift2"/>
      </w:pPr>
      <w:bookmarkStart w:id="33" w:name="_Toc423084380"/>
      <w:bookmarkStart w:id="34" w:name="_Toc150576468"/>
      <w:bookmarkStart w:id="35" w:name="_Toc102995999"/>
      <w:r w:rsidRPr="00570B18">
        <w:t>Fremdriftsplan og leveringsdag</w:t>
      </w:r>
      <w:bookmarkEnd w:id="33"/>
      <w:bookmarkEnd w:id="34"/>
      <w:bookmarkEnd w:id="35"/>
    </w:p>
    <w:p w14:paraId="45FDB9E6" w14:textId="77777777" w:rsidR="009D0CA5" w:rsidRPr="001C7278" w:rsidRDefault="009D0CA5" w:rsidP="009D0CA5">
      <w:pPr>
        <w:rPr>
          <w:rFonts w:cstheme="minorHAnsi"/>
        </w:rPr>
      </w:pPr>
      <w:r w:rsidRPr="001C7278">
        <w:rPr>
          <w:rFonts w:cstheme="minorHAnsi"/>
        </w:rPr>
        <w:t xml:space="preserve">Konsulenten skal utføre oppdraget i henhold til fremdriftsplanen i bilag 3. </w:t>
      </w:r>
    </w:p>
    <w:p w14:paraId="31D1819A" w14:textId="77777777" w:rsidR="009D0CA5" w:rsidRPr="001C7278" w:rsidRDefault="009D0CA5" w:rsidP="009D0CA5">
      <w:pPr>
        <w:rPr>
          <w:rFonts w:cstheme="minorHAnsi"/>
        </w:rPr>
      </w:pPr>
    </w:p>
    <w:p w14:paraId="4D65C1A5" w14:textId="77777777" w:rsidR="009D0CA5" w:rsidRPr="001C7278" w:rsidRDefault="009D0CA5" w:rsidP="009D0CA5">
      <w:pPr>
        <w:rPr>
          <w:rFonts w:cstheme="minorHAnsi"/>
        </w:rPr>
      </w:pPr>
      <w:r w:rsidRPr="001C7278">
        <w:rPr>
          <w:rFonts w:cstheme="minorHAnsi"/>
        </w:rPr>
        <w:t>Omfatter oppdraget flere leveranser eller delleveranser, skal det i bilag 3 angis leveringsdag for den enkelte leveranse.</w:t>
      </w:r>
    </w:p>
    <w:p w14:paraId="53C2A278" w14:textId="77777777" w:rsidR="009D0CA5" w:rsidRPr="001C7278" w:rsidRDefault="009D0CA5" w:rsidP="009D0CA5">
      <w:pPr>
        <w:rPr>
          <w:rFonts w:cstheme="minorHAnsi"/>
        </w:rPr>
      </w:pPr>
    </w:p>
    <w:p w14:paraId="6CDFB307" w14:textId="77777777" w:rsidR="009D0CA5" w:rsidRPr="00570B18" w:rsidRDefault="009D0CA5" w:rsidP="00CA75A6">
      <w:pPr>
        <w:pStyle w:val="Overskrift2"/>
      </w:pPr>
      <w:bookmarkStart w:id="36" w:name="_Toc423084381"/>
      <w:bookmarkStart w:id="37" w:name="_Toc150576469"/>
      <w:bookmarkStart w:id="38" w:name="_Toc150332139"/>
      <w:bookmarkStart w:id="39" w:name="_Toc102996000"/>
      <w:r w:rsidRPr="00570B18">
        <w:t>Partenes representanter</w:t>
      </w:r>
      <w:bookmarkEnd w:id="36"/>
      <w:bookmarkEnd w:id="37"/>
      <w:bookmarkEnd w:id="38"/>
      <w:bookmarkEnd w:id="39"/>
    </w:p>
    <w:p w14:paraId="5CE400C9" w14:textId="77777777" w:rsidR="009D0CA5" w:rsidRPr="001C7278" w:rsidRDefault="009D0CA5" w:rsidP="009D0CA5">
      <w:pPr>
        <w:rPr>
          <w:rFonts w:cstheme="minorHAnsi"/>
        </w:rPr>
      </w:pPr>
      <w:r w:rsidRPr="001C7278">
        <w:rPr>
          <w:rFonts w:cstheme="minorHAnsi"/>
        </w:rPr>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4.</w:t>
      </w:r>
    </w:p>
    <w:p w14:paraId="31FF18EE" w14:textId="77777777" w:rsidR="009D0CA5" w:rsidRPr="001C7278" w:rsidRDefault="009D0CA5" w:rsidP="009D0CA5">
      <w:pPr>
        <w:rPr>
          <w:rFonts w:cstheme="minorHAnsi"/>
        </w:rPr>
      </w:pPr>
    </w:p>
    <w:p w14:paraId="226C2A3F" w14:textId="77777777" w:rsidR="009D0CA5" w:rsidRPr="00570B18" w:rsidRDefault="009D0CA5" w:rsidP="00CA75A6">
      <w:pPr>
        <w:pStyle w:val="Overskrift2"/>
      </w:pPr>
      <w:bookmarkStart w:id="40" w:name="_Toc423084382"/>
      <w:bookmarkStart w:id="41" w:name="_Toc201664522"/>
      <w:bookmarkStart w:id="42" w:name="_Toc150573637"/>
      <w:bookmarkStart w:id="43" w:name="_Toc102996001"/>
      <w:r w:rsidRPr="00570B18">
        <w:t>Nøkkelpersonell</w:t>
      </w:r>
      <w:bookmarkEnd w:id="40"/>
      <w:bookmarkEnd w:id="41"/>
      <w:bookmarkEnd w:id="42"/>
      <w:bookmarkEnd w:id="43"/>
    </w:p>
    <w:p w14:paraId="2A9D66D0" w14:textId="77777777" w:rsidR="009D0CA5" w:rsidRPr="001C7278" w:rsidRDefault="009D0CA5" w:rsidP="009D0CA5">
      <w:pPr>
        <w:rPr>
          <w:rFonts w:cstheme="minorHAnsi"/>
        </w:rPr>
      </w:pPr>
      <w:r w:rsidRPr="001C7278">
        <w:rPr>
          <w:rFonts w:cstheme="minorHAnsi"/>
        </w:rPr>
        <w:t xml:space="preserve">Konsulentens nøkkelpersonell i forbindelse med utførelsen av oppdraget skal </w:t>
      </w:r>
      <w:proofErr w:type="gramStart"/>
      <w:r w:rsidRPr="001C7278">
        <w:rPr>
          <w:rFonts w:cstheme="minorHAnsi"/>
        </w:rPr>
        <w:t>fremgå</w:t>
      </w:r>
      <w:proofErr w:type="gramEnd"/>
      <w:r w:rsidRPr="001C7278">
        <w:rPr>
          <w:rFonts w:cstheme="minorHAnsi"/>
        </w:rPr>
        <w:t xml:space="preserve"> av bilag 4.</w:t>
      </w:r>
    </w:p>
    <w:p w14:paraId="737E0EAE" w14:textId="77777777" w:rsidR="009D0CA5" w:rsidRPr="001C7278" w:rsidRDefault="009D0CA5" w:rsidP="009D0CA5">
      <w:pPr>
        <w:rPr>
          <w:rFonts w:cstheme="minorHAnsi"/>
        </w:rPr>
      </w:pPr>
    </w:p>
    <w:p w14:paraId="4606103D" w14:textId="77777777" w:rsidR="009D0CA5" w:rsidRPr="001C7278" w:rsidRDefault="009D0CA5" w:rsidP="009D0CA5">
      <w:pPr>
        <w:rPr>
          <w:rFonts w:cstheme="minorHAnsi"/>
        </w:rPr>
      </w:pPr>
      <w:r w:rsidRPr="001C7278">
        <w:rPr>
          <w:rFonts w:cstheme="minorHAnsi"/>
        </w:rPr>
        <w:t xml:space="preserve">Skifte av nøkkelpersonell hos Konsulenten skal godkjennes av Kunden. Godkjennelse kan ikke nektes uten saklig grunn. </w:t>
      </w:r>
    </w:p>
    <w:p w14:paraId="71A9C4B5" w14:textId="77777777" w:rsidR="009D0CA5" w:rsidRPr="001C7278" w:rsidRDefault="009D0CA5" w:rsidP="009D0CA5">
      <w:pPr>
        <w:rPr>
          <w:rFonts w:cstheme="minorHAnsi"/>
        </w:rPr>
      </w:pPr>
    </w:p>
    <w:p w14:paraId="18EC37B6" w14:textId="77777777" w:rsidR="009D0CA5" w:rsidRPr="001C7278" w:rsidRDefault="009D0CA5" w:rsidP="009D0CA5">
      <w:pPr>
        <w:rPr>
          <w:rFonts w:cstheme="minorHAnsi"/>
        </w:rPr>
      </w:pPr>
      <w:r w:rsidRPr="001C7278">
        <w:rPr>
          <w:rFonts w:cstheme="minorHAnsi"/>
        </w:rPr>
        <w:t>Ved bytte av personell som skyldes Konsulenten, bærer Konsulenten kostnadene ved kompetanseoverføring til nytt personell.</w:t>
      </w:r>
    </w:p>
    <w:p w14:paraId="39220095" w14:textId="77777777" w:rsidR="009D0CA5" w:rsidRPr="00D1745D" w:rsidRDefault="009D0CA5" w:rsidP="00CA75A6">
      <w:pPr>
        <w:pStyle w:val="Overskrift1"/>
        <w:ind w:hanging="851"/>
      </w:pPr>
      <w:bookmarkStart w:id="44" w:name="_Toc423084383"/>
      <w:bookmarkStart w:id="45" w:name="_Toc150576470"/>
      <w:bookmarkStart w:id="46" w:name="_Toc102996002"/>
      <w:r w:rsidRPr="00D1745D">
        <w:t xml:space="preserve">Endring, </w:t>
      </w:r>
      <w:r w:rsidRPr="00CA75A6">
        <w:t>stansing</w:t>
      </w:r>
      <w:r w:rsidRPr="00D1745D">
        <w:t xml:space="preserve"> og avbestilling</w:t>
      </w:r>
      <w:bookmarkEnd w:id="44"/>
      <w:bookmarkEnd w:id="45"/>
      <w:bookmarkEnd w:id="46"/>
    </w:p>
    <w:p w14:paraId="687D2832" w14:textId="72C40654" w:rsidR="009D0CA5" w:rsidRPr="00570B18" w:rsidRDefault="009D0CA5" w:rsidP="00CA75A6">
      <w:pPr>
        <w:pStyle w:val="Overskrift2"/>
      </w:pPr>
      <w:bookmarkStart w:id="47" w:name="_Toc423084384"/>
      <w:bookmarkStart w:id="48" w:name="_Toc150576471"/>
      <w:bookmarkStart w:id="49" w:name="_Toc102996003"/>
      <w:r w:rsidRPr="00570B18">
        <w:t>Endring av ytelsen etter avtaleinngåelsen</w:t>
      </w:r>
      <w:bookmarkEnd w:id="47"/>
      <w:bookmarkEnd w:id="48"/>
      <w:bookmarkEnd w:id="49"/>
    </w:p>
    <w:p w14:paraId="247BFEBA" w14:textId="77777777" w:rsidR="009D0CA5" w:rsidRPr="001C7278" w:rsidRDefault="009D0CA5" w:rsidP="009D0CA5">
      <w:pPr>
        <w:rPr>
          <w:rFonts w:cstheme="minorHAnsi"/>
        </w:rPr>
      </w:pPr>
      <w:r w:rsidRPr="001C7278">
        <w:rPr>
          <w:rFonts w:cstheme="minorHAnsi"/>
        </w:rPr>
        <w:t xml:space="preserve">Hvis Kunden etter at avtalen er inngått, har behov for å endre kravene til ytelsene eller andre forutsetninger for avtalen på en slik måte at ytelsenes karakter eller omfang blir annerledes enn avtalt, kan Kunden be om endringsavtale. </w:t>
      </w:r>
    </w:p>
    <w:p w14:paraId="43E7E303" w14:textId="77777777" w:rsidR="009D0CA5" w:rsidRPr="001C7278" w:rsidRDefault="009D0CA5" w:rsidP="009D0CA5">
      <w:pPr>
        <w:rPr>
          <w:rFonts w:cstheme="minorHAnsi"/>
        </w:rPr>
      </w:pPr>
    </w:p>
    <w:p w14:paraId="31FCC1D5" w14:textId="77777777" w:rsidR="009D0CA5" w:rsidRPr="001C7278" w:rsidRDefault="009D0CA5" w:rsidP="009D0CA5">
      <w:pPr>
        <w:rPr>
          <w:rFonts w:cstheme="minorHAnsi"/>
        </w:rPr>
      </w:pPr>
      <w:r w:rsidRPr="001C7278">
        <w:rPr>
          <w:rFonts w:cstheme="minorHAnsi"/>
        </w:rPr>
        <w:t xml:space="preserve">Ved krav om endringer kan Konsulenten kreve justeringer i vederlag eller tidsplaner hvis han sannsynliggjør et grunnlag for slike justeringer. Krav om justert vederlag eller tidsplan må fremsettes senest samtidig med Konsulentens svar på Kundens anmodning om endringsavtale. </w:t>
      </w:r>
    </w:p>
    <w:p w14:paraId="48A4D6C1" w14:textId="77777777" w:rsidR="009D0CA5" w:rsidRPr="001C7278" w:rsidRDefault="009D0CA5" w:rsidP="009D0CA5">
      <w:pPr>
        <w:rPr>
          <w:rFonts w:cstheme="minorHAnsi"/>
        </w:rPr>
      </w:pPr>
    </w:p>
    <w:p w14:paraId="76CF83CD" w14:textId="77777777" w:rsidR="009D0CA5" w:rsidRPr="001C7278" w:rsidRDefault="009D0CA5" w:rsidP="009D0CA5">
      <w:pPr>
        <w:rPr>
          <w:rFonts w:cstheme="minorHAnsi"/>
        </w:rPr>
      </w:pPr>
      <w:r w:rsidRPr="001C7278">
        <w:rPr>
          <w:rFonts w:cstheme="minorHAnsi"/>
        </w:rPr>
        <w:t>Endringer av eller tillegg til den avtalte ytelsen skal avtales skriftlig. Konsulenten skal føre en fortløpende katalog over slike endringer som utgjør bilag 7, og uten ugrunnet opphold gi Kunden en oppdatert kopi.</w:t>
      </w:r>
    </w:p>
    <w:p w14:paraId="12003993" w14:textId="77777777" w:rsidR="009D0CA5" w:rsidRPr="001C7278" w:rsidRDefault="009D0CA5" w:rsidP="009D0CA5">
      <w:pPr>
        <w:rPr>
          <w:rFonts w:cstheme="minorHAnsi"/>
        </w:rPr>
      </w:pPr>
    </w:p>
    <w:p w14:paraId="2DAD77AC" w14:textId="77777777" w:rsidR="009D0CA5" w:rsidRPr="001C7278" w:rsidRDefault="009D0CA5" w:rsidP="009D0CA5">
      <w:pPr>
        <w:rPr>
          <w:rFonts w:cstheme="minorHAnsi"/>
        </w:rPr>
      </w:pPr>
      <w:r w:rsidRPr="001C7278">
        <w:rPr>
          <w:rFonts w:cstheme="minorHAnsi"/>
        </w:rPr>
        <w:t>Kunden kan kreve at oppdraget reduseres eller økes inntil tilsvarende 20 (tjue) prosent av vederlaget for hele oppdraget. Prisen skal i så fall endres tilsvarende reduksjonen eller økningen. Konsulenten kan ikke kreve kompensasjon for slik eventuell reduksjon.</w:t>
      </w:r>
    </w:p>
    <w:p w14:paraId="72D4CEF5" w14:textId="77777777" w:rsidR="009D0CA5" w:rsidRPr="001C7278" w:rsidRDefault="009D0CA5" w:rsidP="009D0CA5">
      <w:pPr>
        <w:rPr>
          <w:rFonts w:cstheme="minorHAnsi"/>
        </w:rPr>
      </w:pPr>
    </w:p>
    <w:p w14:paraId="69148629" w14:textId="77777777" w:rsidR="009D0CA5" w:rsidRPr="001C7278" w:rsidRDefault="009D0CA5" w:rsidP="009D0CA5">
      <w:pPr>
        <w:rPr>
          <w:rFonts w:cstheme="minorHAnsi"/>
        </w:rPr>
      </w:pPr>
      <w:r w:rsidRPr="001C7278">
        <w:rPr>
          <w:rFonts w:cstheme="minorHAnsi"/>
        </w:rPr>
        <w:t>Konsulenten kan si opp avtalen med 30 (tretti) dagers varsel, hvis Kunden reduserer eller øker oppdragets innhold eller omfang med mer enn 20 (tjue) prosent.</w:t>
      </w:r>
    </w:p>
    <w:p w14:paraId="536BC828" w14:textId="77777777" w:rsidR="009D0CA5" w:rsidRPr="001C7278" w:rsidRDefault="009D0CA5" w:rsidP="009D0CA5">
      <w:pPr>
        <w:rPr>
          <w:rFonts w:cstheme="minorHAnsi"/>
        </w:rPr>
      </w:pPr>
    </w:p>
    <w:p w14:paraId="68EA8AA2" w14:textId="77777777" w:rsidR="009D0CA5" w:rsidRPr="00570B18" w:rsidRDefault="009D0CA5" w:rsidP="00CA75A6">
      <w:pPr>
        <w:pStyle w:val="Overskrift2"/>
      </w:pPr>
      <w:bookmarkStart w:id="50" w:name="_Toc423084385"/>
      <w:bookmarkStart w:id="51" w:name="_Toc150576472"/>
      <w:bookmarkStart w:id="52" w:name="_Toc102996004"/>
      <w:r w:rsidRPr="00570B18">
        <w:t>Midlertidig stansing av oppdraget</w:t>
      </w:r>
      <w:bookmarkEnd w:id="50"/>
      <w:bookmarkEnd w:id="51"/>
      <w:bookmarkEnd w:id="52"/>
    </w:p>
    <w:p w14:paraId="08D55C78" w14:textId="77777777" w:rsidR="009D0CA5" w:rsidRPr="001C7278" w:rsidRDefault="009D0CA5" w:rsidP="009D0CA5">
      <w:pPr>
        <w:rPr>
          <w:rFonts w:cstheme="minorHAnsi"/>
        </w:rPr>
      </w:pPr>
      <w:r w:rsidRPr="001C7278">
        <w:rPr>
          <w:rFonts w:cstheme="minorHAnsi"/>
        </w:rPr>
        <w:t xml:space="preserve">Kunden kan med minimum 5 (fem) </w:t>
      </w:r>
      <w:proofErr w:type="gramStart"/>
      <w:r w:rsidRPr="001C7278">
        <w:rPr>
          <w:rFonts w:cstheme="minorHAnsi"/>
        </w:rPr>
        <w:t>kalenderdagers skriftlig varsel</w:t>
      </w:r>
      <w:proofErr w:type="gramEnd"/>
      <w:r w:rsidRPr="001C7278">
        <w:rPr>
          <w:rFonts w:cstheme="minorHAnsi"/>
        </w:rPr>
        <w:t xml:space="preserve"> kreve at gjennom</w:t>
      </w:r>
      <w:r w:rsidRPr="001C7278">
        <w:rPr>
          <w:rFonts w:cstheme="minorHAnsi"/>
        </w:rPr>
        <w:softHyphen/>
        <w:t>føringen av oppdraget stanses midlertidig. Det skal opplyses når oppdraget skal stanses og når det er planlagt gjenopptatt.</w:t>
      </w:r>
    </w:p>
    <w:p w14:paraId="7C49257B" w14:textId="77777777" w:rsidR="009D0CA5" w:rsidRPr="001C7278" w:rsidRDefault="009D0CA5" w:rsidP="009D0CA5">
      <w:pPr>
        <w:rPr>
          <w:rFonts w:cstheme="minorHAnsi"/>
        </w:rPr>
      </w:pPr>
    </w:p>
    <w:p w14:paraId="1D2FE13D" w14:textId="77777777" w:rsidR="009D0CA5" w:rsidRPr="001C7278" w:rsidRDefault="009D0CA5" w:rsidP="009D0CA5">
      <w:pPr>
        <w:rPr>
          <w:rFonts w:cstheme="minorHAnsi"/>
        </w:rPr>
      </w:pPr>
      <w:r w:rsidRPr="001C7278">
        <w:rPr>
          <w:rFonts w:cstheme="minorHAnsi"/>
        </w:rPr>
        <w:t>Ved midlertidig stans skal Kunden erstatte:</w:t>
      </w:r>
    </w:p>
    <w:p w14:paraId="50E096E2" w14:textId="77777777" w:rsidR="009D0CA5" w:rsidRPr="001C7278" w:rsidRDefault="009D0CA5" w:rsidP="00746D56">
      <w:pPr>
        <w:pStyle w:val="Listeavsnitt"/>
        <w:numPr>
          <w:ilvl w:val="0"/>
          <w:numId w:val="14"/>
        </w:numPr>
        <w:rPr>
          <w:rFonts w:asciiTheme="minorHAnsi" w:hAnsiTheme="minorHAnsi" w:cstheme="minorHAnsi"/>
        </w:rPr>
      </w:pPr>
      <w:r w:rsidRPr="001C7278">
        <w:rPr>
          <w:rFonts w:asciiTheme="minorHAnsi" w:hAnsiTheme="minorHAnsi" w:cstheme="minorHAnsi"/>
        </w:rPr>
        <w:t>Konsulentens dokumenterte kostnader knyttet til omdisponering av personell.</w:t>
      </w:r>
    </w:p>
    <w:p w14:paraId="53093F02" w14:textId="77777777" w:rsidR="009D0CA5" w:rsidRPr="001C7278" w:rsidRDefault="009D0CA5" w:rsidP="00746D56">
      <w:pPr>
        <w:pStyle w:val="Listeavsnitt"/>
        <w:numPr>
          <w:ilvl w:val="0"/>
          <w:numId w:val="14"/>
        </w:numPr>
        <w:rPr>
          <w:rFonts w:asciiTheme="minorHAnsi" w:hAnsiTheme="minorHAnsi" w:cstheme="minorHAnsi"/>
        </w:rPr>
      </w:pPr>
      <w:r w:rsidRPr="001C7278">
        <w:rPr>
          <w:rFonts w:asciiTheme="minorHAnsi" w:hAnsiTheme="minorHAnsi" w:cstheme="minorHAnsi"/>
        </w:rPr>
        <w:t>Andre direkte kostnader som Konsulenten påføres som følge av stansingen.</w:t>
      </w:r>
    </w:p>
    <w:p w14:paraId="24C30094" w14:textId="77777777" w:rsidR="009D0CA5" w:rsidRPr="00570B18" w:rsidRDefault="009D0CA5" w:rsidP="00CA75A6">
      <w:pPr>
        <w:pStyle w:val="Overskrift2"/>
      </w:pPr>
      <w:bookmarkStart w:id="53" w:name="_Toc423084386"/>
      <w:bookmarkStart w:id="54" w:name="_Toc150576473"/>
      <w:bookmarkStart w:id="55" w:name="_Toc102996005"/>
      <w:r w:rsidRPr="00570B18">
        <w:t>Avbestilling</w:t>
      </w:r>
      <w:bookmarkEnd w:id="53"/>
      <w:bookmarkEnd w:id="54"/>
      <w:bookmarkEnd w:id="55"/>
    </w:p>
    <w:p w14:paraId="67F9E0DD" w14:textId="77777777" w:rsidR="009D0CA5" w:rsidRPr="001C7278" w:rsidRDefault="009D0CA5" w:rsidP="009D0CA5">
      <w:pPr>
        <w:rPr>
          <w:rFonts w:cstheme="minorHAnsi"/>
        </w:rPr>
      </w:pPr>
      <w:r w:rsidRPr="001C7278">
        <w:rPr>
          <w:rFonts w:cstheme="minorHAnsi"/>
        </w:rPr>
        <w:t>Oppdraget kan avbestilles av Kunden med 30 (tretti) dagers skriftlig varsel.</w:t>
      </w:r>
    </w:p>
    <w:p w14:paraId="783479D7" w14:textId="77777777" w:rsidR="009D0CA5" w:rsidRPr="001C7278" w:rsidRDefault="009D0CA5" w:rsidP="009D0CA5">
      <w:pPr>
        <w:rPr>
          <w:rFonts w:cstheme="minorHAnsi"/>
        </w:rPr>
      </w:pPr>
    </w:p>
    <w:p w14:paraId="10331B1A" w14:textId="77777777" w:rsidR="009D0CA5" w:rsidRPr="001C7278" w:rsidRDefault="009D0CA5" w:rsidP="009D0CA5">
      <w:pPr>
        <w:rPr>
          <w:rFonts w:cstheme="minorHAnsi"/>
        </w:rPr>
      </w:pPr>
      <w:r w:rsidRPr="001C7278">
        <w:rPr>
          <w:rFonts w:cstheme="minorHAnsi"/>
        </w:rPr>
        <w:t>Ved avbestilling før oppdraget er fullført skal Kunden betale:</w:t>
      </w:r>
    </w:p>
    <w:p w14:paraId="13A380CD" w14:textId="77777777" w:rsidR="009D0CA5" w:rsidRPr="001C7278" w:rsidRDefault="009D0CA5" w:rsidP="00746D56">
      <w:pPr>
        <w:pStyle w:val="Listeavsnitt"/>
        <w:numPr>
          <w:ilvl w:val="0"/>
          <w:numId w:val="15"/>
        </w:numPr>
        <w:rPr>
          <w:rFonts w:asciiTheme="minorHAnsi" w:hAnsiTheme="minorHAnsi" w:cstheme="minorHAnsi"/>
        </w:rPr>
      </w:pPr>
      <w:r w:rsidRPr="001C7278">
        <w:rPr>
          <w:rFonts w:asciiTheme="minorHAnsi" w:hAnsiTheme="minorHAnsi" w:cstheme="minorHAnsi"/>
        </w:rPr>
        <w:t>Det beløp Konsulenten har til gode for allerede utført arbeid.</w:t>
      </w:r>
    </w:p>
    <w:p w14:paraId="0290EF79" w14:textId="77777777" w:rsidR="009D0CA5" w:rsidRPr="001C7278" w:rsidRDefault="009D0CA5" w:rsidP="00746D56">
      <w:pPr>
        <w:pStyle w:val="Listeavsnitt"/>
        <w:numPr>
          <w:ilvl w:val="0"/>
          <w:numId w:val="15"/>
        </w:numPr>
        <w:rPr>
          <w:rFonts w:asciiTheme="minorHAnsi" w:hAnsiTheme="minorHAnsi" w:cstheme="minorHAnsi"/>
        </w:rPr>
      </w:pPr>
      <w:r w:rsidRPr="001C7278">
        <w:rPr>
          <w:rFonts w:asciiTheme="minorHAnsi" w:hAnsiTheme="minorHAnsi" w:cstheme="minorHAnsi"/>
        </w:rPr>
        <w:t>Konsulentens dokumenterte merkostnader knyttet til omdisponering av personell.</w:t>
      </w:r>
    </w:p>
    <w:p w14:paraId="0D3FB4E0" w14:textId="77777777" w:rsidR="009D0CA5" w:rsidRPr="001C7278" w:rsidRDefault="009D0CA5" w:rsidP="00746D56">
      <w:pPr>
        <w:pStyle w:val="Listeavsnitt"/>
        <w:numPr>
          <w:ilvl w:val="0"/>
          <w:numId w:val="15"/>
        </w:numPr>
        <w:rPr>
          <w:rFonts w:asciiTheme="minorHAnsi" w:hAnsiTheme="minorHAnsi" w:cstheme="minorHAnsi"/>
        </w:rPr>
      </w:pPr>
      <w:r w:rsidRPr="001C7278">
        <w:rPr>
          <w:rFonts w:asciiTheme="minorHAnsi" w:hAnsiTheme="minorHAnsi" w:cstheme="minorHAnsi"/>
        </w:rPr>
        <w:t>Andre direkte kostnader som Konsulenten påføres som følge av avbestillingen.</w:t>
      </w:r>
    </w:p>
    <w:p w14:paraId="600AA687" w14:textId="77777777" w:rsidR="009D0CA5" w:rsidRPr="001C7278" w:rsidRDefault="009D0CA5" w:rsidP="00746D56">
      <w:pPr>
        <w:pStyle w:val="Listeavsnitt"/>
        <w:numPr>
          <w:ilvl w:val="0"/>
          <w:numId w:val="15"/>
        </w:numPr>
        <w:rPr>
          <w:rFonts w:asciiTheme="minorHAnsi" w:hAnsiTheme="minorHAnsi" w:cstheme="minorHAnsi"/>
        </w:rPr>
      </w:pPr>
      <w:r w:rsidRPr="001C7278">
        <w:rPr>
          <w:rFonts w:asciiTheme="minorHAnsi" w:hAnsiTheme="minorHAnsi" w:cstheme="minorHAnsi"/>
        </w:rPr>
        <w:t>Et gebyr på 4 (fire) prosent av avtalt vederlag for hele oppdraget.</w:t>
      </w:r>
    </w:p>
    <w:p w14:paraId="13A37FDF" w14:textId="77777777" w:rsidR="009D0CA5" w:rsidRPr="001C7278" w:rsidRDefault="009D0CA5" w:rsidP="00055B83">
      <w:pPr>
        <w:pStyle w:val="Overskrift1"/>
        <w:ind w:hanging="851"/>
      </w:pPr>
      <w:bookmarkStart w:id="56" w:name="_Toc423084387"/>
      <w:bookmarkStart w:id="57" w:name="_Toc150576474"/>
      <w:bookmarkStart w:id="58" w:name="_Toc102996006"/>
      <w:r w:rsidRPr="001C7278">
        <w:t>Konsulentens plikter</w:t>
      </w:r>
      <w:bookmarkEnd w:id="56"/>
      <w:bookmarkEnd w:id="57"/>
      <w:bookmarkEnd w:id="58"/>
    </w:p>
    <w:p w14:paraId="026D5BB7" w14:textId="77777777" w:rsidR="009D0CA5" w:rsidRPr="001C7278" w:rsidRDefault="009D0CA5" w:rsidP="00CA75A6">
      <w:pPr>
        <w:pStyle w:val="Overskrift2"/>
        <w:rPr>
          <w:rFonts w:asciiTheme="minorHAnsi" w:hAnsiTheme="minorHAnsi" w:cstheme="minorHAnsi"/>
        </w:rPr>
      </w:pPr>
      <w:bookmarkStart w:id="59" w:name="_Toc423084388"/>
      <w:bookmarkStart w:id="60" w:name="_Toc150576475"/>
      <w:bookmarkStart w:id="61" w:name="_Toc102996007"/>
      <w:bookmarkStart w:id="62" w:name="_Toc98818301"/>
      <w:r w:rsidRPr="00570B18">
        <w:t>Konsulentens ansvar og kompetanse</w:t>
      </w:r>
      <w:bookmarkEnd w:id="59"/>
      <w:bookmarkEnd w:id="60"/>
      <w:bookmarkEnd w:id="61"/>
    </w:p>
    <w:p w14:paraId="38643CD2" w14:textId="77777777" w:rsidR="009D0CA5" w:rsidRPr="001C7278" w:rsidRDefault="009D0CA5" w:rsidP="009D0CA5">
      <w:pPr>
        <w:rPr>
          <w:rFonts w:cstheme="minorHAnsi"/>
        </w:rPr>
      </w:pPr>
      <w:r w:rsidRPr="001C7278">
        <w:rPr>
          <w:rFonts w:cstheme="minorHAnsi"/>
        </w:rPr>
        <w:t>Oppdraget skal gjennomføres i samsvar med avtalen og skal utføres profesjonelt, effektivt, og med høy faglig standard.</w:t>
      </w:r>
    </w:p>
    <w:p w14:paraId="787E06C0" w14:textId="77777777" w:rsidR="009D0CA5" w:rsidRPr="001C7278" w:rsidRDefault="009D0CA5" w:rsidP="009D0CA5">
      <w:pPr>
        <w:pStyle w:val="Dato"/>
        <w:rPr>
          <w:rFonts w:asciiTheme="minorHAnsi" w:hAnsiTheme="minorHAnsi" w:cstheme="minorHAnsi"/>
        </w:rPr>
      </w:pPr>
    </w:p>
    <w:p w14:paraId="15D5E904" w14:textId="77777777" w:rsidR="009D0CA5" w:rsidRPr="001C7278" w:rsidRDefault="009D0CA5" w:rsidP="009D0CA5">
      <w:pPr>
        <w:rPr>
          <w:rFonts w:cstheme="minorHAnsi"/>
        </w:rPr>
      </w:pPr>
      <w:r w:rsidRPr="001C7278">
        <w:rPr>
          <w:rFonts w:cstheme="minorHAnsi"/>
        </w:rPr>
        <w:t xml:space="preserve">Konsulenten skal lojalt samarbeide med Kunden, og ivareta Kundens interesser. </w:t>
      </w:r>
    </w:p>
    <w:p w14:paraId="4A58FC45" w14:textId="77777777" w:rsidR="009D0CA5" w:rsidRPr="001C7278" w:rsidRDefault="009D0CA5" w:rsidP="009D0CA5">
      <w:pPr>
        <w:rPr>
          <w:rFonts w:cstheme="minorHAnsi"/>
        </w:rPr>
      </w:pPr>
    </w:p>
    <w:p w14:paraId="52D2B749" w14:textId="77777777" w:rsidR="009D0CA5" w:rsidRPr="001C7278" w:rsidRDefault="009D0CA5" w:rsidP="009D0CA5">
      <w:pPr>
        <w:rPr>
          <w:rFonts w:cstheme="minorHAnsi"/>
        </w:rPr>
      </w:pPr>
      <w:r w:rsidRPr="001C7278">
        <w:rPr>
          <w:rFonts w:cstheme="minorHAnsi"/>
        </w:rPr>
        <w:t>Henvendelser fra Kunden skal besvares uten ugrunnet opphold.</w:t>
      </w:r>
    </w:p>
    <w:p w14:paraId="78CE4BA6" w14:textId="77777777" w:rsidR="009D0CA5" w:rsidRPr="001C7278" w:rsidRDefault="009D0CA5" w:rsidP="009D0CA5">
      <w:pPr>
        <w:rPr>
          <w:rFonts w:cstheme="minorHAnsi"/>
        </w:rPr>
      </w:pPr>
    </w:p>
    <w:p w14:paraId="1D39213C" w14:textId="77777777" w:rsidR="009D0CA5" w:rsidRPr="001C7278" w:rsidRDefault="009D0CA5" w:rsidP="009D0CA5">
      <w:pPr>
        <w:rPr>
          <w:rFonts w:cstheme="minorHAnsi"/>
        </w:rPr>
      </w:pPr>
      <w:r w:rsidRPr="001C7278">
        <w:rPr>
          <w:rFonts w:cstheme="minorHAnsi"/>
        </w:rPr>
        <w:t>Konsulenten skal uten ugrunnet opphold varsle om forhold som Konsulenten forstår eller bør forstå at kan få betydning for oppdragets gjennomføring, herunder eventuelle forventede forsinkelser.</w:t>
      </w:r>
    </w:p>
    <w:p w14:paraId="33BCAD13" w14:textId="77777777" w:rsidR="009D0CA5" w:rsidRPr="001C7278" w:rsidRDefault="009D0CA5" w:rsidP="009D0CA5">
      <w:pPr>
        <w:rPr>
          <w:rFonts w:cstheme="minorHAnsi"/>
        </w:rPr>
      </w:pPr>
    </w:p>
    <w:p w14:paraId="6848872B" w14:textId="77777777" w:rsidR="009D0CA5" w:rsidRPr="00570B18" w:rsidRDefault="009D0CA5" w:rsidP="00CA75A6">
      <w:pPr>
        <w:pStyle w:val="Overskrift2"/>
      </w:pPr>
      <w:bookmarkStart w:id="63" w:name="_Toc423084389"/>
      <w:bookmarkStart w:id="64" w:name="_Toc150576476"/>
      <w:bookmarkStart w:id="65" w:name="_Toc102996008"/>
      <w:r w:rsidRPr="00570B18">
        <w:t>Bruk av standarder/metoder</w:t>
      </w:r>
      <w:bookmarkEnd w:id="63"/>
      <w:bookmarkEnd w:id="64"/>
      <w:bookmarkEnd w:id="65"/>
    </w:p>
    <w:p w14:paraId="41767196" w14:textId="77777777" w:rsidR="009D0CA5" w:rsidRPr="001C7278" w:rsidRDefault="009D0CA5" w:rsidP="009D0CA5">
      <w:pPr>
        <w:rPr>
          <w:rFonts w:cstheme="minorHAnsi"/>
        </w:rPr>
      </w:pPr>
      <w:r w:rsidRPr="001C7278">
        <w:rPr>
          <w:rFonts w:cstheme="minorHAnsi"/>
        </w:rPr>
        <w:t>Konsulenten skal benytte de standarder og/eller metoder eller lignende som Kunden eventuelt har angitt i bilag 1.</w:t>
      </w:r>
    </w:p>
    <w:p w14:paraId="77F04FB8" w14:textId="77777777" w:rsidR="009D0CA5" w:rsidRPr="001C7278" w:rsidRDefault="009D0CA5" w:rsidP="009D0CA5">
      <w:pPr>
        <w:rPr>
          <w:rFonts w:cstheme="minorHAnsi"/>
        </w:rPr>
      </w:pPr>
    </w:p>
    <w:p w14:paraId="592F49F1" w14:textId="0946BDF3" w:rsidR="009D0CA5" w:rsidRPr="001C7278" w:rsidRDefault="009D0CA5" w:rsidP="009D0CA5">
      <w:pPr>
        <w:rPr>
          <w:rFonts w:cstheme="minorHAnsi"/>
        </w:rPr>
      </w:pPr>
      <w:r w:rsidRPr="001C7278">
        <w:rPr>
          <w:rFonts w:cstheme="minorHAnsi"/>
        </w:rPr>
        <w:t>Kunden skal gis mulighet til å kontrollere og etterprøve Konsulentens arbeid og at oppgitte standarder/metoder følges.</w:t>
      </w:r>
      <w:bookmarkEnd w:id="62"/>
    </w:p>
    <w:p w14:paraId="06348563" w14:textId="77777777" w:rsidR="009D0CA5" w:rsidRPr="001C7278" w:rsidRDefault="009D0CA5" w:rsidP="009D0CA5">
      <w:pPr>
        <w:rPr>
          <w:rFonts w:cstheme="minorHAnsi"/>
        </w:rPr>
      </w:pPr>
    </w:p>
    <w:p w14:paraId="27EDCA7C" w14:textId="77777777" w:rsidR="009D0CA5" w:rsidRPr="00570B18" w:rsidRDefault="009D0CA5" w:rsidP="00CA75A6">
      <w:pPr>
        <w:pStyle w:val="Overskrift2"/>
      </w:pPr>
      <w:bookmarkStart w:id="66" w:name="_Toc423084390"/>
      <w:bookmarkStart w:id="67" w:name="_Toc150576478"/>
      <w:bookmarkStart w:id="68" w:name="_Toc102996009"/>
      <w:r w:rsidRPr="00570B18">
        <w:lastRenderedPageBreak/>
        <w:t>Bruk av underleverandører</w:t>
      </w:r>
      <w:bookmarkEnd w:id="66"/>
      <w:bookmarkEnd w:id="67"/>
      <w:bookmarkEnd w:id="68"/>
    </w:p>
    <w:p w14:paraId="687DAE44" w14:textId="77777777" w:rsidR="009D0CA5" w:rsidRPr="001C7278" w:rsidRDefault="009D0CA5" w:rsidP="009D0CA5">
      <w:pPr>
        <w:rPr>
          <w:rFonts w:cstheme="minorHAnsi"/>
        </w:rPr>
      </w:pPr>
      <w:r w:rsidRPr="001C7278">
        <w:rPr>
          <w:rFonts w:cstheme="minorHAnsi"/>
        </w:rPr>
        <w:t xml:space="preserve">Konsulentens bruk og utskifting av eventuell underleverandør skal godkjennes skriftlig av Kunden. Godkjennelse kan ikke nektes uten saklig grunn. </w:t>
      </w:r>
    </w:p>
    <w:p w14:paraId="389361E3" w14:textId="77777777" w:rsidR="009D0CA5" w:rsidRPr="001C7278" w:rsidRDefault="009D0CA5" w:rsidP="009D0CA5">
      <w:pPr>
        <w:rPr>
          <w:rFonts w:cstheme="minorHAnsi"/>
        </w:rPr>
      </w:pPr>
    </w:p>
    <w:p w14:paraId="091F0C9F" w14:textId="5198E1D8" w:rsidR="009D0CA5" w:rsidRDefault="009D0CA5" w:rsidP="009D0CA5">
      <w:pPr>
        <w:rPr>
          <w:rFonts w:cstheme="minorHAnsi"/>
        </w:rPr>
      </w:pPr>
      <w:r w:rsidRPr="001C7278">
        <w:rPr>
          <w:rFonts w:cstheme="minorHAnsi"/>
        </w:rPr>
        <w:t>Godkjente underleverandør skal angis i bilag 4.</w:t>
      </w:r>
    </w:p>
    <w:p w14:paraId="711D02B8" w14:textId="77777777" w:rsidR="00570B18" w:rsidRPr="001C7278" w:rsidRDefault="00570B18" w:rsidP="009D0CA5">
      <w:pPr>
        <w:rPr>
          <w:rFonts w:cstheme="minorHAnsi"/>
        </w:rPr>
      </w:pPr>
    </w:p>
    <w:p w14:paraId="6DB2808B" w14:textId="77777777" w:rsidR="009D0CA5" w:rsidRPr="00570B18" w:rsidRDefault="009D0CA5" w:rsidP="00CA75A6">
      <w:pPr>
        <w:pStyle w:val="Overskrift2"/>
      </w:pPr>
      <w:bookmarkStart w:id="69" w:name="_Toc423084391"/>
      <w:bookmarkStart w:id="70" w:name="_Toc208293704"/>
      <w:bookmarkStart w:id="71" w:name="_Toc102996010"/>
      <w:r w:rsidRPr="00570B18">
        <w:t>Lønns- og arbeidsvilkår</w:t>
      </w:r>
      <w:bookmarkEnd w:id="69"/>
      <w:bookmarkEnd w:id="70"/>
      <w:bookmarkEnd w:id="71"/>
    </w:p>
    <w:p w14:paraId="73FA4C61" w14:textId="77777777" w:rsidR="009D0CA5" w:rsidRPr="001C7278" w:rsidRDefault="009D0CA5" w:rsidP="009D0CA5">
      <w:pPr>
        <w:rPr>
          <w:rFonts w:cstheme="minorHAnsi"/>
        </w:rPr>
      </w:pPr>
      <w:r w:rsidRPr="001C7278">
        <w:rPr>
          <w:rFonts w:cstheme="minorHAnsi"/>
        </w:rPr>
        <w:t>For avtaler som omfattes av forskrift 8. februar 2008 nr. 112 om lønns- og arbeidsvilkår i offentlige kontrakter, gjelder følgende:</w:t>
      </w:r>
    </w:p>
    <w:p w14:paraId="6451170D" w14:textId="77777777" w:rsidR="009D0CA5" w:rsidRPr="001C7278" w:rsidRDefault="009D0CA5" w:rsidP="009D0CA5">
      <w:pPr>
        <w:rPr>
          <w:rFonts w:cstheme="minorHAnsi"/>
        </w:rPr>
      </w:pPr>
    </w:p>
    <w:p w14:paraId="15EE4AA2" w14:textId="77777777" w:rsidR="009D0CA5" w:rsidRPr="001C7278" w:rsidRDefault="009D0CA5" w:rsidP="009D0CA5">
      <w:pPr>
        <w:rPr>
          <w:rFonts w:cstheme="minorHAnsi"/>
        </w:rPr>
      </w:pPr>
      <w:r w:rsidRPr="001C7278">
        <w:rPr>
          <w:rFonts w:cstheme="minorHAnsi"/>
        </w:rPr>
        <w:t xml:space="preserve">Konsulenten skal på områder dekket av forskrift om allmenngjort tariffavtale sørge for at egne og eventuelle underleverandørers ansatte som direkte medvirker til å oppfylle Konsulentens forpliktelser under denne avtalen, ikke har dårligere lønns- og arbeidsvilkår enn det som følger av forskriften som allmenngjør tariffavtalen. På områder som ikke er dekket av allmenngjort tariffavtale, skal Konsulenten sørge for at de samme ansatte ikke har dårligere lønns- og arbeidsvilkår enn det som følger av gjeldende landsomfattende tariffavtale for den aktuelle bransje. Dette gjelder for arbeid utført i Norge. </w:t>
      </w:r>
    </w:p>
    <w:p w14:paraId="71B1D475" w14:textId="77777777" w:rsidR="009D0CA5" w:rsidRPr="001C7278" w:rsidRDefault="009D0CA5" w:rsidP="009D0CA5">
      <w:pPr>
        <w:rPr>
          <w:rFonts w:cstheme="minorHAnsi"/>
        </w:rPr>
      </w:pPr>
    </w:p>
    <w:p w14:paraId="4E3081C4" w14:textId="77777777" w:rsidR="009D0CA5" w:rsidRPr="001C7278" w:rsidRDefault="009D0CA5" w:rsidP="009D0CA5">
      <w:pPr>
        <w:rPr>
          <w:rFonts w:cstheme="minorHAnsi"/>
        </w:rPr>
      </w:pPr>
      <w:r w:rsidRPr="001C7278">
        <w:rPr>
          <w:rFonts w:cstheme="minorHAnsi"/>
        </w:rPr>
        <w:t xml:space="preserve">Alle avtaler Konsulenten inngår, og som innebærer utførelse av arbeid som direkte medvirker til å oppfylle Konsulentens forpliktelser under denne avtalen, skal inneholde tilsvarende betingelser. </w:t>
      </w:r>
    </w:p>
    <w:p w14:paraId="35EF2062" w14:textId="77777777" w:rsidR="009D0CA5" w:rsidRPr="001C7278" w:rsidRDefault="009D0CA5" w:rsidP="009D0CA5">
      <w:pPr>
        <w:rPr>
          <w:rFonts w:cstheme="minorHAnsi"/>
        </w:rPr>
      </w:pPr>
    </w:p>
    <w:p w14:paraId="31BA23D2" w14:textId="77777777" w:rsidR="009D0CA5" w:rsidRPr="001C7278" w:rsidRDefault="009D0CA5" w:rsidP="009D0CA5">
      <w:pPr>
        <w:rPr>
          <w:rFonts w:cstheme="minorHAnsi"/>
        </w:rPr>
      </w:pPr>
      <w:r w:rsidRPr="001C7278">
        <w:rPr>
          <w:rFonts w:cstheme="minorHAnsi"/>
        </w:rPr>
        <w:t xml:space="preserve">Dersom Konsulenten ikke oppfyller denne forpliktelsen, har Kunden rett til å holde tilbake deler av kontraktssummen, tilsvarende ca. 2 (to) ganger innsparingen for Konsulenten, inntil det er dokumentert at forholdet er bragt i orden. </w:t>
      </w:r>
    </w:p>
    <w:p w14:paraId="4CFD0F6C" w14:textId="77777777" w:rsidR="009D0CA5" w:rsidRPr="001C7278" w:rsidRDefault="009D0CA5" w:rsidP="009D0CA5">
      <w:pPr>
        <w:rPr>
          <w:rFonts w:cstheme="minorHAnsi"/>
        </w:rPr>
      </w:pPr>
    </w:p>
    <w:p w14:paraId="23457DCC" w14:textId="77777777" w:rsidR="009D0CA5" w:rsidRPr="001C7278" w:rsidRDefault="009D0CA5" w:rsidP="009D0CA5">
      <w:pPr>
        <w:rPr>
          <w:rFonts w:cstheme="minorHAnsi"/>
        </w:rPr>
      </w:pPr>
      <w:r w:rsidRPr="001C7278">
        <w:rPr>
          <w:rFonts w:cstheme="minorHAnsi"/>
        </w:rPr>
        <w:t xml:space="preserve">Oppfyllelse av Konsulentens forpliktelser som nevnt ovenfor skal dokumenteres i bilag 6 ved enten en egenerklæring eller tredjepartserklæring om at det er samsvar mellom aktuell tariffavtale og faktiske lønns- og arbeidsvilkår for oppfyllelse av Konsulentens og eventuelle underleverandørers forpliktelser.  </w:t>
      </w:r>
    </w:p>
    <w:p w14:paraId="3BF7D39A" w14:textId="77777777" w:rsidR="009D0CA5" w:rsidRPr="001C7278" w:rsidRDefault="009D0CA5" w:rsidP="009D0CA5">
      <w:pPr>
        <w:rPr>
          <w:rFonts w:cstheme="minorHAnsi"/>
        </w:rPr>
      </w:pPr>
    </w:p>
    <w:p w14:paraId="2D7D8247" w14:textId="77777777" w:rsidR="009D0CA5" w:rsidRPr="001C7278" w:rsidRDefault="009D0CA5" w:rsidP="009D0CA5">
      <w:pPr>
        <w:rPr>
          <w:rFonts w:cstheme="minorHAnsi"/>
        </w:rPr>
      </w:pPr>
      <w:r w:rsidRPr="001C7278">
        <w:rPr>
          <w:rFonts w:cstheme="minorHAnsi"/>
        </w:rPr>
        <w:t>Konsulenten skal på forespørsel fra Kunden legge frem dokumentasjon om de lønns- og arbeidsvilkår som blir benyttet. Kunden og Konsulenten kan hver for seg kreve at opplysningene skal legges frem for en uavhengig tredjepart som Kunden har gitt i oppdrag å undersøke om kravene i denne bestemmelsen er oppfylt. Konsulenten kan kreve at tredjeparten skal ha undertegnet en erklæring om at opplysningene ikke vil bli benyttet for andre formål enn å sikre oppfyllelse av Konsulentens forpliktelse etter denne bestemmelsen. Dokumentasjonsplikten gjelder også underleverandører.</w:t>
      </w:r>
    </w:p>
    <w:p w14:paraId="42FBB4A3" w14:textId="77777777" w:rsidR="009D0CA5" w:rsidRPr="001C7278" w:rsidRDefault="009D0CA5" w:rsidP="009D0CA5">
      <w:pPr>
        <w:rPr>
          <w:rFonts w:cstheme="minorHAnsi"/>
        </w:rPr>
      </w:pPr>
    </w:p>
    <w:p w14:paraId="4D4D98B2" w14:textId="77777777" w:rsidR="009D0CA5" w:rsidRPr="001C7278" w:rsidRDefault="009D0CA5" w:rsidP="009D0CA5">
      <w:pPr>
        <w:rPr>
          <w:rFonts w:cstheme="minorHAnsi"/>
        </w:rPr>
      </w:pPr>
      <w:r w:rsidRPr="001C7278">
        <w:rPr>
          <w:rFonts w:cstheme="minorHAnsi"/>
        </w:rPr>
        <w:t>Nærmere presiseringer om gjennomføring av dette punkt 3.4 kan avtales i bilag 4.</w:t>
      </w:r>
    </w:p>
    <w:p w14:paraId="34E7C972" w14:textId="77777777" w:rsidR="009D0CA5" w:rsidRPr="001C7278" w:rsidRDefault="009D0CA5" w:rsidP="009D0CA5">
      <w:pPr>
        <w:rPr>
          <w:rFonts w:cstheme="minorHAnsi"/>
        </w:rPr>
      </w:pPr>
    </w:p>
    <w:p w14:paraId="3B27D9A7" w14:textId="77777777" w:rsidR="009D0CA5" w:rsidRPr="00570B18" w:rsidRDefault="009D0CA5" w:rsidP="00CA75A6">
      <w:pPr>
        <w:pStyle w:val="Overskrift2"/>
      </w:pPr>
      <w:bookmarkStart w:id="72" w:name="_Toc423084392"/>
      <w:bookmarkStart w:id="73" w:name="_Toc203906911"/>
      <w:bookmarkStart w:id="74" w:name="_Toc102996011"/>
      <w:r w:rsidRPr="00570B18">
        <w:lastRenderedPageBreak/>
        <w:t>Fri programvare</w:t>
      </w:r>
      <w:bookmarkEnd w:id="72"/>
      <w:bookmarkEnd w:id="73"/>
      <w:bookmarkEnd w:id="74"/>
    </w:p>
    <w:p w14:paraId="02D5C133" w14:textId="77777777" w:rsidR="009D0CA5" w:rsidRPr="001C7278" w:rsidRDefault="009D0CA5" w:rsidP="009D0CA5">
      <w:pPr>
        <w:rPr>
          <w:rFonts w:cstheme="minorHAnsi"/>
        </w:rPr>
      </w:pPr>
      <w:r w:rsidRPr="001C7278">
        <w:rPr>
          <w:rFonts w:cstheme="minorHAnsi"/>
        </w:rPr>
        <w:t>Med fri programvare menes programvare som blir tilbudt under alminnelig anerkjente frie programvarelisenser.</w:t>
      </w:r>
    </w:p>
    <w:p w14:paraId="5D6179B9" w14:textId="77777777" w:rsidR="009D0CA5" w:rsidRPr="001C7278" w:rsidRDefault="009D0CA5" w:rsidP="009D0CA5">
      <w:pPr>
        <w:rPr>
          <w:rFonts w:cstheme="minorHAnsi"/>
        </w:rPr>
      </w:pPr>
    </w:p>
    <w:p w14:paraId="7F8790E3" w14:textId="77777777" w:rsidR="009D0CA5" w:rsidRPr="001C7278" w:rsidRDefault="009D0CA5" w:rsidP="009D0CA5">
      <w:pPr>
        <w:rPr>
          <w:rFonts w:cstheme="minorHAnsi"/>
        </w:rPr>
      </w:pPr>
      <w:r w:rsidRPr="001C7278">
        <w:rPr>
          <w:rFonts w:cstheme="minorHAnsi"/>
        </w:rPr>
        <w:t>Hvis det skal benyttes fri programvare i forbindelse med oppdraget, skal dette spesifiseres i bilag 2, og kopi av de lisensbetingelsene som gjelder for den aktuelle frie programvaren (fri programvare-lisens) skal vedlegges.</w:t>
      </w:r>
    </w:p>
    <w:p w14:paraId="0ECE4DC7" w14:textId="77777777" w:rsidR="009D0CA5" w:rsidRPr="001C7278" w:rsidRDefault="009D0CA5" w:rsidP="009D0CA5">
      <w:pPr>
        <w:rPr>
          <w:rFonts w:cstheme="minorHAnsi"/>
        </w:rPr>
      </w:pPr>
    </w:p>
    <w:p w14:paraId="1B8A81C5" w14:textId="77777777" w:rsidR="009D0CA5" w:rsidRPr="001C7278" w:rsidRDefault="009D0CA5" w:rsidP="009D0CA5">
      <w:pPr>
        <w:rPr>
          <w:rFonts w:cstheme="minorHAnsi"/>
        </w:rPr>
      </w:pPr>
      <w:r w:rsidRPr="001C7278">
        <w:rPr>
          <w:rFonts w:cstheme="minorHAnsi"/>
        </w:rPr>
        <w:t>Konsulenten skal påse at det ikke benyttes fri programvare med lisensbetingelser som er uforenlige med kravene til leveransen, eller som er uforenlige med lisensbetingelsene som gjelder for annen programvare som inngår i leveransen.</w:t>
      </w:r>
    </w:p>
    <w:p w14:paraId="2BA11811" w14:textId="77777777" w:rsidR="009D0CA5" w:rsidRPr="001C7278" w:rsidRDefault="009D0CA5" w:rsidP="009D0CA5">
      <w:pPr>
        <w:rPr>
          <w:rFonts w:cstheme="minorHAnsi"/>
        </w:rPr>
      </w:pPr>
    </w:p>
    <w:p w14:paraId="5E25122D" w14:textId="77777777" w:rsidR="009D0CA5" w:rsidRPr="001C7278" w:rsidRDefault="009D0CA5" w:rsidP="009D0CA5">
      <w:pPr>
        <w:rPr>
          <w:rFonts w:cstheme="minorHAnsi"/>
        </w:rPr>
      </w:pPr>
      <w:r w:rsidRPr="001C7278">
        <w:rPr>
          <w:rFonts w:cstheme="minorHAnsi"/>
        </w:rPr>
        <w:t>Konsulenten skal bare benytte fri programvare som etter en forsvarlig vurdering fra Konsulentens side ikke krenker tredjeparts rettigheter, og som tilbys under alminnelig anerkjente lisenser for fri programvare.</w:t>
      </w:r>
    </w:p>
    <w:p w14:paraId="4F37258F" w14:textId="77777777" w:rsidR="009D0CA5" w:rsidRPr="001C7278" w:rsidRDefault="009D0CA5" w:rsidP="009D0CA5">
      <w:pPr>
        <w:rPr>
          <w:rFonts w:cstheme="minorHAnsi"/>
        </w:rPr>
      </w:pPr>
    </w:p>
    <w:p w14:paraId="11A8B74B" w14:textId="77777777" w:rsidR="009D0CA5" w:rsidRPr="001C7278" w:rsidRDefault="009D0CA5" w:rsidP="009D0CA5">
      <w:pPr>
        <w:rPr>
          <w:rFonts w:cstheme="minorHAnsi"/>
        </w:rPr>
      </w:pPr>
      <w:r w:rsidRPr="001C7278">
        <w:rPr>
          <w:rFonts w:cstheme="minorHAnsi"/>
        </w:rPr>
        <w:t xml:space="preserve">For de deler av leveransen som er basert på fri programvare, herunder tilpasning og videreutvikling av denne, får Kunden de rettigheter som er nødvendige for å kunne </w:t>
      </w:r>
      <w:proofErr w:type="spellStart"/>
      <w:r w:rsidRPr="001C7278">
        <w:rPr>
          <w:rFonts w:cstheme="minorHAnsi"/>
        </w:rPr>
        <w:t>videredistribuere</w:t>
      </w:r>
      <w:proofErr w:type="spellEnd"/>
      <w:r w:rsidRPr="001C7278">
        <w:rPr>
          <w:rFonts w:cstheme="minorHAnsi"/>
        </w:rPr>
        <w:t xml:space="preserve"> resultatet under den aktuelle lisensen for fri programvare, eller under en kompatibel fri programvare-lisens hvis dette er spesifisert i bilag 2. Rettighetene omfatter tilgang til kildekode med tilhørende spesifikasjoner og dokumentasjon.</w:t>
      </w:r>
    </w:p>
    <w:p w14:paraId="108C71A5" w14:textId="77777777" w:rsidR="009D0CA5" w:rsidRPr="001C7278" w:rsidRDefault="009D0CA5" w:rsidP="009D0CA5">
      <w:pPr>
        <w:rPr>
          <w:rFonts w:cstheme="minorHAnsi"/>
        </w:rPr>
      </w:pPr>
    </w:p>
    <w:p w14:paraId="76F07FA9" w14:textId="77777777" w:rsidR="009D0CA5" w:rsidRPr="00570B18" w:rsidRDefault="009D0CA5" w:rsidP="00CA75A6">
      <w:pPr>
        <w:pStyle w:val="Overskrift2"/>
      </w:pPr>
      <w:bookmarkStart w:id="75" w:name="_Toc507581776"/>
      <w:bookmarkStart w:id="76" w:name="_Toc102996012"/>
      <w:r w:rsidRPr="00570B18">
        <w:t>Informasjonssikkerhet</w:t>
      </w:r>
      <w:bookmarkEnd w:id="75"/>
      <w:bookmarkEnd w:id="76"/>
      <w:r w:rsidRPr="00570B18">
        <w:t xml:space="preserve"> </w:t>
      </w:r>
    </w:p>
    <w:p w14:paraId="035E637F" w14:textId="77777777" w:rsidR="009D0CA5" w:rsidRPr="001C7278" w:rsidRDefault="009D0CA5" w:rsidP="009D0CA5">
      <w:pPr>
        <w:rPr>
          <w:rFonts w:cstheme="minorHAnsi"/>
        </w:rPr>
      </w:pPr>
      <w:r w:rsidRPr="001C7278">
        <w:rPr>
          <w:rFonts w:cstheme="minorHAnsi"/>
        </w:rPr>
        <w:t>Konsulenten skal iverksette forholdsmessige tiltak for å ivareta krav til informasjonssikkerhet i forbindelse med gjennomføring av Oppdraget.</w:t>
      </w:r>
    </w:p>
    <w:p w14:paraId="571B9E3B" w14:textId="77777777" w:rsidR="009D0CA5" w:rsidRPr="001C7278" w:rsidRDefault="009D0CA5" w:rsidP="009D0CA5">
      <w:pPr>
        <w:rPr>
          <w:rFonts w:cstheme="minorHAnsi"/>
        </w:rPr>
      </w:pPr>
      <w:r w:rsidRPr="001C7278">
        <w:rPr>
          <w:rFonts w:cstheme="minorHAnsi"/>
        </w:rPr>
        <w:t>Dette innebærer at Konsulenten skal iverksette forholdsmessige tiltak for å sikre konfidensialitet av Kundens data samt tiltak for å sikre at data ikke kommer på avveie. Videre skal Konsulenten iverksette forholdsmessige tiltak mot utilsiktet endring og sletting av data samt mot angrep av virus og annen skadevoldende programvare.</w:t>
      </w:r>
    </w:p>
    <w:p w14:paraId="599225E2" w14:textId="77777777" w:rsidR="009D0CA5" w:rsidRPr="001C7278" w:rsidRDefault="009D0CA5" w:rsidP="009D0CA5">
      <w:pPr>
        <w:rPr>
          <w:rFonts w:cstheme="minorHAnsi"/>
        </w:rPr>
      </w:pPr>
    </w:p>
    <w:p w14:paraId="56C430E2" w14:textId="77777777" w:rsidR="009D0CA5" w:rsidRPr="001C7278" w:rsidRDefault="009D0CA5" w:rsidP="009D0CA5">
      <w:pPr>
        <w:rPr>
          <w:rFonts w:cstheme="minorHAnsi"/>
        </w:rPr>
      </w:pPr>
      <w:r w:rsidRPr="001C7278">
        <w:rPr>
          <w:rFonts w:cstheme="minorHAnsi"/>
        </w:rPr>
        <w:t>Dersom Kunden har nærmere krav til hvorledes informasjonssikkerheten skal ivaretas fra Konsulenten side, skal Kunden angi dette i bilag 1.</w:t>
      </w:r>
    </w:p>
    <w:p w14:paraId="3F942984" w14:textId="77777777" w:rsidR="009D0CA5" w:rsidRPr="001C7278" w:rsidRDefault="009D0CA5" w:rsidP="009D0CA5">
      <w:pPr>
        <w:rPr>
          <w:rFonts w:cstheme="minorHAnsi"/>
        </w:rPr>
      </w:pPr>
    </w:p>
    <w:p w14:paraId="32097782" w14:textId="77777777" w:rsidR="009D0CA5" w:rsidRPr="001C7278" w:rsidRDefault="009D0CA5" w:rsidP="009D0CA5">
      <w:pPr>
        <w:rPr>
          <w:rFonts w:cstheme="minorHAnsi"/>
        </w:rPr>
      </w:pPr>
      <w:r w:rsidRPr="001C7278">
        <w:rPr>
          <w:rFonts w:cstheme="minorHAnsi"/>
        </w:rPr>
        <w:t>Konsulenten plikter å holde Kundens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Konsulenten eller andre som ikke har behov for informasjonen i sitt arbeid for Kunden.</w:t>
      </w:r>
    </w:p>
    <w:p w14:paraId="303A85CD" w14:textId="77777777" w:rsidR="009D0CA5" w:rsidRPr="001C7278" w:rsidRDefault="009D0CA5" w:rsidP="009D0CA5">
      <w:pPr>
        <w:rPr>
          <w:rFonts w:cstheme="minorHAnsi"/>
        </w:rPr>
      </w:pPr>
    </w:p>
    <w:p w14:paraId="502BDF91" w14:textId="77777777" w:rsidR="009D0CA5" w:rsidRPr="001C7278" w:rsidRDefault="009D0CA5" w:rsidP="009D0CA5">
      <w:pPr>
        <w:rPr>
          <w:rFonts w:cstheme="minorHAnsi"/>
        </w:rPr>
      </w:pPr>
      <w:r w:rsidRPr="001C7278">
        <w:rPr>
          <w:rFonts w:cstheme="minorHAnsi"/>
        </w:rPr>
        <w:t>Dersom Kunden har nærmere krav til hvorledes Konsulenten skal ivareta kravet til atskillelses av data, skal Kunden angi dette i bilag 1.</w:t>
      </w:r>
    </w:p>
    <w:p w14:paraId="3E2C8C33" w14:textId="77777777" w:rsidR="009D0CA5" w:rsidRPr="001C7278" w:rsidRDefault="009D0CA5" w:rsidP="009D0CA5">
      <w:pPr>
        <w:rPr>
          <w:rFonts w:cstheme="minorHAnsi"/>
        </w:rPr>
      </w:pPr>
    </w:p>
    <w:p w14:paraId="4E0B6827" w14:textId="77777777" w:rsidR="009D0CA5" w:rsidRPr="001C7278" w:rsidRDefault="009D0CA5" w:rsidP="009D0CA5">
      <w:pPr>
        <w:rPr>
          <w:rFonts w:cstheme="minorHAnsi"/>
        </w:rPr>
      </w:pPr>
      <w:r w:rsidRPr="001C7278">
        <w:rPr>
          <w:rFonts w:cstheme="minorHAnsi"/>
        </w:rPr>
        <w:t xml:space="preserve">Konsulenten skal påse at leverandører av tredjepartsleveranser foretar tilstrekkelig og nødvendig sikring av Kundens data. </w:t>
      </w:r>
    </w:p>
    <w:p w14:paraId="26A78207" w14:textId="77777777" w:rsidR="009D0CA5" w:rsidRPr="001C7278" w:rsidRDefault="009D0CA5" w:rsidP="009D0CA5">
      <w:pPr>
        <w:rPr>
          <w:rFonts w:cstheme="minorHAnsi"/>
        </w:rPr>
      </w:pPr>
    </w:p>
    <w:p w14:paraId="03340291" w14:textId="77777777" w:rsidR="009D0CA5" w:rsidRPr="001C7278" w:rsidRDefault="009D0CA5" w:rsidP="009D0CA5">
      <w:pPr>
        <w:rPr>
          <w:rFonts w:cstheme="minorHAnsi"/>
        </w:rPr>
      </w:pPr>
      <w:r w:rsidRPr="001C7278">
        <w:rPr>
          <w:rFonts w:cstheme="minorHAnsi"/>
        </w:rPr>
        <w:t>Dersom Kunden har nærmere krav til hvorledes Konsulenten skal påse at leverandør(er) av tredjepartsleveranser foretar tilstrekkelig og nødvendig sikring av Kundens data, skal Kunden angi dette i bilag 1.</w:t>
      </w:r>
    </w:p>
    <w:p w14:paraId="7D5314BE" w14:textId="77777777" w:rsidR="009D0CA5" w:rsidRPr="001C7278" w:rsidRDefault="009D0CA5" w:rsidP="009D0CA5">
      <w:pPr>
        <w:rPr>
          <w:rFonts w:cstheme="minorHAnsi"/>
        </w:rPr>
      </w:pPr>
    </w:p>
    <w:p w14:paraId="774FB356" w14:textId="77777777" w:rsidR="009D0CA5" w:rsidRPr="00570B18" w:rsidRDefault="009D0CA5" w:rsidP="00CA75A6">
      <w:pPr>
        <w:pStyle w:val="Overskrift2"/>
      </w:pPr>
      <w:bookmarkStart w:id="77" w:name="_Toc507581777"/>
      <w:bookmarkStart w:id="78" w:name="_Toc102996013"/>
      <w:r w:rsidRPr="00570B18">
        <w:t>Personopplysninger</w:t>
      </w:r>
      <w:bookmarkEnd w:id="77"/>
      <w:bookmarkEnd w:id="78"/>
    </w:p>
    <w:p w14:paraId="479FD3D1" w14:textId="77777777" w:rsidR="009D0CA5" w:rsidRPr="001C7278" w:rsidRDefault="009D0CA5" w:rsidP="009D0CA5">
      <w:pPr>
        <w:rPr>
          <w:rFonts w:cstheme="minorHAnsi"/>
        </w:rPr>
      </w:pPr>
      <w:r w:rsidRPr="001C7278">
        <w:rPr>
          <w:rFonts w:cstheme="minorHAnsi"/>
        </w:rPr>
        <w:t xml:space="preserve">Dersom Konsulenten ved utførelsen av Oppdraget skal behandle personopplysninger, skal Konsulenten i bilag 2 beskrive hvordan tilfredsstillende behandling i tråd med personopplysningsregelverket skal oppnås og gjennomføres. Dette omfatter blant annet krav til innebygget personvern. Dette gjelder uavhengig av om Kunden har stilt krav om dette i bilag 1. </w:t>
      </w:r>
    </w:p>
    <w:p w14:paraId="598DD037" w14:textId="77777777" w:rsidR="009D0CA5" w:rsidRPr="001C7278" w:rsidRDefault="009D0CA5" w:rsidP="009D0CA5">
      <w:pPr>
        <w:rPr>
          <w:rFonts w:cstheme="minorHAnsi"/>
        </w:rPr>
      </w:pPr>
    </w:p>
    <w:p w14:paraId="3079BF46" w14:textId="77777777" w:rsidR="009D0CA5" w:rsidRPr="001C7278" w:rsidRDefault="009D0CA5" w:rsidP="009D0CA5">
      <w:pPr>
        <w:rPr>
          <w:rFonts w:cstheme="minorHAnsi"/>
        </w:rPr>
      </w:pPr>
      <w:r w:rsidRPr="001C7278">
        <w:rPr>
          <w:rFonts w:cstheme="minorHAnsi"/>
        </w:rPr>
        <w:t>Dersom Kunden har nærmere krav knyttet til Konsulentens informasjonssikkerhetstiltak, skal Kunden angi dette i bilag 1.</w:t>
      </w:r>
    </w:p>
    <w:p w14:paraId="49ABAC7B" w14:textId="77777777" w:rsidR="009D0CA5" w:rsidRPr="001C7278" w:rsidRDefault="009D0CA5" w:rsidP="009D0CA5">
      <w:pPr>
        <w:rPr>
          <w:rFonts w:cstheme="minorHAnsi"/>
        </w:rPr>
      </w:pPr>
    </w:p>
    <w:p w14:paraId="5A04D288" w14:textId="77777777" w:rsidR="009D0CA5" w:rsidRPr="001C7278" w:rsidRDefault="009D0CA5" w:rsidP="009D0CA5">
      <w:pPr>
        <w:rPr>
          <w:rFonts w:cstheme="minorHAnsi"/>
        </w:rPr>
      </w:pPr>
      <w:r w:rsidRPr="001C7278">
        <w:rPr>
          <w:rFonts w:cstheme="minorHAnsi"/>
        </w:rPr>
        <w:t xml:space="preserve">Dokumentasjon </w:t>
      </w:r>
      <w:proofErr w:type="gramStart"/>
      <w:r w:rsidRPr="001C7278">
        <w:rPr>
          <w:rFonts w:cstheme="minorHAnsi"/>
        </w:rPr>
        <w:t>vedrørende</w:t>
      </w:r>
      <w:proofErr w:type="gramEnd"/>
      <w:r w:rsidRPr="001C7278">
        <w:rPr>
          <w:rFonts w:cstheme="minorHAnsi"/>
        </w:rPr>
        <w:t xml:space="preserve"> informasjonssystemet og sikkerhetstiltakene er tilfredsstillende skal på forespørsel være tilgjengelig for Kunden og dennes revisorer, samt for Datatilsynet og Personvernnemnda. Dersom Kunden har nærmere dokumentasjonskrav knyttet til informasjonssystemet og sikkerhetstiltakene, skal Kunden angi dette i bilag 1. Dersom Kunden ber om informasjon for å gjennomføre vurdering av personvernkonsekvenser («Data </w:t>
      </w:r>
      <w:proofErr w:type="spellStart"/>
      <w:r w:rsidRPr="001C7278">
        <w:rPr>
          <w:rFonts w:cstheme="minorHAnsi"/>
        </w:rPr>
        <w:t>Protection</w:t>
      </w:r>
      <w:proofErr w:type="spellEnd"/>
      <w:r w:rsidRPr="001C7278">
        <w:rPr>
          <w:rFonts w:cstheme="minorHAnsi"/>
        </w:rPr>
        <w:t xml:space="preserve"> </w:t>
      </w:r>
      <w:proofErr w:type="spellStart"/>
      <w:r w:rsidRPr="001C7278">
        <w:rPr>
          <w:rFonts w:cstheme="minorHAnsi"/>
        </w:rPr>
        <w:t>Impact</w:t>
      </w:r>
      <w:proofErr w:type="spellEnd"/>
      <w:r w:rsidRPr="001C7278">
        <w:rPr>
          <w:rFonts w:cstheme="minorHAnsi"/>
        </w:rPr>
        <w:t xml:space="preserve"> </w:t>
      </w:r>
      <w:proofErr w:type="spellStart"/>
      <w:r w:rsidRPr="001C7278">
        <w:rPr>
          <w:rFonts w:cstheme="minorHAnsi"/>
        </w:rPr>
        <w:t>Assessments</w:t>
      </w:r>
      <w:proofErr w:type="spellEnd"/>
      <w:r w:rsidRPr="001C7278">
        <w:rPr>
          <w:rFonts w:cstheme="minorHAnsi"/>
        </w:rPr>
        <w:t>»), skal Konsulenten bistå med å fremskaffe slik informasjon.</w:t>
      </w:r>
    </w:p>
    <w:p w14:paraId="060DA22C" w14:textId="77777777" w:rsidR="009D0CA5" w:rsidRPr="001C7278" w:rsidRDefault="009D0CA5" w:rsidP="009D0CA5">
      <w:pPr>
        <w:rPr>
          <w:rFonts w:cstheme="minorHAnsi"/>
        </w:rPr>
      </w:pPr>
    </w:p>
    <w:p w14:paraId="541321A3" w14:textId="77777777" w:rsidR="009D0CA5" w:rsidRPr="001C7278" w:rsidRDefault="009D0CA5" w:rsidP="009D0CA5">
      <w:pPr>
        <w:rPr>
          <w:rFonts w:cstheme="minorHAnsi"/>
        </w:rPr>
      </w:pPr>
      <w:r w:rsidRPr="001C7278">
        <w:rPr>
          <w:rFonts w:cstheme="minorHAnsi"/>
        </w:rPr>
        <w:t xml:space="preserve">Konsulenten kan ikke overlate personopplysninger til andre for lagring, bearbeidelse eller sletting uten at det på forhånd er innhentet særlig eller generell skriftlig tillatelse til dette fra Kunden. Konsulenten skal sørge for at eventuelle underleverandører Konsulenten benytter, og som behandler personopplysninger, påtar seg tilsvarende forpliktelser som i avtalens punkt 6.2. Dersom det er innhentet særlig eller generell skriftlig tillatelse, skal Konsulenten underrette Kunden om eventuelle planer om å benytte andre databehandlere eller utskifting av databehandlere, og dermed gi Kunden muligheten til å motsette seg slike endringer. Underleverandører som er godkjent av Kunden skal </w:t>
      </w:r>
      <w:proofErr w:type="gramStart"/>
      <w:r w:rsidRPr="001C7278">
        <w:rPr>
          <w:rFonts w:cstheme="minorHAnsi"/>
        </w:rPr>
        <w:t>fremgå</w:t>
      </w:r>
      <w:proofErr w:type="gramEnd"/>
      <w:r w:rsidRPr="001C7278">
        <w:rPr>
          <w:rFonts w:cstheme="minorHAnsi"/>
        </w:rPr>
        <w:t xml:space="preserve"> av bilag 5.</w:t>
      </w:r>
    </w:p>
    <w:p w14:paraId="7CFE5822" w14:textId="77777777" w:rsidR="009D0CA5" w:rsidRPr="001C7278" w:rsidRDefault="009D0CA5" w:rsidP="009D0CA5">
      <w:pPr>
        <w:rPr>
          <w:rFonts w:cstheme="minorHAnsi"/>
        </w:rPr>
      </w:pPr>
    </w:p>
    <w:p w14:paraId="4487FC19" w14:textId="77777777" w:rsidR="009D0CA5" w:rsidRPr="001C7278" w:rsidRDefault="009D0CA5" w:rsidP="009D0CA5">
      <w:pPr>
        <w:rPr>
          <w:rFonts w:cstheme="minorHAnsi"/>
        </w:rPr>
      </w:pPr>
      <w:r w:rsidRPr="001C7278">
        <w:rPr>
          <w:rFonts w:cstheme="minorHAnsi"/>
        </w:rPr>
        <w:t>Personopplysninger skal ikke overføres til land utenfor EØS-området uten overføringsgrunnlag og dokumentasjon som påviser at vilkårene for å benytte overføringsgrunnlaget er oppfylt. Konsulenten skal i et slikt tilfelle dokumentere dette i bilag 2.</w:t>
      </w:r>
    </w:p>
    <w:p w14:paraId="2FDF2CB7" w14:textId="77777777" w:rsidR="009D0CA5" w:rsidRPr="001C7278" w:rsidRDefault="009D0CA5" w:rsidP="009D0CA5">
      <w:pPr>
        <w:rPr>
          <w:rFonts w:cstheme="minorHAnsi"/>
        </w:rPr>
      </w:pPr>
    </w:p>
    <w:p w14:paraId="1FC335F5" w14:textId="77777777" w:rsidR="009D0CA5" w:rsidRPr="001C7278" w:rsidRDefault="009D0CA5" w:rsidP="009D0CA5">
      <w:pPr>
        <w:rPr>
          <w:rFonts w:cstheme="minorHAnsi"/>
        </w:rPr>
      </w:pPr>
      <w:r w:rsidRPr="001C7278">
        <w:rPr>
          <w:rFonts w:cstheme="minorHAnsi"/>
        </w:rPr>
        <w:t xml:space="preserve">Dersom oppdraget går ut på å behandle personopplysninger på vegne av Kunden, plikter Kunden og Konsulenten å inngå en databehandleravtale i samsvar med personopplysningslovgivningen. Dersom Kunden ikke har utarbeidet et utkast til databehandleravtale, skal Konsulenten legge ved et utkast som vedlegg til bilag 2. Databehandleravtale må være inngått før behandlingen av personopplysninger påbegynnes. </w:t>
      </w:r>
    </w:p>
    <w:p w14:paraId="1EF9CACD" w14:textId="77777777" w:rsidR="009D0CA5" w:rsidRPr="001C7278" w:rsidRDefault="009D0CA5" w:rsidP="009D0CA5">
      <w:pPr>
        <w:rPr>
          <w:rFonts w:cstheme="minorHAnsi"/>
        </w:rPr>
      </w:pPr>
    </w:p>
    <w:p w14:paraId="6FE5E94B" w14:textId="77777777" w:rsidR="009D0CA5" w:rsidRPr="001C7278" w:rsidRDefault="009D0CA5" w:rsidP="009D0CA5">
      <w:pPr>
        <w:rPr>
          <w:rFonts w:cstheme="minorHAnsi"/>
        </w:rPr>
      </w:pPr>
      <w:r w:rsidRPr="001C7278">
        <w:rPr>
          <w:rFonts w:cstheme="minorHAnsi"/>
        </w:rPr>
        <w:lastRenderedPageBreak/>
        <w:t>Dersom partene har inngått en databehandleravtale, har databehandleravtalen forrang ved eventuell motstrid med avtalens bestemmelser knyttet til behandling av personopplysninger.</w:t>
      </w:r>
    </w:p>
    <w:p w14:paraId="6233E5BE" w14:textId="77777777" w:rsidR="00300E86" w:rsidRPr="001C7278" w:rsidRDefault="00300E86" w:rsidP="009D0CA5">
      <w:pPr>
        <w:rPr>
          <w:rFonts w:cstheme="minorHAnsi"/>
        </w:rPr>
      </w:pPr>
    </w:p>
    <w:p w14:paraId="7C01A1D5" w14:textId="77777777" w:rsidR="00300E86" w:rsidRPr="001C7278" w:rsidRDefault="00300E86" w:rsidP="00300E86">
      <w:pPr>
        <w:rPr>
          <w:rFonts w:cstheme="minorHAnsi"/>
        </w:rPr>
      </w:pPr>
      <w:r w:rsidRPr="001C7278">
        <w:rPr>
          <w:rFonts w:cstheme="minorHAnsi"/>
        </w:rPr>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65AA533A" w14:textId="77777777" w:rsidR="00300E86" w:rsidRPr="001C7278" w:rsidRDefault="00300E86" w:rsidP="00300E86">
      <w:pPr>
        <w:rPr>
          <w:rFonts w:cstheme="minorHAnsi"/>
        </w:rPr>
      </w:pPr>
      <w:r w:rsidRPr="001C7278">
        <w:rPr>
          <w:rFonts w:cstheme="minorHAnsi"/>
        </w:rPr>
        <w:t xml:space="preserve">Erstatningsbegrensningen i punkt 8.5.6 kommer ikke til anvendelse for ansvar som følger av personvernforordningen artikkel 82. </w:t>
      </w:r>
    </w:p>
    <w:p w14:paraId="5247B2CF" w14:textId="77777777" w:rsidR="00300E86" w:rsidRPr="001C7278" w:rsidRDefault="00300E86" w:rsidP="00300E86">
      <w:pPr>
        <w:rPr>
          <w:rFonts w:cstheme="minorHAnsi"/>
        </w:rPr>
      </w:pPr>
    </w:p>
    <w:p w14:paraId="23A387C4" w14:textId="20BE2119" w:rsidR="009D0CA5" w:rsidRPr="001C7278" w:rsidRDefault="00300E86" w:rsidP="009D0CA5">
      <w:pPr>
        <w:rPr>
          <w:rFonts w:cstheme="minorHAnsi"/>
        </w:rPr>
      </w:pPr>
      <w:r w:rsidRPr="001C7278">
        <w:rPr>
          <w:rFonts w:cstheme="minorHAnsi"/>
        </w:rPr>
        <w:t xml:space="preserve">Partene er hver for seg ansvarlige for overtredelsesgebyr ilagt i </w:t>
      </w:r>
      <w:r w:rsidR="00BA5E48" w:rsidRPr="001C7278">
        <w:rPr>
          <w:rFonts w:cstheme="minorHAnsi"/>
        </w:rPr>
        <w:t>henhold til</w:t>
      </w:r>
      <w:r w:rsidRPr="001C7278">
        <w:rPr>
          <w:rFonts w:cstheme="minorHAnsi"/>
        </w:rPr>
        <w:t xml:space="preserve"> personvernforordningens art. 83.</w:t>
      </w:r>
    </w:p>
    <w:p w14:paraId="539C3881" w14:textId="77777777" w:rsidR="009D0CA5" w:rsidRPr="001C7278" w:rsidRDefault="009D0CA5" w:rsidP="00055B83">
      <w:pPr>
        <w:pStyle w:val="Overskrift1"/>
        <w:ind w:hanging="851"/>
      </w:pPr>
      <w:bookmarkStart w:id="79" w:name="_Toc423084393"/>
      <w:bookmarkStart w:id="80" w:name="_Toc150576479"/>
      <w:bookmarkStart w:id="81" w:name="_Toc102996014"/>
      <w:r w:rsidRPr="001C7278">
        <w:t>Kundens plikter</w:t>
      </w:r>
      <w:bookmarkEnd w:id="79"/>
      <w:bookmarkEnd w:id="80"/>
      <w:bookmarkEnd w:id="81"/>
    </w:p>
    <w:p w14:paraId="2B307F96" w14:textId="3DF9C1F0" w:rsidR="009D0CA5" w:rsidRPr="00570B18" w:rsidRDefault="009D0CA5" w:rsidP="00CA75A6">
      <w:pPr>
        <w:pStyle w:val="Overskrift2"/>
      </w:pPr>
      <w:bookmarkStart w:id="82" w:name="_Toc423084394"/>
      <w:bookmarkStart w:id="83" w:name="_Toc150576480"/>
      <w:bookmarkStart w:id="84" w:name="_Toc102996015"/>
      <w:r w:rsidRPr="00570B18">
        <w:t>Kundens ansvar og medvirkning</w:t>
      </w:r>
      <w:bookmarkEnd w:id="82"/>
      <w:bookmarkEnd w:id="83"/>
      <w:bookmarkEnd w:id="84"/>
    </w:p>
    <w:p w14:paraId="7E9B6558" w14:textId="77777777" w:rsidR="009D0CA5" w:rsidRPr="001C7278" w:rsidRDefault="009D0CA5" w:rsidP="009D0CA5">
      <w:pPr>
        <w:rPr>
          <w:rFonts w:cstheme="minorHAnsi"/>
        </w:rPr>
      </w:pPr>
      <w:r w:rsidRPr="001C7278">
        <w:rPr>
          <w:rFonts w:cstheme="minorHAnsi"/>
        </w:rPr>
        <w:t xml:space="preserve">Kunden skal lojalt medvirke til oppdragets gjennomføring. </w:t>
      </w:r>
    </w:p>
    <w:p w14:paraId="2A8BE897" w14:textId="77777777" w:rsidR="009D0CA5" w:rsidRPr="001C7278" w:rsidRDefault="009D0CA5" w:rsidP="009D0CA5">
      <w:pPr>
        <w:rPr>
          <w:rFonts w:cstheme="minorHAnsi"/>
        </w:rPr>
      </w:pPr>
    </w:p>
    <w:p w14:paraId="5466BA00" w14:textId="77777777" w:rsidR="009D0CA5" w:rsidRPr="001C7278" w:rsidRDefault="009D0CA5" w:rsidP="009D0CA5">
      <w:pPr>
        <w:rPr>
          <w:rFonts w:cstheme="minorHAnsi"/>
        </w:rPr>
      </w:pPr>
      <w:r w:rsidRPr="001C7278">
        <w:rPr>
          <w:rFonts w:cstheme="minorHAnsi"/>
        </w:rPr>
        <w:t>Henvendelser fra Konsulenten skal besvares uten ugrunnet opphold.</w:t>
      </w:r>
    </w:p>
    <w:p w14:paraId="03FA8757" w14:textId="77777777" w:rsidR="009D0CA5" w:rsidRPr="001C7278" w:rsidRDefault="009D0CA5" w:rsidP="009D0CA5">
      <w:pPr>
        <w:rPr>
          <w:rFonts w:cstheme="minorHAnsi"/>
        </w:rPr>
      </w:pPr>
    </w:p>
    <w:p w14:paraId="3D26D951" w14:textId="77777777" w:rsidR="009D0CA5" w:rsidRPr="001C7278" w:rsidRDefault="009D0CA5" w:rsidP="009D0CA5">
      <w:pPr>
        <w:rPr>
          <w:rFonts w:cstheme="minorHAnsi"/>
        </w:rPr>
      </w:pPr>
      <w:r w:rsidRPr="001C7278">
        <w:rPr>
          <w:rFonts w:cstheme="minorHAnsi"/>
        </w:rPr>
        <w:t>Kunden skal uten ugrunnet opphold varsle om forhold som Kunden forstår eller bør forstå at kan få betydning for oppdragets gjennomføring, herunder eventuelle forventede forsinkelser.</w:t>
      </w:r>
    </w:p>
    <w:p w14:paraId="166BC18F" w14:textId="77777777" w:rsidR="009D0CA5" w:rsidRPr="001C7278" w:rsidRDefault="009D0CA5" w:rsidP="009D0CA5">
      <w:pPr>
        <w:pStyle w:val="Merknadstekst"/>
        <w:rPr>
          <w:rFonts w:asciiTheme="minorHAnsi" w:hAnsiTheme="minorHAnsi" w:cstheme="minorHAnsi"/>
        </w:rPr>
      </w:pPr>
    </w:p>
    <w:p w14:paraId="3EED4937" w14:textId="77777777" w:rsidR="009D0CA5" w:rsidRPr="00570B18" w:rsidRDefault="009D0CA5" w:rsidP="00CA75A6">
      <w:pPr>
        <w:pStyle w:val="Overskrift2"/>
      </w:pPr>
      <w:bookmarkStart w:id="85" w:name="_Toc423084395"/>
      <w:bookmarkStart w:id="86" w:name="_Toc150576481"/>
      <w:bookmarkStart w:id="87" w:name="_Toc102996016"/>
      <w:r w:rsidRPr="00570B18">
        <w:t>Bruk av tredjepart</w:t>
      </w:r>
      <w:bookmarkEnd w:id="85"/>
      <w:bookmarkEnd w:id="86"/>
      <w:bookmarkEnd w:id="87"/>
    </w:p>
    <w:p w14:paraId="301E9AA6" w14:textId="77777777" w:rsidR="009D0CA5" w:rsidRPr="001C7278" w:rsidRDefault="009D0CA5" w:rsidP="009D0CA5">
      <w:pPr>
        <w:rPr>
          <w:rFonts w:cstheme="minorHAnsi"/>
        </w:rPr>
      </w:pPr>
      <w:r w:rsidRPr="001C7278">
        <w:rPr>
          <w:rFonts w:cstheme="minorHAnsi"/>
        </w:rPr>
        <w:t>Kunden kan fritt engasjere tredjepart til å bistå seg i forbindelse med sine oppgaver under avtalen. Konsulenten skal varsles om engasjementet. Konsulenten kan motsette seg engasjementet hvis han påviser at det vil medføre vesentlig forretningsmessig ulempe for ham.</w:t>
      </w:r>
    </w:p>
    <w:p w14:paraId="211F99B7" w14:textId="77777777" w:rsidR="009D0CA5" w:rsidRPr="001C7278" w:rsidRDefault="009D0CA5" w:rsidP="009D0CA5">
      <w:pPr>
        <w:rPr>
          <w:rFonts w:cstheme="minorHAnsi"/>
        </w:rPr>
      </w:pPr>
    </w:p>
    <w:p w14:paraId="5458B8ED" w14:textId="77777777" w:rsidR="009D0CA5" w:rsidRPr="001C7278" w:rsidRDefault="009D0CA5" w:rsidP="009D0CA5">
      <w:pPr>
        <w:rPr>
          <w:rFonts w:cstheme="minorHAnsi"/>
        </w:rPr>
      </w:pPr>
      <w:r w:rsidRPr="001C7278">
        <w:rPr>
          <w:rFonts w:cstheme="minorHAnsi"/>
        </w:rPr>
        <w:t>Tredjepart som benyttes, skal angis i bilag 4.</w:t>
      </w:r>
    </w:p>
    <w:p w14:paraId="6ABB45D2" w14:textId="77777777" w:rsidR="009D0CA5" w:rsidRPr="001C7278" w:rsidRDefault="009D0CA5" w:rsidP="00055B83">
      <w:pPr>
        <w:pStyle w:val="Overskrift1"/>
        <w:ind w:hanging="851"/>
      </w:pPr>
      <w:bookmarkStart w:id="88" w:name="_Toc423084396"/>
      <w:bookmarkStart w:id="89" w:name="_Toc150576482"/>
      <w:bookmarkStart w:id="90" w:name="_Toc102996017"/>
      <w:r w:rsidRPr="001C7278">
        <w:t>Partenes plikter</w:t>
      </w:r>
      <w:bookmarkEnd w:id="88"/>
      <w:bookmarkEnd w:id="89"/>
      <w:bookmarkEnd w:id="90"/>
    </w:p>
    <w:p w14:paraId="2D726E72" w14:textId="20381C50" w:rsidR="009D0CA5" w:rsidRPr="00570B18" w:rsidRDefault="009D0CA5" w:rsidP="00CA75A6">
      <w:pPr>
        <w:pStyle w:val="Overskrift2"/>
      </w:pPr>
      <w:bookmarkStart w:id="91" w:name="_Toc423084397"/>
      <w:bookmarkStart w:id="92" w:name="_Toc150576483"/>
      <w:bookmarkStart w:id="93" w:name="_Toc150332162"/>
      <w:bookmarkStart w:id="94" w:name="_Toc102996018"/>
      <w:r w:rsidRPr="00570B18">
        <w:t>Møter</w:t>
      </w:r>
      <w:bookmarkEnd w:id="91"/>
      <w:bookmarkEnd w:id="92"/>
      <w:bookmarkEnd w:id="93"/>
      <w:bookmarkEnd w:id="94"/>
    </w:p>
    <w:p w14:paraId="1A03C722" w14:textId="77777777" w:rsidR="009D0CA5" w:rsidRPr="001C7278" w:rsidRDefault="009D0CA5" w:rsidP="009D0CA5">
      <w:pPr>
        <w:rPr>
          <w:rFonts w:cstheme="minorHAnsi"/>
        </w:rPr>
      </w:pPr>
      <w:r w:rsidRPr="001C7278">
        <w:rPr>
          <w:rFonts w:cstheme="minorHAnsi"/>
        </w:rPr>
        <w:t>Dersom en part finner det nødvendig, kan parten med minst 3 (tre) virkedagers varsel innkalle til møte med den annen part for å drøfte avtaleforholdet og måten avtaleforholdet blir gjennomført på.</w:t>
      </w:r>
    </w:p>
    <w:p w14:paraId="1DFB3447" w14:textId="77777777" w:rsidR="009D0CA5" w:rsidRPr="001C7278" w:rsidRDefault="009D0CA5" w:rsidP="009D0CA5">
      <w:pPr>
        <w:rPr>
          <w:rFonts w:cstheme="minorHAnsi"/>
        </w:rPr>
      </w:pPr>
    </w:p>
    <w:p w14:paraId="491141DD" w14:textId="77777777" w:rsidR="009D0CA5" w:rsidRPr="001C7278" w:rsidRDefault="009D0CA5" w:rsidP="009D0CA5">
      <w:pPr>
        <w:rPr>
          <w:rFonts w:cstheme="minorHAnsi"/>
        </w:rPr>
      </w:pPr>
      <w:r w:rsidRPr="001C7278">
        <w:rPr>
          <w:rFonts w:cstheme="minorHAnsi"/>
        </w:rPr>
        <w:t>Annen frist og rutiner for møtene kan avtales i bilag 4.</w:t>
      </w:r>
    </w:p>
    <w:p w14:paraId="36188C5C" w14:textId="77777777" w:rsidR="009D0CA5" w:rsidRPr="001C7278" w:rsidRDefault="009D0CA5" w:rsidP="009D0CA5">
      <w:pPr>
        <w:rPr>
          <w:rFonts w:cstheme="minorHAnsi"/>
        </w:rPr>
      </w:pPr>
    </w:p>
    <w:p w14:paraId="66CD6D6D" w14:textId="77777777" w:rsidR="009D0CA5" w:rsidRPr="00570B18" w:rsidRDefault="009D0CA5" w:rsidP="00CA75A6">
      <w:pPr>
        <w:pStyle w:val="Overskrift2"/>
      </w:pPr>
      <w:bookmarkStart w:id="95" w:name="_Toc423084398"/>
      <w:bookmarkStart w:id="96" w:name="_Toc150576484"/>
      <w:bookmarkStart w:id="97" w:name="_Toc102996019"/>
      <w:r w:rsidRPr="00570B18">
        <w:lastRenderedPageBreak/>
        <w:t>Ansvar for underleverandør og tredjepart</w:t>
      </w:r>
      <w:bookmarkEnd w:id="95"/>
      <w:bookmarkEnd w:id="96"/>
      <w:bookmarkEnd w:id="97"/>
    </w:p>
    <w:p w14:paraId="71EBDDCA" w14:textId="77777777" w:rsidR="009D0CA5" w:rsidRPr="001C7278" w:rsidRDefault="009D0CA5" w:rsidP="009D0CA5">
      <w:pPr>
        <w:rPr>
          <w:rFonts w:cstheme="minorHAnsi"/>
        </w:rPr>
      </w:pPr>
      <w:r w:rsidRPr="001C7278">
        <w:rPr>
          <w:rFonts w:cstheme="minorHAnsi"/>
        </w:rPr>
        <w:t>Dersom en av partene engasjerer tredjepart eller underleverandør til å utføre arbeidsoppgaver som følger av denne avtalen, er parten fullt ansvarlig for utførelsen av disse oppgavene på samme måte som om parten selv stod for utførelsen.</w:t>
      </w:r>
    </w:p>
    <w:p w14:paraId="00A87D81" w14:textId="77777777" w:rsidR="009D0CA5" w:rsidRPr="001C7278" w:rsidRDefault="009D0CA5" w:rsidP="009D0CA5">
      <w:pPr>
        <w:rPr>
          <w:rFonts w:cstheme="minorHAnsi"/>
        </w:rPr>
      </w:pPr>
    </w:p>
    <w:p w14:paraId="5AE37FB9" w14:textId="77777777" w:rsidR="009D0CA5" w:rsidRPr="00570B18" w:rsidRDefault="009D0CA5" w:rsidP="00CA75A6">
      <w:pPr>
        <w:pStyle w:val="Overskrift2"/>
      </w:pPr>
      <w:bookmarkStart w:id="98" w:name="_Toc423084399"/>
      <w:bookmarkStart w:id="99" w:name="_Toc150576485"/>
      <w:bookmarkStart w:id="100" w:name="_Toc102996020"/>
      <w:r w:rsidRPr="00570B18">
        <w:t>Risiko og ansvar for kommunikasjon og dokumentasjon</w:t>
      </w:r>
      <w:bookmarkEnd w:id="98"/>
      <w:bookmarkEnd w:id="99"/>
      <w:bookmarkEnd w:id="100"/>
    </w:p>
    <w:p w14:paraId="64A7CF72" w14:textId="77777777" w:rsidR="009D0CA5" w:rsidRPr="001C7278" w:rsidRDefault="009D0CA5" w:rsidP="009D0CA5">
      <w:pPr>
        <w:rPr>
          <w:rFonts w:cstheme="minorHAnsi"/>
        </w:rPr>
      </w:pPr>
      <w:r w:rsidRPr="001C7278">
        <w:rPr>
          <w:rFonts w:cstheme="minorHAnsi"/>
        </w:rPr>
        <w:t xml:space="preserve">Begge parter skal sørge for forsvarlig kommunikasjon, oppbevaring og sikkerhetskopiering av dokumenter og annet materiale av betydning for oppdraget uansett form, herunder e-post og annet elektronisk lagret materiale. </w:t>
      </w:r>
    </w:p>
    <w:p w14:paraId="14CE3BA8" w14:textId="77777777" w:rsidR="009D0CA5" w:rsidRPr="001C7278" w:rsidRDefault="009D0CA5" w:rsidP="009D0CA5">
      <w:pPr>
        <w:rPr>
          <w:rFonts w:cstheme="minorHAnsi"/>
        </w:rPr>
      </w:pPr>
    </w:p>
    <w:p w14:paraId="46D35D72" w14:textId="77777777" w:rsidR="009D0CA5" w:rsidRPr="001C7278" w:rsidRDefault="009D0CA5" w:rsidP="009D0CA5">
      <w:pPr>
        <w:rPr>
          <w:rFonts w:cstheme="minorHAnsi"/>
        </w:rPr>
      </w:pPr>
      <w:r w:rsidRPr="001C7278">
        <w:rPr>
          <w:rFonts w:cstheme="minorHAnsi"/>
        </w:rPr>
        <w:t>Konsulenten har risikoen og ansvaret for alt materiale uansett form, som skades eller ødelegges mens de befinner seg under Konsulentens kontroll.</w:t>
      </w:r>
    </w:p>
    <w:p w14:paraId="35B4A7D8" w14:textId="77777777" w:rsidR="009D0CA5" w:rsidRPr="001C7278" w:rsidRDefault="009D0CA5" w:rsidP="009D0CA5">
      <w:pPr>
        <w:rPr>
          <w:rFonts w:cstheme="minorHAnsi"/>
        </w:rPr>
      </w:pPr>
    </w:p>
    <w:p w14:paraId="6E97E39B" w14:textId="77777777" w:rsidR="009D0CA5" w:rsidRPr="00570B18" w:rsidRDefault="009D0CA5" w:rsidP="00CA75A6">
      <w:pPr>
        <w:pStyle w:val="Overskrift2"/>
      </w:pPr>
      <w:bookmarkStart w:id="101" w:name="_Toc423084400"/>
      <w:bookmarkStart w:id="102" w:name="_Toc150576486"/>
      <w:bookmarkStart w:id="103" w:name="_Toc102996021"/>
      <w:r w:rsidRPr="00570B18">
        <w:t>Taushetsplikt</w:t>
      </w:r>
      <w:bookmarkEnd w:id="101"/>
      <w:bookmarkEnd w:id="102"/>
      <w:bookmarkEnd w:id="103"/>
    </w:p>
    <w:p w14:paraId="54039EDA" w14:textId="77777777" w:rsidR="009D0CA5" w:rsidRPr="001C7278" w:rsidRDefault="009D0CA5" w:rsidP="009D0CA5">
      <w:pPr>
        <w:rPr>
          <w:rFonts w:cstheme="minorHAnsi"/>
        </w:rPr>
      </w:pPr>
      <w:bookmarkStart w:id="104" w:name="_Toc213426524"/>
      <w:bookmarkStart w:id="105" w:name="_Toc208293712"/>
      <w:bookmarkStart w:id="106" w:name="_Toc201048238"/>
      <w:bookmarkStart w:id="107" w:name="_Toc201664534"/>
      <w:r w:rsidRPr="001C7278">
        <w:rPr>
          <w:rFonts w:cstheme="minorHAnsi"/>
        </w:rPr>
        <w:t xml:space="preserve">Informasjon som partene blir kjent med i forbindelse med avtalen og gjennomføringen av avtalen skal behandles konfidensielt, og ikke gjøres tilgjengelig for utenforstående uten samtykke fra den annen part. </w:t>
      </w:r>
    </w:p>
    <w:p w14:paraId="29F2009E" w14:textId="77777777" w:rsidR="009D0CA5" w:rsidRPr="001C7278" w:rsidRDefault="009D0CA5" w:rsidP="009D0CA5">
      <w:pPr>
        <w:rPr>
          <w:rFonts w:cstheme="minorHAnsi"/>
        </w:rPr>
      </w:pPr>
    </w:p>
    <w:p w14:paraId="440E64B2" w14:textId="77777777" w:rsidR="009D0CA5" w:rsidRPr="001C7278" w:rsidRDefault="009D0CA5" w:rsidP="009D0CA5">
      <w:pPr>
        <w:rPr>
          <w:rFonts w:cstheme="minorHAnsi"/>
        </w:rPr>
      </w:pPr>
      <w:r w:rsidRPr="001C7278">
        <w:rPr>
          <w:rFonts w:cstheme="minorHAnsi"/>
        </w:rPr>
        <w:t xml:space="preserve">Hvis Kunden er en offentlig virksomhet, er taushetsplikt etter denne bestemmelsen ikke mer omfattende enn det som følger av lov 10. februar 1967 om behandlingsmåten i forvaltningssaker (forvaltningsloven) eller tilsvarende sektorspesifikk regulering. </w:t>
      </w:r>
    </w:p>
    <w:p w14:paraId="7739DC73" w14:textId="77777777" w:rsidR="009D0CA5" w:rsidRPr="001C7278" w:rsidRDefault="009D0CA5" w:rsidP="009D0CA5">
      <w:pPr>
        <w:rPr>
          <w:rFonts w:cstheme="minorHAnsi"/>
        </w:rPr>
      </w:pPr>
    </w:p>
    <w:p w14:paraId="01CB152D" w14:textId="77777777" w:rsidR="009D0CA5" w:rsidRPr="001C7278" w:rsidRDefault="009D0CA5" w:rsidP="009D0CA5">
      <w:pPr>
        <w:rPr>
          <w:rFonts w:cstheme="minorHAnsi"/>
        </w:rPr>
      </w:pPr>
      <w:r w:rsidRPr="001C7278">
        <w:rPr>
          <w:rFonts w:cstheme="minorHAnsi"/>
        </w:rPr>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sidRPr="001C7278">
        <w:rPr>
          <w:rFonts w:cstheme="minorHAnsi"/>
        </w:rPr>
        <w:t>offentleg</w:t>
      </w:r>
      <w:proofErr w:type="spellEnd"/>
      <w:r w:rsidRPr="001C7278">
        <w:rPr>
          <w:rFonts w:cstheme="minorHAnsi"/>
        </w:rPr>
        <w:t xml:space="preserve"> </w:t>
      </w:r>
      <w:proofErr w:type="spellStart"/>
      <w:r w:rsidRPr="001C7278">
        <w:rPr>
          <w:rFonts w:cstheme="minorHAnsi"/>
        </w:rPr>
        <w:t>verksemd</w:t>
      </w:r>
      <w:proofErr w:type="spellEnd"/>
      <w:r w:rsidRPr="001C7278">
        <w:rPr>
          <w:rFonts w:cstheme="minorHAnsi"/>
        </w:rPr>
        <w:t xml:space="preserve"> (</w:t>
      </w:r>
      <w:proofErr w:type="spellStart"/>
      <w:r w:rsidRPr="001C7278">
        <w:rPr>
          <w:rFonts w:cstheme="minorHAnsi"/>
        </w:rPr>
        <w:t>offentleglova</w:t>
      </w:r>
      <w:proofErr w:type="spellEnd"/>
      <w:r w:rsidRPr="001C7278">
        <w:rPr>
          <w:rFonts w:cstheme="minorHAnsi"/>
        </w:rPr>
        <w:t>). Om mulig, skal den annen part varsles før slik informasjon gis.</w:t>
      </w:r>
    </w:p>
    <w:p w14:paraId="66F81A50" w14:textId="77777777" w:rsidR="009D0CA5" w:rsidRPr="001C7278" w:rsidRDefault="009D0CA5" w:rsidP="009D0CA5">
      <w:pPr>
        <w:rPr>
          <w:rFonts w:cstheme="minorHAnsi"/>
        </w:rPr>
      </w:pPr>
    </w:p>
    <w:p w14:paraId="57166D65" w14:textId="77777777" w:rsidR="009D0CA5" w:rsidRPr="001C7278" w:rsidRDefault="009D0CA5" w:rsidP="009D0CA5">
      <w:pPr>
        <w:rPr>
          <w:rFonts w:cstheme="minorHAnsi"/>
        </w:rPr>
      </w:pPr>
      <w:r w:rsidRPr="001C7278">
        <w:rPr>
          <w:rFonts w:cstheme="minorHAnsi"/>
        </w:rPr>
        <w:t xml:space="preserve">Taushetsplikten er ikke til hinder for at opplysningene brukes når ingen berettiget interesse tilsier at de holdes hemmelig, for eksempel når de er </w:t>
      </w:r>
      <w:proofErr w:type="gramStart"/>
      <w:r w:rsidRPr="001C7278">
        <w:rPr>
          <w:rFonts w:cstheme="minorHAnsi"/>
        </w:rPr>
        <w:t>alminnelig</w:t>
      </w:r>
      <w:proofErr w:type="gramEnd"/>
      <w:r w:rsidRPr="001C7278">
        <w:rPr>
          <w:rFonts w:cstheme="minorHAnsi"/>
        </w:rPr>
        <w:t xml:space="preserve"> kjent eller alminnelig tilgjengelig andre steder. </w:t>
      </w:r>
    </w:p>
    <w:p w14:paraId="126F8F9D" w14:textId="77777777" w:rsidR="009D0CA5" w:rsidRPr="001C7278" w:rsidRDefault="009D0CA5" w:rsidP="009D0CA5">
      <w:pPr>
        <w:rPr>
          <w:rFonts w:cstheme="minorHAnsi"/>
        </w:rPr>
      </w:pPr>
    </w:p>
    <w:p w14:paraId="5CE53E4B" w14:textId="77777777" w:rsidR="009D0CA5" w:rsidRPr="001C7278" w:rsidRDefault="009D0CA5" w:rsidP="009D0CA5">
      <w:pPr>
        <w:rPr>
          <w:rFonts w:cstheme="minorHAnsi"/>
        </w:rPr>
      </w:pPr>
      <w:r w:rsidRPr="001C7278">
        <w:rPr>
          <w:rFonts w:cstheme="minorHAnsi"/>
        </w:rPr>
        <w:t>Partene skal ta nødvendige forholdsregler for å sikre at uvedkommende ikke får innsyn i eller kan bli kjent med taushetsbelagt informasjon.</w:t>
      </w:r>
    </w:p>
    <w:p w14:paraId="6193AF4A" w14:textId="77777777" w:rsidR="009D0CA5" w:rsidRPr="001C7278" w:rsidRDefault="009D0CA5" w:rsidP="009D0CA5">
      <w:pPr>
        <w:rPr>
          <w:rFonts w:cstheme="minorHAnsi"/>
        </w:rPr>
      </w:pPr>
    </w:p>
    <w:p w14:paraId="79B8A73C" w14:textId="77777777" w:rsidR="009D0CA5" w:rsidRPr="001C7278" w:rsidRDefault="009D0CA5" w:rsidP="009D0CA5">
      <w:pPr>
        <w:rPr>
          <w:rFonts w:cstheme="minorHAnsi"/>
        </w:rPr>
      </w:pPr>
      <w:r w:rsidRPr="001C7278">
        <w:rPr>
          <w:rFonts w:cstheme="minorHAnsi"/>
        </w:rPr>
        <w:t>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om konfidensialitet tilsvarende dette punkt 5.4.</w:t>
      </w:r>
    </w:p>
    <w:p w14:paraId="3BF4A494" w14:textId="77777777" w:rsidR="009D0CA5" w:rsidRPr="001C7278" w:rsidRDefault="009D0CA5" w:rsidP="009D0CA5">
      <w:pPr>
        <w:rPr>
          <w:rFonts w:cstheme="minorHAnsi"/>
        </w:rPr>
      </w:pPr>
    </w:p>
    <w:p w14:paraId="335A9E4E" w14:textId="77777777" w:rsidR="009D0CA5" w:rsidRPr="001C7278" w:rsidRDefault="009D0CA5" w:rsidP="009D0CA5">
      <w:pPr>
        <w:rPr>
          <w:rFonts w:cstheme="minorHAnsi"/>
        </w:rPr>
      </w:pPr>
      <w:r w:rsidRPr="001C7278">
        <w:rPr>
          <w:rFonts w:cstheme="minorHAnsi"/>
        </w:rPr>
        <w:t>Taushetsplikten er ikke til hinder for at partene kan utnytte erfaring og kompetanse som opparbeides i forbindelse med gjennomføringen av avtalen.</w:t>
      </w:r>
    </w:p>
    <w:p w14:paraId="3677D653" w14:textId="77777777" w:rsidR="009D0CA5" w:rsidRPr="001C7278" w:rsidRDefault="009D0CA5" w:rsidP="009D0CA5">
      <w:pPr>
        <w:rPr>
          <w:rFonts w:cstheme="minorHAnsi"/>
        </w:rPr>
      </w:pPr>
    </w:p>
    <w:p w14:paraId="2E660CA3" w14:textId="77777777" w:rsidR="009D0CA5" w:rsidRPr="001C7278" w:rsidRDefault="009D0CA5" w:rsidP="009D0CA5">
      <w:pPr>
        <w:rPr>
          <w:rFonts w:cstheme="minorHAnsi"/>
        </w:rPr>
      </w:pPr>
      <w:r w:rsidRPr="001C7278">
        <w:rPr>
          <w:rFonts w:cstheme="minorHAnsi"/>
        </w:rPr>
        <w:lastRenderedPageBreak/>
        <w:t>Taushetsplikten gjelder også etter at avtalen er opphørt. Ansatte eller andre som fratrer sin tjeneste hos en av partene, skal pålegges taushetsplikt også etter fratredelsen om forhold som nevnt ovenfor. Taushetsplikten opphører fem (5) år etter leveringsdag, med mindre annet følger av lov eller forskrift.</w:t>
      </w:r>
    </w:p>
    <w:p w14:paraId="1BFFA4EE" w14:textId="77777777" w:rsidR="009D0CA5" w:rsidRPr="00570B18" w:rsidRDefault="009D0CA5" w:rsidP="00CA75A6">
      <w:pPr>
        <w:pStyle w:val="Overskrift2"/>
      </w:pPr>
      <w:bookmarkStart w:id="108" w:name="_Toc423084401"/>
      <w:bookmarkStart w:id="109" w:name="_Toc102996022"/>
      <w:r w:rsidRPr="00570B18">
        <w:t>Skriftlighet</w:t>
      </w:r>
      <w:bookmarkEnd w:id="108"/>
      <w:bookmarkEnd w:id="109"/>
      <w:r w:rsidRPr="00570B18">
        <w:t xml:space="preserve"> </w:t>
      </w:r>
    </w:p>
    <w:p w14:paraId="3966FE86" w14:textId="77777777" w:rsidR="009D0CA5" w:rsidRPr="001C7278" w:rsidRDefault="009D0CA5" w:rsidP="009D0CA5">
      <w:pPr>
        <w:rPr>
          <w:rFonts w:cstheme="minorHAnsi"/>
        </w:rPr>
      </w:pPr>
      <w:r w:rsidRPr="001C7278">
        <w:rPr>
          <w:rFonts w:cstheme="minorHAnsi"/>
        </w:rPr>
        <w:t>Alle varsler, krav eller andre meddelelser knyttet til denne avtalen skal gis skriftlig til den postadressen eller elektroniske adressen som er oppgitt på avtalens forside, med mindre partene har avtalt noe annet i bilag 3 for den aktuelle type henvendelse.</w:t>
      </w:r>
    </w:p>
    <w:p w14:paraId="3F3F4022" w14:textId="408605A5" w:rsidR="009D0CA5" w:rsidRPr="00055B83" w:rsidRDefault="009D0CA5" w:rsidP="00055B83">
      <w:pPr>
        <w:pStyle w:val="Overskrift1"/>
        <w:ind w:hanging="851"/>
        <w:rPr>
          <w:b w:val="0"/>
          <w:bCs w:val="0"/>
          <w:caps w:val="0"/>
        </w:rPr>
      </w:pPr>
      <w:bookmarkStart w:id="110" w:name="_Toc423084402"/>
      <w:bookmarkStart w:id="111" w:name="_Toc150576487"/>
      <w:bookmarkStart w:id="112" w:name="_Toc102996023"/>
      <w:bookmarkEnd w:id="104"/>
      <w:bookmarkEnd w:id="105"/>
      <w:bookmarkEnd w:id="106"/>
      <w:bookmarkEnd w:id="107"/>
      <w:r w:rsidRPr="001C7278">
        <w:t>Vederlag og betalingsbetingelser</w:t>
      </w:r>
      <w:bookmarkEnd w:id="110"/>
      <w:bookmarkEnd w:id="111"/>
      <w:bookmarkEnd w:id="112"/>
    </w:p>
    <w:p w14:paraId="788C2FF1" w14:textId="498625A8" w:rsidR="009D0CA5" w:rsidRPr="00570B18" w:rsidRDefault="009D0CA5" w:rsidP="00CA75A6">
      <w:pPr>
        <w:pStyle w:val="Overskrift2"/>
      </w:pPr>
      <w:bookmarkStart w:id="113" w:name="_Toc423084403"/>
      <w:bookmarkStart w:id="114" w:name="_Toc150576488"/>
      <w:bookmarkStart w:id="115" w:name="_Toc102996024"/>
      <w:r w:rsidRPr="00570B18">
        <w:t>Vederlag</w:t>
      </w:r>
      <w:bookmarkEnd w:id="113"/>
      <w:bookmarkEnd w:id="114"/>
      <w:bookmarkEnd w:id="115"/>
    </w:p>
    <w:p w14:paraId="3518175A" w14:textId="77777777" w:rsidR="009D0CA5" w:rsidRPr="001C7278" w:rsidRDefault="009D0CA5" w:rsidP="009D0CA5">
      <w:pPr>
        <w:rPr>
          <w:rFonts w:cstheme="minorHAnsi"/>
        </w:rPr>
      </w:pPr>
      <w:r w:rsidRPr="001C7278">
        <w:rPr>
          <w:rFonts w:cstheme="minorHAnsi"/>
        </w:rPr>
        <w:t xml:space="preserve">Alle priser og nærmere betingelser for det vederlaget Kunden skal betale for Konsulentens ytelser, </w:t>
      </w:r>
      <w:proofErr w:type="gramStart"/>
      <w:r w:rsidRPr="001C7278">
        <w:rPr>
          <w:rFonts w:cstheme="minorHAnsi"/>
        </w:rPr>
        <w:t>fremgår</w:t>
      </w:r>
      <w:proofErr w:type="gramEnd"/>
      <w:r w:rsidRPr="001C7278">
        <w:rPr>
          <w:rFonts w:cstheme="minorHAnsi"/>
        </w:rPr>
        <w:t xml:space="preserve"> av bilag 5.</w:t>
      </w:r>
    </w:p>
    <w:p w14:paraId="7844B9A0" w14:textId="77777777" w:rsidR="009D0CA5" w:rsidRPr="001C7278" w:rsidRDefault="009D0CA5" w:rsidP="009D0CA5">
      <w:pPr>
        <w:rPr>
          <w:rFonts w:cstheme="minorHAnsi"/>
        </w:rPr>
      </w:pPr>
    </w:p>
    <w:p w14:paraId="7F921878" w14:textId="77777777" w:rsidR="009D0CA5" w:rsidRPr="001C7278" w:rsidRDefault="009D0CA5" w:rsidP="009D0CA5">
      <w:pPr>
        <w:rPr>
          <w:rFonts w:cstheme="minorHAnsi"/>
        </w:rPr>
      </w:pPr>
      <w:r w:rsidRPr="001C7278">
        <w:rPr>
          <w:rFonts w:cstheme="minorHAnsi"/>
        </w:rPr>
        <w:t xml:space="preserve">Utlegg, inklusive reise- og diettkostnader, dekkes bare i den grad de er avtalt. Reise- og diettkostnader skal spesifiseres særskilt, og dekkes etter statens gjeldende satser hvis ikke annet er avtalt. Reisetid faktureres bare hvis det er avtalt i bilag 5. </w:t>
      </w:r>
    </w:p>
    <w:p w14:paraId="22C1C2C9" w14:textId="77777777" w:rsidR="009D0CA5" w:rsidRPr="001C7278" w:rsidRDefault="009D0CA5" w:rsidP="009D0CA5">
      <w:pPr>
        <w:rPr>
          <w:rFonts w:cstheme="minorHAnsi"/>
        </w:rPr>
      </w:pPr>
      <w:r w:rsidRPr="001C7278">
        <w:rPr>
          <w:rFonts w:cstheme="minorHAnsi"/>
        </w:rPr>
        <w:t xml:space="preserve"> </w:t>
      </w:r>
    </w:p>
    <w:p w14:paraId="7E5A50FD" w14:textId="77777777" w:rsidR="009D0CA5" w:rsidRPr="001C7278" w:rsidRDefault="009D0CA5" w:rsidP="009D0CA5">
      <w:pPr>
        <w:rPr>
          <w:rFonts w:cstheme="minorHAnsi"/>
        </w:rPr>
      </w:pPr>
      <w:r w:rsidRPr="001C7278">
        <w:rPr>
          <w:rFonts w:cstheme="minorHAnsi"/>
        </w:rPr>
        <w:t>Med mindre annet er angitt i bilag 5, er alle priser oppgitt eksklusive merverdiavgift. Alle priser er i norske kroner.</w:t>
      </w:r>
    </w:p>
    <w:p w14:paraId="69E1EE0C" w14:textId="77777777" w:rsidR="009D0CA5" w:rsidRPr="001C7278" w:rsidRDefault="009D0CA5" w:rsidP="009D0CA5">
      <w:pPr>
        <w:rPr>
          <w:rFonts w:cstheme="minorHAnsi"/>
        </w:rPr>
      </w:pPr>
    </w:p>
    <w:p w14:paraId="1B76312E" w14:textId="77777777" w:rsidR="009D0CA5" w:rsidRPr="001C7278" w:rsidRDefault="009D0CA5" w:rsidP="009D0CA5">
      <w:pPr>
        <w:rPr>
          <w:rFonts w:cstheme="minorHAnsi"/>
        </w:rPr>
      </w:pPr>
      <w:r w:rsidRPr="001C7278">
        <w:rPr>
          <w:rFonts w:cstheme="minorHAnsi"/>
        </w:rPr>
        <w:t xml:space="preserve">Dersom vederlaget skal baseres på løpende timer, skal et estimat for antall timer angis i bilag 5. Dersom Konsulenten ser at estimatet vil </w:t>
      </w:r>
      <w:proofErr w:type="spellStart"/>
      <w:r w:rsidRPr="001C7278">
        <w:rPr>
          <w:rFonts w:cstheme="minorHAnsi"/>
        </w:rPr>
        <w:t>overskrides</w:t>
      </w:r>
      <w:proofErr w:type="spellEnd"/>
      <w:r w:rsidRPr="001C7278">
        <w:rPr>
          <w:rFonts w:cstheme="minorHAnsi"/>
        </w:rPr>
        <w:t xml:space="preserve"> med mer enn 10 (ti) prosent, skal Konsulenten straks varsle Kunden skriftlig. I varselet skal Konsulenten angi årsaken til overskridelsen, samt estimert tid for gjenstående arbeid. Eventuell prisreduksjon ved overskridelse av estimat er angitt i bilag 5.</w:t>
      </w:r>
    </w:p>
    <w:p w14:paraId="20497DFD" w14:textId="77777777" w:rsidR="009D0CA5" w:rsidRPr="001C7278" w:rsidRDefault="009D0CA5" w:rsidP="009D0CA5">
      <w:pPr>
        <w:rPr>
          <w:rFonts w:cstheme="minorHAnsi"/>
        </w:rPr>
      </w:pPr>
    </w:p>
    <w:p w14:paraId="3E73294E" w14:textId="77777777" w:rsidR="009D0CA5" w:rsidRPr="00570B18" w:rsidRDefault="009D0CA5" w:rsidP="00CA75A6">
      <w:pPr>
        <w:pStyle w:val="Overskrift2"/>
      </w:pPr>
      <w:bookmarkStart w:id="116" w:name="_Toc423084404"/>
      <w:bookmarkStart w:id="117" w:name="_Toc150576489"/>
      <w:bookmarkStart w:id="118" w:name="_Toc102996025"/>
      <w:r w:rsidRPr="00570B18">
        <w:t>Fakturering</w:t>
      </w:r>
      <w:bookmarkEnd w:id="116"/>
      <w:bookmarkEnd w:id="117"/>
      <w:bookmarkEnd w:id="118"/>
    </w:p>
    <w:p w14:paraId="6304595E" w14:textId="77777777" w:rsidR="009D0CA5" w:rsidRPr="001C7278" w:rsidRDefault="009D0CA5" w:rsidP="009D0CA5">
      <w:pPr>
        <w:rPr>
          <w:rFonts w:cstheme="minorHAnsi"/>
        </w:rPr>
      </w:pPr>
      <w:r w:rsidRPr="001C7278">
        <w:rPr>
          <w:rFonts w:cstheme="minorHAnsi"/>
        </w:rPr>
        <w:t xml:space="preserve">Vederlag og utlegg skal faktureres til de tider som </w:t>
      </w:r>
      <w:proofErr w:type="gramStart"/>
      <w:r w:rsidRPr="001C7278">
        <w:rPr>
          <w:rFonts w:cstheme="minorHAnsi"/>
        </w:rPr>
        <w:t>fremgår</w:t>
      </w:r>
      <w:proofErr w:type="gramEnd"/>
      <w:r w:rsidRPr="001C7278">
        <w:rPr>
          <w:rFonts w:cstheme="minorHAnsi"/>
        </w:rPr>
        <w:t xml:space="preserve"> av bilag 5. Vederlag basert på løpende timer faktureres etterskuddsvis pr. måned hvis ikke annet er avtalt i bilag 5. I så fall skal fakturert beløp gjelde den tid som er medgått frem til faktureringstidspunktet, samt eventuell dekning av utgifter påløpt i samme tidsrom.</w:t>
      </w:r>
    </w:p>
    <w:p w14:paraId="38E568A7" w14:textId="77777777" w:rsidR="009D0CA5" w:rsidRPr="001C7278" w:rsidRDefault="009D0CA5" w:rsidP="009D0CA5">
      <w:pPr>
        <w:rPr>
          <w:rFonts w:cstheme="minorHAnsi"/>
        </w:rPr>
      </w:pPr>
    </w:p>
    <w:p w14:paraId="53ECB206" w14:textId="77777777" w:rsidR="009D0CA5" w:rsidRPr="0067721D" w:rsidRDefault="009D0CA5" w:rsidP="009D0CA5">
      <w:pPr>
        <w:rPr>
          <w:rFonts w:cstheme="minorHAnsi"/>
        </w:rPr>
      </w:pPr>
      <w:r w:rsidRPr="001C7278">
        <w:rPr>
          <w:rFonts w:cstheme="minorHAnsi"/>
          <w:color w:val="000000"/>
        </w:rPr>
        <w:t>Betaling skal skje etter faktura per 30 (tretti) kalenderdager.</w:t>
      </w:r>
      <w:r w:rsidRPr="001C7278">
        <w:rPr>
          <w:rFonts w:cstheme="minorHAnsi"/>
        </w:rPr>
        <w:t xml:space="preserve"> Konsulentens fakturaer skal </w:t>
      </w:r>
      <w:r w:rsidRPr="0067721D">
        <w:rPr>
          <w:rFonts w:cstheme="minorHAnsi"/>
        </w:rPr>
        <w:t xml:space="preserve">spesifiseres og dokumenteres slik at Kunden enkelt kan kontrollere fakturaen i forhold til det avtalte vederlag. Alle fakturaer for løpende timer skal være vedlagt detaljert spesifikasjon over påløpte timer. Utlegg skal angis særskilt. </w:t>
      </w:r>
    </w:p>
    <w:p w14:paraId="3A76647A" w14:textId="77777777" w:rsidR="009D0CA5" w:rsidRPr="0067721D" w:rsidRDefault="009D0CA5" w:rsidP="009D0CA5">
      <w:pPr>
        <w:rPr>
          <w:rFonts w:cstheme="minorHAnsi"/>
        </w:rPr>
      </w:pPr>
    </w:p>
    <w:p w14:paraId="0B5BA5B4" w14:textId="5E16EFCA" w:rsidR="00716929" w:rsidRPr="0067721D" w:rsidRDefault="00716929" w:rsidP="00716929">
      <w:pPr>
        <w:rPr>
          <w:rFonts w:cstheme="minorHAnsi"/>
        </w:rPr>
      </w:pPr>
      <w:r w:rsidRPr="0067721D">
        <w:rPr>
          <w:rFonts w:cstheme="minorHAnsi"/>
        </w:rPr>
        <w:t>Det er et krav at leverandøren bruker elektronisk faktura i godkjent standardformat i henhold til forskrift av 2. april 2019 om elektronisk faktura i offentlige anskaffelser.</w:t>
      </w:r>
    </w:p>
    <w:p w14:paraId="55F0A476" w14:textId="77777777" w:rsidR="00716929" w:rsidRPr="0067721D" w:rsidRDefault="00716929" w:rsidP="00716929">
      <w:pPr>
        <w:rPr>
          <w:rFonts w:cstheme="minorHAnsi"/>
        </w:rPr>
      </w:pPr>
    </w:p>
    <w:p w14:paraId="0BE213F1" w14:textId="77777777" w:rsidR="00716929" w:rsidRPr="0067721D" w:rsidRDefault="00716929" w:rsidP="00716929">
      <w:pPr>
        <w:rPr>
          <w:rFonts w:cstheme="minorHAnsi"/>
        </w:rPr>
      </w:pPr>
      <w:r w:rsidRPr="0067721D">
        <w:rPr>
          <w:rFonts w:cstheme="minorHAnsi"/>
        </w:rPr>
        <w:lastRenderedPageBreak/>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7B23CC8E" w14:textId="77777777" w:rsidR="00716929" w:rsidRPr="0067721D" w:rsidRDefault="00716929" w:rsidP="00716929">
      <w:pPr>
        <w:rPr>
          <w:rFonts w:cstheme="minorHAnsi"/>
        </w:rPr>
      </w:pPr>
    </w:p>
    <w:p w14:paraId="276B52C8" w14:textId="4C0EE084" w:rsidR="00716929" w:rsidRPr="0067721D" w:rsidRDefault="00716929" w:rsidP="00716929">
      <w:pPr>
        <w:rPr>
          <w:rFonts w:cstheme="minorHAnsi"/>
        </w:rPr>
      </w:pPr>
      <w:r w:rsidRPr="0067721D">
        <w:rPr>
          <w:rFonts w:cstheme="minorHAnsi"/>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71C813D9" w14:textId="77777777" w:rsidR="00716929" w:rsidRPr="00871524" w:rsidRDefault="00716929" w:rsidP="00716929">
      <w:pPr>
        <w:rPr>
          <w:i/>
        </w:rPr>
      </w:pPr>
    </w:p>
    <w:p w14:paraId="276106C5" w14:textId="762D2C8A" w:rsidR="009D0CA5" w:rsidRPr="001C7278" w:rsidRDefault="009D0CA5" w:rsidP="009D0CA5">
      <w:pPr>
        <w:rPr>
          <w:rFonts w:cstheme="minorHAnsi"/>
        </w:rPr>
      </w:pPr>
      <w:r w:rsidRPr="001C7278">
        <w:rPr>
          <w:rFonts w:cstheme="minorHAnsi"/>
        </w:rPr>
        <w:t xml:space="preserve">Betalingsplan og øvrige </w:t>
      </w:r>
      <w:r w:rsidR="0067721D">
        <w:rPr>
          <w:rFonts w:cstheme="minorHAnsi"/>
        </w:rPr>
        <w:t xml:space="preserve">betalingsvilkår </w:t>
      </w:r>
      <w:proofErr w:type="gramStart"/>
      <w:r w:rsidRPr="001C7278">
        <w:rPr>
          <w:rFonts w:cstheme="minorHAnsi"/>
        </w:rPr>
        <w:t>fremgår</w:t>
      </w:r>
      <w:proofErr w:type="gramEnd"/>
      <w:r w:rsidRPr="001C7278">
        <w:rPr>
          <w:rFonts w:cstheme="minorHAnsi"/>
        </w:rPr>
        <w:t xml:space="preserve"> av bilag 5.</w:t>
      </w:r>
    </w:p>
    <w:p w14:paraId="504D7E6B" w14:textId="77777777" w:rsidR="009D0CA5" w:rsidRPr="001C7278" w:rsidRDefault="009D0CA5" w:rsidP="009D0CA5">
      <w:pPr>
        <w:rPr>
          <w:rFonts w:cstheme="minorHAnsi"/>
        </w:rPr>
      </w:pPr>
    </w:p>
    <w:p w14:paraId="47F7BA51" w14:textId="77777777" w:rsidR="009D0CA5" w:rsidRPr="001C7278" w:rsidRDefault="009D0CA5" w:rsidP="009D0CA5">
      <w:pPr>
        <w:rPr>
          <w:rFonts w:cstheme="minorHAnsi"/>
        </w:rPr>
      </w:pPr>
      <w:r w:rsidRPr="001C7278">
        <w:rPr>
          <w:rFonts w:cstheme="minorHAnsi"/>
        </w:rPr>
        <w:t>Konsulenten må selv bære eventuelle kostnader som leveranse av elektronisk faktura måtte medføre for denne.</w:t>
      </w:r>
      <w:r w:rsidRPr="001C7278">
        <w:rPr>
          <w:rFonts w:cstheme="minorHAnsi"/>
        </w:rPr>
        <w:br/>
      </w:r>
    </w:p>
    <w:p w14:paraId="05B3A167" w14:textId="77777777" w:rsidR="009D0CA5" w:rsidRPr="00570B18" w:rsidRDefault="009D0CA5" w:rsidP="00CA75A6">
      <w:pPr>
        <w:pStyle w:val="Overskrift2"/>
      </w:pPr>
      <w:bookmarkStart w:id="119" w:name="_Toc423084405"/>
      <w:bookmarkStart w:id="120" w:name="_Toc150576490"/>
      <w:bookmarkStart w:id="121" w:name="_Toc102996026"/>
      <w:r w:rsidRPr="00570B18">
        <w:t>Forsinkelsesrente</w:t>
      </w:r>
      <w:bookmarkEnd w:id="119"/>
      <w:bookmarkEnd w:id="120"/>
      <w:bookmarkEnd w:id="121"/>
    </w:p>
    <w:p w14:paraId="57439614" w14:textId="77777777" w:rsidR="009D0CA5" w:rsidRPr="001C7278" w:rsidRDefault="009D0CA5" w:rsidP="009D0CA5">
      <w:pPr>
        <w:rPr>
          <w:rFonts w:cstheme="minorHAnsi"/>
        </w:rPr>
      </w:pPr>
      <w:r w:rsidRPr="001C7278">
        <w:rPr>
          <w:rFonts w:cstheme="minorHAnsi"/>
        </w:rPr>
        <w:t>Hvis Kunden ikke betaler til avtalt tid, har Konsulenten krav på rente av det beløp som er forfalt til betaling, i henhold til lov 17. desember 1976 nr. 100 om renter ved forsinket betaling m.m. (forsinkelsesrenteloven).</w:t>
      </w:r>
    </w:p>
    <w:p w14:paraId="56E156CE" w14:textId="77777777" w:rsidR="009D0CA5" w:rsidRPr="001C7278" w:rsidRDefault="009D0CA5" w:rsidP="009D0CA5">
      <w:pPr>
        <w:rPr>
          <w:rFonts w:cstheme="minorHAnsi"/>
        </w:rPr>
      </w:pPr>
    </w:p>
    <w:p w14:paraId="1DCBF900" w14:textId="77777777" w:rsidR="009D0CA5" w:rsidRPr="00570B18" w:rsidRDefault="009D0CA5" w:rsidP="00CA75A6">
      <w:pPr>
        <w:pStyle w:val="Overskrift2"/>
      </w:pPr>
      <w:bookmarkStart w:id="122" w:name="_Toc423084406"/>
      <w:bookmarkStart w:id="123" w:name="_Toc150576491"/>
      <w:bookmarkStart w:id="124" w:name="_Toc102996027"/>
      <w:r w:rsidRPr="00570B18">
        <w:t>Betalingsmislighold</w:t>
      </w:r>
      <w:bookmarkEnd w:id="122"/>
      <w:bookmarkEnd w:id="123"/>
      <w:bookmarkEnd w:id="124"/>
    </w:p>
    <w:p w14:paraId="351C3883" w14:textId="77777777" w:rsidR="009D0CA5" w:rsidRPr="001C7278" w:rsidRDefault="009D0CA5" w:rsidP="009D0CA5">
      <w:pPr>
        <w:rPr>
          <w:rFonts w:cstheme="minorHAnsi"/>
        </w:rPr>
      </w:pPr>
      <w:r w:rsidRPr="001C7278">
        <w:rPr>
          <w:rFonts w:cstheme="minorHAnsi"/>
        </w:rPr>
        <w:t>Hvis forfalt vederlag med tillegg av forsinkelsesrenter ikke er betalt innen 30 (tretti) kalenderdager fra forfall, kan Konsulenten sende skriftlig varsel til Kunden om at avtalen vil bli hevet dersom oppgjør ikke er skjedd innen 60 (seksti) kalenderdager etter at varselet er mottatt.</w:t>
      </w:r>
    </w:p>
    <w:p w14:paraId="16B0C652" w14:textId="77777777" w:rsidR="009D0CA5" w:rsidRPr="001C7278" w:rsidRDefault="009D0CA5" w:rsidP="009D0CA5">
      <w:pPr>
        <w:rPr>
          <w:rFonts w:cstheme="minorHAnsi"/>
        </w:rPr>
      </w:pPr>
    </w:p>
    <w:p w14:paraId="16B4EB45" w14:textId="77777777" w:rsidR="009D0CA5" w:rsidRPr="001C7278" w:rsidRDefault="009D0CA5" w:rsidP="009D0CA5">
      <w:pPr>
        <w:rPr>
          <w:rFonts w:cstheme="minorHAnsi"/>
        </w:rPr>
      </w:pPr>
      <w:r w:rsidRPr="001C7278">
        <w:rPr>
          <w:rFonts w:cstheme="minorHAnsi"/>
        </w:rPr>
        <w:t>Heving kan ikke skje hvis Kunden gjør opp forfalt vederlag med tillegg av forsinkelsesrenter innen fristens utløp.</w:t>
      </w:r>
    </w:p>
    <w:p w14:paraId="35B26160" w14:textId="77777777" w:rsidR="009D0CA5" w:rsidRPr="001C7278" w:rsidRDefault="009D0CA5" w:rsidP="009D0CA5">
      <w:pPr>
        <w:rPr>
          <w:rFonts w:cstheme="minorHAnsi"/>
        </w:rPr>
      </w:pPr>
    </w:p>
    <w:p w14:paraId="174E7944" w14:textId="77777777" w:rsidR="009D0CA5" w:rsidRPr="00570B18" w:rsidRDefault="009D0CA5" w:rsidP="00CA75A6">
      <w:pPr>
        <w:pStyle w:val="Overskrift2"/>
      </w:pPr>
      <w:bookmarkStart w:id="125" w:name="_Toc423084407"/>
      <w:bookmarkStart w:id="126" w:name="_Toc150576492"/>
      <w:bookmarkStart w:id="127" w:name="_Toc102996028"/>
      <w:r w:rsidRPr="00570B18">
        <w:t>Prisendringer</w:t>
      </w:r>
      <w:bookmarkEnd w:id="125"/>
      <w:bookmarkEnd w:id="126"/>
      <w:bookmarkEnd w:id="127"/>
    </w:p>
    <w:p w14:paraId="388EF3EE" w14:textId="77777777" w:rsidR="009D0CA5" w:rsidRPr="001C7278" w:rsidRDefault="009D0CA5" w:rsidP="009D0CA5">
      <w:pPr>
        <w:rPr>
          <w:rFonts w:cstheme="minorHAnsi"/>
        </w:rPr>
      </w:pPr>
      <w:r w:rsidRPr="001C7278">
        <w:rPr>
          <w:rFonts w:cstheme="minorHAnsi"/>
        </w:rPr>
        <w:t xml:space="preserve">Prisene kan endres i den utstrekning regler eller vedtak for offentlige avgifter endres med virkning for Konsulentens vederlag eller kostnader. </w:t>
      </w:r>
    </w:p>
    <w:p w14:paraId="5F30BD36" w14:textId="77777777" w:rsidR="009D0CA5" w:rsidRPr="001C7278" w:rsidRDefault="009D0CA5" w:rsidP="009D0CA5">
      <w:pPr>
        <w:rPr>
          <w:rFonts w:cstheme="minorHAnsi"/>
        </w:rPr>
      </w:pPr>
    </w:p>
    <w:p w14:paraId="6BD7B2F5" w14:textId="77777777" w:rsidR="009D0CA5" w:rsidRPr="001C7278" w:rsidRDefault="009D0CA5" w:rsidP="009D0CA5">
      <w:pPr>
        <w:rPr>
          <w:rFonts w:cstheme="minorHAnsi"/>
        </w:rPr>
      </w:pPr>
      <w:r w:rsidRPr="001C7278">
        <w:rPr>
          <w:rFonts w:cstheme="minorHAnsi"/>
        </w:rPr>
        <w:t>Timeprisen kan under enhver omstendighet endres hvert årsskifte, begrenset oppad til et beløp som tilsvarer økningen i Statistisk sentralbyrås konsumprisindeks (hovedindeksen), første gang med utgangspunkt i indeksen for den måned avtalen ble inngått, med mindre annen indeks er avtalt i bilag 5.</w:t>
      </w:r>
    </w:p>
    <w:p w14:paraId="4CF941E3" w14:textId="77777777" w:rsidR="009D0CA5" w:rsidRPr="001C7278" w:rsidRDefault="009D0CA5" w:rsidP="009D0CA5">
      <w:pPr>
        <w:rPr>
          <w:rFonts w:cstheme="minorHAnsi"/>
        </w:rPr>
      </w:pPr>
    </w:p>
    <w:p w14:paraId="11617610" w14:textId="77777777" w:rsidR="009D0CA5" w:rsidRPr="001C7278" w:rsidRDefault="009D0CA5" w:rsidP="009D0CA5">
      <w:pPr>
        <w:rPr>
          <w:rFonts w:cstheme="minorHAnsi"/>
        </w:rPr>
      </w:pPr>
      <w:r w:rsidRPr="001C7278">
        <w:rPr>
          <w:rFonts w:cstheme="minorHAnsi"/>
        </w:rPr>
        <w:t xml:space="preserve">Eventuelle andre bestemmelser om prisendringer </w:t>
      </w:r>
      <w:proofErr w:type="gramStart"/>
      <w:r w:rsidRPr="001C7278">
        <w:rPr>
          <w:rFonts w:cstheme="minorHAnsi"/>
        </w:rPr>
        <w:t>fremgår</w:t>
      </w:r>
      <w:proofErr w:type="gramEnd"/>
      <w:r w:rsidRPr="001C7278">
        <w:rPr>
          <w:rFonts w:cstheme="minorHAnsi"/>
        </w:rPr>
        <w:t xml:space="preserve"> av bilag 5.</w:t>
      </w:r>
    </w:p>
    <w:p w14:paraId="62FAFA0F" w14:textId="77777777" w:rsidR="009D0CA5" w:rsidRPr="001C7278" w:rsidRDefault="009D0CA5" w:rsidP="00055B83">
      <w:pPr>
        <w:pStyle w:val="Overskrift1"/>
        <w:ind w:hanging="851"/>
      </w:pPr>
      <w:bookmarkStart w:id="128" w:name="_Toc98814584"/>
      <w:bookmarkStart w:id="129" w:name="_Toc98814706"/>
      <w:bookmarkStart w:id="130" w:name="_Toc98818317"/>
      <w:bookmarkStart w:id="131" w:name="_Toc98823263"/>
      <w:bookmarkStart w:id="132" w:name="_Toc120425551"/>
      <w:bookmarkStart w:id="133" w:name="_Toc150576493"/>
      <w:bookmarkStart w:id="134" w:name="_Toc423084408"/>
      <w:bookmarkStart w:id="135" w:name="_Toc102996029"/>
      <w:bookmarkEnd w:id="128"/>
      <w:bookmarkEnd w:id="129"/>
      <w:bookmarkEnd w:id="130"/>
      <w:bookmarkEnd w:id="131"/>
      <w:r w:rsidRPr="001C7278">
        <w:lastRenderedPageBreak/>
        <w:t xml:space="preserve">Opphavs- og </w:t>
      </w:r>
      <w:r w:rsidRPr="00D968DA">
        <w:t>eiendomsrett</w:t>
      </w:r>
      <w:bookmarkEnd w:id="132"/>
      <w:bookmarkEnd w:id="133"/>
      <w:bookmarkEnd w:id="134"/>
      <w:bookmarkEnd w:id="135"/>
      <w:r w:rsidRPr="001C7278">
        <w:t xml:space="preserve"> </w:t>
      </w:r>
    </w:p>
    <w:p w14:paraId="5157FEC5" w14:textId="77777777" w:rsidR="009D0CA5" w:rsidRPr="001C7278" w:rsidRDefault="009D0CA5" w:rsidP="009D0CA5">
      <w:pPr>
        <w:rPr>
          <w:rFonts w:cstheme="minorHAnsi"/>
        </w:rPr>
      </w:pPr>
      <w:r w:rsidRPr="001C7278">
        <w:rPr>
          <w:rFonts w:cstheme="minorHAnsi"/>
        </w:rPr>
        <w:t>Eiendomsrett, opphavsrett og andre relevante materielle og immaterielle rettigheter til oppdragets resultater tilfaller Kunden når betaling er skjedd, med mindre annet er avtalt i bilag 6, og med de begrensninger som følger av annen avtale eller ufravikelig lov.</w:t>
      </w:r>
    </w:p>
    <w:p w14:paraId="37D5A5EE" w14:textId="77777777" w:rsidR="009D0CA5" w:rsidRPr="001C7278" w:rsidRDefault="009D0CA5" w:rsidP="009D0CA5">
      <w:pPr>
        <w:rPr>
          <w:rFonts w:cstheme="minorHAnsi"/>
        </w:rPr>
      </w:pPr>
    </w:p>
    <w:p w14:paraId="5C3618C3" w14:textId="4B7850A6" w:rsidR="009D0CA5" w:rsidRPr="001C7278" w:rsidRDefault="001C7278" w:rsidP="009D0CA5">
      <w:pPr>
        <w:rPr>
          <w:rFonts w:cstheme="minorHAnsi"/>
        </w:rPr>
      </w:pPr>
      <w:r w:rsidRPr="001C7278">
        <w:rPr>
          <w:rFonts w:cstheme="minorHAnsi"/>
        </w:rPr>
        <w:t>Rettighetene omfatter også rett til endring og videreoverdragelse, jf.  lov av 15. juni 2018 nr. 40 om opphavsrett til åndsverk mv. (åndsverkloven) § 68.</w:t>
      </w:r>
    </w:p>
    <w:p w14:paraId="2260E80E" w14:textId="77777777" w:rsidR="009D0CA5" w:rsidRPr="001C7278" w:rsidRDefault="009D0CA5" w:rsidP="009D0CA5">
      <w:pPr>
        <w:rPr>
          <w:rFonts w:cstheme="minorHAnsi"/>
        </w:rPr>
      </w:pPr>
      <w:r w:rsidRPr="001C7278">
        <w:rPr>
          <w:rFonts w:cstheme="minorHAnsi"/>
        </w:rPr>
        <w:t>Konsulenten beholder rettighetene til egne verktøy og metodegrunnlag. Begge parter kan også utnytte generell kunnskap (</w:t>
      </w:r>
      <w:proofErr w:type="spellStart"/>
      <w:r w:rsidRPr="001C7278">
        <w:rPr>
          <w:rFonts w:cstheme="minorHAnsi"/>
        </w:rPr>
        <w:t>know-how</w:t>
      </w:r>
      <w:proofErr w:type="spellEnd"/>
      <w:r w:rsidRPr="001C7278">
        <w:rPr>
          <w:rFonts w:cstheme="minorHAnsi"/>
        </w:rPr>
        <w:t>) som ikke er taushetsbelagt og som de har tilegnet seg i forbindelse med oppdraget.</w:t>
      </w:r>
    </w:p>
    <w:p w14:paraId="7AB3142F" w14:textId="77777777" w:rsidR="009D0CA5" w:rsidRPr="001C7278" w:rsidRDefault="009D0CA5" w:rsidP="00055B83">
      <w:pPr>
        <w:pStyle w:val="Overskrift1"/>
        <w:ind w:hanging="851"/>
      </w:pPr>
      <w:bookmarkStart w:id="136" w:name="_Toc423084409"/>
      <w:bookmarkStart w:id="137" w:name="_Toc150576494"/>
      <w:bookmarkStart w:id="138" w:name="_Toc102996030"/>
      <w:r w:rsidRPr="001C7278">
        <w:t>Konsulentens mislighold</w:t>
      </w:r>
      <w:bookmarkEnd w:id="136"/>
      <w:bookmarkEnd w:id="137"/>
      <w:bookmarkEnd w:id="138"/>
    </w:p>
    <w:p w14:paraId="431A4AA2" w14:textId="75497B3E" w:rsidR="009D0CA5" w:rsidRPr="00570B18" w:rsidRDefault="009D0CA5" w:rsidP="00CA75A6">
      <w:pPr>
        <w:pStyle w:val="Overskrift2"/>
      </w:pPr>
      <w:bookmarkStart w:id="139" w:name="_Toc423084410"/>
      <w:bookmarkStart w:id="140" w:name="_Toc150576495"/>
      <w:bookmarkStart w:id="141" w:name="_Toc146424384"/>
      <w:bookmarkStart w:id="142" w:name="_Toc139680159"/>
      <w:bookmarkStart w:id="143" w:name="_Toc136170781"/>
      <w:bookmarkStart w:id="144" w:name="_Toc136153110"/>
      <w:bookmarkStart w:id="145" w:name="_Toc136061395"/>
      <w:bookmarkStart w:id="146" w:name="_Toc134700229"/>
      <w:bookmarkStart w:id="147" w:name="_Toc120953351"/>
      <w:bookmarkStart w:id="148" w:name="_Toc120953298"/>
      <w:bookmarkStart w:id="149" w:name="_Toc120953221"/>
      <w:bookmarkStart w:id="150" w:name="_Toc120953047"/>
      <w:bookmarkStart w:id="151" w:name="_Toc120952971"/>
      <w:bookmarkStart w:id="152" w:name="_Toc120952920"/>
      <w:bookmarkStart w:id="153" w:name="_Toc114459915"/>
      <w:bookmarkStart w:id="154" w:name="_Toc27204458"/>
      <w:bookmarkStart w:id="155" w:name="_Toc27204300"/>
      <w:bookmarkStart w:id="156" w:name="_Toc27203118"/>
      <w:bookmarkStart w:id="157" w:name="_Toc102996031"/>
      <w:r w:rsidRPr="00570B18">
        <w:t>Hva som anses som mislighold</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62ADF08E" w14:textId="77777777" w:rsidR="009D0CA5" w:rsidRPr="001C7278" w:rsidRDefault="009D0CA5" w:rsidP="009D0CA5">
      <w:pPr>
        <w:rPr>
          <w:rFonts w:cstheme="minorHAnsi"/>
        </w:rPr>
      </w:pPr>
      <w:r w:rsidRPr="001C7278">
        <w:rPr>
          <w:rFonts w:cstheme="minorHAnsi"/>
        </w:rPr>
        <w:t>Det foreligger mislighold fra Konsulentens side hvis ytelsen ikke er i samsvar med de funksjoner, krav og frister som er avtalt. Det foreligger også mislighold dersom Konsulenten ikke oppfyller øvrige plikter etter avtalen.</w:t>
      </w:r>
    </w:p>
    <w:p w14:paraId="45F27145" w14:textId="77777777" w:rsidR="009D0CA5" w:rsidRPr="001C7278" w:rsidRDefault="009D0CA5" w:rsidP="009D0CA5">
      <w:pPr>
        <w:rPr>
          <w:rFonts w:cstheme="minorHAnsi"/>
        </w:rPr>
      </w:pPr>
      <w:r w:rsidRPr="001C7278">
        <w:rPr>
          <w:rFonts w:cstheme="minorHAnsi"/>
        </w:rPr>
        <w:t xml:space="preserve">Det foreligger likevel ikke mislighold hvis situasjonen skyldes Kundens forhold eller force majeure. </w:t>
      </w:r>
    </w:p>
    <w:p w14:paraId="00F03D4F" w14:textId="77777777" w:rsidR="009D0CA5" w:rsidRPr="001C7278" w:rsidRDefault="009D0CA5" w:rsidP="009D0CA5">
      <w:pPr>
        <w:rPr>
          <w:rFonts w:cstheme="minorHAnsi"/>
        </w:rPr>
      </w:pPr>
    </w:p>
    <w:p w14:paraId="1B6CBFFE" w14:textId="77777777" w:rsidR="009D0CA5" w:rsidRPr="001C7278" w:rsidRDefault="009D0CA5" w:rsidP="009D0CA5">
      <w:pPr>
        <w:rPr>
          <w:rFonts w:cstheme="minorHAnsi"/>
        </w:rPr>
      </w:pPr>
      <w:r w:rsidRPr="001C7278">
        <w:rPr>
          <w:rFonts w:cstheme="minorHAnsi"/>
        </w:rPr>
        <w:t>Kunden skal reklamere skriftlig uten ugrunnet opphold etter at misligholdet er oppdaget eller burde vært oppdaget.</w:t>
      </w:r>
    </w:p>
    <w:p w14:paraId="360E20E8" w14:textId="77777777" w:rsidR="009D0CA5" w:rsidRPr="001C7278" w:rsidRDefault="009D0CA5" w:rsidP="009D0CA5">
      <w:pPr>
        <w:pStyle w:val="Dato"/>
        <w:rPr>
          <w:rFonts w:asciiTheme="minorHAnsi" w:hAnsiTheme="minorHAnsi" w:cstheme="minorHAnsi"/>
        </w:rPr>
      </w:pPr>
    </w:p>
    <w:p w14:paraId="57113B02" w14:textId="77777777" w:rsidR="009D0CA5" w:rsidRPr="00570B18" w:rsidRDefault="009D0CA5" w:rsidP="00CA75A6">
      <w:pPr>
        <w:pStyle w:val="Overskrift2"/>
      </w:pPr>
      <w:bookmarkStart w:id="158" w:name="_Toc423084411"/>
      <w:bookmarkStart w:id="159" w:name="_Toc150576496"/>
      <w:bookmarkStart w:id="160" w:name="_Toc146424385"/>
      <w:bookmarkStart w:id="161" w:name="_Toc139680160"/>
      <w:bookmarkStart w:id="162" w:name="_Toc136170782"/>
      <w:bookmarkStart w:id="163" w:name="_Toc136153111"/>
      <w:bookmarkStart w:id="164" w:name="_Toc136061396"/>
      <w:bookmarkStart w:id="165" w:name="_Toc102996032"/>
      <w:bookmarkStart w:id="166" w:name="OLE_LINK2"/>
      <w:bookmarkStart w:id="167" w:name="_Toc120953352"/>
      <w:bookmarkStart w:id="168" w:name="_Toc120953299"/>
      <w:bookmarkStart w:id="169" w:name="_Toc120953222"/>
      <w:bookmarkStart w:id="170" w:name="_Toc120953048"/>
      <w:bookmarkStart w:id="171" w:name="_Toc120952972"/>
      <w:bookmarkStart w:id="172" w:name="_Toc120952921"/>
      <w:bookmarkStart w:id="173" w:name="_Toc114459916"/>
      <w:bookmarkStart w:id="174" w:name="_Toc27204459"/>
      <w:bookmarkStart w:id="175" w:name="_Toc27204301"/>
      <w:bookmarkStart w:id="176" w:name="_Toc27203119"/>
      <w:r w:rsidRPr="00570B18">
        <w:t>Varslingsplikt</w:t>
      </w:r>
      <w:bookmarkEnd w:id="158"/>
      <w:bookmarkEnd w:id="159"/>
      <w:bookmarkEnd w:id="160"/>
      <w:bookmarkEnd w:id="161"/>
      <w:bookmarkEnd w:id="162"/>
      <w:bookmarkEnd w:id="163"/>
      <w:bookmarkEnd w:id="164"/>
      <w:bookmarkEnd w:id="165"/>
    </w:p>
    <w:p w14:paraId="4B11B243" w14:textId="77777777" w:rsidR="009D0CA5" w:rsidRPr="001C7278" w:rsidRDefault="009D0CA5" w:rsidP="009D0CA5">
      <w:pPr>
        <w:rPr>
          <w:rFonts w:cstheme="minorHAnsi"/>
        </w:rPr>
      </w:pPr>
      <w:r w:rsidRPr="001C7278">
        <w:rPr>
          <w:rFonts w:cstheme="minorHAnsi"/>
        </w:rPr>
        <w:t xml:space="preserve">Hvis Konsulentens ytelser ikke kan leveres som avtalt, skal Konsulenten så raskt som mulig gi Kunden skriftlig varsel om dette. Varselet skal angi årsak til problemet og så vidt det er mulig angi når ytelsen kan leveres. Tilsvarende gjelder hvis det må antas ytterligere forsinkelser etter at første varsel er gitt. </w:t>
      </w:r>
    </w:p>
    <w:bookmarkEnd w:id="166"/>
    <w:p w14:paraId="00F09BD2" w14:textId="77777777" w:rsidR="009D0CA5" w:rsidRPr="001C7278" w:rsidRDefault="009D0CA5" w:rsidP="009D0CA5">
      <w:pPr>
        <w:rPr>
          <w:rFonts w:cstheme="minorHAnsi"/>
        </w:rPr>
      </w:pPr>
    </w:p>
    <w:p w14:paraId="299674D9" w14:textId="77777777" w:rsidR="009D0CA5" w:rsidRPr="00570B18" w:rsidRDefault="009D0CA5" w:rsidP="00CA75A6">
      <w:pPr>
        <w:pStyle w:val="Overskrift2"/>
      </w:pPr>
      <w:bookmarkStart w:id="177" w:name="_Toc423084412"/>
      <w:bookmarkStart w:id="178" w:name="_Toc150576497"/>
      <w:bookmarkStart w:id="179" w:name="_Toc146424386"/>
      <w:bookmarkStart w:id="180" w:name="_Toc139680161"/>
      <w:bookmarkStart w:id="181" w:name="_Toc136170783"/>
      <w:bookmarkStart w:id="182" w:name="_Toc136153112"/>
      <w:bookmarkStart w:id="183" w:name="_Toc52089947"/>
      <w:bookmarkStart w:id="184" w:name="_Toc27204461"/>
      <w:bookmarkStart w:id="185" w:name="_Toc27204303"/>
      <w:bookmarkStart w:id="186" w:name="_Toc27203121"/>
      <w:bookmarkStart w:id="187" w:name="_Toc102996033"/>
      <w:r w:rsidRPr="00570B18">
        <w:t>Tilleggsfrist</w:t>
      </w:r>
      <w:bookmarkEnd w:id="177"/>
      <w:bookmarkEnd w:id="178"/>
      <w:bookmarkEnd w:id="179"/>
      <w:bookmarkEnd w:id="180"/>
      <w:bookmarkEnd w:id="181"/>
      <w:bookmarkEnd w:id="182"/>
      <w:bookmarkEnd w:id="183"/>
      <w:bookmarkEnd w:id="184"/>
      <w:bookmarkEnd w:id="185"/>
      <w:bookmarkEnd w:id="186"/>
      <w:bookmarkEnd w:id="187"/>
    </w:p>
    <w:p w14:paraId="0C0D6D19" w14:textId="77777777" w:rsidR="009D0CA5" w:rsidRPr="001C7278" w:rsidRDefault="009D0CA5" w:rsidP="009D0CA5">
      <w:pPr>
        <w:rPr>
          <w:rFonts w:cstheme="minorHAnsi"/>
        </w:rPr>
      </w:pPr>
      <w:r w:rsidRPr="001C7278">
        <w:rPr>
          <w:rFonts w:cstheme="minorHAnsi"/>
        </w:rPr>
        <w:t>Konsulenten kan be om tilleggsfrist som må godkjennes skriftlig av Kunden for å kunne gjøres gjeldende.</w:t>
      </w:r>
    </w:p>
    <w:p w14:paraId="7A1F02E6" w14:textId="77777777" w:rsidR="009D0CA5" w:rsidRPr="001C7278" w:rsidRDefault="009D0CA5" w:rsidP="009D0CA5">
      <w:pPr>
        <w:rPr>
          <w:rFonts w:cstheme="minorHAnsi"/>
        </w:rPr>
      </w:pPr>
    </w:p>
    <w:p w14:paraId="12BF3D90" w14:textId="77777777" w:rsidR="009D0CA5" w:rsidRPr="001C7278" w:rsidRDefault="009D0CA5" w:rsidP="009D0CA5">
      <w:pPr>
        <w:rPr>
          <w:rFonts w:cstheme="minorHAnsi"/>
        </w:rPr>
      </w:pPr>
      <w:r w:rsidRPr="001C7278">
        <w:rPr>
          <w:rFonts w:cstheme="minorHAnsi"/>
        </w:rPr>
        <w:t>For den perioden tilleggsfristen løper, kan Kunden ikke gjøre gjeldende dagbot eller erstatning.</w:t>
      </w:r>
    </w:p>
    <w:p w14:paraId="4DA96CE4" w14:textId="77777777" w:rsidR="009D0CA5" w:rsidRPr="001C7278" w:rsidRDefault="009D0CA5" w:rsidP="009D0CA5">
      <w:pPr>
        <w:rPr>
          <w:rFonts w:cstheme="minorHAnsi"/>
        </w:rPr>
      </w:pPr>
    </w:p>
    <w:p w14:paraId="77C34DC7" w14:textId="77777777" w:rsidR="009D0CA5" w:rsidRPr="001C7278" w:rsidRDefault="009D0CA5" w:rsidP="009D0CA5">
      <w:pPr>
        <w:rPr>
          <w:rFonts w:cstheme="minorHAnsi"/>
        </w:rPr>
      </w:pPr>
      <w:r w:rsidRPr="001C7278">
        <w:rPr>
          <w:rFonts w:cstheme="minorHAnsi"/>
        </w:rPr>
        <w:t>Tilleggsfrist har ingen virkning for Kundens rett til dagbot eller erstatning som er opparbeidet før tilleggsfristen.</w:t>
      </w:r>
    </w:p>
    <w:p w14:paraId="1A8BBB2A" w14:textId="77777777" w:rsidR="009D0CA5" w:rsidRPr="001C7278" w:rsidRDefault="009D0CA5" w:rsidP="009D0CA5">
      <w:pPr>
        <w:rPr>
          <w:rFonts w:cstheme="minorHAnsi"/>
        </w:rPr>
      </w:pPr>
    </w:p>
    <w:p w14:paraId="7D97F513" w14:textId="335A6B12" w:rsidR="009D0CA5" w:rsidRPr="00570B18" w:rsidRDefault="009D0CA5" w:rsidP="00CA75A6">
      <w:pPr>
        <w:pStyle w:val="Overskrift2"/>
      </w:pPr>
      <w:bookmarkStart w:id="188" w:name="_Toc423084413"/>
      <w:bookmarkStart w:id="189" w:name="_Toc150576498"/>
      <w:bookmarkStart w:id="190" w:name="_Toc146424387"/>
      <w:bookmarkStart w:id="191" w:name="_Toc139680162"/>
      <w:bookmarkStart w:id="192" w:name="_Toc136170784"/>
      <w:bookmarkStart w:id="193" w:name="_Toc136153113"/>
      <w:bookmarkStart w:id="194" w:name="_Toc136061397"/>
      <w:bookmarkStart w:id="195" w:name="_Toc134700231"/>
      <w:bookmarkStart w:id="196" w:name="_Toc102996034"/>
      <w:r w:rsidRPr="00570B18">
        <w:lastRenderedPageBreak/>
        <w:t>Avhjelp</w:t>
      </w:r>
      <w:bookmarkEnd w:id="167"/>
      <w:bookmarkEnd w:id="168"/>
      <w:bookmarkEnd w:id="169"/>
      <w:bookmarkEnd w:id="170"/>
      <w:bookmarkEnd w:id="171"/>
      <w:bookmarkEnd w:id="172"/>
      <w:bookmarkEnd w:id="173"/>
      <w:bookmarkEnd w:id="174"/>
      <w:bookmarkEnd w:id="175"/>
      <w:bookmarkEnd w:id="176"/>
      <w:bookmarkEnd w:id="188"/>
      <w:bookmarkEnd w:id="189"/>
      <w:bookmarkEnd w:id="190"/>
      <w:bookmarkEnd w:id="191"/>
      <w:bookmarkEnd w:id="192"/>
      <w:bookmarkEnd w:id="193"/>
      <w:bookmarkEnd w:id="194"/>
      <w:bookmarkEnd w:id="195"/>
      <w:bookmarkEnd w:id="196"/>
    </w:p>
    <w:p w14:paraId="49A1CA4B" w14:textId="77777777" w:rsidR="009D0CA5" w:rsidRPr="001C7278" w:rsidRDefault="009D0CA5" w:rsidP="009D0CA5">
      <w:pPr>
        <w:rPr>
          <w:rFonts w:cstheme="minorHAnsi"/>
        </w:rPr>
      </w:pPr>
      <w:r w:rsidRPr="001C7278">
        <w:rPr>
          <w:rFonts w:cstheme="minorHAnsi"/>
        </w:rPr>
        <w:t>Konsulenten skal påbegynne og gjennomføre arbeidet med å avhjelpe misligholdet uten ugrunnet opphold, ved utbedring, omlevering eller tilleggslevering uten ekstra kostnad for Kunden.</w:t>
      </w:r>
    </w:p>
    <w:p w14:paraId="5EDA8AC4" w14:textId="77777777" w:rsidR="009D0CA5" w:rsidRPr="001C7278" w:rsidRDefault="009D0CA5" w:rsidP="009D0CA5">
      <w:pPr>
        <w:rPr>
          <w:rFonts w:cstheme="minorHAnsi"/>
        </w:rPr>
      </w:pPr>
    </w:p>
    <w:p w14:paraId="010A7426" w14:textId="77777777" w:rsidR="009D0CA5" w:rsidRPr="00570B18" w:rsidRDefault="009D0CA5" w:rsidP="00CA75A6">
      <w:pPr>
        <w:pStyle w:val="Overskrift2"/>
      </w:pPr>
      <w:bookmarkStart w:id="197" w:name="_Toc423084414"/>
      <w:bookmarkStart w:id="198" w:name="_Toc150576499"/>
      <w:bookmarkStart w:id="199" w:name="_Toc146424388"/>
      <w:bookmarkStart w:id="200" w:name="_Toc139680163"/>
      <w:bookmarkStart w:id="201" w:name="_Toc136170785"/>
      <w:bookmarkStart w:id="202" w:name="_Toc136153114"/>
      <w:bookmarkStart w:id="203" w:name="_Toc136061398"/>
      <w:bookmarkStart w:id="204" w:name="_Toc134700232"/>
      <w:bookmarkStart w:id="205" w:name="_Toc120953354"/>
      <w:bookmarkStart w:id="206" w:name="_Toc120953301"/>
      <w:bookmarkStart w:id="207" w:name="_Toc120953224"/>
      <w:bookmarkStart w:id="208" w:name="_Toc120953050"/>
      <w:bookmarkStart w:id="209" w:name="_Toc120952974"/>
      <w:bookmarkStart w:id="210" w:name="_Toc120952923"/>
      <w:bookmarkStart w:id="211" w:name="_Toc114459919"/>
      <w:bookmarkStart w:id="212" w:name="_Toc27204462"/>
      <w:bookmarkStart w:id="213" w:name="_Toc27204304"/>
      <w:bookmarkStart w:id="214" w:name="_Toc27203122"/>
      <w:bookmarkStart w:id="215" w:name="_Toc102996035"/>
      <w:r w:rsidRPr="00570B18">
        <w:t>Sanksjoner ved mislighold</w:t>
      </w:r>
      <w:bookmarkStart w:id="216" w:name="_Toc120952924"/>
      <w:bookmarkStart w:id="217" w:name="_Toc114459920"/>
      <w:bookmarkStart w:id="218" w:name="_Toc27204463"/>
      <w:bookmarkStart w:id="219" w:name="_Toc27204305"/>
      <w:bookmarkStart w:id="220" w:name="_Toc27203123"/>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09167B59" w14:textId="308C62BC" w:rsidR="009D0CA5" w:rsidRPr="001C7278" w:rsidRDefault="009D0CA5" w:rsidP="009D0CA5">
      <w:pPr>
        <w:pStyle w:val="Overskrift3"/>
        <w:numPr>
          <w:ilvl w:val="2"/>
          <w:numId w:val="2"/>
        </w:numPr>
        <w:ind w:hanging="851"/>
        <w:rPr>
          <w:rFonts w:asciiTheme="minorHAnsi" w:hAnsiTheme="minorHAnsi" w:cstheme="minorHAnsi"/>
        </w:rPr>
      </w:pPr>
      <w:bookmarkStart w:id="221" w:name="_Toc146424390"/>
      <w:bookmarkStart w:id="222" w:name="_Toc139680165"/>
      <w:bookmarkStart w:id="223" w:name="_Toc136170787"/>
      <w:bookmarkStart w:id="224" w:name="_Toc136153116"/>
      <w:bookmarkStart w:id="225" w:name="_Toc136061400"/>
      <w:bookmarkStart w:id="226" w:name="_Toc423084415"/>
      <w:bookmarkStart w:id="227" w:name="_Toc150576500"/>
      <w:bookmarkStart w:id="228" w:name="_Toc102996036"/>
      <w:r w:rsidRPr="001C7278">
        <w:rPr>
          <w:rFonts w:asciiTheme="minorHAnsi" w:hAnsiTheme="minorHAnsi" w:cstheme="minorHAnsi"/>
        </w:rPr>
        <w:t xml:space="preserve">Tilbakehold av </w:t>
      </w:r>
      <w:bookmarkEnd w:id="216"/>
      <w:bookmarkEnd w:id="217"/>
      <w:bookmarkEnd w:id="218"/>
      <w:bookmarkEnd w:id="219"/>
      <w:bookmarkEnd w:id="220"/>
      <w:bookmarkEnd w:id="221"/>
      <w:bookmarkEnd w:id="222"/>
      <w:bookmarkEnd w:id="223"/>
      <w:bookmarkEnd w:id="224"/>
      <w:bookmarkEnd w:id="225"/>
      <w:r w:rsidRPr="001C7278">
        <w:rPr>
          <w:rFonts w:asciiTheme="minorHAnsi" w:hAnsiTheme="minorHAnsi" w:cstheme="minorHAnsi"/>
        </w:rPr>
        <w:t>ytelser</w:t>
      </w:r>
      <w:bookmarkEnd w:id="226"/>
      <w:bookmarkEnd w:id="227"/>
      <w:bookmarkEnd w:id="228"/>
    </w:p>
    <w:p w14:paraId="3E86B8E2" w14:textId="77777777" w:rsidR="009D0CA5" w:rsidRPr="001C7278" w:rsidRDefault="009D0CA5" w:rsidP="009D0CA5">
      <w:pPr>
        <w:rPr>
          <w:rFonts w:cstheme="minorHAnsi"/>
        </w:rPr>
      </w:pPr>
      <w:r w:rsidRPr="001C7278">
        <w:rPr>
          <w:rFonts w:cstheme="minorHAnsi"/>
        </w:rPr>
        <w:t>Ved Konsulentens mislighold kan Kunden holde betalingen tilbake, men ikke åpenbart mer enn det som er nødvendig for å sikre Kundens krav som følger av misligholdet. Konsulenten kan ikke holde tilbake ytelser som følge av Kundens mislighold med mindre misligholdet er vesentlig.</w:t>
      </w:r>
    </w:p>
    <w:p w14:paraId="516F9A3E" w14:textId="77777777" w:rsidR="009D0CA5" w:rsidRPr="001C7278" w:rsidRDefault="009D0CA5" w:rsidP="009D0CA5">
      <w:pPr>
        <w:rPr>
          <w:rFonts w:cstheme="minorHAnsi"/>
        </w:rPr>
      </w:pPr>
    </w:p>
    <w:p w14:paraId="417D207A" w14:textId="77777777" w:rsidR="009D0CA5" w:rsidRPr="001C7278" w:rsidRDefault="009D0CA5" w:rsidP="009D0CA5">
      <w:pPr>
        <w:pStyle w:val="Overskrift3"/>
        <w:numPr>
          <w:ilvl w:val="2"/>
          <w:numId w:val="2"/>
        </w:numPr>
        <w:ind w:hanging="851"/>
        <w:rPr>
          <w:rFonts w:asciiTheme="minorHAnsi" w:hAnsiTheme="minorHAnsi" w:cstheme="minorHAnsi"/>
        </w:rPr>
      </w:pPr>
      <w:bookmarkStart w:id="229" w:name="_Toc423084416"/>
      <w:bookmarkStart w:id="230" w:name="_Toc150576501"/>
      <w:bookmarkStart w:id="231" w:name="_Toc146424391"/>
      <w:bookmarkStart w:id="232" w:name="_Toc102996037"/>
      <w:r w:rsidRPr="001C7278">
        <w:rPr>
          <w:rFonts w:asciiTheme="minorHAnsi" w:hAnsiTheme="minorHAnsi" w:cstheme="minorHAnsi"/>
        </w:rPr>
        <w:t>Dagbot ved forsinkelse</w:t>
      </w:r>
      <w:bookmarkEnd w:id="229"/>
      <w:bookmarkEnd w:id="230"/>
      <w:bookmarkEnd w:id="231"/>
      <w:bookmarkEnd w:id="232"/>
    </w:p>
    <w:p w14:paraId="7853CDFF" w14:textId="77777777" w:rsidR="009D0CA5" w:rsidRPr="001C7278" w:rsidRDefault="009D0CA5" w:rsidP="009D0CA5">
      <w:pPr>
        <w:rPr>
          <w:rFonts w:cstheme="minorHAnsi"/>
        </w:rPr>
      </w:pPr>
      <w:r w:rsidRPr="001C7278">
        <w:rPr>
          <w:rFonts w:cstheme="minorHAnsi"/>
        </w:rPr>
        <w:t>Blir ikke avtalt tidspunkt for levering, eller annen frist som partene i bilag 3 har knyttet dagbøter til, overholdt, og det ikke skyldes force majeure eller Kundens forhold, foreligger en forsinkelse fra Konsulentens side som gir grunnlag for dagbot.</w:t>
      </w:r>
    </w:p>
    <w:p w14:paraId="42129C22" w14:textId="77777777" w:rsidR="009D0CA5" w:rsidRPr="001C7278" w:rsidRDefault="009D0CA5" w:rsidP="009D0CA5">
      <w:pPr>
        <w:rPr>
          <w:rFonts w:cstheme="minorHAnsi"/>
        </w:rPr>
      </w:pPr>
    </w:p>
    <w:p w14:paraId="5EFC9ECA" w14:textId="77777777" w:rsidR="009D0CA5" w:rsidRPr="001C7278" w:rsidRDefault="009D0CA5" w:rsidP="009D0CA5">
      <w:pPr>
        <w:rPr>
          <w:rFonts w:cstheme="minorHAnsi"/>
          <w:color w:val="000000"/>
        </w:rPr>
      </w:pPr>
      <w:r w:rsidRPr="001C7278">
        <w:rPr>
          <w:rFonts w:cstheme="minorHAnsi"/>
        </w:rPr>
        <w:t xml:space="preserve">Dersom Konsulenten før levering er forsinket til milepæler som partene har knyttet dagbøter til, så forskyves de senere frister tilsvarende det antall kalenderdager dagboten har løpt. </w:t>
      </w:r>
      <w:r w:rsidRPr="001C7278">
        <w:rPr>
          <w:rFonts w:cstheme="minorHAnsi"/>
          <w:color w:val="000000"/>
        </w:rPr>
        <w:t>Dersom Konsulenten gjennom forsering oppnår å levere en senere milepæl til opprinnelig avtalt tid, bortfaller tidligere påløpte dagbøter.</w:t>
      </w:r>
    </w:p>
    <w:p w14:paraId="1C648E71" w14:textId="77777777" w:rsidR="009D0CA5" w:rsidRPr="001C7278" w:rsidRDefault="009D0CA5" w:rsidP="009D0CA5">
      <w:pPr>
        <w:rPr>
          <w:rFonts w:cstheme="minorHAnsi"/>
        </w:rPr>
      </w:pPr>
    </w:p>
    <w:p w14:paraId="58B93D78" w14:textId="77777777" w:rsidR="009D0CA5" w:rsidRPr="001C7278" w:rsidRDefault="009D0CA5" w:rsidP="009D0CA5">
      <w:pPr>
        <w:rPr>
          <w:rFonts w:cstheme="minorHAnsi"/>
        </w:rPr>
      </w:pPr>
      <w:r w:rsidRPr="001C7278">
        <w:rPr>
          <w:rFonts w:cstheme="minorHAnsi"/>
        </w:rPr>
        <w:t>Dagboten påløper automatisk. Dagboten utgjør 0,15 prosent av samlet vederlag for leveransen (kontraktssummen) ekskl. merverdiavgift for hver kalenderdag forsinkelsen varer, men begrenset til maksimalt 100 (hundre) kalenderdager.</w:t>
      </w:r>
    </w:p>
    <w:p w14:paraId="55781C2E" w14:textId="77777777" w:rsidR="009D0CA5" w:rsidRPr="001C7278" w:rsidRDefault="009D0CA5" w:rsidP="009D0CA5">
      <w:pPr>
        <w:rPr>
          <w:rFonts w:cstheme="minorHAnsi"/>
        </w:rPr>
      </w:pPr>
    </w:p>
    <w:p w14:paraId="7BDDE6A6" w14:textId="77777777" w:rsidR="009D0CA5" w:rsidRPr="001C7278" w:rsidRDefault="009D0CA5" w:rsidP="009D0CA5">
      <w:pPr>
        <w:rPr>
          <w:rFonts w:cstheme="minorHAnsi"/>
        </w:rPr>
      </w:pPr>
      <w:r w:rsidRPr="001C7278">
        <w:rPr>
          <w:rFonts w:cstheme="minorHAnsi"/>
        </w:rPr>
        <w:t xml:space="preserve">Andre </w:t>
      </w:r>
      <w:r w:rsidRPr="001C7278">
        <w:rPr>
          <w:rFonts w:cstheme="minorHAnsi"/>
          <w:color w:val="000000"/>
        </w:rPr>
        <w:t>dagbotsatser, annet beregningsgrunnlag og</w:t>
      </w:r>
      <w:r w:rsidRPr="001C7278">
        <w:rPr>
          <w:rFonts w:cstheme="minorHAnsi"/>
        </w:rPr>
        <w:t xml:space="preserve"> annen løpetid for dagboten kan avtales i bilag 5.</w:t>
      </w:r>
    </w:p>
    <w:p w14:paraId="0AE67B9F" w14:textId="77777777" w:rsidR="009D0CA5" w:rsidRPr="001C7278" w:rsidRDefault="009D0CA5" w:rsidP="009D0CA5">
      <w:pPr>
        <w:rPr>
          <w:rFonts w:cstheme="minorHAnsi"/>
        </w:rPr>
      </w:pPr>
    </w:p>
    <w:p w14:paraId="47214C6B" w14:textId="77777777" w:rsidR="009D0CA5" w:rsidRPr="001C7278" w:rsidRDefault="009D0CA5" w:rsidP="009D0CA5">
      <w:pPr>
        <w:rPr>
          <w:rFonts w:cstheme="minorHAnsi"/>
        </w:rPr>
      </w:pPr>
      <w:r w:rsidRPr="001C7278">
        <w:rPr>
          <w:rFonts w:cstheme="minorHAnsi"/>
        </w:rPr>
        <w:t>Så lenge dagboten løper, kan Kunden ikke heve avtalen. Denne tidsbegrensningen gjelder imidlertid ikke hvis Konsulenten, eller noen denne svarer for, har gjort seg skyldig i forsett eller grov uaktsomhet.</w:t>
      </w:r>
    </w:p>
    <w:p w14:paraId="637D6D8D" w14:textId="77777777" w:rsidR="009D0CA5" w:rsidRPr="001C7278" w:rsidRDefault="009D0CA5" w:rsidP="009D0CA5">
      <w:pPr>
        <w:rPr>
          <w:rFonts w:cstheme="minorHAnsi"/>
        </w:rPr>
      </w:pPr>
    </w:p>
    <w:p w14:paraId="5DE09B67" w14:textId="77777777" w:rsidR="009D0CA5" w:rsidRPr="001C7278" w:rsidRDefault="009D0CA5" w:rsidP="009D0CA5">
      <w:pPr>
        <w:rPr>
          <w:rFonts w:cstheme="minorHAnsi"/>
        </w:rPr>
      </w:pPr>
      <w:r w:rsidRPr="001C7278">
        <w:rPr>
          <w:rFonts w:cstheme="minorHAnsi"/>
        </w:rPr>
        <w:t>Hvis bare en del av den avtalte ytelsen er forsinket, kan Konsulenten kreve en nedsettelse av dagboten som står i forhold til Kundens mulighet til å nyttiggjøre seg den del av ytelsen som er levert.</w:t>
      </w:r>
    </w:p>
    <w:p w14:paraId="0CB6AED0" w14:textId="77777777" w:rsidR="009D0CA5" w:rsidRPr="001C7278" w:rsidRDefault="009D0CA5" w:rsidP="009D0CA5">
      <w:pPr>
        <w:rPr>
          <w:rFonts w:cstheme="minorHAnsi"/>
        </w:rPr>
      </w:pPr>
    </w:p>
    <w:p w14:paraId="575D26B8" w14:textId="77777777" w:rsidR="009D0CA5" w:rsidRPr="001C7278" w:rsidRDefault="009D0CA5" w:rsidP="009D0CA5">
      <w:pPr>
        <w:pStyle w:val="Overskrift3"/>
        <w:numPr>
          <w:ilvl w:val="2"/>
          <w:numId w:val="2"/>
        </w:numPr>
        <w:ind w:hanging="851"/>
        <w:rPr>
          <w:rFonts w:asciiTheme="minorHAnsi" w:hAnsiTheme="minorHAnsi" w:cstheme="minorHAnsi"/>
        </w:rPr>
      </w:pPr>
      <w:bookmarkStart w:id="233" w:name="_Toc423084417"/>
      <w:bookmarkStart w:id="234" w:name="_Toc150576502"/>
      <w:bookmarkStart w:id="235" w:name="_Toc146424392"/>
      <w:bookmarkStart w:id="236" w:name="_Toc139680168"/>
      <w:bookmarkStart w:id="237" w:name="_Toc136170791"/>
      <w:bookmarkStart w:id="238" w:name="_Toc136153120"/>
      <w:bookmarkStart w:id="239" w:name="_Toc136061403"/>
      <w:bookmarkStart w:id="240" w:name="_Toc120952927"/>
      <w:bookmarkStart w:id="241" w:name="_Toc114459923"/>
      <w:bookmarkStart w:id="242" w:name="_Toc27204466"/>
      <w:bookmarkStart w:id="243" w:name="_Toc27204308"/>
      <w:bookmarkStart w:id="244" w:name="_Toc27203126"/>
      <w:bookmarkStart w:id="245" w:name="_Toc102996038"/>
      <w:r w:rsidRPr="001C7278">
        <w:rPr>
          <w:rFonts w:asciiTheme="minorHAnsi" w:hAnsiTheme="minorHAnsi" w:cstheme="minorHAnsi"/>
        </w:rPr>
        <w:t>Prisavslag</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2BA353C9" w14:textId="77777777" w:rsidR="009D0CA5" w:rsidRPr="001C7278" w:rsidRDefault="009D0CA5" w:rsidP="009D0CA5">
      <w:pPr>
        <w:rPr>
          <w:rFonts w:cstheme="minorHAnsi"/>
        </w:rPr>
      </w:pPr>
      <w:r w:rsidRPr="001C7278">
        <w:rPr>
          <w:rFonts w:cstheme="minorHAnsi"/>
        </w:rPr>
        <w:t>Hvis det tross gjentatte forsøk ikke har lykkes Konsulenten å avhjelpe en mangel, kan Kunden kreve forholdsmessig avslag i kontraktssummen. Prisavslag er kompensasjon for redusert verdi av det leverte, og er uavhengig av eventuell erstatning.</w:t>
      </w:r>
    </w:p>
    <w:p w14:paraId="33D211EC" w14:textId="77777777" w:rsidR="009D0CA5" w:rsidRPr="001C7278" w:rsidRDefault="009D0CA5" w:rsidP="009D0CA5">
      <w:pPr>
        <w:rPr>
          <w:rFonts w:cstheme="minorHAnsi"/>
        </w:rPr>
      </w:pPr>
    </w:p>
    <w:p w14:paraId="1D0664A7" w14:textId="77777777" w:rsidR="009D0CA5" w:rsidRPr="001C7278" w:rsidRDefault="009D0CA5" w:rsidP="009D0CA5">
      <w:pPr>
        <w:pStyle w:val="Overskrift3"/>
        <w:numPr>
          <w:ilvl w:val="2"/>
          <w:numId w:val="2"/>
        </w:numPr>
        <w:ind w:hanging="851"/>
        <w:rPr>
          <w:rFonts w:asciiTheme="minorHAnsi" w:hAnsiTheme="minorHAnsi" w:cstheme="minorHAnsi"/>
        </w:rPr>
      </w:pPr>
      <w:bookmarkStart w:id="246" w:name="_Toc423084418"/>
      <w:bookmarkStart w:id="247" w:name="_Toc150576503"/>
      <w:bookmarkStart w:id="248" w:name="_Toc146424393"/>
      <w:bookmarkStart w:id="249" w:name="_Toc139680169"/>
      <w:bookmarkStart w:id="250" w:name="_Toc136170792"/>
      <w:bookmarkStart w:id="251" w:name="_Toc136153121"/>
      <w:bookmarkStart w:id="252" w:name="_Toc136061404"/>
      <w:bookmarkStart w:id="253" w:name="_Toc120952928"/>
      <w:bookmarkStart w:id="254" w:name="_Toc114459924"/>
      <w:bookmarkStart w:id="255" w:name="_Toc27204467"/>
      <w:bookmarkStart w:id="256" w:name="_Toc27204309"/>
      <w:bookmarkStart w:id="257" w:name="_Toc27203127"/>
      <w:bookmarkStart w:id="258" w:name="_Toc102996039"/>
      <w:r w:rsidRPr="001C7278">
        <w:rPr>
          <w:rFonts w:asciiTheme="minorHAnsi" w:hAnsiTheme="minorHAnsi" w:cstheme="minorHAnsi"/>
        </w:rPr>
        <w:lastRenderedPageBreak/>
        <w:t>Heving</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19500CF3" w14:textId="77777777" w:rsidR="009D0CA5" w:rsidRPr="001C7278" w:rsidRDefault="009D0CA5" w:rsidP="009D0CA5">
      <w:pPr>
        <w:rPr>
          <w:rFonts w:cstheme="minorHAnsi"/>
        </w:rPr>
      </w:pPr>
      <w:r w:rsidRPr="001C7278">
        <w:rPr>
          <w:rFonts w:cstheme="minorHAnsi"/>
        </w:rPr>
        <w:t xml:space="preserve">Dersom det foreligger vesentlig mislighold, kan Kunden etter å ha gitt Konsulenten skriftlig varsel og rimelig frist til å bringe forholdet i orden, heve avtalen med øyeblikkelig virkning. </w:t>
      </w:r>
    </w:p>
    <w:p w14:paraId="2F0D752F" w14:textId="77777777" w:rsidR="009D0CA5" w:rsidRPr="001C7278" w:rsidRDefault="009D0CA5" w:rsidP="009D0CA5">
      <w:pPr>
        <w:rPr>
          <w:rFonts w:cstheme="minorHAnsi"/>
        </w:rPr>
      </w:pPr>
    </w:p>
    <w:p w14:paraId="32555AAD" w14:textId="77777777" w:rsidR="009D0CA5" w:rsidRPr="001C7278" w:rsidRDefault="009D0CA5" w:rsidP="009D0CA5">
      <w:pPr>
        <w:rPr>
          <w:rFonts w:cstheme="minorHAnsi"/>
        </w:rPr>
      </w:pPr>
      <w:r w:rsidRPr="001C7278">
        <w:rPr>
          <w:rFonts w:cstheme="minorHAnsi"/>
        </w:rPr>
        <w:t xml:space="preserve">Kunden kan heve hele eller deler av avtalen med øyeblikkelig virkning hvis ytelsen er vesentlig forsinket. Vesentlig forsinkelse foreligger når levering ikke er skjedd når maksimal dagbot er nådd, eller etter utløpet av en tilleggsfrist hvis den utløper senere. </w:t>
      </w:r>
    </w:p>
    <w:p w14:paraId="0F846715" w14:textId="77777777" w:rsidR="009D0CA5" w:rsidRPr="001C7278" w:rsidRDefault="009D0CA5" w:rsidP="009D0CA5">
      <w:pPr>
        <w:rPr>
          <w:rFonts w:cstheme="minorHAnsi"/>
        </w:rPr>
      </w:pPr>
    </w:p>
    <w:p w14:paraId="65734800" w14:textId="77777777" w:rsidR="009D0CA5" w:rsidRPr="001C7278" w:rsidRDefault="009D0CA5" w:rsidP="009D0CA5">
      <w:pPr>
        <w:rPr>
          <w:rFonts w:cstheme="minorHAnsi"/>
        </w:rPr>
      </w:pPr>
      <w:r w:rsidRPr="001C7278">
        <w:rPr>
          <w:rFonts w:cstheme="minorHAnsi"/>
        </w:rPr>
        <w:t xml:space="preserve">Hvis </w:t>
      </w:r>
      <w:r w:rsidRPr="001C7278">
        <w:rPr>
          <w:rFonts w:cstheme="minorHAnsi"/>
          <w:color w:val="000000"/>
        </w:rPr>
        <w:t xml:space="preserve">det som er prestert frem til hevingstidspunktet er av en slik art at Kunden har lite eller ingen nytte av det </w:t>
      </w:r>
      <w:r w:rsidRPr="001C7278">
        <w:rPr>
          <w:rFonts w:cstheme="minorHAnsi"/>
        </w:rPr>
        <w:t xml:space="preserve">presterte på hevingstidspunktet, kan Kunden i forbindelse med heving kreve tilbakebetalt vederlag for løpende timer og eventuelle utgifter som Konsulenten har mottatt under avtalen, med tillegg av renter, tilsvarende NIBOR pluss 1 (en) prosent, fra det tidspunkt betaling er skjedd. </w:t>
      </w:r>
      <w:proofErr w:type="gramStart"/>
      <w:r w:rsidRPr="001C7278">
        <w:rPr>
          <w:rFonts w:cstheme="minorHAnsi"/>
          <w:color w:val="000000"/>
        </w:rPr>
        <w:t>For øvrig</w:t>
      </w:r>
      <w:proofErr w:type="gramEnd"/>
      <w:r w:rsidRPr="001C7278">
        <w:rPr>
          <w:rFonts w:cstheme="minorHAnsi"/>
          <w:color w:val="000000"/>
        </w:rPr>
        <w:t xml:space="preserve"> skal Kunden, i den utstrekning Kunden kan utnytte disse ytelsene som forutsatt, betale for ytelser som var prestert før hevingstidspunktet med fradrag av prisavslag i henhold til punkt 8.5.3. </w:t>
      </w:r>
    </w:p>
    <w:p w14:paraId="129E0AC2" w14:textId="77777777" w:rsidR="009D0CA5" w:rsidRPr="001C7278" w:rsidRDefault="009D0CA5" w:rsidP="009D0CA5">
      <w:pPr>
        <w:rPr>
          <w:rFonts w:cstheme="minorHAnsi"/>
        </w:rPr>
      </w:pPr>
    </w:p>
    <w:p w14:paraId="540F7763" w14:textId="77777777" w:rsidR="009D0CA5" w:rsidRPr="001C7278" w:rsidRDefault="009D0CA5" w:rsidP="009D0CA5">
      <w:pPr>
        <w:pStyle w:val="Overskrift3"/>
        <w:numPr>
          <w:ilvl w:val="2"/>
          <w:numId w:val="2"/>
        </w:numPr>
        <w:ind w:hanging="851"/>
        <w:rPr>
          <w:rFonts w:asciiTheme="minorHAnsi" w:hAnsiTheme="minorHAnsi" w:cstheme="minorHAnsi"/>
        </w:rPr>
      </w:pPr>
      <w:bookmarkStart w:id="259" w:name="_Toc423084419"/>
      <w:bookmarkStart w:id="260" w:name="_Toc150576504"/>
      <w:bookmarkStart w:id="261" w:name="_Toc146424394"/>
      <w:bookmarkStart w:id="262" w:name="_Toc139680170"/>
      <w:bookmarkStart w:id="263" w:name="_Toc136170793"/>
      <w:bookmarkStart w:id="264" w:name="_Toc136153122"/>
      <w:bookmarkStart w:id="265" w:name="_Toc136061405"/>
      <w:bookmarkStart w:id="266" w:name="_Toc120952929"/>
      <w:bookmarkStart w:id="267" w:name="_Toc114459925"/>
      <w:bookmarkStart w:id="268" w:name="_Toc27204468"/>
      <w:bookmarkStart w:id="269" w:name="_Toc27204310"/>
      <w:bookmarkStart w:id="270" w:name="_Toc27203128"/>
      <w:bookmarkStart w:id="271" w:name="_Toc102996040"/>
      <w:r w:rsidRPr="001C7278">
        <w:rPr>
          <w:rFonts w:asciiTheme="minorHAnsi" w:hAnsiTheme="minorHAnsi" w:cstheme="minorHAnsi"/>
        </w:rPr>
        <w:t>Erstatning</w:t>
      </w:r>
      <w:bookmarkEnd w:id="259"/>
      <w:bookmarkEnd w:id="260"/>
      <w:bookmarkEnd w:id="261"/>
      <w:bookmarkEnd w:id="262"/>
      <w:bookmarkEnd w:id="263"/>
      <w:bookmarkEnd w:id="264"/>
      <w:bookmarkEnd w:id="265"/>
      <w:bookmarkEnd w:id="266"/>
      <w:bookmarkEnd w:id="267"/>
      <w:bookmarkEnd w:id="268"/>
      <w:bookmarkEnd w:id="269"/>
      <w:bookmarkEnd w:id="270"/>
      <w:bookmarkEnd w:id="271"/>
    </w:p>
    <w:p w14:paraId="7063F2AB" w14:textId="77777777" w:rsidR="009D0CA5" w:rsidRPr="001C7278" w:rsidRDefault="009D0CA5" w:rsidP="009D0CA5">
      <w:pPr>
        <w:rPr>
          <w:rFonts w:cstheme="minorHAnsi"/>
        </w:rPr>
      </w:pPr>
      <w:r w:rsidRPr="001C7278">
        <w:rPr>
          <w:rFonts w:cstheme="minorHAnsi"/>
        </w:rPr>
        <w:t xml:space="preserve">Kunden kan kreve erstattet ethvert direkte tap, herunder merkostnader Kunden får ved dekningskjøp, tap </w:t>
      </w:r>
      <w:r w:rsidRPr="001C7278">
        <w:rPr>
          <w:rFonts w:cstheme="minorHAnsi"/>
          <w:color w:val="000000"/>
        </w:rPr>
        <w:t>som skyldes merarbeid og andre direkte kostnader i forbindelse med forsinkelse</w:t>
      </w:r>
      <w:r w:rsidRPr="001C7278">
        <w:rPr>
          <w:rFonts w:cstheme="minorHAnsi"/>
        </w:rPr>
        <w:t>, mangel eller annet mislighold iht. punkt 8.1, med mindre Konsulenten godtgjør at misligholdet eller årsaken til misligholdet ikke skyldes Konsulenten.</w:t>
      </w:r>
    </w:p>
    <w:p w14:paraId="456184EE" w14:textId="77777777" w:rsidR="009D0CA5" w:rsidRPr="001C7278" w:rsidRDefault="009D0CA5" w:rsidP="009D0CA5">
      <w:pPr>
        <w:rPr>
          <w:rFonts w:cstheme="minorHAnsi"/>
        </w:rPr>
      </w:pPr>
    </w:p>
    <w:p w14:paraId="49356D36" w14:textId="77777777" w:rsidR="009D0CA5" w:rsidRPr="001C7278" w:rsidRDefault="009D0CA5" w:rsidP="009D0CA5">
      <w:pPr>
        <w:rPr>
          <w:rFonts w:cstheme="minorHAnsi"/>
        </w:rPr>
      </w:pPr>
      <w:r w:rsidRPr="001C7278">
        <w:rPr>
          <w:rFonts w:cstheme="minorHAnsi"/>
        </w:rPr>
        <w:t>Dagbøter kommer til fradrag i eventuell erstatning for samme forsinkelse.</w:t>
      </w:r>
    </w:p>
    <w:p w14:paraId="21AB86C9" w14:textId="77777777" w:rsidR="009D0CA5" w:rsidRPr="001C7278" w:rsidRDefault="009D0CA5" w:rsidP="009D0CA5">
      <w:pPr>
        <w:rPr>
          <w:rFonts w:cstheme="minorHAnsi"/>
        </w:rPr>
      </w:pPr>
    </w:p>
    <w:p w14:paraId="4C5EA283" w14:textId="77777777" w:rsidR="009D0CA5" w:rsidRPr="001C7278" w:rsidRDefault="009D0CA5" w:rsidP="009D0CA5">
      <w:pPr>
        <w:pStyle w:val="Overskrift3"/>
        <w:numPr>
          <w:ilvl w:val="2"/>
          <w:numId w:val="2"/>
        </w:numPr>
        <w:ind w:hanging="851"/>
        <w:rPr>
          <w:rFonts w:asciiTheme="minorHAnsi" w:hAnsiTheme="minorHAnsi" w:cstheme="minorHAnsi"/>
        </w:rPr>
      </w:pPr>
      <w:bookmarkStart w:id="272" w:name="_Toc423084420"/>
      <w:bookmarkStart w:id="273" w:name="_Toc150576505"/>
      <w:bookmarkStart w:id="274" w:name="_Toc102996041"/>
      <w:r w:rsidRPr="001C7278">
        <w:rPr>
          <w:rFonts w:asciiTheme="minorHAnsi" w:hAnsiTheme="minorHAnsi" w:cstheme="minorHAnsi"/>
        </w:rPr>
        <w:t>Erstatningsbegrensning</w:t>
      </w:r>
      <w:bookmarkEnd w:id="272"/>
      <w:bookmarkEnd w:id="273"/>
      <w:bookmarkEnd w:id="274"/>
    </w:p>
    <w:p w14:paraId="658D5F18" w14:textId="77777777" w:rsidR="009D0CA5" w:rsidRPr="001C7278" w:rsidRDefault="009D0CA5" w:rsidP="009D0CA5">
      <w:pPr>
        <w:rPr>
          <w:rFonts w:cstheme="minorHAnsi"/>
          <w:strike/>
        </w:rPr>
      </w:pPr>
      <w:bookmarkStart w:id="275" w:name="_Toc98814602"/>
      <w:bookmarkStart w:id="276" w:name="_Toc98814724"/>
      <w:bookmarkStart w:id="277" w:name="_Toc98818339"/>
      <w:bookmarkStart w:id="278" w:name="_Toc98823285"/>
      <w:bookmarkStart w:id="279" w:name="_Toc98814603"/>
      <w:bookmarkStart w:id="280" w:name="_Toc98814725"/>
      <w:bookmarkStart w:id="281" w:name="_Toc98818340"/>
      <w:bookmarkStart w:id="282" w:name="_Toc98823286"/>
      <w:bookmarkStart w:id="283" w:name="_Toc150576506"/>
      <w:bookmarkEnd w:id="275"/>
      <w:bookmarkEnd w:id="276"/>
      <w:bookmarkEnd w:id="277"/>
      <w:bookmarkEnd w:id="278"/>
      <w:bookmarkEnd w:id="279"/>
      <w:bookmarkEnd w:id="280"/>
      <w:bookmarkEnd w:id="281"/>
      <w:bookmarkEnd w:id="282"/>
      <w:r w:rsidRPr="001C7278">
        <w:rPr>
          <w:rFonts w:cstheme="minorHAnsi"/>
        </w:rPr>
        <w:t>Erstatning for indirekte tap kan ikke kreves. Indirekte tap omfatter, men er ikke begrenset til, tapt fortjeneste av enhver art, tapte besparelser, tap av data, og krav fra tredjeparter med unntak av idømt erstatningsansvar for rettsmangler.</w:t>
      </w:r>
    </w:p>
    <w:p w14:paraId="7B85FDF2" w14:textId="77777777" w:rsidR="009D0CA5" w:rsidRPr="001C7278" w:rsidRDefault="009D0CA5" w:rsidP="009D0CA5">
      <w:pPr>
        <w:rPr>
          <w:rFonts w:cstheme="minorHAnsi"/>
        </w:rPr>
      </w:pPr>
    </w:p>
    <w:p w14:paraId="5E6C3223" w14:textId="77777777" w:rsidR="009D0CA5" w:rsidRPr="001C7278" w:rsidRDefault="009D0CA5" w:rsidP="009D0CA5">
      <w:pPr>
        <w:rPr>
          <w:rFonts w:cstheme="minorHAnsi"/>
        </w:rPr>
      </w:pPr>
      <w:r w:rsidRPr="001C7278">
        <w:rPr>
          <w:rFonts w:cstheme="minorHAnsi"/>
        </w:rPr>
        <w:t xml:space="preserve">Samlet erstatning i avtaleperioden er begrenset til et beløp som tilsvarer kontraktssummen ekskl. merverdiavgift eller et avtalt estimat for oppdraget. </w:t>
      </w:r>
    </w:p>
    <w:p w14:paraId="77CC410D" w14:textId="77777777" w:rsidR="009D0CA5" w:rsidRPr="001C7278" w:rsidRDefault="009D0CA5" w:rsidP="009D0CA5">
      <w:pPr>
        <w:rPr>
          <w:rFonts w:cstheme="minorHAnsi"/>
        </w:rPr>
      </w:pPr>
    </w:p>
    <w:p w14:paraId="71E895D7" w14:textId="77777777" w:rsidR="009D0CA5" w:rsidRPr="001C7278" w:rsidRDefault="009D0CA5" w:rsidP="009D0CA5">
      <w:pPr>
        <w:rPr>
          <w:rFonts w:cstheme="minorHAnsi"/>
        </w:rPr>
      </w:pPr>
      <w:r w:rsidRPr="001C7278">
        <w:rPr>
          <w:rFonts w:cstheme="minorHAnsi"/>
        </w:rPr>
        <w:t xml:space="preserve">Disse begrensningene gjelder imidlertid ikke hvis Konsulenten eller noen denne svarer for, har utvist grov uaktsomhet eller forsett. </w:t>
      </w:r>
    </w:p>
    <w:p w14:paraId="02C95EB5" w14:textId="77777777" w:rsidR="009D0CA5" w:rsidRPr="001C7278" w:rsidRDefault="009D0CA5" w:rsidP="00055B83">
      <w:pPr>
        <w:pStyle w:val="Overskrift1"/>
        <w:ind w:hanging="851"/>
      </w:pPr>
      <w:bookmarkStart w:id="284" w:name="_Toc423084421"/>
      <w:bookmarkStart w:id="285" w:name="_Toc102996042"/>
      <w:r w:rsidRPr="001C7278">
        <w:t>Kundens mislighold</w:t>
      </w:r>
      <w:bookmarkEnd w:id="283"/>
      <w:bookmarkEnd w:id="284"/>
      <w:bookmarkEnd w:id="285"/>
      <w:r w:rsidRPr="001C7278">
        <w:t xml:space="preserve"> </w:t>
      </w:r>
    </w:p>
    <w:p w14:paraId="0242F423" w14:textId="37C1BA0D" w:rsidR="009D0CA5" w:rsidRPr="00570B18" w:rsidRDefault="009D0CA5" w:rsidP="00CA75A6">
      <w:pPr>
        <w:pStyle w:val="Overskrift2"/>
      </w:pPr>
      <w:bookmarkStart w:id="286" w:name="_Toc423084422"/>
      <w:bookmarkStart w:id="287" w:name="_Toc150576507"/>
      <w:bookmarkStart w:id="288" w:name="_Toc147565049"/>
      <w:bookmarkStart w:id="289" w:name="_Toc146424401"/>
      <w:bookmarkStart w:id="290" w:name="_Toc139680178"/>
      <w:bookmarkStart w:id="291" w:name="_Toc136170802"/>
      <w:bookmarkStart w:id="292" w:name="_Toc136153130"/>
      <w:bookmarkStart w:id="293" w:name="_Toc136061408"/>
      <w:bookmarkStart w:id="294" w:name="_Toc134700234"/>
      <w:bookmarkStart w:id="295" w:name="_Toc102996043"/>
      <w:r w:rsidRPr="00570B18">
        <w:t>Hva som anses som mislighold</w:t>
      </w:r>
      <w:bookmarkEnd w:id="286"/>
      <w:bookmarkEnd w:id="287"/>
      <w:bookmarkEnd w:id="288"/>
      <w:bookmarkEnd w:id="289"/>
      <w:bookmarkEnd w:id="290"/>
      <w:bookmarkEnd w:id="291"/>
      <w:bookmarkEnd w:id="292"/>
      <w:bookmarkEnd w:id="293"/>
      <w:bookmarkEnd w:id="294"/>
      <w:bookmarkEnd w:id="295"/>
    </w:p>
    <w:p w14:paraId="5D9CA6E7" w14:textId="77777777" w:rsidR="009D0CA5" w:rsidRPr="001C7278" w:rsidRDefault="009D0CA5" w:rsidP="009D0CA5">
      <w:pPr>
        <w:rPr>
          <w:rFonts w:cstheme="minorHAnsi"/>
        </w:rPr>
      </w:pPr>
      <w:r w:rsidRPr="001C7278">
        <w:rPr>
          <w:rFonts w:cstheme="minorHAnsi"/>
        </w:rPr>
        <w:t>Det foreligger mislighold fra Kundens side hvis Kunden ikke oppfyller sine plikter etter avtalen.</w:t>
      </w:r>
    </w:p>
    <w:p w14:paraId="5DBBC1A1" w14:textId="77777777" w:rsidR="009D0CA5" w:rsidRPr="001C7278" w:rsidRDefault="009D0CA5" w:rsidP="009D0CA5">
      <w:pPr>
        <w:rPr>
          <w:rFonts w:cstheme="minorHAnsi"/>
        </w:rPr>
      </w:pPr>
    </w:p>
    <w:p w14:paraId="07002E42" w14:textId="77777777" w:rsidR="009D0CA5" w:rsidRPr="001C7278" w:rsidRDefault="009D0CA5" w:rsidP="009D0CA5">
      <w:pPr>
        <w:rPr>
          <w:rFonts w:cstheme="minorHAnsi"/>
        </w:rPr>
      </w:pPr>
      <w:r w:rsidRPr="001C7278">
        <w:rPr>
          <w:rFonts w:cstheme="minorHAnsi"/>
        </w:rPr>
        <w:t>Det foreligger likevel ikke mislighold hvis situasjonen skyldes Konsulentens forhold, eller forhold som anses som force majeure.</w:t>
      </w:r>
    </w:p>
    <w:p w14:paraId="2CFB5B9E" w14:textId="77777777" w:rsidR="009D0CA5" w:rsidRPr="001C7278" w:rsidRDefault="009D0CA5" w:rsidP="009D0CA5">
      <w:pPr>
        <w:rPr>
          <w:rFonts w:cstheme="minorHAnsi"/>
        </w:rPr>
      </w:pPr>
    </w:p>
    <w:p w14:paraId="41F6745F" w14:textId="77777777" w:rsidR="009D0CA5" w:rsidRPr="001C7278" w:rsidRDefault="009D0CA5" w:rsidP="009D0CA5">
      <w:pPr>
        <w:rPr>
          <w:rFonts w:cstheme="minorHAnsi"/>
        </w:rPr>
      </w:pPr>
      <w:r w:rsidRPr="001C7278">
        <w:rPr>
          <w:rFonts w:cstheme="minorHAnsi"/>
        </w:rPr>
        <w:t>Konsulenten skal reklamere skriftlig uten ugrunnet opphold etter at misligholdet er oppdaget eller burde vært oppdaget.</w:t>
      </w:r>
    </w:p>
    <w:p w14:paraId="26DB2E4A" w14:textId="77777777" w:rsidR="009D0CA5" w:rsidRPr="001C7278" w:rsidRDefault="009D0CA5" w:rsidP="009D0CA5">
      <w:pPr>
        <w:rPr>
          <w:rFonts w:cstheme="minorHAnsi"/>
        </w:rPr>
      </w:pPr>
    </w:p>
    <w:p w14:paraId="418B9530" w14:textId="77777777" w:rsidR="009D0CA5" w:rsidRPr="00570B18" w:rsidRDefault="009D0CA5" w:rsidP="00CA75A6">
      <w:pPr>
        <w:pStyle w:val="Overskrift2"/>
      </w:pPr>
      <w:bookmarkStart w:id="296" w:name="_Toc423084423"/>
      <w:bookmarkStart w:id="297" w:name="_Toc150576508"/>
      <w:bookmarkStart w:id="298" w:name="_Toc102996044"/>
      <w:r w:rsidRPr="00570B18">
        <w:t>Varslingsplikt</w:t>
      </w:r>
      <w:bookmarkEnd w:id="296"/>
      <w:bookmarkEnd w:id="297"/>
      <w:bookmarkEnd w:id="298"/>
    </w:p>
    <w:p w14:paraId="22E73725" w14:textId="77777777" w:rsidR="009D0CA5" w:rsidRPr="001C7278" w:rsidRDefault="009D0CA5" w:rsidP="009D0CA5">
      <w:pPr>
        <w:rPr>
          <w:rFonts w:cstheme="minorHAnsi"/>
        </w:rPr>
      </w:pPr>
      <w:r w:rsidRPr="001C7278">
        <w:rPr>
          <w:rFonts w:cstheme="minorHAnsi"/>
        </w:rPr>
        <w:t xml:space="preserve">Hvis Kunden ikke kan overholde sine plikter etter avtalen, herunder frister, skal Kunden så raskt som mulig gi Konsulenten skriftlig varsel om dette. Varselet skal angi årsak til problemet og så vidt mulig angi når Kunden igjen kan overholde avtalt plikt. </w:t>
      </w:r>
    </w:p>
    <w:p w14:paraId="1B3B3EB7" w14:textId="77777777" w:rsidR="009D0CA5" w:rsidRPr="001C7278" w:rsidRDefault="009D0CA5" w:rsidP="009D0CA5">
      <w:pPr>
        <w:rPr>
          <w:rFonts w:cstheme="minorHAnsi"/>
        </w:rPr>
      </w:pPr>
    </w:p>
    <w:p w14:paraId="4AE1B5C4" w14:textId="6575BB39" w:rsidR="009D0CA5" w:rsidRPr="00570B18" w:rsidRDefault="009D0CA5" w:rsidP="00CA75A6">
      <w:pPr>
        <w:pStyle w:val="Overskrift2"/>
      </w:pPr>
      <w:bookmarkStart w:id="299" w:name="_Toc423084424"/>
      <w:bookmarkStart w:id="300" w:name="_Toc150576509"/>
      <w:bookmarkStart w:id="301" w:name="_Toc136170803"/>
      <w:bookmarkStart w:id="302" w:name="_Toc136153131"/>
      <w:bookmarkStart w:id="303" w:name="_Toc136061409"/>
      <w:bookmarkStart w:id="304" w:name="_Toc134700235"/>
      <w:bookmarkStart w:id="305" w:name="_Toc102996045"/>
      <w:r w:rsidRPr="00570B18">
        <w:t>Begrensning i Konsulentens tilbakeholdsrett</w:t>
      </w:r>
      <w:bookmarkEnd w:id="299"/>
      <w:bookmarkEnd w:id="300"/>
      <w:bookmarkEnd w:id="301"/>
      <w:bookmarkEnd w:id="302"/>
      <w:bookmarkEnd w:id="303"/>
      <w:bookmarkEnd w:id="304"/>
      <w:bookmarkEnd w:id="305"/>
    </w:p>
    <w:p w14:paraId="5006FE63" w14:textId="77777777" w:rsidR="009D0CA5" w:rsidRPr="001C7278" w:rsidRDefault="009D0CA5" w:rsidP="009D0CA5">
      <w:pPr>
        <w:rPr>
          <w:rFonts w:cstheme="minorHAnsi"/>
        </w:rPr>
      </w:pPr>
      <w:r w:rsidRPr="001C7278">
        <w:rPr>
          <w:rFonts w:cstheme="minorHAnsi"/>
        </w:rPr>
        <w:t>Konsulenten kan ikke holde tilbake ytelser som følge av Kundens mislighold, med mindre misligholdet er vesentlig.</w:t>
      </w:r>
    </w:p>
    <w:p w14:paraId="375A022B" w14:textId="77777777" w:rsidR="009D0CA5" w:rsidRPr="001C7278" w:rsidRDefault="009D0CA5" w:rsidP="009D0CA5">
      <w:pPr>
        <w:rPr>
          <w:rFonts w:cstheme="minorHAnsi"/>
        </w:rPr>
      </w:pPr>
    </w:p>
    <w:p w14:paraId="1311FC2C" w14:textId="77777777" w:rsidR="009D0CA5" w:rsidRPr="00570B18" w:rsidRDefault="009D0CA5" w:rsidP="00CA75A6">
      <w:pPr>
        <w:pStyle w:val="Overskrift2"/>
      </w:pPr>
      <w:bookmarkStart w:id="306" w:name="_Toc423084425"/>
      <w:bookmarkStart w:id="307" w:name="_Toc150576510"/>
      <w:bookmarkStart w:id="308" w:name="_Toc102996046"/>
      <w:r w:rsidRPr="00570B18">
        <w:t>Erstatning</w:t>
      </w:r>
      <w:bookmarkEnd w:id="306"/>
      <w:bookmarkEnd w:id="307"/>
      <w:bookmarkEnd w:id="308"/>
    </w:p>
    <w:p w14:paraId="3403E194" w14:textId="77777777" w:rsidR="009D0CA5" w:rsidRPr="001C7278" w:rsidRDefault="009D0CA5" w:rsidP="009D0CA5">
      <w:pPr>
        <w:rPr>
          <w:rFonts w:cstheme="minorHAnsi"/>
          <w:color w:val="000000"/>
        </w:rPr>
      </w:pPr>
      <w:r w:rsidRPr="001C7278">
        <w:rPr>
          <w:rFonts w:cstheme="minorHAnsi"/>
        </w:rPr>
        <w:t>Konsulenten kan kreve erstattet ethvert direkte tap som følger av mislighold iht. punkt 9.1, med mindre Kunden godtgjør at misligholdet</w:t>
      </w:r>
      <w:r w:rsidRPr="001C7278">
        <w:rPr>
          <w:rFonts w:cstheme="minorHAnsi"/>
          <w:color w:val="000000"/>
        </w:rPr>
        <w:t xml:space="preserve"> eller årsaken til misligholdet ikke skyldes Kunden.</w:t>
      </w:r>
    </w:p>
    <w:p w14:paraId="13F1AA15" w14:textId="77777777" w:rsidR="009D0CA5" w:rsidRPr="001C7278" w:rsidRDefault="009D0CA5" w:rsidP="009D0CA5">
      <w:pPr>
        <w:rPr>
          <w:rFonts w:cstheme="minorHAnsi"/>
        </w:rPr>
      </w:pPr>
    </w:p>
    <w:p w14:paraId="3916ADC3" w14:textId="77777777" w:rsidR="009D0CA5" w:rsidRPr="001C7278" w:rsidRDefault="009D0CA5" w:rsidP="009D0CA5">
      <w:pPr>
        <w:rPr>
          <w:rFonts w:cstheme="minorHAnsi"/>
        </w:rPr>
      </w:pPr>
      <w:r w:rsidRPr="001C7278">
        <w:rPr>
          <w:rFonts w:cstheme="minorHAnsi"/>
        </w:rPr>
        <w:t>Erstatningsbegrensningen i punkt 8.5.6 gjelder tilsvarende.</w:t>
      </w:r>
    </w:p>
    <w:p w14:paraId="3614EC47" w14:textId="77777777" w:rsidR="009D0CA5" w:rsidRPr="001C7278" w:rsidRDefault="009D0CA5" w:rsidP="00055B83">
      <w:pPr>
        <w:pStyle w:val="Overskrift1"/>
        <w:ind w:hanging="851"/>
      </w:pPr>
      <w:bookmarkStart w:id="309" w:name="_Toc423084426"/>
      <w:bookmarkStart w:id="310" w:name="_Toc150576511"/>
      <w:bookmarkStart w:id="311" w:name="_Toc102996047"/>
      <w:r w:rsidRPr="001C7278">
        <w:t>Øvrige bestemmelser</w:t>
      </w:r>
      <w:bookmarkEnd w:id="309"/>
      <w:bookmarkEnd w:id="310"/>
      <w:bookmarkEnd w:id="311"/>
    </w:p>
    <w:p w14:paraId="5BB942D9" w14:textId="40761031" w:rsidR="009D0CA5" w:rsidRPr="00570B18" w:rsidRDefault="009D0CA5" w:rsidP="00CA75A6">
      <w:pPr>
        <w:pStyle w:val="Overskrift2"/>
      </w:pPr>
      <w:bookmarkStart w:id="312" w:name="_Toc423084427"/>
      <w:bookmarkStart w:id="313" w:name="_Toc150576512"/>
      <w:bookmarkStart w:id="314" w:name="_Toc102996048"/>
      <w:r w:rsidRPr="00570B18">
        <w:t>Forsikringer</w:t>
      </w:r>
      <w:bookmarkEnd w:id="312"/>
      <w:bookmarkEnd w:id="313"/>
      <w:bookmarkEnd w:id="314"/>
    </w:p>
    <w:p w14:paraId="6D465D9D" w14:textId="77777777" w:rsidR="009D0CA5" w:rsidRPr="001C7278" w:rsidRDefault="009D0CA5" w:rsidP="009D0CA5">
      <w:pPr>
        <w:rPr>
          <w:rFonts w:cstheme="minorHAnsi"/>
        </w:rPr>
      </w:pPr>
      <w:r w:rsidRPr="001C7278">
        <w:rPr>
          <w:rFonts w:cstheme="minorHAnsi"/>
        </w:rPr>
        <w:t>Hvis Kunden er en offentlig virksomhet, står Kunden som selvassurandør. Hvis Kunden ikke står som selvassurandør, plikter Kunden å ha forsikringer som er tilstrekkelige til å dekke de kravene fra Konsulenten som følger av Kundens risiko eller ansvar etter denne avtalen innenfor rammen av alminnelige forsikringsvilkår.</w:t>
      </w:r>
    </w:p>
    <w:p w14:paraId="3F82479F" w14:textId="77777777" w:rsidR="009D0CA5" w:rsidRPr="001C7278" w:rsidRDefault="009D0CA5" w:rsidP="009D0CA5">
      <w:pPr>
        <w:rPr>
          <w:rFonts w:cstheme="minorHAnsi"/>
        </w:rPr>
      </w:pPr>
    </w:p>
    <w:p w14:paraId="040274B5" w14:textId="77777777" w:rsidR="009D0CA5" w:rsidRPr="001C7278" w:rsidRDefault="009D0CA5" w:rsidP="009D0CA5">
      <w:pPr>
        <w:rPr>
          <w:rFonts w:cstheme="minorHAnsi"/>
        </w:rPr>
      </w:pPr>
      <w:r w:rsidRPr="001C7278">
        <w:rPr>
          <w:rFonts w:cstheme="minorHAnsi"/>
        </w:rPr>
        <w:t>Konsulenten plikter å ha forsikringer som er tilstrekkelige til å dekke ethvert krav fra Kunden som følger av Konsulentens risiko eller ansvar etter denne avtalen innenfor rammen av alminnelige forsikringsvilkår. Denne forpliktelsen anses som oppfylt dersom Konsulenten tegner ansvars- og risikoforsikring på vilkår som anses som ordinære innenfor norsk forsikringsvirksomhet.</w:t>
      </w:r>
    </w:p>
    <w:p w14:paraId="6D440457" w14:textId="77777777" w:rsidR="009D0CA5" w:rsidRPr="001C7278" w:rsidRDefault="009D0CA5" w:rsidP="009D0CA5">
      <w:pPr>
        <w:rPr>
          <w:rFonts w:cstheme="minorHAnsi"/>
        </w:rPr>
      </w:pPr>
    </w:p>
    <w:p w14:paraId="65676D79" w14:textId="77777777" w:rsidR="009D0CA5" w:rsidRPr="00570B18" w:rsidRDefault="009D0CA5" w:rsidP="00CA75A6">
      <w:pPr>
        <w:pStyle w:val="Overskrift2"/>
      </w:pPr>
      <w:bookmarkStart w:id="315" w:name="_Toc423084428"/>
      <w:bookmarkStart w:id="316" w:name="_Toc150576513"/>
      <w:bookmarkStart w:id="317" w:name="_Toc102996049"/>
      <w:r w:rsidRPr="00570B18">
        <w:t>Overdragelse av rettigheter og plikter</w:t>
      </w:r>
      <w:bookmarkEnd w:id="315"/>
      <w:bookmarkEnd w:id="316"/>
      <w:bookmarkEnd w:id="317"/>
    </w:p>
    <w:p w14:paraId="4BDF9C23" w14:textId="77777777" w:rsidR="009D0CA5" w:rsidRPr="001C7278" w:rsidRDefault="009D0CA5" w:rsidP="009D0CA5">
      <w:pPr>
        <w:rPr>
          <w:rFonts w:cstheme="minorHAnsi"/>
        </w:rPr>
      </w:pPr>
      <w:r w:rsidRPr="001C7278">
        <w:rPr>
          <w:rFonts w:cstheme="minorHAnsi"/>
        </w:rPr>
        <w:t xml:space="preserve">I den grad Kunden er en offentlig virksomhet, kan Kunden overdra sine rettigheter og plikter etter denne avtalen til annen offentlig virksomhet. Den virksomheten som får rettigheter og plikter overdratt, er berettiget til tilsvarende vilkår, </w:t>
      </w:r>
      <w:proofErr w:type="gramStart"/>
      <w:r w:rsidRPr="001C7278">
        <w:rPr>
          <w:rFonts w:cstheme="minorHAnsi"/>
        </w:rPr>
        <w:t>såfremt</w:t>
      </w:r>
      <w:proofErr w:type="gramEnd"/>
      <w:r w:rsidRPr="001C7278">
        <w:rPr>
          <w:rFonts w:cstheme="minorHAnsi"/>
        </w:rPr>
        <w:t xml:space="preserve"> avtalens rettigheter og plikter overdras samlet.</w:t>
      </w:r>
    </w:p>
    <w:p w14:paraId="5C75DB1B" w14:textId="77777777" w:rsidR="009D0CA5" w:rsidRPr="001C7278" w:rsidRDefault="009D0CA5" w:rsidP="009D0CA5">
      <w:pPr>
        <w:rPr>
          <w:rFonts w:cstheme="minorHAnsi"/>
        </w:rPr>
      </w:pPr>
    </w:p>
    <w:p w14:paraId="30638655" w14:textId="77777777" w:rsidR="009D0CA5" w:rsidRPr="001C7278" w:rsidRDefault="009D0CA5" w:rsidP="009D0CA5">
      <w:pPr>
        <w:rPr>
          <w:rFonts w:cstheme="minorHAnsi"/>
          <w:color w:val="000000" w:themeColor="text1"/>
        </w:rPr>
      </w:pPr>
      <w:r w:rsidRPr="001C7278">
        <w:rPr>
          <w:rFonts w:cstheme="minorHAnsi"/>
        </w:rPr>
        <w:lastRenderedPageBreak/>
        <w:t>Konsulenten kan bare overdra sine rettigheter og plikter etter avtalen med skriftlig samtykke fra Kunden. Dette gjelder også hvis Konsulenten deles i flere selskaper eller hvis overdragelsen skjer til et datterselskap eller annet selskap i samme konsern</w:t>
      </w:r>
      <w:r w:rsidRPr="001C7278">
        <w:rPr>
          <w:rFonts w:cstheme="minorHAnsi"/>
          <w:color w:val="000000"/>
        </w:rPr>
        <w:t>, men ikke hvis Konsulenten slås sammen med et annet selskap.</w:t>
      </w:r>
      <w:r w:rsidRPr="001C7278">
        <w:rPr>
          <w:rFonts w:cstheme="minorHAnsi"/>
        </w:rPr>
        <w:t xml:space="preserve"> Samtykke kan ikke nektes uten saklig grunn.</w:t>
      </w:r>
      <w:r w:rsidRPr="001C7278">
        <w:rPr>
          <w:rFonts w:cstheme="minorHAnsi"/>
          <w:color w:val="000000" w:themeColor="text1"/>
        </w:rPr>
        <w:t xml:space="preserve"> </w:t>
      </w:r>
    </w:p>
    <w:p w14:paraId="75253774" w14:textId="77777777" w:rsidR="009D0CA5" w:rsidRPr="001C7278" w:rsidRDefault="009D0CA5" w:rsidP="009D0CA5">
      <w:pPr>
        <w:rPr>
          <w:rFonts w:cstheme="minorHAnsi"/>
          <w:color w:val="000000" w:themeColor="text1"/>
        </w:rPr>
      </w:pPr>
    </w:p>
    <w:p w14:paraId="2FCD4F68" w14:textId="77777777" w:rsidR="009D0CA5" w:rsidRPr="001C7278" w:rsidRDefault="009D0CA5" w:rsidP="009D0CA5">
      <w:pPr>
        <w:rPr>
          <w:rFonts w:cstheme="minorHAnsi"/>
          <w:color w:val="000000" w:themeColor="text1"/>
          <w:lang w:eastAsia="nb-NO"/>
        </w:rPr>
      </w:pPr>
      <w:r w:rsidRPr="001C7278">
        <w:rPr>
          <w:rFonts w:cstheme="minorHAnsi"/>
          <w:color w:val="000000" w:themeColor="text1"/>
        </w:rPr>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726C22C4" w14:textId="77777777" w:rsidR="009D0CA5" w:rsidRPr="001C7278" w:rsidRDefault="009D0CA5" w:rsidP="009D0CA5">
      <w:pPr>
        <w:rPr>
          <w:rFonts w:cstheme="minorHAnsi"/>
          <w:lang w:eastAsia="ar-SA"/>
        </w:rPr>
      </w:pPr>
    </w:p>
    <w:p w14:paraId="397EBF2D" w14:textId="77777777" w:rsidR="009D0CA5" w:rsidRPr="001C7278" w:rsidRDefault="009D0CA5" w:rsidP="009D0CA5">
      <w:pPr>
        <w:rPr>
          <w:rFonts w:cstheme="minorHAnsi"/>
        </w:rPr>
      </w:pPr>
      <w:r w:rsidRPr="001C7278">
        <w:rPr>
          <w:rFonts w:cstheme="minorHAnsi"/>
        </w:rPr>
        <w:t>Retten til vederlag etter denne avtalen kan fritt overdras. Slik overdragelse fritar ikke vedkommende part fra hans forpliktelse og ansvar.</w:t>
      </w:r>
    </w:p>
    <w:p w14:paraId="4E78F27F" w14:textId="77777777" w:rsidR="009D0CA5" w:rsidRPr="001C7278" w:rsidRDefault="009D0CA5" w:rsidP="009D0CA5">
      <w:pPr>
        <w:rPr>
          <w:rFonts w:cstheme="minorHAnsi"/>
        </w:rPr>
      </w:pPr>
    </w:p>
    <w:p w14:paraId="10FBC11D" w14:textId="77777777" w:rsidR="009D0CA5" w:rsidRPr="00570B18" w:rsidRDefault="009D0CA5" w:rsidP="00CA75A6">
      <w:pPr>
        <w:pStyle w:val="Overskrift2"/>
      </w:pPr>
      <w:bookmarkStart w:id="318" w:name="_Toc423084429"/>
      <w:bookmarkStart w:id="319" w:name="_Toc150576514"/>
      <w:bookmarkStart w:id="320" w:name="_Toc102996050"/>
      <w:r w:rsidRPr="00570B18">
        <w:t>Konkurs, akkord e. l.</w:t>
      </w:r>
      <w:bookmarkEnd w:id="318"/>
      <w:bookmarkEnd w:id="319"/>
      <w:bookmarkEnd w:id="320"/>
    </w:p>
    <w:p w14:paraId="252C3A3F" w14:textId="77777777" w:rsidR="009D0CA5" w:rsidRPr="001C7278" w:rsidRDefault="009D0CA5" w:rsidP="009D0CA5">
      <w:pPr>
        <w:rPr>
          <w:rFonts w:cstheme="minorHAnsi"/>
        </w:rPr>
      </w:pPr>
      <w:r w:rsidRPr="001C7278">
        <w:rPr>
          <w:rFonts w:cstheme="minorHAnsi"/>
        </w:rPr>
        <w:t xml:space="preserve">Hvis det i forbindelse med Konsulentens virksomhet åpnes gjeldsforhandlinger, akkord eller konkurs, eller annen form for kreditorstyring gjør seg gjeldende, har Kunden rett til å heve avtalen med øyeblikkelig virkning, </w:t>
      </w:r>
      <w:proofErr w:type="gramStart"/>
      <w:r w:rsidRPr="001C7278">
        <w:rPr>
          <w:rFonts w:cstheme="minorHAnsi"/>
        </w:rPr>
        <w:t>så fremt</w:t>
      </w:r>
      <w:proofErr w:type="gramEnd"/>
      <w:r w:rsidRPr="001C7278">
        <w:rPr>
          <w:rFonts w:cstheme="minorHAnsi"/>
        </w:rPr>
        <w:t xml:space="preserve"> ikke annet følger av ufravikelig lov.</w:t>
      </w:r>
    </w:p>
    <w:p w14:paraId="2CC34C05" w14:textId="77777777" w:rsidR="009D0CA5" w:rsidRPr="001C7278" w:rsidRDefault="009D0CA5" w:rsidP="009D0CA5">
      <w:pPr>
        <w:rPr>
          <w:rFonts w:cstheme="minorHAnsi"/>
        </w:rPr>
      </w:pPr>
    </w:p>
    <w:p w14:paraId="5B481A15" w14:textId="77777777" w:rsidR="009D0CA5" w:rsidRPr="00570B18" w:rsidRDefault="009D0CA5" w:rsidP="00055B83">
      <w:pPr>
        <w:pStyle w:val="Overskrift1"/>
        <w:ind w:hanging="851"/>
      </w:pPr>
      <w:bookmarkStart w:id="321" w:name="_Toc423084430"/>
      <w:bookmarkStart w:id="322" w:name="_Toc150576515"/>
      <w:bookmarkStart w:id="323" w:name="_Toc102996051"/>
      <w:r w:rsidRPr="00570B18">
        <w:t>Force majeure</w:t>
      </w:r>
      <w:bookmarkEnd w:id="321"/>
      <w:bookmarkEnd w:id="322"/>
      <w:bookmarkEnd w:id="323"/>
    </w:p>
    <w:p w14:paraId="781D6F4B" w14:textId="77777777" w:rsidR="009D0CA5" w:rsidRPr="001C7278" w:rsidRDefault="009D0CA5" w:rsidP="009D0CA5">
      <w:pPr>
        <w:rPr>
          <w:rFonts w:cstheme="minorHAnsi"/>
        </w:rPr>
      </w:pPr>
      <w:r w:rsidRPr="001C7278">
        <w:rPr>
          <w:rFonts w:cstheme="minorHAnsi"/>
        </w:rPr>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1C437E05" w14:textId="77777777" w:rsidR="009D0CA5" w:rsidRPr="001C7278" w:rsidRDefault="009D0CA5" w:rsidP="009D0CA5">
      <w:pPr>
        <w:rPr>
          <w:rFonts w:cstheme="minorHAnsi"/>
        </w:rPr>
      </w:pPr>
    </w:p>
    <w:p w14:paraId="64463D56" w14:textId="77777777" w:rsidR="009D0CA5" w:rsidRPr="001C7278" w:rsidRDefault="009D0CA5" w:rsidP="009D0CA5">
      <w:pPr>
        <w:rPr>
          <w:rFonts w:cstheme="minorHAnsi"/>
        </w:rPr>
      </w:pPr>
      <w:r w:rsidRPr="001C7278">
        <w:rPr>
          <w:rFonts w:cstheme="minorHAnsi"/>
        </w:rPr>
        <w:t xml:space="preserve">Motparten kan i force majeure-situasjoner bare heve avtalen med den rammede parts samtykke, eller hvis situasjonen varer eller antas å ville vare lenger enn 90 (nitti) kalenderdager regnet fra det tidspunkt situasjonen inntrer, og da bare med 15 (femten) kalenderdagers varsel. </w:t>
      </w:r>
    </w:p>
    <w:p w14:paraId="75ABFCEE" w14:textId="77777777" w:rsidR="009D0CA5" w:rsidRPr="001C7278" w:rsidRDefault="009D0CA5" w:rsidP="009D0CA5">
      <w:pPr>
        <w:rPr>
          <w:rFonts w:cstheme="minorHAnsi"/>
        </w:rPr>
      </w:pPr>
    </w:p>
    <w:p w14:paraId="62133DDB" w14:textId="77777777" w:rsidR="009D0CA5" w:rsidRPr="001C7278" w:rsidRDefault="009D0CA5" w:rsidP="009D0CA5">
      <w:pPr>
        <w:rPr>
          <w:rFonts w:cstheme="minorHAnsi"/>
        </w:rPr>
      </w:pPr>
      <w:r w:rsidRPr="001C7278">
        <w:rPr>
          <w:rFonts w:cstheme="minorHAnsi"/>
        </w:rPr>
        <w:t>I forbindelse med force majeure-situasjoner har partene gjensidig informasjonsplikt overfor hverandre om alle forhold som må antas å være av betydning for den annen part. Slik informasjon skal gis så raskt som mulig.</w:t>
      </w:r>
    </w:p>
    <w:p w14:paraId="1738DD18" w14:textId="77777777" w:rsidR="009D0CA5" w:rsidRPr="001C7278" w:rsidRDefault="009D0CA5" w:rsidP="00055B83">
      <w:pPr>
        <w:pStyle w:val="Overskrift1"/>
        <w:ind w:hanging="851"/>
      </w:pPr>
      <w:bookmarkStart w:id="324" w:name="_Toc98814616"/>
      <w:bookmarkStart w:id="325" w:name="_Toc98814738"/>
      <w:bookmarkStart w:id="326" w:name="_Toc98818353"/>
      <w:bookmarkStart w:id="327" w:name="_Toc98823302"/>
      <w:bookmarkStart w:id="328" w:name="_Toc98814618"/>
      <w:bookmarkStart w:id="329" w:name="_Toc98814740"/>
      <w:bookmarkStart w:id="330" w:name="_Toc98818355"/>
      <w:bookmarkStart w:id="331" w:name="_Toc98823304"/>
      <w:bookmarkStart w:id="332" w:name="_Toc150576516"/>
      <w:bookmarkStart w:id="333" w:name="_Toc423084431"/>
      <w:bookmarkStart w:id="334" w:name="_Toc102996052"/>
      <w:bookmarkStart w:id="335" w:name="_Toc98818356"/>
      <w:bookmarkEnd w:id="324"/>
      <w:bookmarkEnd w:id="325"/>
      <w:bookmarkEnd w:id="326"/>
      <w:bookmarkEnd w:id="327"/>
      <w:bookmarkEnd w:id="328"/>
      <w:bookmarkEnd w:id="329"/>
      <w:bookmarkEnd w:id="330"/>
      <w:bookmarkEnd w:id="331"/>
      <w:r w:rsidRPr="001C7278">
        <w:t>Tvister</w:t>
      </w:r>
      <w:bookmarkEnd w:id="332"/>
      <w:bookmarkEnd w:id="333"/>
      <w:bookmarkEnd w:id="334"/>
      <w:r w:rsidRPr="001C7278">
        <w:t xml:space="preserve"> </w:t>
      </w:r>
    </w:p>
    <w:p w14:paraId="7B868FB9" w14:textId="63CED260" w:rsidR="009D0CA5" w:rsidRPr="00570B18" w:rsidRDefault="009D0CA5" w:rsidP="00CA75A6">
      <w:pPr>
        <w:pStyle w:val="Overskrift2"/>
      </w:pPr>
      <w:bookmarkStart w:id="336" w:name="_Toc423084432"/>
      <w:bookmarkStart w:id="337" w:name="_Toc150576517"/>
      <w:bookmarkStart w:id="338" w:name="_Toc133654115"/>
      <w:bookmarkStart w:id="339" w:name="_Toc102996053"/>
      <w:r w:rsidRPr="00570B18">
        <w:t>Rettsvalg</w:t>
      </w:r>
      <w:bookmarkEnd w:id="336"/>
      <w:bookmarkEnd w:id="337"/>
      <w:bookmarkEnd w:id="338"/>
      <w:bookmarkEnd w:id="339"/>
    </w:p>
    <w:p w14:paraId="74449A46" w14:textId="77777777" w:rsidR="009D0CA5" w:rsidRPr="001C7278" w:rsidRDefault="009D0CA5" w:rsidP="009D0CA5">
      <w:pPr>
        <w:rPr>
          <w:rFonts w:cstheme="minorHAnsi"/>
        </w:rPr>
      </w:pPr>
      <w:r w:rsidRPr="001C7278">
        <w:rPr>
          <w:rFonts w:cstheme="minorHAnsi"/>
        </w:rPr>
        <w:t>Partenes rettigheter og plikter etter denne avtalen bestemmes i sin helhet av norsk rett.</w:t>
      </w:r>
    </w:p>
    <w:p w14:paraId="06DF6931" w14:textId="77777777" w:rsidR="009D0CA5" w:rsidRPr="001C7278" w:rsidRDefault="009D0CA5" w:rsidP="009D0CA5">
      <w:pPr>
        <w:rPr>
          <w:rFonts w:cstheme="minorHAnsi"/>
        </w:rPr>
      </w:pPr>
    </w:p>
    <w:p w14:paraId="43D336B8" w14:textId="77777777" w:rsidR="009D0CA5" w:rsidRPr="00CA75A6" w:rsidRDefault="009D0CA5" w:rsidP="00CA75A6">
      <w:pPr>
        <w:pStyle w:val="Overskrift2"/>
        <w:numPr>
          <w:ilvl w:val="1"/>
          <w:numId w:val="2"/>
        </w:numPr>
        <w:rPr>
          <w:rFonts w:asciiTheme="minorHAnsi" w:hAnsiTheme="minorHAnsi" w:cstheme="minorHAnsi"/>
        </w:rPr>
      </w:pPr>
      <w:bookmarkStart w:id="340" w:name="_Toc423084433"/>
      <w:bookmarkStart w:id="341" w:name="_Toc150576518"/>
      <w:bookmarkStart w:id="342" w:name="_Toc102996054"/>
      <w:r w:rsidRPr="00CA75A6">
        <w:rPr>
          <w:rFonts w:asciiTheme="minorHAnsi" w:hAnsiTheme="minorHAnsi" w:cstheme="minorHAnsi"/>
        </w:rPr>
        <w:lastRenderedPageBreak/>
        <w:t>F</w:t>
      </w:r>
      <w:r w:rsidRPr="00570B18">
        <w:t>orhandlinger</w:t>
      </w:r>
      <w:bookmarkEnd w:id="340"/>
      <w:bookmarkEnd w:id="341"/>
      <w:bookmarkEnd w:id="342"/>
    </w:p>
    <w:p w14:paraId="18E71A58" w14:textId="77777777" w:rsidR="009D0CA5" w:rsidRPr="001C7278" w:rsidRDefault="009D0CA5" w:rsidP="009D0CA5">
      <w:pPr>
        <w:rPr>
          <w:rFonts w:cstheme="minorHAnsi"/>
        </w:rPr>
      </w:pPr>
      <w:r w:rsidRPr="001C7278">
        <w:rPr>
          <w:rFonts w:cstheme="minorHAnsi"/>
        </w:rPr>
        <w:t xml:space="preserve">Dersom det oppstår tvist mellom partene om tolkningen eller rettsvirkningene av avtalen, skal tvisten først søkes løst gjennom forhandlinger. </w:t>
      </w:r>
    </w:p>
    <w:p w14:paraId="74EA7237" w14:textId="77777777" w:rsidR="009D0CA5" w:rsidRPr="001C7278" w:rsidRDefault="009D0CA5" w:rsidP="009D0CA5">
      <w:pPr>
        <w:rPr>
          <w:rFonts w:cstheme="minorHAnsi"/>
        </w:rPr>
      </w:pPr>
    </w:p>
    <w:p w14:paraId="612C966C" w14:textId="77777777" w:rsidR="009D0CA5" w:rsidRPr="00570B18" w:rsidRDefault="009D0CA5" w:rsidP="00CA75A6">
      <w:pPr>
        <w:pStyle w:val="Overskrift2"/>
      </w:pPr>
      <w:bookmarkStart w:id="343" w:name="_Toc423084434"/>
      <w:bookmarkStart w:id="344" w:name="_Toc150576519"/>
      <w:bookmarkStart w:id="345" w:name="_Toc150332222"/>
      <w:bookmarkStart w:id="346" w:name="_Toc102996055"/>
      <w:r w:rsidRPr="00570B18">
        <w:t>Mekling</w:t>
      </w:r>
      <w:bookmarkEnd w:id="343"/>
      <w:bookmarkEnd w:id="344"/>
      <w:bookmarkEnd w:id="345"/>
      <w:bookmarkEnd w:id="346"/>
    </w:p>
    <w:p w14:paraId="0693A38D" w14:textId="77777777" w:rsidR="009D0CA5" w:rsidRPr="001C7278" w:rsidRDefault="009D0CA5" w:rsidP="009D0CA5">
      <w:pPr>
        <w:rPr>
          <w:rFonts w:cstheme="minorHAnsi"/>
        </w:rPr>
      </w:pPr>
      <w:r w:rsidRPr="001C7278">
        <w:rPr>
          <w:rFonts w:cstheme="minorHAnsi"/>
        </w:rPr>
        <w:t>Dersom en tvist i tilknytning til denne avtalen ikke blir løst etter forhandlinger, kan partene forsøke å løse tvisten ved mekling.</w:t>
      </w:r>
    </w:p>
    <w:p w14:paraId="68F6046E" w14:textId="77777777" w:rsidR="009D0CA5" w:rsidRPr="001C7278" w:rsidRDefault="009D0CA5" w:rsidP="009D0CA5">
      <w:pPr>
        <w:rPr>
          <w:rFonts w:cstheme="minorHAnsi"/>
        </w:rPr>
      </w:pPr>
    </w:p>
    <w:p w14:paraId="4114D03E" w14:textId="77777777" w:rsidR="009D0CA5" w:rsidRPr="001C7278" w:rsidRDefault="009D0CA5" w:rsidP="009D0CA5">
      <w:pPr>
        <w:rPr>
          <w:rFonts w:cstheme="minorHAnsi"/>
        </w:rPr>
      </w:pPr>
      <w:r w:rsidRPr="001C7278">
        <w:rPr>
          <w:rFonts w:cstheme="minorHAnsi"/>
        </w:rPr>
        <w:t>Partene kan velge å legge Den Norske Advokatforenings regler for mekling ved advokat til grunn, eventuelt modifisert slik partene ønsker. Det forutsettes at partene blir enige om en mekler med den kompetansen partene mener passer best i forhold til tvisten.</w:t>
      </w:r>
    </w:p>
    <w:p w14:paraId="5685C405" w14:textId="77777777" w:rsidR="009D0CA5" w:rsidRPr="001C7278" w:rsidRDefault="009D0CA5" w:rsidP="009D0CA5">
      <w:pPr>
        <w:rPr>
          <w:rFonts w:cstheme="minorHAnsi"/>
        </w:rPr>
      </w:pPr>
    </w:p>
    <w:p w14:paraId="64BDEA6D" w14:textId="77777777" w:rsidR="009D0CA5" w:rsidRPr="001C7278" w:rsidRDefault="009D0CA5" w:rsidP="009D0CA5">
      <w:pPr>
        <w:rPr>
          <w:rFonts w:cstheme="minorHAnsi"/>
        </w:rPr>
      </w:pPr>
      <w:r w:rsidRPr="001C7278">
        <w:rPr>
          <w:rFonts w:cstheme="minorHAnsi"/>
        </w:rPr>
        <w:t>Den nærmere fremgangsmåten for mekling bestemmes av mekleren, i samråd med partene.</w:t>
      </w:r>
    </w:p>
    <w:p w14:paraId="64D7460A" w14:textId="77777777" w:rsidR="009D0CA5" w:rsidRPr="001C7278" w:rsidRDefault="009D0CA5" w:rsidP="009D0CA5">
      <w:pPr>
        <w:rPr>
          <w:rFonts w:cstheme="minorHAnsi"/>
        </w:rPr>
      </w:pPr>
    </w:p>
    <w:p w14:paraId="31A6E3CC" w14:textId="77777777" w:rsidR="009D0CA5" w:rsidRPr="001C7278" w:rsidRDefault="009D0CA5" w:rsidP="00CA75A6">
      <w:pPr>
        <w:pStyle w:val="Overskrift2"/>
        <w:numPr>
          <w:ilvl w:val="1"/>
          <w:numId w:val="2"/>
        </w:numPr>
      </w:pPr>
      <w:bookmarkStart w:id="347" w:name="_Toc423084435"/>
      <w:bookmarkStart w:id="348" w:name="_Toc150576520"/>
      <w:bookmarkStart w:id="349" w:name="_Toc102996056"/>
      <w:r w:rsidRPr="001C7278">
        <w:t>Domstols- eller voldgiftsbehandling</w:t>
      </w:r>
      <w:bookmarkEnd w:id="347"/>
      <w:bookmarkEnd w:id="348"/>
      <w:bookmarkEnd w:id="349"/>
    </w:p>
    <w:p w14:paraId="6A7DCDBE" w14:textId="77777777" w:rsidR="009D0CA5" w:rsidRPr="001C7278" w:rsidRDefault="009D0CA5" w:rsidP="009D0CA5">
      <w:pPr>
        <w:rPr>
          <w:rFonts w:cstheme="minorHAnsi"/>
        </w:rPr>
      </w:pPr>
      <w:r w:rsidRPr="001C7278">
        <w:rPr>
          <w:rFonts w:cstheme="minorHAnsi"/>
        </w:rPr>
        <w:t>Dersom en tvist ikke blir løst ved forhandlinger eller mekling, kan hver av partene forlange tvisten avgjort med endelig virkning ved norske domstoler.</w:t>
      </w:r>
    </w:p>
    <w:p w14:paraId="774ADA8C" w14:textId="77777777" w:rsidR="009D0CA5" w:rsidRPr="001C7278" w:rsidRDefault="009D0CA5" w:rsidP="009D0CA5">
      <w:pPr>
        <w:rPr>
          <w:rFonts w:cstheme="minorHAnsi"/>
        </w:rPr>
      </w:pPr>
    </w:p>
    <w:p w14:paraId="0DAF159D" w14:textId="77777777" w:rsidR="009D0CA5" w:rsidRPr="001C7278" w:rsidRDefault="009D0CA5" w:rsidP="009D0CA5">
      <w:pPr>
        <w:rPr>
          <w:rFonts w:cstheme="minorHAnsi"/>
        </w:rPr>
      </w:pPr>
      <w:r w:rsidRPr="001C7278">
        <w:rPr>
          <w:rFonts w:cstheme="minorHAnsi"/>
        </w:rPr>
        <w:t xml:space="preserve">Kundens </w:t>
      </w:r>
      <w:r w:rsidRPr="001C7278">
        <w:rPr>
          <w:rFonts w:cstheme="minorHAnsi"/>
          <w:color w:val="000000"/>
        </w:rPr>
        <w:t xml:space="preserve">hjemting </w:t>
      </w:r>
      <w:r w:rsidRPr="001C7278">
        <w:rPr>
          <w:rFonts w:cstheme="minorHAnsi"/>
        </w:rPr>
        <w:t>er verneting.</w:t>
      </w:r>
    </w:p>
    <w:p w14:paraId="10DCD91E" w14:textId="77777777" w:rsidR="009D0CA5" w:rsidRPr="001C7278" w:rsidRDefault="009D0CA5" w:rsidP="009D0CA5">
      <w:pPr>
        <w:rPr>
          <w:rFonts w:cstheme="minorHAnsi"/>
        </w:rPr>
      </w:pPr>
    </w:p>
    <w:p w14:paraId="03820667" w14:textId="77777777" w:rsidR="009D0CA5" w:rsidRPr="001C7278" w:rsidRDefault="009D0CA5" w:rsidP="009D0CA5">
      <w:pPr>
        <w:rPr>
          <w:rFonts w:cstheme="minorHAnsi"/>
        </w:rPr>
      </w:pPr>
      <w:r w:rsidRPr="001C7278">
        <w:rPr>
          <w:rFonts w:cstheme="minorHAnsi"/>
        </w:rPr>
        <w:t xml:space="preserve">Partene kan alternativt avtale at tvisten blir avgjort med endelig virkning ved voldgift. </w:t>
      </w:r>
    </w:p>
    <w:bookmarkEnd w:id="335"/>
    <w:p w14:paraId="2E3C613B" w14:textId="77777777" w:rsidR="009D0CA5" w:rsidRPr="001C7278" w:rsidRDefault="009D0CA5" w:rsidP="009D0CA5">
      <w:pPr>
        <w:rPr>
          <w:rFonts w:cstheme="minorHAnsi"/>
        </w:rPr>
      </w:pPr>
    </w:p>
    <w:p w14:paraId="5D6AD6AB" w14:textId="77777777" w:rsidR="009D0CA5" w:rsidRPr="001C7278" w:rsidRDefault="009D0CA5" w:rsidP="009D0CA5">
      <w:pPr>
        <w:rPr>
          <w:rFonts w:cstheme="minorHAnsi"/>
        </w:rPr>
      </w:pPr>
    </w:p>
    <w:p w14:paraId="66BA4DD6" w14:textId="77777777" w:rsidR="009D0CA5" w:rsidRPr="001C7278" w:rsidRDefault="009D0CA5" w:rsidP="009D0CA5">
      <w:pPr>
        <w:jc w:val="center"/>
        <w:rPr>
          <w:rFonts w:cstheme="minorHAnsi"/>
        </w:rPr>
      </w:pPr>
      <w:r w:rsidRPr="001C7278">
        <w:rPr>
          <w:rFonts w:cstheme="minorHAnsi"/>
        </w:rPr>
        <w:t>*****</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14490447" w14:textId="77777777" w:rsidR="009D0CA5" w:rsidRPr="001C7278" w:rsidRDefault="009D0CA5" w:rsidP="009D0CA5">
      <w:pPr>
        <w:rPr>
          <w:rFonts w:cstheme="minorHAnsi"/>
        </w:rPr>
      </w:pPr>
    </w:p>
    <w:p w14:paraId="5035E318" w14:textId="77777777" w:rsidR="00FA0407" w:rsidRPr="001C7278" w:rsidRDefault="00FA0407" w:rsidP="009D0CA5">
      <w:pPr>
        <w:spacing w:line="276" w:lineRule="auto"/>
        <w:rPr>
          <w:rFonts w:cstheme="minorHAnsi"/>
          <w:color w:val="000000" w:themeColor="text1"/>
          <w:sz w:val="20"/>
          <w:szCs w:val="20"/>
        </w:rPr>
      </w:pPr>
    </w:p>
    <w:sectPr w:rsidR="00FA0407" w:rsidRPr="001C7278" w:rsidSect="00393F42">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A822" w14:textId="77777777" w:rsidR="00DD420B" w:rsidRDefault="00DD420B" w:rsidP="00300E86">
      <w:r>
        <w:separator/>
      </w:r>
    </w:p>
  </w:endnote>
  <w:endnote w:type="continuationSeparator" w:id="0">
    <w:p w14:paraId="38F28216" w14:textId="77777777" w:rsidR="00DD420B" w:rsidRDefault="00DD420B" w:rsidP="0030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
    <w:altName w:val="MS Mincho"/>
    <w:panose1 w:val="00000000000000000000"/>
    <w:charset w:val="80"/>
    <w:family w:val="roman"/>
    <w:notTrueType/>
    <w:pitch w:val="default"/>
    <w:sig w:usb0="00000000" w:usb1="08070000" w:usb2="00000010" w:usb3="00000000" w:csb0="00020000" w:csb1="00000000"/>
  </w:font>
  <w:font w:name="Source Sans Pro SemiBold">
    <w:altName w:val="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755526"/>
      <w:docPartObj>
        <w:docPartGallery w:val="Page Numbers (Bottom of Page)"/>
        <w:docPartUnique/>
      </w:docPartObj>
    </w:sdtPr>
    <w:sdtEndPr/>
    <w:sdtContent>
      <w:sdt>
        <w:sdtPr>
          <w:id w:val="-1769616900"/>
          <w:docPartObj>
            <w:docPartGallery w:val="Page Numbers (Top of Page)"/>
            <w:docPartUnique/>
          </w:docPartObj>
        </w:sdtPr>
        <w:sdtEndPr/>
        <w:sdtContent>
          <w:p w14:paraId="00123EEA" w14:textId="1013E843" w:rsidR="00300E86" w:rsidRPr="00D85B58" w:rsidRDefault="00A376AE" w:rsidP="00A376AE">
            <w:pPr>
              <w:pStyle w:val="Topptekst"/>
              <w:rPr>
                <w:lang w:val="nn-NO"/>
              </w:rPr>
            </w:pPr>
            <w:r w:rsidRPr="00BA7A73">
              <w:rPr>
                <w:lang w:val="nn-NO"/>
              </w:rPr>
              <w:t xml:space="preserve">SSA-O Generell avtaletekst 2018 (bokmål). </w:t>
            </w:r>
            <w:r w:rsidRPr="00D85B58">
              <w:rPr>
                <w:lang w:val="nn-NO"/>
              </w:rPr>
              <w:t>Sist oppdatert 08.05.2019.</w:t>
            </w:r>
            <w:r>
              <w:rPr>
                <w:lang w:val="nn-NO"/>
              </w:rPr>
              <w:tab/>
            </w:r>
            <w:r w:rsidR="00300E86" w:rsidRPr="00BA7A73">
              <w:rPr>
                <w:lang w:val="nn-NO"/>
              </w:rPr>
              <w:t xml:space="preserve">Side </w:t>
            </w:r>
            <w:r w:rsidR="00300E86">
              <w:rPr>
                <w:b/>
                <w:bCs/>
                <w:sz w:val="24"/>
                <w:szCs w:val="24"/>
              </w:rPr>
              <w:fldChar w:fldCharType="begin"/>
            </w:r>
            <w:r w:rsidR="00300E86" w:rsidRPr="00BA7A73">
              <w:rPr>
                <w:b/>
                <w:bCs/>
                <w:lang w:val="nn-NO"/>
              </w:rPr>
              <w:instrText>PAGE</w:instrText>
            </w:r>
            <w:r w:rsidR="00300E86">
              <w:rPr>
                <w:b/>
                <w:bCs/>
                <w:sz w:val="24"/>
                <w:szCs w:val="24"/>
              </w:rPr>
              <w:fldChar w:fldCharType="separate"/>
            </w:r>
            <w:r w:rsidR="00300E86" w:rsidRPr="00BA7A73">
              <w:rPr>
                <w:b/>
                <w:bCs/>
                <w:lang w:val="nn-NO"/>
              </w:rPr>
              <w:t>2</w:t>
            </w:r>
            <w:r w:rsidR="00300E86">
              <w:rPr>
                <w:b/>
                <w:bCs/>
                <w:sz w:val="24"/>
                <w:szCs w:val="24"/>
              </w:rPr>
              <w:fldChar w:fldCharType="end"/>
            </w:r>
            <w:r w:rsidR="00300E86" w:rsidRPr="00BA7A73">
              <w:rPr>
                <w:lang w:val="nn-NO"/>
              </w:rPr>
              <w:t xml:space="preserve"> av </w:t>
            </w:r>
            <w:r w:rsidR="00300E86">
              <w:rPr>
                <w:b/>
                <w:bCs/>
                <w:sz w:val="24"/>
                <w:szCs w:val="24"/>
              </w:rPr>
              <w:fldChar w:fldCharType="begin"/>
            </w:r>
            <w:r w:rsidR="00300E86" w:rsidRPr="00BA7A73">
              <w:rPr>
                <w:b/>
                <w:bCs/>
                <w:lang w:val="nn-NO"/>
              </w:rPr>
              <w:instrText>NUMPAGES</w:instrText>
            </w:r>
            <w:r w:rsidR="00300E86">
              <w:rPr>
                <w:b/>
                <w:bCs/>
                <w:sz w:val="24"/>
                <w:szCs w:val="24"/>
              </w:rPr>
              <w:fldChar w:fldCharType="separate"/>
            </w:r>
            <w:r w:rsidR="00300E86" w:rsidRPr="00BA7A73">
              <w:rPr>
                <w:b/>
                <w:bCs/>
                <w:lang w:val="nn-NO"/>
              </w:rPr>
              <w:t>2</w:t>
            </w:r>
            <w:r w:rsidR="00300E86">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AE98" w14:textId="3E86F88D" w:rsidR="005004C3" w:rsidRDefault="005004C3">
    <w:pPr>
      <w:pStyle w:val="Bunntekst"/>
    </w:pPr>
    <w:r w:rsidRPr="001C7278">
      <w:rPr>
        <w:rFonts w:cstheme="minorHAnsi"/>
        <w:noProof/>
        <w:lang w:eastAsia="nb-NO"/>
      </w:rPr>
      <w:drawing>
        <wp:anchor distT="0" distB="0" distL="114300" distR="114300" simplePos="0" relativeHeight="251659264" behindDoc="0" locked="0" layoutInCell="1" allowOverlap="1" wp14:anchorId="5AFA1276" wp14:editId="7A422A43">
          <wp:simplePos x="0" y="0"/>
          <wp:positionH relativeFrom="margin">
            <wp:posOffset>1821485</wp:posOffset>
          </wp:positionH>
          <wp:positionV relativeFrom="paragraph">
            <wp:posOffset>-270510</wp:posOffset>
          </wp:positionV>
          <wp:extent cx="774065" cy="269875"/>
          <wp:effectExtent l="0" t="0" r="6985" b="0"/>
          <wp:wrapNone/>
          <wp:docPr id="24"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E4D7" w14:textId="77777777" w:rsidR="00DD420B" w:rsidRDefault="00DD420B" w:rsidP="00300E86">
      <w:r>
        <w:separator/>
      </w:r>
    </w:p>
  </w:footnote>
  <w:footnote w:type="continuationSeparator" w:id="0">
    <w:p w14:paraId="15D01D26" w14:textId="77777777" w:rsidR="00DD420B" w:rsidRDefault="00DD420B" w:rsidP="00300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9811" w14:textId="196D7BF5" w:rsidR="007352F7" w:rsidRDefault="00CF7765">
    <w:pPr>
      <w:pStyle w:val="Topptekst"/>
    </w:pPr>
    <w:r>
      <w:rPr>
        <w:noProof/>
      </w:rPr>
      <mc:AlternateContent>
        <mc:Choice Requires="wps">
          <w:drawing>
            <wp:anchor distT="0" distB="0" distL="114300" distR="114300" simplePos="0" relativeHeight="251662336" behindDoc="0" locked="1" layoutInCell="1" allowOverlap="1" wp14:anchorId="70702E7B" wp14:editId="1E998A5E">
              <wp:simplePos x="0" y="0"/>
              <wp:positionH relativeFrom="column">
                <wp:posOffset>3436620</wp:posOffset>
              </wp:positionH>
              <wp:positionV relativeFrom="page">
                <wp:posOffset>427990</wp:posOffset>
              </wp:positionV>
              <wp:extent cx="2185035" cy="481965"/>
              <wp:effectExtent l="0" t="0" r="5715" b="0"/>
              <wp:wrapNone/>
              <wp:docPr id="5"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3B1D1F" w14:textId="78AA5D57" w:rsidR="00CF7765" w:rsidRPr="00AB7D2B" w:rsidRDefault="00CF7765" w:rsidP="00CF7765">
                          <w:pPr>
                            <w:pStyle w:val="SSAtoppforside"/>
                          </w:pPr>
                          <w:r>
                            <w:t>SSA-</w:t>
                          </w:r>
                          <w:r>
                            <w:rPr>
                              <w:lang w:val="en-US"/>
                            </w:rPr>
                            <w:t>O</w:t>
                          </w:r>
                          <w:r>
                            <w:t xml:space="preserve">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02E7B" id="Rektangel 5" o:spid="_x0000_s1028" style="position:absolute;margin-left:270.6pt;margin-top:33.7pt;width:172.05pt;height:3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" fillcolor="#012a4c" stroked="f" strokeweight="1pt">
              <v:textbox>
                <w:txbxContent>
                  <w:p w14:paraId="2C3B1D1F" w14:textId="78AA5D57" w:rsidR="00CF7765" w:rsidRPr="00AB7D2B" w:rsidRDefault="00CF7765" w:rsidP="00CF7765">
                    <w:pPr>
                      <w:pStyle w:val="SSAtoppforside"/>
                    </w:pPr>
                    <w:r>
                      <w:t>SSA-</w:t>
                    </w:r>
                    <w:r>
                      <w:rPr>
                        <w:lang w:val="en-US"/>
                      </w:rPr>
                      <w:t>O</w:t>
                    </w:r>
                    <w:r>
                      <w:t xml:space="preserve"> 201</w:t>
                    </w:r>
                    <w:r>
                      <w:t>8</w:t>
                    </w:r>
                  </w:p>
                </w:txbxContent>
              </v:textbox>
              <w10:wrap anchory="page"/>
              <w10:anchorlock/>
            </v:rect>
          </w:pict>
        </mc:Fallback>
      </mc:AlternateContent>
    </w:r>
    <w:r w:rsidR="007352F7">
      <w:rPr>
        <w:noProof/>
      </w:rPr>
      <w:drawing>
        <wp:anchor distT="0" distB="0" distL="114300" distR="114300" simplePos="0" relativeHeight="251661312" behindDoc="0" locked="1" layoutInCell="1" allowOverlap="1" wp14:anchorId="04FEB85B" wp14:editId="1AF4CB5B">
          <wp:simplePos x="0" y="0"/>
          <wp:positionH relativeFrom="column">
            <wp:posOffset>-1185545</wp:posOffset>
          </wp:positionH>
          <wp:positionV relativeFrom="page">
            <wp:posOffset>478155</wp:posOffset>
          </wp:positionV>
          <wp:extent cx="1734820" cy="478790"/>
          <wp:effectExtent l="0" t="0" r="0" b="0"/>
          <wp:wrapNone/>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F36D3F0"/>
    <w:lvl w:ilvl="0">
      <w:start w:val="1"/>
      <w:numFmt w:val="decimal"/>
      <w:pStyle w:val="Overskrift1"/>
      <w:lvlText w:val="%1."/>
      <w:legacy w:legacy="1" w:legacySpace="0" w:legacyIndent="0"/>
      <w:lvlJc w:val="left"/>
      <w:pPr>
        <w:ind w:left="0" w:firstLine="0"/>
      </w:pPr>
    </w:lvl>
    <w:lvl w:ilvl="1">
      <w:start w:val="1"/>
      <w:numFmt w:val="decimal"/>
      <w:pStyle w:val="Overskrift2"/>
      <w:lvlText w:val="%1.%2"/>
      <w:legacy w:legacy="1" w:legacySpace="0" w:legacyIndent="0"/>
      <w:lvlJc w:val="left"/>
      <w:pPr>
        <w:ind w:left="0" w:firstLine="0"/>
      </w:pPr>
    </w:lvl>
    <w:lvl w:ilvl="2">
      <w:start w:val="1"/>
      <w:numFmt w:val="decimal"/>
      <w:pStyle w:val="Overskrift3"/>
      <w:lvlText w:val="%1.%2.%3"/>
      <w:legacy w:legacy="1" w:legacySpace="0" w:legacyIndent="0"/>
      <w:lvlJc w:val="left"/>
      <w:pPr>
        <w:ind w:left="0" w:firstLine="0"/>
      </w:pPr>
    </w:lvl>
    <w:lvl w:ilvl="3">
      <w:start w:val="1"/>
      <w:numFmt w:val="decimal"/>
      <w:pStyle w:val="Overskrift4"/>
      <w:lvlText w:val="%1.%2.%3.%4"/>
      <w:legacy w:legacy="1" w:legacySpace="0" w:legacyIndent="0"/>
      <w:lvlJc w:val="left"/>
      <w:pPr>
        <w:ind w:left="0" w:firstLine="0"/>
      </w:pPr>
    </w:lvl>
    <w:lvl w:ilvl="4">
      <w:start w:val="1"/>
      <w:numFmt w:val="decimal"/>
      <w:pStyle w:val="Overskrift5"/>
      <w:lvlText w:val="%1.%2.%3.%4.%5"/>
      <w:legacy w:legacy="1" w:legacySpace="0" w:legacyIndent="0"/>
      <w:lvlJc w:val="left"/>
      <w:pPr>
        <w:ind w:left="0" w:firstLine="0"/>
      </w:pPr>
    </w:lvl>
    <w:lvl w:ilvl="5">
      <w:start w:val="1"/>
      <w:numFmt w:val="decimal"/>
      <w:pStyle w:val="Overskrift6"/>
      <w:lvlText w:val="%1.%2.%3.%4.%5.%6"/>
      <w:legacy w:legacy="1" w:legacySpace="0" w:legacyIndent="0"/>
      <w:lvlJc w:val="left"/>
      <w:pPr>
        <w:ind w:left="0" w:firstLine="0"/>
      </w:pPr>
    </w:lvl>
    <w:lvl w:ilvl="6">
      <w:start w:val="1"/>
      <w:numFmt w:val="decimal"/>
      <w:pStyle w:val="Overskrift7"/>
      <w:lvlText w:val="%1.%2.%3.%4.%5.%6.%7"/>
      <w:legacy w:legacy="1" w:legacySpace="0" w:legacyIndent="0"/>
      <w:lvlJc w:val="left"/>
      <w:pPr>
        <w:ind w:left="0" w:firstLine="0"/>
      </w:pPr>
    </w:lvl>
    <w:lvl w:ilvl="7">
      <w:start w:val="1"/>
      <w:numFmt w:val="decimal"/>
      <w:pStyle w:val="Overskrift8"/>
      <w:lvlText w:val="%1.%2.%3.%4.%5.%6.%7.%8"/>
      <w:legacy w:legacy="1" w:legacySpace="0" w:legacyIndent="0"/>
      <w:lvlJc w:val="left"/>
      <w:pPr>
        <w:ind w:left="0" w:firstLine="0"/>
      </w:pPr>
    </w:lvl>
    <w:lvl w:ilvl="8">
      <w:start w:val="1"/>
      <w:numFmt w:val="decimal"/>
      <w:pStyle w:val="Overskrift9"/>
      <w:lvlText w:val="%1.%2.%3.%4.%5.%6.%7.%8.%9"/>
      <w:legacy w:legacy="1" w:legacySpace="0" w:legacyIndent="0"/>
      <w:lvlJc w:val="left"/>
      <w:pPr>
        <w:ind w:left="0" w:firstLine="0"/>
      </w:pPr>
    </w:lvl>
  </w:abstractNum>
  <w:abstractNum w:abstractNumId="1" w15:restartNumberingAfterBreak="0">
    <w:nsid w:val="0037618A"/>
    <w:multiLevelType w:val="hybridMultilevel"/>
    <w:tmpl w:val="6A360BDC"/>
    <w:lvl w:ilvl="0" w:tplc="04140017">
      <w:start w:val="1"/>
      <w:numFmt w:val="lowerLetter"/>
      <w:lvlText w:val="%1)"/>
      <w:lvlJc w:val="left"/>
      <w:pPr>
        <w:ind w:left="1077" w:hanging="360"/>
      </w:pPr>
    </w:lvl>
    <w:lvl w:ilvl="1" w:tplc="04140019">
      <w:start w:val="1"/>
      <w:numFmt w:val="lowerLetter"/>
      <w:lvlText w:val="%2."/>
      <w:lvlJc w:val="left"/>
      <w:pPr>
        <w:ind w:left="1797" w:hanging="360"/>
      </w:pPr>
    </w:lvl>
    <w:lvl w:ilvl="2" w:tplc="0414001B">
      <w:start w:val="1"/>
      <w:numFmt w:val="lowerRoman"/>
      <w:lvlText w:val="%3."/>
      <w:lvlJc w:val="right"/>
      <w:pPr>
        <w:ind w:left="2517" w:hanging="180"/>
      </w:pPr>
    </w:lvl>
    <w:lvl w:ilvl="3" w:tplc="0414000F">
      <w:start w:val="1"/>
      <w:numFmt w:val="decimal"/>
      <w:lvlText w:val="%4."/>
      <w:lvlJc w:val="left"/>
      <w:pPr>
        <w:ind w:left="3237" w:hanging="360"/>
      </w:pPr>
    </w:lvl>
    <w:lvl w:ilvl="4" w:tplc="04140019">
      <w:start w:val="1"/>
      <w:numFmt w:val="lowerLetter"/>
      <w:lvlText w:val="%5."/>
      <w:lvlJc w:val="left"/>
      <w:pPr>
        <w:ind w:left="3957" w:hanging="360"/>
      </w:pPr>
    </w:lvl>
    <w:lvl w:ilvl="5" w:tplc="0414001B">
      <w:start w:val="1"/>
      <w:numFmt w:val="lowerRoman"/>
      <w:lvlText w:val="%6."/>
      <w:lvlJc w:val="right"/>
      <w:pPr>
        <w:ind w:left="4677" w:hanging="180"/>
      </w:pPr>
    </w:lvl>
    <w:lvl w:ilvl="6" w:tplc="0414000F">
      <w:start w:val="1"/>
      <w:numFmt w:val="decimal"/>
      <w:lvlText w:val="%7."/>
      <w:lvlJc w:val="left"/>
      <w:pPr>
        <w:ind w:left="5397" w:hanging="360"/>
      </w:pPr>
    </w:lvl>
    <w:lvl w:ilvl="7" w:tplc="04140019">
      <w:start w:val="1"/>
      <w:numFmt w:val="lowerLetter"/>
      <w:lvlText w:val="%8."/>
      <w:lvlJc w:val="left"/>
      <w:pPr>
        <w:ind w:left="6117" w:hanging="360"/>
      </w:pPr>
    </w:lvl>
    <w:lvl w:ilvl="8" w:tplc="0414001B">
      <w:start w:val="1"/>
      <w:numFmt w:val="lowerRoman"/>
      <w:lvlText w:val="%9."/>
      <w:lvlJc w:val="right"/>
      <w:pPr>
        <w:ind w:left="6837" w:hanging="180"/>
      </w:pPr>
    </w:lvl>
  </w:abstractNum>
  <w:abstractNum w:abstractNumId="2"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5" w15:restartNumberingAfterBreak="0">
    <w:nsid w:val="2DE61E99"/>
    <w:multiLevelType w:val="singleLevel"/>
    <w:tmpl w:val="4484F2AC"/>
    <w:lvl w:ilvl="0">
      <w:start w:val="1"/>
      <w:numFmt w:val="decimal"/>
      <w:pStyle w:val="Nummerliste2"/>
      <w:lvlText w:val="%1."/>
      <w:lvlJc w:val="left"/>
      <w:pPr>
        <w:tabs>
          <w:tab w:val="num" w:pos="454"/>
        </w:tabs>
        <w:ind w:left="454" w:hanging="454"/>
      </w:pPr>
    </w:lvl>
  </w:abstractNum>
  <w:abstractNum w:abstractNumId="6"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7"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8"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cs="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0"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1" w15:restartNumberingAfterBreak="0">
    <w:nsid w:val="6EB44323"/>
    <w:multiLevelType w:val="hybridMultilevel"/>
    <w:tmpl w:val="8AE4F308"/>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2" w15:restartNumberingAfterBreak="0">
    <w:nsid w:val="71BF0F3B"/>
    <w:multiLevelType w:val="hybridMultilevel"/>
    <w:tmpl w:val="1D00CE6E"/>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16cid:durableId="1593272343">
    <w:abstractNumId w:val="0"/>
  </w:num>
  <w:num w:numId="2" w16cid:durableId="2108957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455330">
    <w:abstractNumId w:val="4"/>
  </w:num>
  <w:num w:numId="4" w16cid:durableId="2048144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8383122">
    <w:abstractNumId w:val="6"/>
  </w:num>
  <w:num w:numId="6" w16cid:durableId="615671671">
    <w:abstractNumId w:val="9"/>
  </w:num>
  <w:num w:numId="7" w16cid:durableId="1111821790">
    <w:abstractNumId w:val="5"/>
  </w:num>
  <w:num w:numId="8" w16cid:durableId="699207557">
    <w:abstractNumId w:val="10"/>
  </w:num>
  <w:num w:numId="9" w16cid:durableId="704018922">
    <w:abstractNumId w:val="8"/>
  </w:num>
  <w:num w:numId="10" w16cid:durableId="1600480150">
    <w:abstractNumId w:val="7"/>
  </w:num>
  <w:num w:numId="11" w16cid:durableId="859516383">
    <w:abstractNumId w:val="3"/>
  </w:num>
  <w:num w:numId="12" w16cid:durableId="408501260">
    <w:abstractNumId w:val="2"/>
  </w:num>
  <w:num w:numId="13" w16cid:durableId="16483625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7089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7883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508DE"/>
    <w:rsid w:val="00051758"/>
    <w:rsid w:val="00055B83"/>
    <w:rsid w:val="00066C1A"/>
    <w:rsid w:val="000700F4"/>
    <w:rsid w:val="000A409A"/>
    <w:rsid w:val="000C5697"/>
    <w:rsid w:val="000D3270"/>
    <w:rsid w:val="001243AF"/>
    <w:rsid w:val="00165041"/>
    <w:rsid w:val="00166877"/>
    <w:rsid w:val="00166BB9"/>
    <w:rsid w:val="001708EA"/>
    <w:rsid w:val="001C284E"/>
    <w:rsid w:val="001C5B8D"/>
    <w:rsid w:val="001C7278"/>
    <w:rsid w:val="001D5BB7"/>
    <w:rsid w:val="001F2FB6"/>
    <w:rsid w:val="002025B9"/>
    <w:rsid w:val="00246933"/>
    <w:rsid w:val="002761F4"/>
    <w:rsid w:val="0028161E"/>
    <w:rsid w:val="002954A4"/>
    <w:rsid w:val="00300E86"/>
    <w:rsid w:val="00303021"/>
    <w:rsid w:val="0032776D"/>
    <w:rsid w:val="00393F42"/>
    <w:rsid w:val="003E79B4"/>
    <w:rsid w:val="00402852"/>
    <w:rsid w:val="00465903"/>
    <w:rsid w:val="004A2D29"/>
    <w:rsid w:val="004C2D1B"/>
    <w:rsid w:val="004C5B64"/>
    <w:rsid w:val="004E23E2"/>
    <w:rsid w:val="004E7302"/>
    <w:rsid w:val="004E7C29"/>
    <w:rsid w:val="005004C3"/>
    <w:rsid w:val="00556FCA"/>
    <w:rsid w:val="00570B18"/>
    <w:rsid w:val="005C3532"/>
    <w:rsid w:val="006419F0"/>
    <w:rsid w:val="0064454F"/>
    <w:rsid w:val="0067721D"/>
    <w:rsid w:val="006B3DD5"/>
    <w:rsid w:val="006E16F9"/>
    <w:rsid w:val="007017C1"/>
    <w:rsid w:val="00716929"/>
    <w:rsid w:val="007345BF"/>
    <w:rsid w:val="007352F7"/>
    <w:rsid w:val="007372E1"/>
    <w:rsid w:val="00746D56"/>
    <w:rsid w:val="007809B8"/>
    <w:rsid w:val="007D072E"/>
    <w:rsid w:val="00822FCD"/>
    <w:rsid w:val="00837F7B"/>
    <w:rsid w:val="00856603"/>
    <w:rsid w:val="008906B1"/>
    <w:rsid w:val="008B63FC"/>
    <w:rsid w:val="008C1A59"/>
    <w:rsid w:val="008D080B"/>
    <w:rsid w:val="00903063"/>
    <w:rsid w:val="009A18F1"/>
    <w:rsid w:val="009A1B0F"/>
    <w:rsid w:val="009D0CA5"/>
    <w:rsid w:val="00A278E8"/>
    <w:rsid w:val="00A376AE"/>
    <w:rsid w:val="00A7164B"/>
    <w:rsid w:val="00A749F7"/>
    <w:rsid w:val="00AA72E3"/>
    <w:rsid w:val="00AB7D2B"/>
    <w:rsid w:val="00AE169D"/>
    <w:rsid w:val="00B1095D"/>
    <w:rsid w:val="00B4481D"/>
    <w:rsid w:val="00B53CA6"/>
    <w:rsid w:val="00B726AA"/>
    <w:rsid w:val="00BA5E48"/>
    <w:rsid w:val="00BA7A73"/>
    <w:rsid w:val="00BB5BD8"/>
    <w:rsid w:val="00BB6B12"/>
    <w:rsid w:val="00BD0891"/>
    <w:rsid w:val="00BD6056"/>
    <w:rsid w:val="00BE488C"/>
    <w:rsid w:val="00C10720"/>
    <w:rsid w:val="00C349A0"/>
    <w:rsid w:val="00C40371"/>
    <w:rsid w:val="00C81357"/>
    <w:rsid w:val="00C97475"/>
    <w:rsid w:val="00CA75A6"/>
    <w:rsid w:val="00CF7765"/>
    <w:rsid w:val="00D0369D"/>
    <w:rsid w:val="00D13D53"/>
    <w:rsid w:val="00D1745D"/>
    <w:rsid w:val="00D25591"/>
    <w:rsid w:val="00D858AA"/>
    <w:rsid w:val="00D85B58"/>
    <w:rsid w:val="00D87BEC"/>
    <w:rsid w:val="00D968DA"/>
    <w:rsid w:val="00DD420B"/>
    <w:rsid w:val="00DE7468"/>
    <w:rsid w:val="00DE7C33"/>
    <w:rsid w:val="00ED2F92"/>
    <w:rsid w:val="00EE0DE1"/>
    <w:rsid w:val="00F26038"/>
    <w:rsid w:val="00F86C1F"/>
    <w:rsid w:val="00FA0407"/>
    <w:rsid w:val="00FE64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5D2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CA75A6"/>
    <w:pPr>
      <w:keepNext/>
      <w:keepLines/>
      <w:numPr>
        <w:numId w:val="1"/>
      </w:numPr>
      <w:spacing w:before="600" w:after="240"/>
      <w:outlineLvl w:val="0"/>
    </w:pPr>
    <w:rPr>
      <w:rFonts w:ascii="Arial" w:eastAsia="Times New Roman" w:hAnsi="Arial" w:cs="Arial"/>
      <w:b/>
      <w:bCs/>
      <w:caps/>
      <w:kern w:val="28"/>
      <w:sz w:val="26"/>
      <w:szCs w:val="26"/>
      <w:lang w:eastAsia="ar-SA" w:bidi="nn-NO"/>
    </w:rPr>
  </w:style>
  <w:style w:type="paragraph" w:styleId="Overskrift2">
    <w:name w:val="heading 2"/>
    <w:basedOn w:val="Normal"/>
    <w:next w:val="Normal"/>
    <w:link w:val="Overskrift2Tegn"/>
    <w:unhideWhenUsed/>
    <w:qFormat/>
    <w:rsid w:val="00CA75A6"/>
    <w:pPr>
      <w:keepNext/>
      <w:keepLines/>
      <w:numPr>
        <w:ilvl w:val="1"/>
        <w:numId w:val="1"/>
      </w:numPr>
      <w:spacing w:before="120" w:after="240"/>
      <w:ind w:hanging="851"/>
      <w:outlineLvl w:val="1"/>
    </w:pPr>
    <w:rPr>
      <w:rFonts w:ascii="Arial" w:eastAsia="Times New Roman" w:hAnsi="Arial" w:cs="Arial"/>
      <w:b/>
      <w:bCs/>
      <w:smallCaps/>
      <w:lang w:eastAsia="ar-SA"/>
    </w:rPr>
  </w:style>
  <w:style w:type="paragraph" w:styleId="Overskrift3">
    <w:name w:val="heading 3"/>
    <w:basedOn w:val="Normal"/>
    <w:next w:val="Normal"/>
    <w:link w:val="Overskrift3Tegn"/>
    <w:unhideWhenUsed/>
    <w:qFormat/>
    <w:rsid w:val="009D0CA5"/>
    <w:pPr>
      <w:keepNext/>
      <w:keepLines/>
      <w:numPr>
        <w:ilvl w:val="2"/>
        <w:numId w:val="1"/>
      </w:numPr>
      <w:spacing w:after="180"/>
      <w:ind w:hanging="851"/>
      <w:outlineLvl w:val="2"/>
    </w:pPr>
    <w:rPr>
      <w:rFonts w:ascii="Arial" w:eastAsia="Times New Roman" w:hAnsi="Arial" w:cs="Arial"/>
      <w:b/>
      <w:bCs/>
      <w:sz w:val="22"/>
      <w:szCs w:val="22"/>
      <w:lang w:eastAsia="ar-SA"/>
    </w:rPr>
  </w:style>
  <w:style w:type="paragraph" w:styleId="Overskrift4">
    <w:name w:val="heading 4"/>
    <w:aliases w:val="H4"/>
    <w:basedOn w:val="Normal"/>
    <w:next w:val="Normal"/>
    <w:link w:val="Overskrift4Tegn"/>
    <w:unhideWhenUsed/>
    <w:qFormat/>
    <w:rsid w:val="009D0CA5"/>
    <w:pPr>
      <w:keepNext/>
      <w:keepLines/>
      <w:widowControl w:val="0"/>
      <w:numPr>
        <w:ilvl w:val="3"/>
        <w:numId w:val="1"/>
      </w:numPr>
      <w:spacing w:before="240" w:after="60"/>
      <w:ind w:hanging="851"/>
      <w:outlineLvl w:val="3"/>
    </w:pPr>
    <w:rPr>
      <w:rFonts w:ascii="Arial" w:eastAsia="Times New Roman" w:hAnsi="Arial" w:cs="Times New Roman"/>
      <w:b/>
      <w:bCs/>
      <w:i/>
      <w:iCs/>
      <w:lang w:eastAsia="ar-SA"/>
    </w:rPr>
  </w:style>
  <w:style w:type="paragraph" w:styleId="Overskrift5">
    <w:name w:val="heading 5"/>
    <w:basedOn w:val="Normal"/>
    <w:next w:val="Normal"/>
    <w:link w:val="Overskrift5Tegn"/>
    <w:unhideWhenUsed/>
    <w:qFormat/>
    <w:rsid w:val="009D0CA5"/>
    <w:pPr>
      <w:numPr>
        <w:ilvl w:val="4"/>
        <w:numId w:val="1"/>
      </w:numPr>
      <w:suppressLineNumbers/>
      <w:suppressAutoHyphens/>
      <w:spacing w:before="240" w:after="60"/>
      <w:outlineLvl w:val="4"/>
    </w:pPr>
    <w:rPr>
      <w:rFonts w:ascii="Arial" w:eastAsia="Times New Roman" w:hAnsi="Arial" w:cs="Arial"/>
      <w:sz w:val="22"/>
      <w:szCs w:val="22"/>
      <w:lang w:eastAsia="ar-SA"/>
    </w:rPr>
  </w:style>
  <w:style w:type="paragraph" w:styleId="Overskrift6">
    <w:name w:val="heading 6"/>
    <w:basedOn w:val="Normal"/>
    <w:next w:val="Normal"/>
    <w:link w:val="Overskrift6Tegn"/>
    <w:unhideWhenUsed/>
    <w:qFormat/>
    <w:rsid w:val="009D0CA5"/>
    <w:pPr>
      <w:numPr>
        <w:ilvl w:val="5"/>
        <w:numId w:val="1"/>
      </w:numPr>
      <w:suppressLineNumbers/>
      <w:suppressAutoHyphens/>
      <w:spacing w:before="240" w:after="60"/>
      <w:outlineLvl w:val="5"/>
    </w:pPr>
    <w:rPr>
      <w:rFonts w:ascii="Arial" w:eastAsia="Times New Roman" w:hAnsi="Arial" w:cs="Arial"/>
      <w:i/>
      <w:iCs/>
      <w:sz w:val="22"/>
      <w:szCs w:val="22"/>
      <w:lang w:eastAsia="ar-SA"/>
    </w:rPr>
  </w:style>
  <w:style w:type="paragraph" w:styleId="Overskrift7">
    <w:name w:val="heading 7"/>
    <w:basedOn w:val="Normal"/>
    <w:next w:val="Normal"/>
    <w:link w:val="Overskrift7Tegn"/>
    <w:unhideWhenUsed/>
    <w:qFormat/>
    <w:rsid w:val="009D0CA5"/>
    <w:pPr>
      <w:numPr>
        <w:ilvl w:val="6"/>
        <w:numId w:val="1"/>
      </w:numPr>
      <w:suppressLineNumbers/>
      <w:suppressAutoHyphens/>
      <w:spacing w:before="240" w:after="60"/>
      <w:outlineLvl w:val="6"/>
    </w:pPr>
    <w:rPr>
      <w:rFonts w:ascii="Arial" w:eastAsia="Times New Roman" w:hAnsi="Arial" w:cs="Arial"/>
      <w:sz w:val="20"/>
      <w:szCs w:val="20"/>
      <w:lang w:eastAsia="ar-SA"/>
    </w:rPr>
  </w:style>
  <w:style w:type="paragraph" w:styleId="Overskrift8">
    <w:name w:val="heading 8"/>
    <w:basedOn w:val="Normal"/>
    <w:next w:val="Normal"/>
    <w:link w:val="Overskrift8Tegn"/>
    <w:unhideWhenUsed/>
    <w:qFormat/>
    <w:rsid w:val="009D0CA5"/>
    <w:pPr>
      <w:numPr>
        <w:ilvl w:val="7"/>
        <w:numId w:val="1"/>
      </w:numPr>
      <w:suppressLineNumbers/>
      <w:suppressAutoHyphens/>
      <w:spacing w:before="240" w:after="60"/>
      <w:outlineLvl w:val="7"/>
    </w:pPr>
    <w:rPr>
      <w:rFonts w:ascii="Arial" w:eastAsia="Times New Roman" w:hAnsi="Arial" w:cs="Arial"/>
      <w:i/>
      <w:iCs/>
      <w:sz w:val="20"/>
      <w:szCs w:val="20"/>
      <w:lang w:eastAsia="ar-SA"/>
    </w:rPr>
  </w:style>
  <w:style w:type="paragraph" w:styleId="Overskrift9">
    <w:name w:val="heading 9"/>
    <w:basedOn w:val="Normal"/>
    <w:next w:val="Normal"/>
    <w:link w:val="Overskrift9Tegn"/>
    <w:unhideWhenUsed/>
    <w:qFormat/>
    <w:rsid w:val="009D0CA5"/>
    <w:pPr>
      <w:numPr>
        <w:ilvl w:val="8"/>
        <w:numId w:val="1"/>
      </w:numPr>
      <w:suppressLineNumbers/>
      <w:suppressAutoHyphens/>
      <w:spacing w:before="240" w:after="60"/>
      <w:outlineLvl w:val="8"/>
    </w:pPr>
    <w:rPr>
      <w:rFonts w:ascii="Arial" w:eastAsia="Times New Roman" w:hAnsi="Arial" w:cs="Arial"/>
      <w:i/>
      <w:iCs/>
      <w:sz w:val="18"/>
      <w:szCs w:val="18"/>
      <w:lang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CA75A6"/>
    <w:rPr>
      <w:rFonts w:ascii="Arial" w:eastAsia="Times New Roman" w:hAnsi="Arial" w:cs="Arial"/>
      <w:b/>
      <w:bCs/>
      <w:caps/>
      <w:kern w:val="28"/>
      <w:sz w:val="26"/>
      <w:szCs w:val="26"/>
      <w:lang w:eastAsia="ar-SA" w:bidi="nn-NO"/>
    </w:rPr>
  </w:style>
  <w:style w:type="character" w:customStyle="1" w:styleId="Overskrift2Tegn">
    <w:name w:val="Overskrift 2 Tegn"/>
    <w:basedOn w:val="Standardskriftforavsnitt"/>
    <w:link w:val="Overskrift2"/>
    <w:rsid w:val="00CA75A6"/>
    <w:rPr>
      <w:rFonts w:ascii="Arial" w:eastAsia="Times New Roman" w:hAnsi="Arial" w:cs="Arial"/>
      <w:b/>
      <w:bCs/>
      <w:smallCaps/>
      <w:lang w:eastAsia="ar-SA"/>
    </w:rPr>
  </w:style>
  <w:style w:type="character" w:customStyle="1" w:styleId="Overskrift3Tegn">
    <w:name w:val="Overskrift 3 Tegn"/>
    <w:basedOn w:val="Standardskriftforavsnitt"/>
    <w:link w:val="Overskrift3"/>
    <w:rsid w:val="009D0CA5"/>
    <w:rPr>
      <w:rFonts w:ascii="Arial" w:eastAsia="Times New Roman" w:hAnsi="Arial" w:cs="Arial"/>
      <w:b/>
      <w:bCs/>
      <w:sz w:val="22"/>
      <w:szCs w:val="22"/>
      <w:lang w:eastAsia="ar-SA"/>
    </w:rPr>
  </w:style>
  <w:style w:type="character" w:customStyle="1" w:styleId="Overskrift4Tegn">
    <w:name w:val="Overskrift 4 Tegn"/>
    <w:aliases w:val="H4 Tegn1"/>
    <w:basedOn w:val="Standardskriftforavsnitt"/>
    <w:link w:val="Overskrift4"/>
    <w:rsid w:val="009D0CA5"/>
    <w:rPr>
      <w:rFonts w:ascii="Arial" w:eastAsia="Times New Roman" w:hAnsi="Arial" w:cs="Times New Roman"/>
      <w:b/>
      <w:bCs/>
      <w:i/>
      <w:iCs/>
      <w:lang w:eastAsia="ar-SA"/>
    </w:rPr>
  </w:style>
  <w:style w:type="character" w:customStyle="1" w:styleId="Overskrift5Tegn">
    <w:name w:val="Overskrift 5 Tegn"/>
    <w:basedOn w:val="Standardskriftforavsnitt"/>
    <w:link w:val="Overskrift5"/>
    <w:rsid w:val="009D0CA5"/>
    <w:rPr>
      <w:rFonts w:ascii="Arial" w:eastAsia="Times New Roman" w:hAnsi="Arial" w:cs="Arial"/>
      <w:sz w:val="22"/>
      <w:szCs w:val="22"/>
      <w:lang w:eastAsia="ar-SA"/>
    </w:rPr>
  </w:style>
  <w:style w:type="character" w:customStyle="1" w:styleId="Overskrift6Tegn">
    <w:name w:val="Overskrift 6 Tegn"/>
    <w:basedOn w:val="Standardskriftforavsnitt"/>
    <w:link w:val="Overskrift6"/>
    <w:rsid w:val="009D0CA5"/>
    <w:rPr>
      <w:rFonts w:ascii="Arial" w:eastAsia="Times New Roman" w:hAnsi="Arial" w:cs="Arial"/>
      <w:i/>
      <w:iCs/>
      <w:sz w:val="22"/>
      <w:szCs w:val="22"/>
      <w:lang w:eastAsia="ar-SA"/>
    </w:rPr>
  </w:style>
  <w:style w:type="character" w:customStyle="1" w:styleId="Overskrift7Tegn">
    <w:name w:val="Overskrift 7 Tegn"/>
    <w:basedOn w:val="Standardskriftforavsnitt"/>
    <w:link w:val="Overskrift7"/>
    <w:rsid w:val="009D0CA5"/>
    <w:rPr>
      <w:rFonts w:ascii="Arial" w:eastAsia="Times New Roman" w:hAnsi="Arial" w:cs="Arial"/>
      <w:sz w:val="20"/>
      <w:szCs w:val="20"/>
      <w:lang w:eastAsia="ar-SA"/>
    </w:rPr>
  </w:style>
  <w:style w:type="character" w:customStyle="1" w:styleId="Overskrift8Tegn">
    <w:name w:val="Overskrift 8 Tegn"/>
    <w:basedOn w:val="Standardskriftforavsnitt"/>
    <w:link w:val="Overskrift8"/>
    <w:rsid w:val="009D0CA5"/>
    <w:rPr>
      <w:rFonts w:ascii="Arial" w:eastAsia="Times New Roman" w:hAnsi="Arial" w:cs="Arial"/>
      <w:i/>
      <w:iCs/>
      <w:sz w:val="20"/>
      <w:szCs w:val="20"/>
      <w:lang w:eastAsia="ar-SA"/>
    </w:rPr>
  </w:style>
  <w:style w:type="character" w:customStyle="1" w:styleId="Overskrift9Tegn">
    <w:name w:val="Overskrift 9 Tegn"/>
    <w:basedOn w:val="Standardskriftforavsnitt"/>
    <w:link w:val="Overskrift9"/>
    <w:rsid w:val="009D0CA5"/>
    <w:rPr>
      <w:rFonts w:ascii="Arial" w:eastAsia="Times New Roman" w:hAnsi="Arial" w:cs="Arial"/>
      <w:i/>
      <w:iCs/>
      <w:sz w:val="18"/>
      <w:szCs w:val="18"/>
      <w:lang w:eastAsia="ar-SA"/>
    </w:rPr>
  </w:style>
  <w:style w:type="character" w:styleId="Hyperkobling">
    <w:name w:val="Hyperlink"/>
    <w:uiPriority w:val="99"/>
    <w:unhideWhenUsed/>
    <w:rsid w:val="009D0CA5"/>
    <w:rPr>
      <w:color w:val="0000FF"/>
      <w:u w:val="single"/>
    </w:rPr>
  </w:style>
  <w:style w:type="character" w:styleId="Fulgthyperkobling">
    <w:name w:val="FollowedHyperlink"/>
    <w:semiHidden/>
    <w:unhideWhenUsed/>
    <w:rsid w:val="009D0CA5"/>
    <w:rPr>
      <w:color w:val="800080"/>
      <w:u w:val="single"/>
    </w:rPr>
  </w:style>
  <w:style w:type="character" w:customStyle="1" w:styleId="Overskrift1Tegn1">
    <w:name w:val="Overskrift 1 Tegn1"/>
    <w:aliases w:val="Heading V Tegn,TF-Overskrift 1 Tegn"/>
    <w:basedOn w:val="Standardskriftforavsnitt"/>
    <w:rsid w:val="009D0CA5"/>
    <w:rPr>
      <w:rFonts w:asciiTheme="majorHAnsi" w:eastAsiaTheme="majorEastAsia" w:hAnsiTheme="majorHAnsi" w:cstheme="majorBidi"/>
      <w:color w:val="2F5496" w:themeColor="accent1" w:themeShade="BF"/>
      <w:sz w:val="32"/>
      <w:szCs w:val="32"/>
      <w:lang w:val="nb-NO" w:eastAsia="ar-SA"/>
    </w:rPr>
  </w:style>
  <w:style w:type="character" w:customStyle="1" w:styleId="Overskrift2Tegn1">
    <w:name w:val="Overskrift 2 Tegn1"/>
    <w:aliases w:val="TF-Overskrit 2 Tegn"/>
    <w:basedOn w:val="Standardskriftforavsnitt"/>
    <w:semiHidden/>
    <w:rsid w:val="009D0CA5"/>
    <w:rPr>
      <w:rFonts w:asciiTheme="majorHAnsi" w:eastAsiaTheme="majorEastAsia" w:hAnsiTheme="majorHAnsi" w:cstheme="majorBidi"/>
      <w:color w:val="2F5496" w:themeColor="accent1" w:themeShade="BF"/>
      <w:sz w:val="26"/>
      <w:szCs w:val="26"/>
      <w:lang w:val="nb-NO" w:eastAsia="ar-SA"/>
    </w:rPr>
  </w:style>
  <w:style w:type="character" w:customStyle="1" w:styleId="Overskrift4Tegn1">
    <w:name w:val="Overskrift 4 Tegn1"/>
    <w:aliases w:val="H4 Tegn"/>
    <w:basedOn w:val="Standardskriftforavsnitt"/>
    <w:semiHidden/>
    <w:rsid w:val="009D0CA5"/>
    <w:rPr>
      <w:rFonts w:asciiTheme="majorHAnsi" w:eastAsiaTheme="majorEastAsia" w:hAnsiTheme="majorHAnsi" w:cstheme="majorBidi"/>
      <w:i/>
      <w:iCs/>
      <w:color w:val="2F5496" w:themeColor="accent1" w:themeShade="BF"/>
      <w:sz w:val="22"/>
      <w:szCs w:val="22"/>
      <w:lang w:val="nb-NO" w:eastAsia="ar-SA"/>
    </w:rPr>
  </w:style>
  <w:style w:type="paragraph" w:customStyle="1" w:styleId="msonormal0">
    <w:name w:val="msonormal"/>
    <w:basedOn w:val="Normal"/>
    <w:semiHidden/>
    <w:rsid w:val="009D0CA5"/>
    <w:pPr>
      <w:suppressLineNumbers/>
      <w:suppressAutoHyphens/>
      <w:spacing w:before="90" w:after="90"/>
    </w:pPr>
    <w:rPr>
      <w:rFonts w:ascii="Arial Unicode MS" w:eastAsia="Times New Roman" w:hAnsi="Arial Unicode MS" w:cs="Times New Roman"/>
      <w:color w:val="000000"/>
      <w:lang w:eastAsia="ar-SA"/>
    </w:rPr>
  </w:style>
  <w:style w:type="paragraph" w:styleId="INNH1">
    <w:name w:val="toc 1"/>
    <w:basedOn w:val="Normal"/>
    <w:next w:val="Normal"/>
    <w:autoRedefine/>
    <w:uiPriority w:val="39"/>
    <w:unhideWhenUsed/>
    <w:qFormat/>
    <w:rsid w:val="009D0CA5"/>
    <w:pPr>
      <w:keepLines/>
      <w:widowControl w:val="0"/>
      <w:tabs>
        <w:tab w:val="left" w:pos="440"/>
        <w:tab w:val="right" w:leader="dot" w:pos="8211"/>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unhideWhenUsed/>
    <w:qFormat/>
    <w:rsid w:val="009D0CA5"/>
    <w:pPr>
      <w:keepLines/>
      <w:widowControl w:val="0"/>
      <w:tabs>
        <w:tab w:val="left" w:pos="880"/>
        <w:tab w:val="right" w:leader="dot" w:pos="8220"/>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unhideWhenUsed/>
    <w:qFormat/>
    <w:rsid w:val="009D0CA5"/>
    <w:pPr>
      <w:keepLines/>
      <w:widowControl w:val="0"/>
      <w:tabs>
        <w:tab w:val="left" w:pos="1100"/>
        <w:tab w:val="right" w:leader="dot" w:pos="8210"/>
      </w:tabs>
      <w:ind w:left="440"/>
    </w:pPr>
    <w:rPr>
      <w:rFonts w:ascii="Times New Roman" w:eastAsia="Times New Roman" w:hAnsi="Times New Roman" w:cs="Times New Roman"/>
      <w:i/>
      <w:iCs/>
      <w:noProof/>
      <w:sz w:val="20"/>
      <w:szCs w:val="20"/>
      <w:lang w:eastAsia="nb-NO"/>
    </w:rPr>
  </w:style>
  <w:style w:type="paragraph" w:styleId="INNH4">
    <w:name w:val="toc 4"/>
    <w:basedOn w:val="Normal"/>
    <w:next w:val="Normal"/>
    <w:autoRedefine/>
    <w:uiPriority w:val="39"/>
    <w:semiHidden/>
    <w:unhideWhenUsed/>
    <w:rsid w:val="009D0CA5"/>
    <w:pPr>
      <w:suppressLineNumbers/>
      <w:suppressAutoHyphens/>
      <w:ind w:left="720"/>
    </w:pPr>
    <w:rPr>
      <w:rFonts w:ascii="Arial" w:eastAsia="Times New Roman" w:hAnsi="Arial" w:cs="Times New Roman"/>
      <w:sz w:val="22"/>
      <w:szCs w:val="22"/>
      <w:lang w:eastAsia="ar-SA"/>
    </w:rPr>
  </w:style>
  <w:style w:type="paragraph" w:styleId="INNH5">
    <w:name w:val="toc 5"/>
    <w:basedOn w:val="Normal"/>
    <w:next w:val="Normal"/>
    <w:autoRedefine/>
    <w:uiPriority w:val="39"/>
    <w:semiHidden/>
    <w:unhideWhenUsed/>
    <w:rsid w:val="009D0CA5"/>
    <w:pPr>
      <w:suppressLineNumbers/>
      <w:suppressAutoHyphens/>
      <w:ind w:left="960"/>
    </w:pPr>
    <w:rPr>
      <w:rFonts w:ascii="Arial" w:eastAsia="Times New Roman" w:hAnsi="Arial" w:cs="Times New Roman"/>
      <w:sz w:val="22"/>
      <w:szCs w:val="22"/>
      <w:lang w:eastAsia="ar-SA"/>
    </w:rPr>
  </w:style>
  <w:style w:type="paragraph" w:styleId="INNH6">
    <w:name w:val="toc 6"/>
    <w:basedOn w:val="Normal"/>
    <w:next w:val="Normal"/>
    <w:autoRedefine/>
    <w:uiPriority w:val="39"/>
    <w:semiHidden/>
    <w:unhideWhenUsed/>
    <w:rsid w:val="009D0CA5"/>
    <w:pPr>
      <w:suppressLineNumbers/>
      <w:suppressAutoHyphens/>
      <w:ind w:left="1200"/>
    </w:pPr>
    <w:rPr>
      <w:rFonts w:ascii="Arial" w:eastAsia="Times New Roman" w:hAnsi="Arial" w:cs="Times New Roman"/>
      <w:sz w:val="22"/>
      <w:szCs w:val="22"/>
      <w:lang w:eastAsia="ar-SA"/>
    </w:rPr>
  </w:style>
  <w:style w:type="paragraph" w:styleId="INNH7">
    <w:name w:val="toc 7"/>
    <w:basedOn w:val="Normal"/>
    <w:next w:val="Normal"/>
    <w:autoRedefine/>
    <w:uiPriority w:val="39"/>
    <w:semiHidden/>
    <w:unhideWhenUsed/>
    <w:rsid w:val="009D0CA5"/>
    <w:pPr>
      <w:suppressLineNumbers/>
      <w:suppressAutoHyphens/>
      <w:ind w:left="1440"/>
    </w:pPr>
    <w:rPr>
      <w:rFonts w:ascii="Arial" w:eastAsia="Times New Roman" w:hAnsi="Arial" w:cs="Times New Roman"/>
      <w:sz w:val="22"/>
      <w:szCs w:val="22"/>
      <w:lang w:eastAsia="ar-SA"/>
    </w:rPr>
  </w:style>
  <w:style w:type="paragraph" w:styleId="INNH8">
    <w:name w:val="toc 8"/>
    <w:basedOn w:val="Normal"/>
    <w:next w:val="Normal"/>
    <w:autoRedefine/>
    <w:uiPriority w:val="39"/>
    <w:semiHidden/>
    <w:unhideWhenUsed/>
    <w:rsid w:val="009D0CA5"/>
    <w:pPr>
      <w:suppressLineNumbers/>
      <w:suppressAutoHyphens/>
      <w:ind w:left="1680"/>
    </w:pPr>
    <w:rPr>
      <w:rFonts w:ascii="Arial" w:eastAsia="Times New Roman" w:hAnsi="Arial" w:cs="Times New Roman"/>
      <w:sz w:val="22"/>
      <w:szCs w:val="22"/>
      <w:lang w:eastAsia="ar-SA"/>
    </w:rPr>
  </w:style>
  <w:style w:type="paragraph" w:styleId="INNH9">
    <w:name w:val="toc 9"/>
    <w:basedOn w:val="Normal"/>
    <w:next w:val="Normal"/>
    <w:autoRedefine/>
    <w:uiPriority w:val="39"/>
    <w:semiHidden/>
    <w:unhideWhenUsed/>
    <w:rsid w:val="009D0CA5"/>
    <w:pPr>
      <w:suppressLineNumbers/>
      <w:suppressAutoHyphens/>
      <w:ind w:left="1920"/>
    </w:pPr>
    <w:rPr>
      <w:rFonts w:ascii="Arial" w:eastAsia="Times New Roman" w:hAnsi="Arial" w:cs="Times New Roman"/>
      <w:sz w:val="22"/>
      <w:szCs w:val="22"/>
      <w:lang w:eastAsia="ar-SA"/>
    </w:rPr>
  </w:style>
  <w:style w:type="paragraph" w:styleId="Vanliginnrykk">
    <w:name w:val="Normal Indent"/>
    <w:basedOn w:val="Normal"/>
    <w:semiHidden/>
    <w:unhideWhenUsed/>
    <w:rsid w:val="009D0CA5"/>
    <w:pPr>
      <w:keepLines/>
      <w:widowControl w:val="0"/>
      <w:ind w:left="708"/>
    </w:pPr>
    <w:rPr>
      <w:rFonts w:ascii="Arial" w:eastAsia="Times New Roman" w:hAnsi="Arial" w:cs="Arial"/>
      <w:lang w:eastAsia="nb-NO"/>
    </w:rPr>
  </w:style>
  <w:style w:type="paragraph" w:styleId="Fotnotetekst">
    <w:name w:val="footnote text"/>
    <w:basedOn w:val="Normal"/>
    <w:link w:val="FotnotetekstTegn"/>
    <w:semiHidden/>
    <w:unhideWhenUsed/>
    <w:rsid w:val="009D0CA5"/>
    <w:pPr>
      <w:suppressLineNumbers/>
      <w:suppressAutoHyphens/>
      <w:spacing w:after="120"/>
    </w:pPr>
    <w:rPr>
      <w:rFonts w:ascii="Arial" w:eastAsia="Times New Roman" w:hAnsi="Arial" w:cs="Times New Roman"/>
      <w:sz w:val="18"/>
      <w:szCs w:val="18"/>
      <w:lang w:eastAsia="ar-SA"/>
    </w:rPr>
  </w:style>
  <w:style w:type="character" w:customStyle="1" w:styleId="FotnotetekstTegn">
    <w:name w:val="Fotnotetekst Tegn"/>
    <w:basedOn w:val="Standardskriftforavsnitt"/>
    <w:link w:val="Fotnotetekst"/>
    <w:semiHidden/>
    <w:rsid w:val="009D0CA5"/>
    <w:rPr>
      <w:rFonts w:ascii="Arial" w:eastAsia="Times New Roman" w:hAnsi="Arial" w:cs="Times New Roman"/>
      <w:sz w:val="18"/>
      <w:szCs w:val="18"/>
      <w:lang w:eastAsia="ar-SA"/>
    </w:rPr>
  </w:style>
  <w:style w:type="paragraph" w:styleId="Merknadstekst">
    <w:name w:val="annotation text"/>
    <w:basedOn w:val="Normal"/>
    <w:link w:val="MerknadstekstTegn"/>
    <w:semiHidden/>
    <w:unhideWhenUsed/>
    <w:rsid w:val="009D0CA5"/>
    <w:pPr>
      <w:suppressLineNumbers/>
      <w:suppressAutoHyphens/>
    </w:pPr>
    <w:rPr>
      <w:rFonts w:ascii="Arial" w:eastAsia="Times New Roman" w:hAnsi="Arial" w:cs="Times New Roman"/>
      <w:sz w:val="22"/>
      <w:szCs w:val="22"/>
      <w:lang w:eastAsia="ar-SA"/>
    </w:rPr>
  </w:style>
  <w:style w:type="character" w:customStyle="1" w:styleId="MerknadstekstTegn">
    <w:name w:val="Merknadstekst Tegn"/>
    <w:basedOn w:val="Standardskriftforavsnitt"/>
    <w:link w:val="Merknadstekst"/>
    <w:semiHidden/>
    <w:rsid w:val="009D0CA5"/>
    <w:rPr>
      <w:rFonts w:ascii="Arial" w:eastAsia="Times New Roman" w:hAnsi="Arial" w:cs="Times New Roman"/>
      <w:sz w:val="22"/>
      <w:szCs w:val="22"/>
      <w:lang w:eastAsia="ar-SA"/>
    </w:rPr>
  </w:style>
  <w:style w:type="paragraph" w:styleId="Topptekst">
    <w:name w:val="header"/>
    <w:basedOn w:val="Normal"/>
    <w:link w:val="TopptekstTegn"/>
    <w:unhideWhenUsed/>
    <w:qFormat/>
    <w:rsid w:val="009D0CA5"/>
    <w:pPr>
      <w:suppressLineNumbers/>
      <w:tabs>
        <w:tab w:val="center" w:pos="4536"/>
        <w:tab w:val="right" w:pos="9072"/>
      </w:tabs>
      <w:suppressAutoHyphens/>
    </w:pPr>
    <w:rPr>
      <w:rFonts w:eastAsia="Times New Roman" w:cs="Times New Roman"/>
      <w:sz w:val="20"/>
      <w:szCs w:val="20"/>
      <w:lang w:eastAsia="ar-SA"/>
    </w:rPr>
  </w:style>
  <w:style w:type="character" w:customStyle="1" w:styleId="TopptekstTegn">
    <w:name w:val="Topptekst Tegn"/>
    <w:basedOn w:val="Standardskriftforavsnitt"/>
    <w:link w:val="Topptekst"/>
    <w:rsid w:val="009D0CA5"/>
    <w:rPr>
      <w:rFonts w:eastAsia="Times New Roman" w:cs="Times New Roman"/>
      <w:sz w:val="20"/>
      <w:szCs w:val="20"/>
      <w:lang w:eastAsia="ar-SA"/>
    </w:rPr>
  </w:style>
  <w:style w:type="paragraph" w:styleId="Bunntekst">
    <w:name w:val="footer"/>
    <w:basedOn w:val="Normal"/>
    <w:link w:val="BunntekstTegn"/>
    <w:uiPriority w:val="99"/>
    <w:unhideWhenUsed/>
    <w:qFormat/>
    <w:rsid w:val="009D0CA5"/>
    <w:pPr>
      <w:suppressLineNumbers/>
      <w:tabs>
        <w:tab w:val="center" w:pos="4536"/>
        <w:tab w:val="right" w:pos="9072"/>
      </w:tabs>
      <w:suppressAutoHyphens/>
    </w:pPr>
    <w:rPr>
      <w:rFonts w:eastAsia="Times New Roman" w:cs="Times New Roman"/>
      <w:smallCaps/>
      <w:sz w:val="20"/>
      <w:szCs w:val="20"/>
      <w:lang w:eastAsia="ar-SA"/>
    </w:rPr>
  </w:style>
  <w:style w:type="character" w:customStyle="1" w:styleId="BunntekstTegn">
    <w:name w:val="Bunntekst Tegn"/>
    <w:basedOn w:val="Standardskriftforavsnitt"/>
    <w:link w:val="Bunntekst"/>
    <w:uiPriority w:val="99"/>
    <w:rsid w:val="009D0CA5"/>
    <w:rPr>
      <w:rFonts w:eastAsia="Times New Roman" w:cs="Times New Roman"/>
      <w:smallCaps/>
      <w:sz w:val="20"/>
      <w:szCs w:val="20"/>
      <w:lang w:eastAsia="ar-SA"/>
    </w:rPr>
  </w:style>
  <w:style w:type="paragraph" w:styleId="Bildetekst">
    <w:name w:val="caption"/>
    <w:basedOn w:val="Normal"/>
    <w:next w:val="Normal"/>
    <w:semiHidden/>
    <w:unhideWhenUsed/>
    <w:qFormat/>
    <w:rsid w:val="009D0CA5"/>
    <w:pPr>
      <w:suppressLineNumbers/>
      <w:suppressAutoHyphens/>
    </w:pPr>
    <w:rPr>
      <w:rFonts w:ascii="Arial" w:eastAsia="Times New Roman" w:hAnsi="Arial" w:cs="Times New Roman"/>
      <w:i/>
      <w:iCs/>
      <w:sz w:val="22"/>
      <w:szCs w:val="20"/>
      <w:lang w:eastAsia="ar-SA"/>
    </w:rPr>
  </w:style>
  <w:style w:type="paragraph" w:styleId="Tittel">
    <w:name w:val="Title"/>
    <w:basedOn w:val="Normal"/>
    <w:link w:val="TittelTegn"/>
    <w:rsid w:val="009D0CA5"/>
    <w:pPr>
      <w:framePr w:hSpace="181" w:wrap="around" w:vAnchor="page" w:hAnchor="page" w:x="1135" w:y="2836"/>
      <w:suppressLineNumbers/>
      <w:suppressAutoHyphens/>
    </w:pPr>
    <w:rPr>
      <w:rFonts w:ascii="Arial" w:eastAsia="Calibri" w:hAnsi="Arial" w:cs="Arial"/>
      <w:b/>
      <w:color w:val="464646"/>
      <w:sz w:val="60"/>
      <w:szCs w:val="22"/>
      <w:lang w:val="en-GB"/>
    </w:rPr>
  </w:style>
  <w:style w:type="character" w:customStyle="1" w:styleId="TittelTegn">
    <w:name w:val="Tittel Tegn"/>
    <w:basedOn w:val="Standardskriftforavsnitt"/>
    <w:link w:val="Tittel"/>
    <w:rsid w:val="009D0CA5"/>
    <w:rPr>
      <w:rFonts w:ascii="Arial" w:eastAsia="Calibri" w:hAnsi="Arial" w:cs="Arial"/>
      <w:b/>
      <w:color w:val="464646"/>
      <w:sz w:val="60"/>
      <w:szCs w:val="22"/>
      <w:lang w:val="en-GB"/>
    </w:rPr>
  </w:style>
  <w:style w:type="paragraph" w:styleId="Brdtekst">
    <w:name w:val="Body Text"/>
    <w:basedOn w:val="Normal"/>
    <w:link w:val="BrdtekstTegn"/>
    <w:semiHidden/>
    <w:unhideWhenUsed/>
    <w:rsid w:val="009D0CA5"/>
    <w:pPr>
      <w:suppressLineNumbers/>
      <w:suppressAutoHyphens/>
    </w:pPr>
    <w:rPr>
      <w:rFonts w:ascii="Arial" w:eastAsia="Times New Roman" w:hAnsi="Arial" w:cs="Times New Roman"/>
      <w:i/>
      <w:iCs/>
      <w:sz w:val="22"/>
      <w:szCs w:val="22"/>
      <w:lang w:eastAsia="ar-SA"/>
    </w:rPr>
  </w:style>
  <w:style w:type="character" w:customStyle="1" w:styleId="BrdtekstTegn">
    <w:name w:val="Brødtekst Tegn"/>
    <w:basedOn w:val="Standardskriftforavsnitt"/>
    <w:link w:val="Brdtekst"/>
    <w:semiHidden/>
    <w:rsid w:val="009D0CA5"/>
    <w:rPr>
      <w:rFonts w:ascii="Arial" w:eastAsia="Times New Roman" w:hAnsi="Arial" w:cs="Times New Roman"/>
      <w:i/>
      <w:iCs/>
      <w:sz w:val="22"/>
      <w:szCs w:val="22"/>
      <w:lang w:eastAsia="ar-SA"/>
    </w:rPr>
  </w:style>
  <w:style w:type="paragraph" w:styleId="Brdtekstinnrykk">
    <w:name w:val="Body Text Indent"/>
    <w:basedOn w:val="Normal"/>
    <w:link w:val="BrdtekstinnrykkTegn"/>
    <w:semiHidden/>
    <w:unhideWhenUsed/>
    <w:rsid w:val="009D0CA5"/>
    <w:pPr>
      <w:suppressLineNumbers/>
      <w:suppressAutoHyphens/>
      <w:outlineLvl w:val="0"/>
    </w:pPr>
    <w:rPr>
      <w:rFonts w:ascii="Arial" w:eastAsia="Times New Roman" w:hAnsi="Arial" w:cs="Times New Roman"/>
      <w:b/>
      <w:bCs/>
      <w:sz w:val="28"/>
      <w:szCs w:val="28"/>
      <w:lang w:eastAsia="ar-SA"/>
    </w:rPr>
  </w:style>
  <w:style w:type="character" w:customStyle="1" w:styleId="BrdtekstinnrykkTegn">
    <w:name w:val="Brødtekstinnrykk Tegn"/>
    <w:basedOn w:val="Standardskriftforavsnitt"/>
    <w:link w:val="Brdtekstinnrykk"/>
    <w:semiHidden/>
    <w:rsid w:val="009D0CA5"/>
    <w:rPr>
      <w:rFonts w:ascii="Arial" w:eastAsia="Times New Roman" w:hAnsi="Arial" w:cs="Times New Roman"/>
      <w:b/>
      <w:bCs/>
      <w:sz w:val="28"/>
      <w:szCs w:val="28"/>
      <w:lang w:eastAsia="ar-SA"/>
    </w:rPr>
  </w:style>
  <w:style w:type="paragraph" w:styleId="Undertittel">
    <w:name w:val="Subtitle"/>
    <w:basedOn w:val="Normal"/>
    <w:next w:val="Normal"/>
    <w:link w:val="UndertittelTegn"/>
    <w:uiPriority w:val="11"/>
    <w:qFormat/>
    <w:rsid w:val="009D0CA5"/>
    <w:pPr>
      <w:framePr w:hSpace="181" w:wrap="around" w:vAnchor="page" w:hAnchor="page" w:x="1135" w:y="2836"/>
      <w:suppressLineNumbers/>
      <w:suppressAutoHyphens/>
    </w:pPr>
    <w:rPr>
      <w:rFonts w:ascii="Arial" w:eastAsia="Calibri" w:hAnsi="Arial" w:cs="Arial"/>
      <w:color w:val="464646"/>
      <w:sz w:val="44"/>
      <w:szCs w:val="22"/>
      <w:lang w:val="en-GB"/>
    </w:rPr>
  </w:style>
  <w:style w:type="character" w:customStyle="1" w:styleId="UndertittelTegn">
    <w:name w:val="Undertittel Tegn"/>
    <w:basedOn w:val="Standardskriftforavsnitt"/>
    <w:link w:val="Undertittel"/>
    <w:uiPriority w:val="11"/>
    <w:rsid w:val="009D0CA5"/>
    <w:rPr>
      <w:rFonts w:ascii="Arial" w:eastAsia="Calibri" w:hAnsi="Arial" w:cs="Arial"/>
      <w:color w:val="464646"/>
      <w:sz w:val="44"/>
      <w:szCs w:val="22"/>
      <w:lang w:val="en-GB"/>
    </w:rPr>
  </w:style>
  <w:style w:type="paragraph" w:styleId="Dato">
    <w:name w:val="Date"/>
    <w:basedOn w:val="Normal"/>
    <w:next w:val="Normal"/>
    <w:link w:val="DatoTegn"/>
    <w:semiHidden/>
    <w:unhideWhenUsed/>
    <w:rsid w:val="009D0CA5"/>
    <w:pPr>
      <w:suppressLineNumbers/>
      <w:suppressAutoHyphens/>
    </w:pPr>
    <w:rPr>
      <w:rFonts w:ascii="Arial" w:eastAsia="Times New Roman" w:hAnsi="Arial" w:cs="Times New Roman"/>
      <w:lang w:eastAsia="ar-SA"/>
    </w:rPr>
  </w:style>
  <w:style w:type="character" w:customStyle="1" w:styleId="DatoTegn">
    <w:name w:val="Dato Tegn"/>
    <w:basedOn w:val="Standardskriftforavsnitt"/>
    <w:link w:val="Dato"/>
    <w:semiHidden/>
    <w:rsid w:val="009D0CA5"/>
    <w:rPr>
      <w:rFonts w:ascii="Arial" w:eastAsia="Times New Roman" w:hAnsi="Arial" w:cs="Times New Roman"/>
      <w:lang w:eastAsia="ar-SA"/>
    </w:rPr>
  </w:style>
  <w:style w:type="paragraph" w:styleId="Brdtekst2">
    <w:name w:val="Body Text 2"/>
    <w:basedOn w:val="Normal"/>
    <w:link w:val="Brdtekst2Tegn"/>
    <w:semiHidden/>
    <w:unhideWhenUsed/>
    <w:rsid w:val="009D0CA5"/>
    <w:pPr>
      <w:suppressLineNumbers/>
      <w:suppressAutoHyphens/>
    </w:pPr>
    <w:rPr>
      <w:rFonts w:ascii="Arial" w:eastAsia="Times New Roman" w:hAnsi="Arial" w:cs="Times New Roman"/>
      <w:sz w:val="28"/>
      <w:szCs w:val="22"/>
      <w:lang w:eastAsia="ar-SA"/>
    </w:rPr>
  </w:style>
  <w:style w:type="character" w:customStyle="1" w:styleId="Brdtekst2Tegn">
    <w:name w:val="Brødtekst 2 Tegn"/>
    <w:basedOn w:val="Standardskriftforavsnitt"/>
    <w:link w:val="Brdtekst2"/>
    <w:semiHidden/>
    <w:rsid w:val="009D0CA5"/>
    <w:rPr>
      <w:rFonts w:ascii="Arial" w:eastAsia="Times New Roman" w:hAnsi="Arial" w:cs="Times New Roman"/>
      <w:sz w:val="28"/>
      <w:szCs w:val="22"/>
      <w:lang w:eastAsia="ar-SA"/>
    </w:rPr>
  </w:style>
  <w:style w:type="paragraph" w:styleId="Rentekst">
    <w:name w:val="Plain Text"/>
    <w:basedOn w:val="Normal"/>
    <w:link w:val="RentekstTegn"/>
    <w:semiHidden/>
    <w:unhideWhenUsed/>
    <w:rsid w:val="009D0CA5"/>
    <w:pPr>
      <w:suppressLineNumbers/>
      <w:suppressAutoHyphens/>
    </w:pPr>
    <w:rPr>
      <w:rFonts w:ascii="Courier New" w:eastAsia="Times New Roman" w:hAnsi="Courier New" w:cs="Courier New"/>
      <w:sz w:val="22"/>
      <w:szCs w:val="22"/>
      <w:lang w:eastAsia="ar-SA"/>
    </w:rPr>
  </w:style>
  <w:style w:type="character" w:customStyle="1" w:styleId="RentekstTegn">
    <w:name w:val="Ren tekst Tegn"/>
    <w:basedOn w:val="Standardskriftforavsnitt"/>
    <w:link w:val="Rentekst"/>
    <w:semiHidden/>
    <w:rsid w:val="009D0CA5"/>
    <w:rPr>
      <w:rFonts w:ascii="Courier New" w:eastAsia="Times New Roman" w:hAnsi="Courier New" w:cs="Courier New"/>
      <w:sz w:val="22"/>
      <w:szCs w:val="22"/>
      <w:lang w:eastAsia="ar-SA"/>
    </w:rPr>
  </w:style>
  <w:style w:type="paragraph" w:styleId="Kommentaremne">
    <w:name w:val="annotation subject"/>
    <w:basedOn w:val="Merknadstekst"/>
    <w:next w:val="Merknadstekst"/>
    <w:link w:val="KommentaremneTegn"/>
    <w:semiHidden/>
    <w:unhideWhenUsed/>
    <w:rsid w:val="009D0CA5"/>
    <w:rPr>
      <w:b/>
      <w:bCs/>
    </w:rPr>
  </w:style>
  <w:style w:type="character" w:customStyle="1" w:styleId="KommentaremneTegn">
    <w:name w:val="Kommentaremne Tegn"/>
    <w:basedOn w:val="MerknadstekstTegn"/>
    <w:link w:val="Kommentaremne"/>
    <w:semiHidden/>
    <w:rsid w:val="009D0CA5"/>
    <w:rPr>
      <w:rFonts w:ascii="Arial" w:eastAsia="Times New Roman" w:hAnsi="Arial" w:cs="Times New Roman"/>
      <w:b/>
      <w:bCs/>
      <w:sz w:val="22"/>
      <w:szCs w:val="22"/>
      <w:lang w:eastAsia="ar-SA"/>
    </w:rPr>
  </w:style>
  <w:style w:type="paragraph" w:styleId="Bobletekst">
    <w:name w:val="Balloon Text"/>
    <w:basedOn w:val="Normal"/>
    <w:link w:val="BobletekstTegn"/>
    <w:uiPriority w:val="99"/>
    <w:semiHidden/>
    <w:unhideWhenUsed/>
    <w:rsid w:val="009D0CA5"/>
    <w:pPr>
      <w:suppressLineNumbers/>
      <w:suppressAutoHyphens/>
    </w:pPr>
    <w:rPr>
      <w:rFonts w:ascii="Tahoma" w:eastAsia="Times New Roman" w:hAnsi="Tahoma" w:cs="Tahoma"/>
      <w:sz w:val="16"/>
      <w:szCs w:val="16"/>
      <w:lang w:eastAsia="ar-SA"/>
    </w:rPr>
  </w:style>
  <w:style w:type="character" w:customStyle="1" w:styleId="BobletekstTegn">
    <w:name w:val="Bobletekst Tegn"/>
    <w:basedOn w:val="Standardskriftforavsnitt"/>
    <w:link w:val="Bobletekst"/>
    <w:uiPriority w:val="99"/>
    <w:semiHidden/>
    <w:rsid w:val="009D0CA5"/>
    <w:rPr>
      <w:rFonts w:ascii="Tahoma" w:eastAsia="Times New Roman" w:hAnsi="Tahoma" w:cs="Tahoma"/>
      <w:sz w:val="16"/>
      <w:szCs w:val="16"/>
      <w:lang w:eastAsia="ar-SA"/>
    </w:rPr>
  </w:style>
  <w:style w:type="paragraph" w:styleId="Revisjon">
    <w:name w:val="Revision"/>
    <w:uiPriority w:val="99"/>
    <w:semiHidden/>
    <w:rsid w:val="009D0CA5"/>
    <w:rPr>
      <w:rFonts w:ascii="Arial" w:eastAsia="Times New Roman" w:hAnsi="Arial" w:cs="Arial"/>
      <w:sz w:val="22"/>
      <w:szCs w:val="22"/>
      <w:lang w:eastAsia="nb-NO"/>
    </w:rPr>
  </w:style>
  <w:style w:type="paragraph" w:styleId="Listeavsnitt">
    <w:name w:val="List Paragraph"/>
    <w:basedOn w:val="Normal"/>
    <w:uiPriority w:val="34"/>
    <w:qFormat/>
    <w:rsid w:val="009D0CA5"/>
    <w:pPr>
      <w:suppressLineNumbers/>
      <w:suppressAutoHyphens/>
      <w:ind w:left="720"/>
      <w:contextualSpacing/>
    </w:pPr>
    <w:rPr>
      <w:rFonts w:ascii="Arial" w:eastAsia="Times New Roman" w:hAnsi="Arial" w:cs="Times New Roman"/>
      <w:sz w:val="22"/>
      <w:szCs w:val="22"/>
      <w:lang w:eastAsia="ar-SA"/>
    </w:rPr>
  </w:style>
  <w:style w:type="paragraph" w:styleId="Overskriftforinnholdsfortegnelse">
    <w:name w:val="TOC Heading"/>
    <w:basedOn w:val="Overskrift1"/>
    <w:next w:val="Normal"/>
    <w:uiPriority w:val="39"/>
    <w:semiHidden/>
    <w:unhideWhenUsed/>
    <w:qFormat/>
    <w:rsid w:val="009D0CA5"/>
    <w:pPr>
      <w:numPr>
        <w:numId w:val="0"/>
      </w:numPr>
      <w:spacing w:before="480" w:after="0" w:line="276" w:lineRule="auto"/>
      <w:outlineLvl w:val="9"/>
    </w:pPr>
    <w:rPr>
      <w:rFonts w:ascii="Cambria" w:eastAsia="MS Gothic" w:hAnsi="Cambria" w:cs="Times New Roman"/>
      <w:caps w:val="0"/>
      <w:color w:val="365F91"/>
      <w:kern w:val="0"/>
      <w:sz w:val="28"/>
      <w:szCs w:val="28"/>
      <w:lang w:val="en-US" w:eastAsia="ja-JP"/>
    </w:rPr>
  </w:style>
  <w:style w:type="paragraph" w:customStyle="1" w:styleId="StilOverskrift2Hyre-0cm">
    <w:name w:val="Stil Overskrift 2 + Høyre:  -0 cm"/>
    <w:basedOn w:val="Overskrift2"/>
    <w:semiHidden/>
    <w:rsid w:val="009D0CA5"/>
  </w:style>
  <w:style w:type="paragraph" w:customStyle="1" w:styleId="Bobletekst1">
    <w:name w:val="Bobletekst1"/>
    <w:basedOn w:val="Normal"/>
    <w:semiHidden/>
    <w:rsid w:val="009D0CA5"/>
    <w:pPr>
      <w:suppressLineNumbers/>
      <w:suppressAutoHyphens/>
    </w:pPr>
    <w:rPr>
      <w:rFonts w:ascii="Tahoma" w:eastAsia="Times New Roman" w:hAnsi="Tahoma" w:cs="Tahoma"/>
      <w:sz w:val="16"/>
      <w:szCs w:val="16"/>
      <w:lang w:eastAsia="ar-SA"/>
    </w:rPr>
  </w:style>
  <w:style w:type="paragraph" w:customStyle="1" w:styleId="Overskrift">
    <w:name w:val="Overskrift"/>
    <w:basedOn w:val="Overskrift1"/>
    <w:semiHidden/>
    <w:rsid w:val="009D0CA5"/>
    <w:pPr>
      <w:numPr>
        <w:numId w:val="0"/>
      </w:numPr>
      <w:spacing w:before="200"/>
    </w:pPr>
  </w:style>
  <w:style w:type="paragraph" w:customStyle="1" w:styleId="Fetskrift11p">
    <w:name w:val="Fet skrift 11p"/>
    <w:basedOn w:val="Normal"/>
    <w:semiHidden/>
    <w:rsid w:val="009D0CA5"/>
    <w:pPr>
      <w:suppressLineNumbers/>
      <w:suppressAutoHyphens/>
    </w:pPr>
    <w:rPr>
      <w:rFonts w:ascii="Arial" w:eastAsia="Times New Roman" w:hAnsi="Arial" w:cs="Times New Roman"/>
      <w:b/>
      <w:bCs/>
      <w:sz w:val="22"/>
      <w:szCs w:val="22"/>
      <w:lang w:eastAsia="ar-SA"/>
    </w:rPr>
  </w:style>
  <w:style w:type="paragraph" w:customStyle="1" w:styleId="Forsidetittel">
    <w:name w:val="Forsidetittel"/>
    <w:basedOn w:val="Normal"/>
    <w:semiHidden/>
    <w:rsid w:val="009D0CA5"/>
    <w:pPr>
      <w:suppressLineNumbers/>
      <w:suppressAutoHyphens/>
      <w:autoSpaceDE w:val="0"/>
      <w:autoSpaceDN w:val="0"/>
      <w:adjustRightInd w:val="0"/>
    </w:pPr>
    <w:rPr>
      <w:rFonts w:ascii="Arial" w:eastAsia="MS P????" w:hAnsi="Arial" w:cs="Times New Roman"/>
      <w:color w:val="061844"/>
      <w:sz w:val="80"/>
      <w:szCs w:val="80"/>
      <w:lang w:eastAsia="ar-SA"/>
    </w:rPr>
  </w:style>
  <w:style w:type="paragraph" w:customStyle="1" w:styleId="Forsidetopp">
    <w:name w:val="Forsidetopp"/>
    <w:basedOn w:val="Normal"/>
    <w:semiHidden/>
    <w:rsid w:val="009D0CA5"/>
    <w:pPr>
      <w:suppressLineNumbers/>
      <w:suppressAutoHyphens/>
      <w:autoSpaceDE w:val="0"/>
      <w:autoSpaceDN w:val="0"/>
      <w:adjustRightInd w:val="0"/>
    </w:pPr>
    <w:rPr>
      <w:rFonts w:ascii="Arial" w:eastAsia="MS P????" w:hAnsi="Arial" w:cs="Times New Roman"/>
      <w:color w:val="061844"/>
      <w:sz w:val="40"/>
      <w:szCs w:val="40"/>
      <w:lang w:eastAsia="ar-SA"/>
    </w:rPr>
  </w:style>
  <w:style w:type="paragraph" w:customStyle="1" w:styleId="Forsidetittel2">
    <w:name w:val="Forsidetittel 2"/>
    <w:basedOn w:val="Brdtekstinnrykk"/>
    <w:semiHidden/>
    <w:rsid w:val="009D0CA5"/>
    <w:rPr>
      <w:rFonts w:eastAsia="MS P????"/>
      <w:b w:val="0"/>
      <w:bCs w:val="0"/>
      <w:color w:val="061844"/>
    </w:rPr>
  </w:style>
  <w:style w:type="paragraph" w:customStyle="1" w:styleId="nummerertliste1">
    <w:name w:val="nummerert liste 1"/>
    <w:basedOn w:val="Normal"/>
    <w:semiHidden/>
    <w:rsid w:val="009D0CA5"/>
    <w:pPr>
      <w:numPr>
        <w:numId w:val="3"/>
      </w:numPr>
      <w:suppressLineNumbers/>
      <w:suppressAutoHyphens/>
      <w:spacing w:after="180"/>
    </w:pPr>
    <w:rPr>
      <w:rFonts w:ascii="Arial" w:eastAsia="Times New Roman" w:hAnsi="Arial" w:cs="Times New Roman"/>
      <w:sz w:val="22"/>
      <w:szCs w:val="22"/>
      <w:lang w:eastAsia="ar-SA"/>
    </w:rPr>
  </w:style>
  <w:style w:type="paragraph" w:customStyle="1" w:styleId="Nummerertlisteinnrykk">
    <w:name w:val="Nummerert liste innrykk"/>
    <w:basedOn w:val="Normal"/>
    <w:semiHidden/>
    <w:rsid w:val="009D0CA5"/>
    <w:pPr>
      <w:numPr>
        <w:numId w:val="5"/>
      </w:numPr>
      <w:suppressLineNumbers/>
      <w:suppressAutoHyphens/>
    </w:pPr>
    <w:rPr>
      <w:rFonts w:ascii="Arial" w:eastAsia="Times New Roman" w:hAnsi="Arial" w:cs="Times New Roman"/>
      <w:sz w:val="22"/>
      <w:szCs w:val="22"/>
      <w:lang w:eastAsia="ar-SA"/>
    </w:rPr>
  </w:style>
  <w:style w:type="paragraph" w:customStyle="1" w:styleId="Tabellnavn">
    <w:name w:val="Tabellnavn"/>
    <w:basedOn w:val="Normal"/>
    <w:semiHidden/>
    <w:rsid w:val="009D0CA5"/>
    <w:pPr>
      <w:suppressLineNumbers/>
      <w:suppressAutoHyphens/>
    </w:pPr>
    <w:rPr>
      <w:rFonts w:ascii="Arial" w:eastAsia="Times New Roman" w:hAnsi="Arial" w:cs="Times New Roman"/>
      <w:i/>
      <w:iCs/>
      <w:sz w:val="22"/>
      <w:szCs w:val="22"/>
      <w:lang w:eastAsia="ar-SA"/>
    </w:rPr>
  </w:style>
  <w:style w:type="paragraph" w:customStyle="1" w:styleId="Bokstavliste">
    <w:name w:val="Bokstavliste"/>
    <w:basedOn w:val="Normal"/>
    <w:semiHidden/>
    <w:rsid w:val="009D0CA5"/>
    <w:pPr>
      <w:numPr>
        <w:numId w:val="6"/>
      </w:numPr>
      <w:suppressLineNumbers/>
      <w:suppressAutoHyphens/>
      <w:spacing w:after="120"/>
    </w:pPr>
    <w:rPr>
      <w:rFonts w:ascii="Arial" w:eastAsia="Times New Roman" w:hAnsi="Arial" w:cs="Times New Roman"/>
      <w:sz w:val="22"/>
      <w:szCs w:val="22"/>
      <w:lang w:eastAsia="ar-SA"/>
    </w:rPr>
  </w:style>
  <w:style w:type="paragraph" w:customStyle="1" w:styleId="Nummerliste2">
    <w:name w:val="Nummerliste 2"/>
    <w:basedOn w:val="Normal"/>
    <w:semiHidden/>
    <w:rsid w:val="009D0CA5"/>
    <w:pPr>
      <w:numPr>
        <w:numId w:val="7"/>
      </w:numPr>
      <w:suppressLineNumbers/>
      <w:suppressAutoHyphens/>
      <w:spacing w:after="120"/>
      <w:outlineLvl w:val="0"/>
    </w:pPr>
    <w:rPr>
      <w:rFonts w:ascii="Arial" w:eastAsia="Times New Roman" w:hAnsi="Arial" w:cs="Times New Roman"/>
      <w:sz w:val="22"/>
      <w:szCs w:val="22"/>
      <w:lang w:eastAsia="ar-SA"/>
    </w:rPr>
  </w:style>
  <w:style w:type="paragraph" w:customStyle="1" w:styleId="Bokstavliste2">
    <w:name w:val="Bokstavliste 2"/>
    <w:basedOn w:val="Normal"/>
    <w:semiHidden/>
    <w:rsid w:val="009D0CA5"/>
    <w:pPr>
      <w:numPr>
        <w:ilvl w:val="1"/>
        <w:numId w:val="3"/>
      </w:numPr>
      <w:suppressLineNumbers/>
      <w:suppressAutoHyphens/>
      <w:spacing w:after="60"/>
    </w:pPr>
    <w:rPr>
      <w:rFonts w:ascii="Arial" w:eastAsia="Times New Roman" w:hAnsi="Arial" w:cs="Times New Roman"/>
      <w:sz w:val="22"/>
      <w:szCs w:val="22"/>
      <w:lang w:eastAsia="ar-SA"/>
    </w:rPr>
  </w:style>
  <w:style w:type="paragraph" w:customStyle="1" w:styleId="bokstavliste3">
    <w:name w:val="bokstavliste 3"/>
    <w:basedOn w:val="Normal"/>
    <w:semiHidden/>
    <w:rsid w:val="009D0CA5"/>
    <w:pPr>
      <w:numPr>
        <w:numId w:val="8"/>
      </w:numPr>
      <w:suppressLineNumbers/>
      <w:suppressAutoHyphens/>
    </w:pPr>
    <w:rPr>
      <w:rFonts w:ascii="Arial" w:eastAsia="Times New Roman" w:hAnsi="Arial" w:cs="Times New Roman"/>
      <w:sz w:val="22"/>
      <w:szCs w:val="22"/>
      <w:lang w:eastAsia="ar-SA"/>
    </w:rPr>
  </w:style>
  <w:style w:type="paragraph" w:customStyle="1" w:styleId="liste">
    <w:name w:val="liste"/>
    <w:basedOn w:val="Normal"/>
    <w:semiHidden/>
    <w:rsid w:val="009D0CA5"/>
    <w:pPr>
      <w:numPr>
        <w:numId w:val="9"/>
      </w:numPr>
      <w:suppressLineNumbers/>
      <w:suppressAutoHyphens/>
      <w:autoSpaceDE w:val="0"/>
      <w:autoSpaceDN w:val="0"/>
      <w:adjustRightInd w:val="0"/>
      <w:spacing w:after="60"/>
    </w:pPr>
    <w:rPr>
      <w:rFonts w:ascii="Arial" w:eastAsia="Times New Roman" w:hAnsi="Arial" w:cs="Times New Roman"/>
      <w:sz w:val="22"/>
      <w:szCs w:val="22"/>
      <w:lang w:eastAsia="ar-SA"/>
    </w:rPr>
  </w:style>
  <w:style w:type="paragraph" w:customStyle="1" w:styleId="kule1">
    <w:name w:val="kule 1"/>
    <w:basedOn w:val="liste"/>
    <w:semiHidden/>
    <w:rsid w:val="009D0CA5"/>
    <w:pPr>
      <w:numPr>
        <w:numId w:val="10"/>
      </w:numPr>
    </w:pPr>
  </w:style>
  <w:style w:type="paragraph" w:customStyle="1" w:styleId="definisjoner">
    <w:name w:val="definisjoner"/>
    <w:basedOn w:val="Normal"/>
    <w:semiHidden/>
    <w:rsid w:val="009D0CA5"/>
    <w:pPr>
      <w:suppressLineNumbers/>
      <w:suppressAutoHyphens/>
      <w:autoSpaceDE w:val="0"/>
      <w:autoSpaceDN w:val="0"/>
      <w:adjustRightInd w:val="0"/>
      <w:spacing w:after="120"/>
    </w:pPr>
    <w:rPr>
      <w:rFonts w:ascii="Arial" w:eastAsia="Times New Roman" w:hAnsi="Arial" w:cs="Times New Roman"/>
      <w:sz w:val="22"/>
      <w:szCs w:val="22"/>
      <w:lang w:eastAsia="ar-SA"/>
    </w:rPr>
  </w:style>
  <w:style w:type="paragraph" w:customStyle="1" w:styleId="forord">
    <w:name w:val="forord"/>
    <w:basedOn w:val="Normal"/>
    <w:semiHidden/>
    <w:rsid w:val="009D0CA5"/>
    <w:pPr>
      <w:suppressLineNumbers/>
      <w:suppressAutoHyphens/>
      <w:autoSpaceDE w:val="0"/>
      <w:autoSpaceDN w:val="0"/>
      <w:adjustRightInd w:val="0"/>
      <w:spacing w:after="120"/>
    </w:pPr>
    <w:rPr>
      <w:rFonts w:ascii="Arial" w:eastAsia="Times New Roman" w:hAnsi="Arial" w:cs="Arial"/>
      <w:sz w:val="22"/>
      <w:szCs w:val="20"/>
      <w:lang w:eastAsia="ar-SA"/>
    </w:rPr>
  </w:style>
  <w:style w:type="paragraph" w:customStyle="1" w:styleId="Overskriftavtale">
    <w:name w:val="Overskrift avtale"/>
    <w:basedOn w:val="Overskrift"/>
    <w:semiHidden/>
    <w:rsid w:val="009D0CA5"/>
  </w:style>
  <w:style w:type="paragraph" w:customStyle="1" w:styleId="signatur">
    <w:name w:val="signatur"/>
    <w:basedOn w:val="Normal"/>
    <w:semiHidden/>
    <w:rsid w:val="009D0CA5"/>
    <w:pPr>
      <w:suppressLineNumbers/>
      <w:tabs>
        <w:tab w:val="left" w:pos="4820"/>
      </w:tabs>
      <w:suppressAutoHyphens/>
    </w:pPr>
    <w:rPr>
      <w:rFonts w:ascii="Arial" w:eastAsia="Times New Roman" w:hAnsi="Arial" w:cs="Times New Roman"/>
      <w:sz w:val="22"/>
      <w:szCs w:val="20"/>
    </w:rPr>
  </w:style>
  <w:style w:type="paragraph" w:customStyle="1" w:styleId="CommentSubject1">
    <w:name w:val="Comment Subject1"/>
    <w:basedOn w:val="Merknadstekst"/>
    <w:next w:val="Merknadstekst"/>
    <w:semiHidden/>
    <w:rsid w:val="009D0CA5"/>
    <w:rPr>
      <w:b/>
      <w:bCs/>
    </w:rPr>
  </w:style>
  <w:style w:type="character" w:customStyle="1" w:styleId="NormalarTegn">
    <w:name w:val="Normal + ar Tegn"/>
    <w:link w:val="Normalar"/>
    <w:semiHidden/>
    <w:locked/>
    <w:rsid w:val="009D0CA5"/>
    <w:rPr>
      <w:rFonts w:ascii="Arial" w:hAnsi="Arial" w:cs="Arial"/>
      <w:sz w:val="22"/>
      <w:szCs w:val="22"/>
      <w:lang w:eastAsia="ar-SA"/>
    </w:rPr>
  </w:style>
  <w:style w:type="paragraph" w:customStyle="1" w:styleId="Normalar">
    <w:name w:val="Normal + ar"/>
    <w:basedOn w:val="Normal"/>
    <w:link w:val="NormalarTegn"/>
    <w:semiHidden/>
    <w:rsid w:val="009D0CA5"/>
    <w:pPr>
      <w:suppressLineNumbers/>
      <w:suppressAutoHyphens/>
    </w:pPr>
    <w:rPr>
      <w:rFonts w:ascii="Arial" w:hAnsi="Arial" w:cs="Arial"/>
      <w:sz w:val="22"/>
      <w:szCs w:val="22"/>
      <w:lang w:eastAsia="ar-SA"/>
    </w:rPr>
  </w:style>
  <w:style w:type="paragraph" w:customStyle="1" w:styleId="TableContents">
    <w:name w:val="Table Contents"/>
    <w:basedOn w:val="Normal"/>
    <w:semiHidden/>
    <w:rsid w:val="009D0CA5"/>
    <w:pPr>
      <w:suppressLineNumbers/>
      <w:suppressAutoHyphens/>
    </w:pPr>
    <w:rPr>
      <w:rFonts w:ascii="Arial" w:eastAsia="Times New Roman" w:hAnsi="Arial" w:cs="Times New Roman"/>
      <w:sz w:val="22"/>
      <w:szCs w:val="22"/>
      <w:lang w:eastAsia="ar-SA"/>
    </w:rPr>
  </w:style>
  <w:style w:type="character" w:customStyle="1" w:styleId="GrnntittelTegn">
    <w:name w:val="Grønn tittel Tegn"/>
    <w:basedOn w:val="Standardskriftforavsnitt"/>
    <w:link w:val="Grnntittel"/>
    <w:semiHidden/>
    <w:locked/>
    <w:rsid w:val="009D0CA5"/>
    <w:rPr>
      <w:rFonts w:ascii="Arial" w:eastAsia="Calibri" w:hAnsi="Arial" w:cs="Arial"/>
      <w:color w:val="55B947"/>
      <w:sz w:val="36"/>
      <w:szCs w:val="22"/>
    </w:rPr>
  </w:style>
  <w:style w:type="paragraph" w:customStyle="1" w:styleId="Grnntittel">
    <w:name w:val="Grønn tittel"/>
    <w:basedOn w:val="Normal"/>
    <w:link w:val="GrnntittelTegn"/>
    <w:semiHidden/>
    <w:qFormat/>
    <w:rsid w:val="009D0CA5"/>
    <w:pPr>
      <w:framePr w:hSpace="181" w:wrap="around" w:vAnchor="page" w:hAnchor="page" w:x="1135" w:y="2836"/>
      <w:suppressLineNumbers/>
      <w:suppressAutoHyphens/>
    </w:pPr>
    <w:rPr>
      <w:rFonts w:ascii="Arial" w:eastAsia="Calibri" w:hAnsi="Arial" w:cs="Arial"/>
      <w:color w:val="55B947"/>
      <w:sz w:val="36"/>
      <w:szCs w:val="22"/>
    </w:rPr>
  </w:style>
  <w:style w:type="character" w:customStyle="1" w:styleId="Tittelside2Tegn">
    <w:name w:val="Tittel side 2 Tegn"/>
    <w:basedOn w:val="TittelTegn"/>
    <w:link w:val="Tittelside2"/>
    <w:locked/>
    <w:rsid w:val="009D0CA5"/>
    <w:rPr>
      <w:rFonts w:ascii="Arial" w:eastAsia="Calibri" w:hAnsi="Arial" w:cs="Arial"/>
      <w:b/>
      <w:bCs/>
      <w:color w:val="464646"/>
      <w:sz w:val="28"/>
      <w:szCs w:val="28"/>
      <w:lang w:val="en-GB"/>
    </w:rPr>
  </w:style>
  <w:style w:type="paragraph" w:customStyle="1" w:styleId="Tittelside2">
    <w:name w:val="Tittel side 2"/>
    <w:basedOn w:val="Tittel"/>
    <w:link w:val="Tittelside2Tegn"/>
    <w:qFormat/>
    <w:rsid w:val="009D0CA5"/>
    <w:pPr>
      <w:pageBreakBefore/>
      <w:framePr w:hSpace="0" w:wrap="auto" w:vAnchor="margin" w:hAnchor="text" w:xAlign="left" w:yAlign="inline"/>
      <w:widowControl w:val="0"/>
    </w:pPr>
    <w:rPr>
      <w:bCs/>
      <w:sz w:val="28"/>
      <w:szCs w:val="28"/>
    </w:rPr>
  </w:style>
  <w:style w:type="character" w:customStyle="1" w:styleId="NormalmedluftoverTegn">
    <w:name w:val="Normal med luft over Tegn"/>
    <w:basedOn w:val="Standardskriftforavsnitt"/>
    <w:link w:val="Normalmedluftover"/>
    <w:semiHidden/>
    <w:locked/>
    <w:rsid w:val="009D0CA5"/>
    <w:rPr>
      <w:rFonts w:ascii="Arial" w:hAnsi="Arial" w:cs="Arial"/>
      <w:bCs/>
      <w:sz w:val="22"/>
      <w:szCs w:val="22"/>
      <w:lang w:val="x-none" w:eastAsia="x-none"/>
    </w:rPr>
  </w:style>
  <w:style w:type="paragraph" w:customStyle="1" w:styleId="Normalmedluftover">
    <w:name w:val="Normal med luft over"/>
    <w:basedOn w:val="CommentSubject1"/>
    <w:link w:val="NormalmedluftoverTegn"/>
    <w:semiHidden/>
    <w:qFormat/>
    <w:rsid w:val="009D0CA5"/>
    <w:pPr>
      <w:keepLines/>
      <w:widowControl w:val="0"/>
      <w:suppressLineNumbers w:val="0"/>
      <w:suppressAutoHyphens w:val="0"/>
      <w:spacing w:before="140"/>
    </w:pPr>
    <w:rPr>
      <w:rFonts w:eastAsiaTheme="minorHAnsi" w:cs="Arial"/>
      <w:b w:val="0"/>
      <w:lang w:val="x-none" w:eastAsia="x-none"/>
    </w:rPr>
  </w:style>
  <w:style w:type="character" w:customStyle="1" w:styleId="LinjestilTegn">
    <w:name w:val="Linjestil Tegn"/>
    <w:basedOn w:val="NormalmedluftoverTegn"/>
    <w:link w:val="Linjestil"/>
    <w:semiHidden/>
    <w:locked/>
    <w:rsid w:val="009D0CA5"/>
    <w:rPr>
      <w:rFonts w:ascii="Arial" w:hAnsi="Arial" w:cs="Arial"/>
      <w:bCs/>
      <w:sz w:val="22"/>
      <w:szCs w:val="22"/>
      <w:lang w:val="x-none" w:eastAsia="x-none"/>
    </w:rPr>
  </w:style>
  <w:style w:type="paragraph" w:customStyle="1" w:styleId="Linjestil">
    <w:name w:val="Linjestil"/>
    <w:basedOn w:val="Normalmedluftover"/>
    <w:link w:val="LinjestilTegn"/>
    <w:semiHidden/>
    <w:qFormat/>
    <w:rsid w:val="009D0CA5"/>
    <w:pPr>
      <w:spacing w:before="0" w:after="100" w:afterAutospacing="1"/>
    </w:pPr>
  </w:style>
  <w:style w:type="character" w:customStyle="1" w:styleId="grnnfirkantTegn">
    <w:name w:val="grønn firkant Tegn"/>
    <w:basedOn w:val="Standardskriftforavsnitt"/>
    <w:link w:val="grnnfirkant"/>
    <w:semiHidden/>
    <w:locked/>
    <w:rsid w:val="009D0CA5"/>
    <w:rPr>
      <w:rFonts w:ascii="Arial" w:hAnsi="Arial" w:cs="Arial"/>
      <w:b/>
      <w:bCs/>
      <w:color w:val="FFFFFF"/>
      <w:sz w:val="34"/>
      <w:szCs w:val="34"/>
      <w:lang w:eastAsia="nb-NO"/>
    </w:rPr>
  </w:style>
  <w:style w:type="paragraph" w:customStyle="1" w:styleId="grnnfirkant">
    <w:name w:val="grønn firkant"/>
    <w:basedOn w:val="Normal"/>
    <w:link w:val="grnnfirkantTegn"/>
    <w:semiHidden/>
    <w:qFormat/>
    <w:rsid w:val="009D0CA5"/>
    <w:pPr>
      <w:keepLines/>
      <w:widowControl w:val="0"/>
      <w:jc w:val="center"/>
    </w:pPr>
    <w:rPr>
      <w:rFonts w:ascii="Arial" w:hAnsi="Arial" w:cs="Arial"/>
      <w:b/>
      <w:bCs/>
      <w:color w:val="FFFFFF"/>
      <w:sz w:val="34"/>
      <w:szCs w:val="34"/>
      <w:lang w:eastAsia="nb-NO"/>
    </w:rPr>
  </w:style>
  <w:style w:type="paragraph" w:customStyle="1" w:styleId="BalloonText1">
    <w:name w:val="Balloon Text1"/>
    <w:basedOn w:val="Normal"/>
    <w:semiHidden/>
    <w:rsid w:val="009D0CA5"/>
    <w:pPr>
      <w:keepLines/>
      <w:widowControl w:val="0"/>
    </w:pPr>
    <w:rPr>
      <w:rFonts w:ascii="Tahoma" w:eastAsia="Times New Roman" w:hAnsi="Tahoma" w:cs="Tahoma"/>
      <w:sz w:val="16"/>
      <w:szCs w:val="16"/>
      <w:lang w:eastAsia="nb-NO"/>
    </w:rPr>
  </w:style>
  <w:style w:type="paragraph" w:customStyle="1" w:styleId="BodyTextIndent1">
    <w:name w:val="Body Text Indent1"/>
    <w:basedOn w:val="Normal"/>
    <w:semiHidden/>
    <w:rsid w:val="009D0CA5"/>
    <w:pPr>
      <w:widowControl w:val="0"/>
      <w:outlineLvl w:val="0"/>
    </w:pPr>
    <w:rPr>
      <w:rFonts w:ascii="Arial" w:eastAsia="Times New Roman" w:hAnsi="Arial" w:cs="Arial"/>
      <w:b/>
      <w:bCs/>
      <w:sz w:val="28"/>
      <w:szCs w:val="28"/>
      <w:lang w:eastAsia="nb-NO"/>
    </w:rPr>
  </w:style>
  <w:style w:type="paragraph" w:customStyle="1" w:styleId="undertittel0">
    <w:name w:val="undertittel"/>
    <w:basedOn w:val="Normal"/>
    <w:qFormat/>
    <w:rsid w:val="007345BF"/>
    <w:pPr>
      <w:framePr w:hSpace="181" w:wrap="around" w:vAnchor="page" w:hAnchor="page" w:x="1135" w:y="2836"/>
    </w:pPr>
    <w:rPr>
      <w:rFonts w:eastAsia="Calibri" w:cstheme="minorHAnsi"/>
      <w:color w:val="464646"/>
      <w:sz w:val="36"/>
      <w:szCs w:val="36"/>
    </w:rPr>
  </w:style>
  <w:style w:type="paragraph" w:customStyle="1" w:styleId="Avtaleoverskrift">
    <w:name w:val="Avtale overskrift"/>
    <w:basedOn w:val="Overskrift"/>
    <w:semiHidden/>
    <w:rsid w:val="009D0CA5"/>
    <w:pPr>
      <w:jc w:val="center"/>
    </w:pPr>
    <w:rPr>
      <w:color w:val="0D162C"/>
      <w:sz w:val="24"/>
      <w:szCs w:val="24"/>
      <w:lang w:eastAsia="nb-NO"/>
    </w:rPr>
  </w:style>
  <w:style w:type="paragraph" w:customStyle="1" w:styleId="kule">
    <w:name w:val="kule"/>
    <w:basedOn w:val="Normal"/>
    <w:semiHidden/>
    <w:rsid w:val="009D0CA5"/>
    <w:pPr>
      <w:keepLines/>
      <w:widowControl w:val="0"/>
      <w:numPr>
        <w:numId w:val="11"/>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semiHidden/>
    <w:rsid w:val="009D0CA5"/>
    <w:pPr>
      <w:keepLines/>
      <w:widowControl w:val="0"/>
      <w:suppressLineNumbers w:val="0"/>
      <w:suppressAutoHyphens w:val="0"/>
    </w:pPr>
    <w:rPr>
      <w:rFonts w:cs="Arial"/>
      <w:lang w:eastAsia="nb-NO"/>
    </w:rPr>
  </w:style>
  <w:style w:type="paragraph" w:customStyle="1" w:styleId="Listenummer">
    <w:name w:val="Liste nummer"/>
    <w:basedOn w:val="Normal"/>
    <w:semiHidden/>
    <w:rsid w:val="009D0CA5"/>
    <w:pPr>
      <w:keepLines/>
      <w:widowControl w:val="0"/>
      <w:numPr>
        <w:numId w:val="12"/>
      </w:numPr>
    </w:pPr>
    <w:rPr>
      <w:rFonts w:ascii="Arial" w:eastAsia="Times New Roman" w:hAnsi="Arial" w:cs="Arial"/>
      <w:sz w:val="22"/>
      <w:szCs w:val="22"/>
      <w:lang w:eastAsia="nb-NO"/>
    </w:rPr>
  </w:style>
  <w:style w:type="paragraph" w:customStyle="1" w:styleId="Merknadstekst1">
    <w:name w:val="Merknadstekst1"/>
    <w:basedOn w:val="Normal"/>
    <w:semiHidden/>
    <w:rsid w:val="009D0CA5"/>
    <w:pPr>
      <w:suppressAutoHyphens/>
    </w:pPr>
    <w:rPr>
      <w:rFonts w:ascii="Arial" w:eastAsia="Times New Roman" w:hAnsi="Arial" w:cs="Times New Roman"/>
      <w:sz w:val="22"/>
      <w:szCs w:val="22"/>
      <w:lang w:eastAsia="ar-SA"/>
    </w:rPr>
  </w:style>
  <w:style w:type="character" w:styleId="Fotnotereferanse">
    <w:name w:val="footnote reference"/>
    <w:semiHidden/>
    <w:unhideWhenUsed/>
    <w:rsid w:val="009D0CA5"/>
    <w:rPr>
      <w:vertAlign w:val="superscript"/>
    </w:rPr>
  </w:style>
  <w:style w:type="character" w:styleId="Merknadsreferanse">
    <w:name w:val="annotation reference"/>
    <w:semiHidden/>
    <w:unhideWhenUsed/>
    <w:rsid w:val="009D0CA5"/>
    <w:rPr>
      <w:sz w:val="16"/>
      <w:szCs w:val="16"/>
    </w:rPr>
  </w:style>
  <w:style w:type="character" w:styleId="Svakutheving">
    <w:name w:val="Subtle Emphasis"/>
    <w:basedOn w:val="Standardskriftforavsnitt"/>
    <w:uiPriority w:val="19"/>
    <w:qFormat/>
    <w:rsid w:val="009D0CA5"/>
    <w:rPr>
      <w:i/>
      <w:iCs/>
      <w:color w:val="404040" w:themeColor="text1" w:themeTint="BF"/>
    </w:rPr>
  </w:style>
  <w:style w:type="character" w:customStyle="1" w:styleId="StilOverskrift1IkkeStorebokstaverTegn">
    <w:name w:val="Stil Overskrift 1 + Ikke Store bokstaver Tegn"/>
    <w:rsid w:val="009D0CA5"/>
    <w:rPr>
      <w:rFonts w:ascii="Arial" w:hAnsi="Arial" w:cs="Arial" w:hint="default"/>
      <w:b/>
      <w:bCs/>
      <w:caps/>
      <w:kern w:val="28"/>
      <w:sz w:val="28"/>
      <w:szCs w:val="28"/>
      <w:lang w:val="nb-NO" w:eastAsia="nb-NO" w:bidi="ar-SA"/>
    </w:rPr>
  </w:style>
  <w:style w:type="character" w:customStyle="1" w:styleId="Heading1Char">
    <w:name w:val="Heading 1 Char"/>
    <w:rsid w:val="009D0CA5"/>
    <w:rPr>
      <w:rFonts w:ascii="Cambria" w:hAnsi="Cambria" w:cs="Cambria" w:hint="default"/>
      <w:b/>
      <w:bCs/>
      <w:kern w:val="32"/>
      <w:sz w:val="32"/>
      <w:szCs w:val="32"/>
    </w:rPr>
  </w:style>
  <w:style w:type="character" w:customStyle="1" w:styleId="Heading2Char">
    <w:name w:val="Heading 2 Char"/>
    <w:rsid w:val="009D0CA5"/>
    <w:rPr>
      <w:rFonts w:ascii="Cambria" w:hAnsi="Cambria" w:cs="Cambria" w:hint="default"/>
      <w:b/>
      <w:bCs/>
      <w:i/>
      <w:iCs/>
      <w:sz w:val="28"/>
      <w:szCs w:val="28"/>
    </w:rPr>
  </w:style>
  <w:style w:type="character" w:customStyle="1" w:styleId="Heading3Char">
    <w:name w:val="Heading 3 Char"/>
    <w:rsid w:val="009D0CA5"/>
    <w:rPr>
      <w:rFonts w:ascii="Times New Roman" w:hAnsi="Times New Roman" w:cs="Times New Roman" w:hint="default"/>
      <w:b/>
      <w:bCs/>
      <w:sz w:val="22"/>
      <w:szCs w:val="22"/>
      <w:lang w:val="nb-NO" w:eastAsia="nb-NO" w:bidi="ar-SA"/>
    </w:rPr>
  </w:style>
  <w:style w:type="character" w:customStyle="1" w:styleId="Heading4Char">
    <w:name w:val="Heading 4 Char"/>
    <w:rsid w:val="009D0CA5"/>
    <w:rPr>
      <w:rFonts w:ascii="Calibri" w:hAnsi="Calibri" w:cs="Calibri" w:hint="default"/>
      <w:b/>
      <w:bCs/>
      <w:sz w:val="28"/>
      <w:szCs w:val="28"/>
    </w:rPr>
  </w:style>
  <w:style w:type="character" w:customStyle="1" w:styleId="Heading5Char">
    <w:name w:val="Heading 5 Char"/>
    <w:rsid w:val="009D0CA5"/>
    <w:rPr>
      <w:rFonts w:ascii="Calibri" w:hAnsi="Calibri" w:cs="Calibri" w:hint="default"/>
      <w:b/>
      <w:bCs/>
      <w:i/>
      <w:iCs/>
      <w:sz w:val="26"/>
      <w:szCs w:val="26"/>
    </w:rPr>
  </w:style>
  <w:style w:type="character" w:customStyle="1" w:styleId="Heading6Char">
    <w:name w:val="Heading 6 Char"/>
    <w:rsid w:val="009D0CA5"/>
    <w:rPr>
      <w:rFonts w:ascii="Calibri" w:hAnsi="Calibri" w:cs="Calibri" w:hint="default"/>
      <w:b/>
      <w:bCs/>
      <w:sz w:val="22"/>
      <w:szCs w:val="22"/>
    </w:rPr>
  </w:style>
  <w:style w:type="character" w:customStyle="1" w:styleId="Heading7Char">
    <w:name w:val="Heading 7 Char"/>
    <w:rsid w:val="009D0CA5"/>
    <w:rPr>
      <w:rFonts w:ascii="Calibri" w:hAnsi="Calibri" w:cs="Calibri" w:hint="default"/>
      <w:sz w:val="24"/>
      <w:szCs w:val="24"/>
    </w:rPr>
  </w:style>
  <w:style w:type="character" w:customStyle="1" w:styleId="Heading8Char">
    <w:name w:val="Heading 8 Char"/>
    <w:rsid w:val="009D0CA5"/>
    <w:rPr>
      <w:rFonts w:ascii="Calibri" w:hAnsi="Calibri" w:cs="Calibri" w:hint="default"/>
      <w:i/>
      <w:iCs/>
      <w:sz w:val="24"/>
      <w:szCs w:val="24"/>
    </w:rPr>
  </w:style>
  <w:style w:type="character" w:customStyle="1" w:styleId="Heading9Char">
    <w:name w:val="Heading 9 Char"/>
    <w:rsid w:val="009D0CA5"/>
    <w:rPr>
      <w:rFonts w:ascii="Cambria" w:hAnsi="Cambria" w:cs="Cambria" w:hint="default"/>
      <w:sz w:val="22"/>
      <w:szCs w:val="22"/>
    </w:rPr>
  </w:style>
  <w:style w:type="character" w:customStyle="1" w:styleId="HeaderChar">
    <w:name w:val="Header Char"/>
    <w:rsid w:val="009D0CA5"/>
    <w:rPr>
      <w:rFonts w:ascii="Times New Roman" w:hAnsi="Times New Roman" w:cs="Times New Roman" w:hint="default"/>
      <w:sz w:val="22"/>
      <w:szCs w:val="22"/>
    </w:rPr>
  </w:style>
  <w:style w:type="character" w:customStyle="1" w:styleId="FooterChar">
    <w:name w:val="Footer Char"/>
    <w:rsid w:val="009D0CA5"/>
    <w:rPr>
      <w:rFonts w:ascii="Times New Roman" w:hAnsi="Times New Roman" w:cs="Times New Roman" w:hint="default"/>
      <w:sz w:val="22"/>
      <w:szCs w:val="22"/>
    </w:rPr>
  </w:style>
  <w:style w:type="character" w:customStyle="1" w:styleId="TitleChar">
    <w:name w:val="Title Char"/>
    <w:rsid w:val="009D0CA5"/>
    <w:rPr>
      <w:rFonts w:ascii="Cambria" w:hAnsi="Cambria" w:cs="Cambria" w:hint="default"/>
      <w:b/>
      <w:bCs/>
      <w:kern w:val="28"/>
      <w:sz w:val="32"/>
      <w:szCs w:val="32"/>
    </w:rPr>
  </w:style>
  <w:style w:type="character" w:customStyle="1" w:styleId="FootnoteTextChar">
    <w:name w:val="Footnote Text Char"/>
    <w:rsid w:val="009D0CA5"/>
    <w:rPr>
      <w:rFonts w:ascii="Times New Roman" w:hAnsi="Times New Roman" w:cs="Times New Roman" w:hint="default"/>
    </w:rPr>
  </w:style>
  <w:style w:type="character" w:customStyle="1" w:styleId="CommentTextChar">
    <w:name w:val="Comment Text Char"/>
    <w:rsid w:val="009D0CA5"/>
    <w:rPr>
      <w:rFonts w:ascii="Times New Roman" w:hAnsi="Times New Roman" w:cs="Times New Roman" w:hint="default"/>
    </w:rPr>
  </w:style>
  <w:style w:type="character" w:customStyle="1" w:styleId="BalloonTextChar">
    <w:name w:val="Balloon Text Char"/>
    <w:rsid w:val="009D0CA5"/>
    <w:rPr>
      <w:rFonts w:ascii="Times New Roman" w:hAnsi="Times New Roman" w:cs="Times New Roman" w:hint="default"/>
      <w:sz w:val="2"/>
      <w:szCs w:val="2"/>
    </w:rPr>
  </w:style>
  <w:style w:type="character" w:customStyle="1" w:styleId="BodyTextChar">
    <w:name w:val="Body Text Char"/>
    <w:rsid w:val="009D0CA5"/>
    <w:rPr>
      <w:rFonts w:ascii="Times New Roman" w:hAnsi="Times New Roman" w:cs="Times New Roman" w:hint="default"/>
      <w:sz w:val="22"/>
      <w:szCs w:val="22"/>
    </w:rPr>
  </w:style>
  <w:style w:type="character" w:customStyle="1" w:styleId="CommentSubjectChar">
    <w:name w:val="Comment Subject Char"/>
    <w:rsid w:val="009D0CA5"/>
    <w:rPr>
      <w:rFonts w:ascii="Times New Roman" w:hAnsi="Times New Roman" w:cs="Times New Roman" w:hint="default"/>
      <w:b/>
      <w:bCs/>
      <w:sz w:val="20"/>
      <w:szCs w:val="20"/>
    </w:rPr>
  </w:style>
  <w:style w:type="character" w:customStyle="1" w:styleId="BodyTextIndentChar">
    <w:name w:val="Body Text Indent Char"/>
    <w:rsid w:val="009D0CA5"/>
    <w:rPr>
      <w:rFonts w:ascii="Times New Roman" w:hAnsi="Times New Roman" w:cs="Times New Roman" w:hint="default"/>
      <w:sz w:val="22"/>
      <w:szCs w:val="22"/>
    </w:rPr>
  </w:style>
  <w:style w:type="character" w:customStyle="1" w:styleId="PlainTextChar">
    <w:name w:val="Plain Text Char"/>
    <w:rsid w:val="009D0CA5"/>
    <w:rPr>
      <w:rFonts w:ascii="Courier New" w:hAnsi="Courier New" w:cs="Courier New" w:hint="default"/>
    </w:rPr>
  </w:style>
  <w:style w:type="character" w:customStyle="1" w:styleId="DateChar">
    <w:name w:val="Date Char"/>
    <w:rsid w:val="009D0CA5"/>
    <w:rPr>
      <w:rFonts w:ascii="Times New Roman" w:hAnsi="Times New Roman" w:cs="Times New Roman" w:hint="default"/>
      <w:sz w:val="22"/>
      <w:szCs w:val="22"/>
    </w:rPr>
  </w:style>
  <w:style w:type="character" w:customStyle="1" w:styleId="BodyText2Char">
    <w:name w:val="Body Text 2 Char"/>
    <w:rsid w:val="009D0CA5"/>
    <w:rPr>
      <w:rFonts w:ascii="Times New Roman" w:hAnsi="Times New Roman" w:cs="Times New Roman" w:hint="default"/>
      <w:sz w:val="22"/>
      <w:szCs w:val="22"/>
    </w:rPr>
  </w:style>
  <w:style w:type="character" w:customStyle="1" w:styleId="Svakutheving1">
    <w:name w:val="Svak utheving1"/>
    <w:basedOn w:val="Standardskriftforavsnitt"/>
    <w:uiPriority w:val="19"/>
    <w:rsid w:val="009D0CA5"/>
    <w:rPr>
      <w:i/>
      <w:iCs/>
      <w:color w:val="404040"/>
    </w:rPr>
  </w:style>
  <w:style w:type="table" w:styleId="Tabellrutenett">
    <w:name w:val="Table Grid"/>
    <w:basedOn w:val="Vanligtabell"/>
    <w:uiPriority w:val="59"/>
    <w:rsid w:val="009D0CA5"/>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uiPriority w:val="39"/>
    <w:rsid w:val="009D0CA5"/>
    <w:rPr>
      <w:rFonts w:ascii="Calibri" w:eastAsia="Calibri"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uiPriority w:val="39"/>
    <w:rsid w:val="009D0CA5"/>
    <w:rPr>
      <w:rFonts w:ascii="Calibri" w:eastAsia="Calibri"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Atoppforside">
    <w:name w:val="SSA topp forside"/>
    <w:basedOn w:val="Normal"/>
    <w:qFormat/>
    <w:rsid w:val="00CF7765"/>
    <w:pPr>
      <w:jc w:val="center"/>
    </w:pPr>
    <w:rPr>
      <w:rFonts w:ascii="Arial" w:hAnsi="Arial" w:cs="Arial"/>
      <w:sz w:val="36"/>
      <w:lang w:val="nn-NO"/>
    </w:rPr>
  </w:style>
  <w:style w:type="paragraph" w:customStyle="1" w:styleId="Tittelforside">
    <w:name w:val="Tittel forside"/>
    <w:basedOn w:val="Normal"/>
    <w:link w:val="TittelforsideTegn"/>
    <w:qFormat/>
    <w:rsid w:val="00165041"/>
    <w:pPr>
      <w:spacing w:line="276" w:lineRule="auto"/>
    </w:pPr>
    <w:rPr>
      <w:rFonts w:ascii="Source Sans Pro SemiBold" w:eastAsia="Calibri" w:hAnsi="Source Sans Pro SemiBold" w:cs="Times New Roman"/>
      <w:color w:val="012A4C"/>
      <w:sz w:val="48"/>
      <w:szCs w:val="48"/>
      <w:lang w:val="nn-NO"/>
    </w:rPr>
  </w:style>
  <w:style w:type="character" w:customStyle="1" w:styleId="TittelforsideTegn">
    <w:name w:val="Tittel forside Tegn"/>
    <w:basedOn w:val="Standardskriftforavsnitt"/>
    <w:link w:val="Tittelforside"/>
    <w:rsid w:val="00165041"/>
    <w:rPr>
      <w:rFonts w:ascii="Source Sans Pro SemiBold" w:eastAsia="Calibri" w:hAnsi="Source Sans Pro SemiBold" w:cs="Times New Roman"/>
      <w:color w:val="012A4C"/>
      <w:sz w:val="48"/>
      <w:szCs w:val="48"/>
      <w:lang w:val="nn-NO"/>
    </w:rPr>
  </w:style>
  <w:style w:type="paragraph" w:customStyle="1" w:styleId="Blundertittel">
    <w:name w:val="Blå undertittel"/>
    <w:basedOn w:val="Normal"/>
    <w:link w:val="BlundertittelTegn"/>
    <w:qFormat/>
    <w:rsid w:val="00AA72E3"/>
    <w:pPr>
      <w:spacing w:line="276" w:lineRule="auto"/>
    </w:pPr>
    <w:rPr>
      <w:rFonts w:ascii="Calibri" w:eastAsia="Calibri" w:hAnsi="Calibri" w:cs="Times New Roman"/>
      <w:color w:val="005B91"/>
      <w:sz w:val="36"/>
      <w:szCs w:val="36"/>
      <w:lang w:val="nn-NO"/>
    </w:rPr>
  </w:style>
  <w:style w:type="character" w:customStyle="1" w:styleId="BlundertittelTegn">
    <w:name w:val="Blå undertittel Tegn"/>
    <w:basedOn w:val="Standardskriftforavsnitt"/>
    <w:link w:val="Blundertittel"/>
    <w:rsid w:val="00AA72E3"/>
    <w:rPr>
      <w:rFonts w:ascii="Calibri" w:eastAsia="Calibri" w:hAnsi="Calibri" w:cs="Times New Roman"/>
      <w:color w:val="005B91"/>
      <w:sz w:val="36"/>
      <w:szCs w:val="36"/>
      <w:lang w:val="nn-NO"/>
    </w:rPr>
  </w:style>
  <w:style w:type="paragraph" w:customStyle="1" w:styleId="11Overskrift2">
    <w:name w:val="1.1 Overskrift 2"/>
    <w:basedOn w:val="Overskrift2"/>
    <w:link w:val="11Overskrift2Tegn"/>
    <w:rsid w:val="00822FCD"/>
  </w:style>
  <w:style w:type="character" w:customStyle="1" w:styleId="11Overskrift2Tegn">
    <w:name w:val="1.1 Overskrift 2 Tegn"/>
    <w:basedOn w:val="Overskrift2Tegn"/>
    <w:link w:val="11Overskrift2"/>
    <w:rsid w:val="00822FCD"/>
    <w:rPr>
      <w:rFonts w:ascii="Arial" w:eastAsia="Times New Roman" w:hAnsi="Arial" w:cs="Arial"/>
      <w:b/>
      <w:bCs/>
      <w:smallCap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244845430">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835460545">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0FF61-BD79-4260-A4FB-B368C59E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6233</Words>
  <Characters>33035</Characters>
  <Application>Microsoft Office Word</Application>
  <DocSecurity>0</DocSecurity>
  <Lines>275</Lines>
  <Paragraphs>78</Paragraphs>
  <ScaleCrop>false</ScaleCrop>
  <Company/>
  <LinksUpToDate>false</LinksUpToDate>
  <CharactersWithSpaces>39190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2022-05-12T05:54:00Z</dcterms:created>
  <dcterms:modified xsi:type="dcterms:W3CDTF">2022-05-12T05:54:00Z</dcterms:modified>
</cp:coreProperties>
</file>