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5BDC7" w14:textId="77777777" w:rsidR="00465F52" w:rsidRPr="00F618F5" w:rsidRDefault="00465F52" w:rsidP="00880FC9">
      <w:pPr>
        <w:rPr>
          <w:rFonts w:ascii="Arial" w:hAnsi="Arial" w:cs="Arial"/>
          <w:b/>
        </w:rPr>
      </w:pPr>
    </w:p>
    <w:p w14:paraId="3A9E7FB1" w14:textId="77777777" w:rsidR="00880FC9" w:rsidRPr="00F618F5" w:rsidRDefault="00880FC9" w:rsidP="00880FC9">
      <w:pPr>
        <w:rPr>
          <w:rFonts w:ascii="Arial" w:hAnsi="Arial" w:cs="Arial"/>
        </w:rPr>
      </w:pPr>
    </w:p>
    <w:p w14:paraId="6D9581A4" w14:textId="77777777" w:rsidR="00880FC9" w:rsidRPr="00F618F5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</w:p>
    <w:p w14:paraId="1B9B5057" w14:textId="77777777" w:rsidR="00880FC9" w:rsidRPr="00F618F5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</w:p>
    <w:p w14:paraId="3065D27A" w14:textId="77777777" w:rsidR="00880FC9" w:rsidRPr="00F618F5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</w:p>
    <w:p w14:paraId="4D4866FD" w14:textId="77777777" w:rsidR="00880FC9" w:rsidRPr="00F618F5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</w:p>
    <w:p w14:paraId="6DA3DB7D" w14:textId="77777777" w:rsidR="00880FC9" w:rsidRPr="00F618F5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</w:p>
    <w:p w14:paraId="4228339C" w14:textId="77777777" w:rsidR="00880FC9" w:rsidRPr="00F618F5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  <w:r w:rsidRPr="00F618F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2ADBA47" wp14:editId="6DD016AC">
                <wp:extent cx="1390918" cy="0"/>
                <wp:effectExtent l="0" t="19050" r="19050" b="19050"/>
                <wp:docPr id="7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2396CC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4mAoROYBAAAiBAAADgAAAAAAAAAAAAAAAAAuAgAAZHJzL2Uyb0RvYy54bWxQSwECLQAUAAYA&#10;CAAAACEA7s9BdtYAAAACAQAADwAAAAAAAAAAAAAAAABABAAAZHJzL2Rvd25yZXYueG1sUEsFBgAA&#10;AAAEAAQA8wAAAEMFAAAAAA==&#10;" strokecolor="#1f497d [3215]" strokeweight="3pt">
                <w10:anchorlock/>
              </v:line>
            </w:pict>
          </mc:Fallback>
        </mc:AlternateContent>
      </w:r>
      <w:r w:rsidRPr="00F618F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302BF5D" wp14:editId="7B744ECA">
                <wp:extent cx="1390918" cy="0"/>
                <wp:effectExtent l="0" t="19050" r="19050" b="19050"/>
                <wp:docPr id="8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1272D94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/Gf0UOYBAAAiBAAADgAAAAAAAAAAAAAAAAAuAgAAZHJzL2Uyb0RvYy54bWxQSwECLQAUAAYA&#10;CAAAACEA7s9BdtYAAAACAQAADwAAAAAAAAAAAAAAAABABAAAZHJzL2Rvd25yZXYueG1sUEsFBgAA&#10;AAAEAAQA8wAAAEMFAAAAAA==&#10;" strokecolor="#1f497d [3215]" strokeweight="3pt">
                <w10:anchorlock/>
              </v:line>
            </w:pict>
          </mc:Fallback>
        </mc:AlternateContent>
      </w:r>
      <w:r w:rsidRPr="00F618F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587313F" wp14:editId="1E790F69">
                <wp:extent cx="1390918" cy="0"/>
                <wp:effectExtent l="0" t="19050" r="19050" b="19050"/>
                <wp:docPr id="3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C97120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" strokecolor="#1f497d [3215]" strokeweight="3pt">
                <w10:anchorlock/>
              </v:line>
            </w:pict>
          </mc:Fallback>
        </mc:AlternateContent>
      </w:r>
      <w:r w:rsidRPr="00F618F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A23B6EE" wp14:editId="372D915E">
                <wp:extent cx="1390918" cy="0"/>
                <wp:effectExtent l="0" t="19050" r="19050" b="19050"/>
                <wp:docPr id="4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1DC787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28nB9uYBAAAiBAAADgAAAAAAAAAAAAAAAAAuAgAAZHJzL2Uyb0RvYy54bWxQSwECLQAUAAYA&#10;CAAAACEA7s9BdtYAAAACAQAADwAAAAAAAAAAAAAAAABABAAAZHJzL2Rvd25yZXYueG1sUEsFBgAA&#10;AAAEAAQA8wAAAEMFAAAAAA==&#10;" strokecolor="#1f497d [3215]" strokeweight="3pt">
                <w10:anchorlock/>
              </v:line>
            </w:pict>
          </mc:Fallback>
        </mc:AlternateContent>
      </w:r>
    </w:p>
    <w:p w14:paraId="1B50C26A" w14:textId="77777777" w:rsidR="00880FC9" w:rsidRPr="00F618F5" w:rsidRDefault="00880FC9" w:rsidP="00880FC9">
      <w:pPr>
        <w:jc w:val="center"/>
        <w:rPr>
          <w:rFonts w:ascii="Arial" w:hAnsi="Arial" w:cs="Arial"/>
          <w:b/>
          <w:bCs/>
          <w:sz w:val="44"/>
          <w:szCs w:val="40"/>
        </w:rPr>
      </w:pPr>
    </w:p>
    <w:p w14:paraId="36D409E1" w14:textId="49DD708E" w:rsidR="00584067" w:rsidRPr="00F618F5" w:rsidRDefault="001B25A5" w:rsidP="00880FC9">
      <w:pPr>
        <w:jc w:val="center"/>
        <w:rPr>
          <w:rFonts w:ascii="Arial" w:hAnsi="Arial" w:cs="Arial"/>
          <w:b/>
          <w:bCs/>
          <w:color w:val="404040" w:themeColor="text1" w:themeTint="BF"/>
          <w:sz w:val="36"/>
          <w:szCs w:val="36"/>
        </w:rPr>
      </w:pPr>
      <w:r w:rsidRPr="00F618F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Foranalyse</w:t>
      </w:r>
      <w:r w:rsidR="00777CB9" w:rsidRPr="00F618F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 xml:space="preserve"> &lt;</w:t>
      </w:r>
      <w:r w:rsidR="002C4538" w:rsidRPr="00F618F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SYSTEM</w:t>
      </w:r>
      <w:r w:rsidR="00777CB9" w:rsidRPr="00F618F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NAVN</w:t>
      </w:r>
      <w:r w:rsidR="002C4538" w:rsidRPr="00F618F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/PROSJEKTNAVN</w:t>
      </w:r>
      <w:r w:rsidR="00777CB9" w:rsidRPr="00F618F5">
        <w:rPr>
          <w:rFonts w:ascii="Arial" w:hAnsi="Arial" w:cs="Arial"/>
          <w:b/>
          <w:bCs/>
          <w:color w:val="404040" w:themeColor="text1" w:themeTint="BF"/>
          <w:sz w:val="36"/>
          <w:szCs w:val="36"/>
        </w:rPr>
        <w:t>&gt;</w:t>
      </w:r>
    </w:p>
    <w:p w14:paraId="33DBD01E" w14:textId="77777777" w:rsidR="00584067" w:rsidRPr="00F618F5" w:rsidRDefault="00584067" w:rsidP="00880FC9">
      <w:pPr>
        <w:jc w:val="center"/>
        <w:rPr>
          <w:rFonts w:ascii="Arial" w:hAnsi="Arial" w:cs="Arial"/>
          <w:b/>
          <w:bCs/>
          <w:color w:val="404040" w:themeColor="text1" w:themeTint="BF"/>
          <w:sz w:val="44"/>
          <w:szCs w:val="40"/>
        </w:rPr>
      </w:pPr>
    </w:p>
    <w:p w14:paraId="043F0EB7" w14:textId="346F8796" w:rsidR="00880FC9" w:rsidRPr="00F618F5" w:rsidRDefault="00880FC9" w:rsidP="00880FC9">
      <w:pPr>
        <w:jc w:val="center"/>
        <w:rPr>
          <w:rFonts w:ascii="Arial" w:hAnsi="Arial" w:cs="Arial"/>
          <w:b/>
          <w:color w:val="404040" w:themeColor="text1" w:themeTint="BF"/>
          <w:sz w:val="36"/>
          <w:szCs w:val="32"/>
        </w:rPr>
      </w:pPr>
      <w:r w:rsidRPr="00F618F5">
        <w:rPr>
          <w:rFonts w:ascii="Arial" w:hAnsi="Arial" w:cs="Arial"/>
          <w:b/>
          <w:color w:val="404040" w:themeColor="text1" w:themeTint="BF"/>
          <w:sz w:val="36"/>
          <w:szCs w:val="32"/>
        </w:rPr>
        <w:t>MARKEDSPLASS FOR SKYTJENESTER</w:t>
      </w:r>
      <w:r w:rsidR="00584067" w:rsidRPr="00F618F5" w:rsidDel="00584067">
        <w:rPr>
          <w:rFonts w:ascii="Arial" w:hAnsi="Arial" w:cs="Arial"/>
          <w:b/>
          <w:bCs/>
          <w:color w:val="404040" w:themeColor="text1" w:themeTint="BF"/>
          <w:sz w:val="36"/>
          <w:szCs w:val="32"/>
        </w:rPr>
        <w:t xml:space="preserve"> </w:t>
      </w:r>
    </w:p>
    <w:p w14:paraId="02242A6C" w14:textId="77777777" w:rsidR="00880FC9" w:rsidRPr="00F618F5" w:rsidRDefault="00880FC9" w:rsidP="00880FC9">
      <w:pPr>
        <w:rPr>
          <w:rFonts w:ascii="Arial" w:hAnsi="Arial" w:cs="Arial"/>
          <w:color w:val="404040" w:themeColor="text1" w:themeTint="BF"/>
        </w:rPr>
      </w:pPr>
    </w:p>
    <w:p w14:paraId="004FC84B" w14:textId="08FE4AFC" w:rsidR="7A102F6F" w:rsidRPr="00F618F5" w:rsidRDefault="7A102F6F" w:rsidP="619C4814">
      <w:pPr>
        <w:jc w:val="center"/>
        <w:rPr>
          <w:rFonts w:ascii="Arial" w:hAnsi="Arial" w:cs="Arial"/>
          <w:color w:val="404040" w:themeColor="text1" w:themeTint="BF"/>
          <w:sz w:val="36"/>
          <w:szCs w:val="36"/>
        </w:rPr>
      </w:pPr>
      <w:r w:rsidRPr="00F618F5">
        <w:rPr>
          <w:rFonts w:ascii="Arial" w:hAnsi="Arial" w:cs="Arial"/>
          <w:color w:val="404040" w:themeColor="text1" w:themeTint="BF"/>
          <w:sz w:val="36"/>
          <w:szCs w:val="36"/>
        </w:rPr>
        <w:t xml:space="preserve">Mal for </w:t>
      </w:r>
      <w:r w:rsidR="001B25A5" w:rsidRPr="00F618F5">
        <w:rPr>
          <w:rFonts w:ascii="Arial" w:hAnsi="Arial" w:cs="Arial"/>
          <w:color w:val="404040" w:themeColor="text1" w:themeTint="BF"/>
          <w:sz w:val="36"/>
          <w:szCs w:val="36"/>
        </w:rPr>
        <w:t>foranalyse</w:t>
      </w:r>
    </w:p>
    <w:p w14:paraId="74881813" w14:textId="77777777" w:rsidR="00880FC9" w:rsidRPr="00F618F5" w:rsidRDefault="00880FC9" w:rsidP="00880FC9">
      <w:pPr>
        <w:jc w:val="center"/>
        <w:rPr>
          <w:rFonts w:ascii="Arial" w:hAnsi="Arial" w:cs="Arial"/>
          <w:color w:val="404040" w:themeColor="text1" w:themeTint="BF"/>
          <w:sz w:val="36"/>
          <w:szCs w:val="32"/>
        </w:rPr>
      </w:pPr>
    </w:p>
    <w:p w14:paraId="635C3478" w14:textId="25F6481E" w:rsidR="00E1369F" w:rsidRPr="00F618F5" w:rsidRDefault="0051158D" w:rsidP="619C4814">
      <w:pPr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F618F5">
        <w:rPr>
          <w:rFonts w:ascii="Arial" w:hAnsi="Arial" w:cs="Arial"/>
          <w:color w:val="404040" w:themeColor="text1" w:themeTint="BF"/>
          <w:sz w:val="24"/>
          <w:szCs w:val="24"/>
        </w:rPr>
        <w:t xml:space="preserve">V </w:t>
      </w:r>
      <w:r w:rsidR="00B96442">
        <w:rPr>
          <w:rFonts w:ascii="Arial" w:hAnsi="Arial" w:cs="Arial"/>
          <w:color w:val="404040" w:themeColor="text1" w:themeTint="BF"/>
          <w:sz w:val="24"/>
          <w:szCs w:val="24"/>
        </w:rPr>
        <w:t>1.0</w:t>
      </w:r>
    </w:p>
    <w:p w14:paraId="296AD844" w14:textId="2508DDD1" w:rsidR="00880FC9" w:rsidRPr="00F618F5" w:rsidRDefault="00880FC9" w:rsidP="004E73CD">
      <w:pPr>
        <w:rPr>
          <w:rFonts w:ascii="Arial" w:hAnsi="Arial" w:cs="Arial"/>
          <w:color w:val="404040" w:themeColor="text1" w:themeTint="BF"/>
          <w:sz w:val="36"/>
          <w:szCs w:val="32"/>
        </w:rPr>
      </w:pPr>
    </w:p>
    <w:p w14:paraId="02F7718A" w14:textId="77777777" w:rsidR="00880FC9" w:rsidRPr="00F618F5" w:rsidRDefault="00880FC9" w:rsidP="00880FC9">
      <w:pPr>
        <w:jc w:val="center"/>
        <w:rPr>
          <w:rFonts w:ascii="Arial" w:hAnsi="Arial" w:cs="Arial"/>
          <w:sz w:val="36"/>
          <w:szCs w:val="32"/>
        </w:rPr>
      </w:pPr>
      <w:r w:rsidRPr="00F618F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2E92DF" wp14:editId="17C5590B">
                <wp:extent cx="1390918" cy="0"/>
                <wp:effectExtent l="0" t="19050" r="19050" b="19050"/>
                <wp:docPr id="11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259F39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" strokecolor="#1f497d [3215]" strokeweight="3pt">
                <w10:anchorlock/>
              </v:line>
            </w:pict>
          </mc:Fallback>
        </mc:AlternateContent>
      </w:r>
      <w:r w:rsidRPr="00F618F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8F5C148" wp14:editId="5704A92B">
                <wp:extent cx="1390918" cy="0"/>
                <wp:effectExtent l="0" t="19050" r="19050" b="19050"/>
                <wp:docPr id="12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770744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" strokecolor="#1f497d [3215]" strokeweight="3pt">
                <w10:anchorlock/>
              </v:line>
            </w:pict>
          </mc:Fallback>
        </mc:AlternateContent>
      </w:r>
      <w:r w:rsidRPr="00F618F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550FA99" wp14:editId="2EAA960D">
                <wp:extent cx="1390918" cy="0"/>
                <wp:effectExtent l="0" t="19050" r="19050" b="19050"/>
                <wp:docPr id="6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D85F3E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ygWgnOYBAAAiBAAADgAAAAAAAAAAAAAAAAAuAgAAZHJzL2Uyb0RvYy54bWxQSwECLQAUAAYA&#10;CAAAACEA7s9BdtYAAAACAQAADwAAAAAAAAAAAAAAAABABAAAZHJzL2Rvd25yZXYueG1sUEsFBgAA&#10;AAAEAAQA8wAAAEMFAAAAAA==&#10;" strokecolor="#1f497d [3215]" strokeweight="3pt">
                <w10:anchorlock/>
              </v:line>
            </w:pict>
          </mc:Fallback>
        </mc:AlternateContent>
      </w:r>
      <w:r w:rsidRPr="00F618F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6B9953A" wp14:editId="389E8CAA">
                <wp:extent cx="1390918" cy="0"/>
                <wp:effectExtent l="0" t="19050" r="19050" b="19050"/>
                <wp:docPr id="5" name="Straight Connector 5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9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9AE02A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86xJLuYBAAAiBAAADgAAAAAAAAAAAAAAAAAuAgAAZHJzL2Uyb0RvYy54bWxQSwECLQAUAAYA&#10;CAAAACEA7s9BdtYAAAACAQAADwAAAAAAAAAAAAAAAABABAAAZHJzL2Rvd25yZXYueG1sUEsFBgAA&#10;AAAEAAQA8wAAAEMFAAAAAA==&#10;" strokecolor="#1f497d [3215]" strokeweight="3pt">
                <w10:anchorlock/>
              </v:line>
            </w:pict>
          </mc:Fallback>
        </mc:AlternateContent>
      </w:r>
    </w:p>
    <w:p w14:paraId="69CB5D86" w14:textId="77777777" w:rsidR="00880FC9" w:rsidRPr="00F618F5" w:rsidRDefault="00880FC9" w:rsidP="00880FC9">
      <w:pPr>
        <w:jc w:val="center"/>
        <w:rPr>
          <w:rFonts w:ascii="Arial" w:hAnsi="Arial" w:cs="Arial"/>
          <w:sz w:val="36"/>
          <w:szCs w:val="32"/>
        </w:rPr>
      </w:pPr>
    </w:p>
    <w:p w14:paraId="39CFC5D5" w14:textId="77777777" w:rsidR="00880FC9" w:rsidRPr="00F618F5" w:rsidRDefault="00880FC9" w:rsidP="00880FC9">
      <w:pPr>
        <w:jc w:val="center"/>
        <w:rPr>
          <w:rFonts w:ascii="Arial" w:hAnsi="Arial" w:cs="Arial"/>
          <w:sz w:val="36"/>
          <w:szCs w:val="32"/>
        </w:rPr>
      </w:pPr>
    </w:p>
    <w:p w14:paraId="72E5594A" w14:textId="0C1A585E" w:rsidR="00880FC9" w:rsidRPr="00F618F5" w:rsidRDefault="00880FC9" w:rsidP="00880FC9">
      <w:pPr>
        <w:jc w:val="center"/>
        <w:rPr>
          <w:rFonts w:ascii="Arial" w:hAnsi="Arial" w:cs="Arial"/>
          <w:sz w:val="36"/>
          <w:szCs w:val="32"/>
        </w:rPr>
      </w:pPr>
    </w:p>
    <w:tbl>
      <w:tblPr>
        <w:tblW w:w="8731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6"/>
        <w:gridCol w:w="6095"/>
      </w:tblGrid>
      <w:tr w:rsidR="007151FD" w:rsidRPr="00F618F5" w14:paraId="3420F6D3" w14:textId="77777777" w:rsidTr="4F077CFB">
        <w:tc>
          <w:tcPr>
            <w:tcW w:w="2636" w:type="dxa"/>
            <w:vAlign w:val="center"/>
          </w:tcPr>
          <w:p w14:paraId="0C314836" w14:textId="77777777" w:rsidR="007151FD" w:rsidRPr="00F618F5" w:rsidRDefault="007151FD" w:rsidP="003C7EB2">
            <w:pPr>
              <w:tabs>
                <w:tab w:val="left" w:leader="underscore" w:pos="6237"/>
              </w:tabs>
              <w:rPr>
                <w:rFonts w:ascii="Arial" w:hAnsi="Arial" w:cs="Arial"/>
                <w:szCs w:val="18"/>
              </w:rPr>
            </w:pPr>
            <w:r w:rsidRPr="00F618F5">
              <w:rPr>
                <w:rFonts w:ascii="Arial" w:hAnsi="Arial" w:cs="Arial"/>
                <w:szCs w:val="18"/>
              </w:rPr>
              <w:t>Navn</w:t>
            </w:r>
          </w:p>
        </w:tc>
        <w:tc>
          <w:tcPr>
            <w:tcW w:w="6095" w:type="dxa"/>
            <w:vAlign w:val="center"/>
          </w:tcPr>
          <w:p w14:paraId="59ABEFF2" w14:textId="41B51C9A" w:rsidR="007151FD" w:rsidRPr="00F618F5" w:rsidRDefault="007151FD" w:rsidP="003C7EB2">
            <w:pPr>
              <w:tabs>
                <w:tab w:val="left" w:leader="underscore" w:pos="6237"/>
              </w:tabs>
              <w:rPr>
                <w:rFonts w:ascii="Arial" w:hAnsi="Arial" w:cs="Arial"/>
                <w:szCs w:val="18"/>
              </w:rPr>
            </w:pPr>
            <w:r w:rsidRPr="00F618F5">
              <w:rPr>
                <w:rFonts w:ascii="Arial" w:hAnsi="Arial" w:cs="Arial"/>
                <w:szCs w:val="18"/>
              </w:rPr>
              <w:t xml:space="preserve">Navn på det som skal </w:t>
            </w:r>
            <w:r w:rsidR="000564D5" w:rsidRPr="00F618F5">
              <w:rPr>
                <w:rFonts w:ascii="Arial" w:hAnsi="Arial" w:cs="Arial"/>
                <w:szCs w:val="18"/>
              </w:rPr>
              <w:t>analyseres</w:t>
            </w:r>
            <w:r w:rsidRPr="00F618F5">
              <w:rPr>
                <w:rFonts w:ascii="Arial" w:hAnsi="Arial" w:cs="Arial"/>
                <w:szCs w:val="18"/>
              </w:rPr>
              <w:t xml:space="preserve"> (system, arbeidsprosess, initiativ</w:t>
            </w:r>
            <w:r w:rsidR="00E36BB1">
              <w:rPr>
                <w:rFonts w:ascii="Arial" w:hAnsi="Arial" w:cs="Arial"/>
                <w:szCs w:val="18"/>
              </w:rPr>
              <w:t xml:space="preserve"> e.l.</w:t>
            </w:r>
            <w:r w:rsidRPr="00F618F5">
              <w:rPr>
                <w:rFonts w:ascii="Arial" w:hAnsi="Arial" w:cs="Arial"/>
                <w:szCs w:val="18"/>
              </w:rPr>
              <w:t>)</w:t>
            </w:r>
          </w:p>
        </w:tc>
      </w:tr>
      <w:tr w:rsidR="007151FD" w:rsidRPr="00F618F5" w14:paraId="1D2117F2" w14:textId="77777777" w:rsidTr="4F077CFB">
        <w:tc>
          <w:tcPr>
            <w:tcW w:w="2636" w:type="dxa"/>
            <w:vAlign w:val="center"/>
          </w:tcPr>
          <w:p w14:paraId="6FA9C34F" w14:textId="77777777" w:rsidR="007151FD" w:rsidRPr="00F618F5" w:rsidRDefault="007151FD" w:rsidP="003C7EB2">
            <w:pPr>
              <w:tabs>
                <w:tab w:val="left" w:leader="underscore" w:pos="6237"/>
              </w:tabs>
              <w:rPr>
                <w:rFonts w:ascii="Arial" w:hAnsi="Arial" w:cs="Arial"/>
                <w:szCs w:val="18"/>
              </w:rPr>
            </w:pPr>
            <w:r w:rsidRPr="00F618F5">
              <w:rPr>
                <w:rFonts w:ascii="Arial" w:hAnsi="Arial" w:cs="Arial"/>
                <w:szCs w:val="18"/>
              </w:rPr>
              <w:t>Dato gjennomført</w:t>
            </w:r>
          </w:p>
        </w:tc>
        <w:tc>
          <w:tcPr>
            <w:tcW w:w="6095" w:type="dxa"/>
            <w:vAlign w:val="center"/>
          </w:tcPr>
          <w:p w14:paraId="5EB6928D" w14:textId="77777777" w:rsidR="007151FD" w:rsidRPr="00F618F5" w:rsidRDefault="007151FD" w:rsidP="003C7EB2">
            <w:pPr>
              <w:tabs>
                <w:tab w:val="left" w:leader="underscore" w:pos="6237"/>
              </w:tabs>
              <w:rPr>
                <w:rFonts w:ascii="Arial" w:hAnsi="Arial" w:cs="Arial"/>
                <w:szCs w:val="18"/>
              </w:rPr>
            </w:pPr>
            <w:r w:rsidRPr="00F618F5">
              <w:rPr>
                <w:rFonts w:ascii="Arial" w:hAnsi="Arial" w:cs="Arial"/>
                <w:szCs w:val="18"/>
              </w:rPr>
              <w:t>XX.XX.XXXX</w:t>
            </w:r>
          </w:p>
        </w:tc>
      </w:tr>
      <w:tr w:rsidR="4F077CFB" w14:paraId="0E05CBD3" w14:textId="77777777" w:rsidTr="4F077CFB">
        <w:tc>
          <w:tcPr>
            <w:tcW w:w="2636" w:type="dxa"/>
            <w:vAlign w:val="center"/>
          </w:tcPr>
          <w:p w14:paraId="73E9DA5B" w14:textId="7CB2F8D9" w:rsidR="3D1B1A91" w:rsidRDefault="3D1B1A91" w:rsidP="4F077CFB">
            <w:r w:rsidRPr="4F077CFB">
              <w:t>Dato revidert</w:t>
            </w:r>
          </w:p>
        </w:tc>
        <w:tc>
          <w:tcPr>
            <w:tcW w:w="6095" w:type="dxa"/>
            <w:vAlign w:val="center"/>
          </w:tcPr>
          <w:p w14:paraId="2EE62683" w14:textId="77C11C62" w:rsidR="3D1B1A91" w:rsidRDefault="3D1B1A91" w:rsidP="4F077CFB">
            <w:r w:rsidRPr="4F077CFB">
              <w:t>XX.XX.XXXX</w:t>
            </w:r>
          </w:p>
        </w:tc>
      </w:tr>
      <w:tr w:rsidR="007151FD" w:rsidRPr="00F618F5" w14:paraId="5F15C802" w14:textId="77777777" w:rsidTr="4F077CFB">
        <w:tc>
          <w:tcPr>
            <w:tcW w:w="2636" w:type="dxa"/>
            <w:vAlign w:val="center"/>
          </w:tcPr>
          <w:p w14:paraId="19A067E6" w14:textId="77777777" w:rsidR="007151FD" w:rsidRPr="00F618F5" w:rsidRDefault="007151FD" w:rsidP="003C7EB2">
            <w:pPr>
              <w:tabs>
                <w:tab w:val="left" w:leader="underscore" w:pos="6237"/>
              </w:tabs>
              <w:rPr>
                <w:rFonts w:ascii="Arial" w:hAnsi="Arial" w:cs="Arial"/>
                <w:szCs w:val="18"/>
              </w:rPr>
            </w:pPr>
            <w:r w:rsidRPr="00F618F5">
              <w:rPr>
                <w:rFonts w:ascii="Arial" w:hAnsi="Arial" w:cs="Arial"/>
                <w:szCs w:val="18"/>
              </w:rPr>
              <w:t>Ansvarlig for gjennomføring</w:t>
            </w:r>
          </w:p>
        </w:tc>
        <w:tc>
          <w:tcPr>
            <w:tcW w:w="6095" w:type="dxa"/>
            <w:vAlign w:val="center"/>
          </w:tcPr>
          <w:p w14:paraId="39BE92E2" w14:textId="77777777" w:rsidR="007151FD" w:rsidRPr="00F618F5" w:rsidRDefault="007151FD" w:rsidP="003C7EB2">
            <w:pPr>
              <w:tabs>
                <w:tab w:val="left" w:leader="underscore" w:pos="6237"/>
              </w:tabs>
              <w:rPr>
                <w:rFonts w:ascii="Arial" w:hAnsi="Arial" w:cs="Arial"/>
                <w:szCs w:val="18"/>
              </w:rPr>
            </w:pPr>
            <w:r w:rsidRPr="00F618F5">
              <w:rPr>
                <w:rFonts w:ascii="Arial" w:hAnsi="Arial" w:cs="Arial"/>
                <w:szCs w:val="18"/>
              </w:rPr>
              <w:t xml:space="preserve">XXXXXXXXX </w:t>
            </w:r>
          </w:p>
        </w:tc>
      </w:tr>
    </w:tbl>
    <w:p w14:paraId="69BCD481" w14:textId="77777777" w:rsidR="007151FD" w:rsidRPr="00F618F5" w:rsidRDefault="007151FD" w:rsidP="00880FC9">
      <w:pPr>
        <w:jc w:val="center"/>
        <w:rPr>
          <w:rFonts w:ascii="Arial" w:hAnsi="Arial" w:cs="Arial"/>
          <w:sz w:val="36"/>
          <w:szCs w:val="32"/>
        </w:rPr>
      </w:pPr>
    </w:p>
    <w:p w14:paraId="639F4EB6" w14:textId="77777777" w:rsidR="00880FC9" w:rsidRPr="00F618F5" w:rsidRDefault="00880FC9" w:rsidP="00880FC9">
      <w:pPr>
        <w:jc w:val="center"/>
        <w:rPr>
          <w:rFonts w:ascii="Arial" w:hAnsi="Arial" w:cs="Arial"/>
          <w:sz w:val="36"/>
          <w:szCs w:val="32"/>
        </w:rPr>
      </w:pPr>
    </w:p>
    <w:p w14:paraId="719B8C6F" w14:textId="77777777" w:rsidR="00880FC9" w:rsidRPr="00F618F5" w:rsidRDefault="00880FC9" w:rsidP="00880FC9">
      <w:pPr>
        <w:jc w:val="center"/>
        <w:rPr>
          <w:rFonts w:ascii="Arial" w:hAnsi="Arial" w:cs="Arial"/>
          <w:sz w:val="36"/>
          <w:szCs w:val="32"/>
        </w:rPr>
      </w:pPr>
    </w:p>
    <w:p w14:paraId="776762E0" w14:textId="77777777" w:rsidR="00880FC9" w:rsidRPr="00F618F5" w:rsidRDefault="00880FC9" w:rsidP="00880FC9">
      <w:pPr>
        <w:jc w:val="center"/>
        <w:rPr>
          <w:rFonts w:ascii="Arial" w:hAnsi="Arial" w:cs="Arial"/>
          <w:sz w:val="36"/>
          <w:szCs w:val="32"/>
        </w:rPr>
      </w:pPr>
    </w:p>
    <w:p w14:paraId="6A63779D" w14:textId="4499D2BD" w:rsidR="00880FC9" w:rsidRPr="00F618F5" w:rsidRDefault="00555FBC" w:rsidP="002E63EA">
      <w:pPr>
        <w:spacing w:after="200" w:line="276" w:lineRule="auto"/>
        <w:rPr>
          <w:rFonts w:ascii="Arial" w:hAnsi="Arial" w:cs="Arial"/>
          <w:sz w:val="36"/>
          <w:szCs w:val="32"/>
        </w:rPr>
      </w:pPr>
      <w:r w:rsidRPr="00F618F5">
        <w:rPr>
          <w:rFonts w:ascii="Arial" w:hAnsi="Arial" w:cs="Arial"/>
          <w:sz w:val="36"/>
          <w:szCs w:val="32"/>
        </w:rPr>
        <w:br w:type="page"/>
      </w:r>
    </w:p>
    <w:sdt>
      <w:sdtPr>
        <w:rPr>
          <w:rFonts w:ascii="Arial" w:eastAsia="Times New Roman" w:hAnsi="Arial" w:cs="Arial"/>
          <w:color w:val="auto"/>
          <w:sz w:val="22"/>
          <w:szCs w:val="22"/>
          <w:lang w:eastAsia="en-US"/>
        </w:rPr>
        <w:id w:val="-1909187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0BD53F" w14:textId="77777777" w:rsidR="00AA52CE" w:rsidRPr="00F618F5" w:rsidRDefault="00AA52CE" w:rsidP="00AA52CE">
          <w:pPr>
            <w:pStyle w:val="Overskriftforinnholdsfortegnelse"/>
            <w:spacing w:line="360" w:lineRule="auto"/>
            <w:rPr>
              <w:rFonts w:ascii="Arial" w:hAnsi="Arial" w:cs="Arial"/>
            </w:rPr>
          </w:pPr>
          <w:r w:rsidRPr="00F618F5">
            <w:rPr>
              <w:rFonts w:ascii="Arial" w:hAnsi="Arial" w:cs="Arial"/>
            </w:rPr>
            <w:t>Innholdsfortegnelse</w:t>
          </w:r>
        </w:p>
        <w:p w14:paraId="6500A91A" w14:textId="77777777" w:rsidR="00AA52CE" w:rsidRPr="00F618F5" w:rsidRDefault="00AA52CE" w:rsidP="00AA52CE">
          <w:pPr>
            <w:spacing w:line="360" w:lineRule="auto"/>
            <w:rPr>
              <w:rFonts w:ascii="Arial" w:hAnsi="Arial" w:cs="Arial"/>
              <w:szCs w:val="22"/>
              <w:lang w:eastAsia="nb-NO"/>
            </w:rPr>
          </w:pPr>
        </w:p>
        <w:p w14:paraId="400C950C" w14:textId="2E5CAC04" w:rsidR="00AC1E23" w:rsidRDefault="00AA52CE">
          <w:pPr>
            <w:pStyle w:val="INN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r w:rsidRPr="00F618F5">
            <w:rPr>
              <w:rFonts w:ascii="Arial" w:hAnsi="Arial" w:cs="Arial"/>
              <w:szCs w:val="22"/>
              <w:u w:val="single"/>
            </w:rPr>
            <w:fldChar w:fldCharType="begin"/>
          </w:r>
          <w:r w:rsidRPr="00F618F5">
            <w:rPr>
              <w:rFonts w:ascii="Arial" w:hAnsi="Arial" w:cs="Arial"/>
              <w:szCs w:val="22"/>
              <w:u w:val="single"/>
            </w:rPr>
            <w:instrText xml:space="preserve"> TOC \o "1-3" \h \z \u </w:instrText>
          </w:r>
          <w:r w:rsidRPr="00F618F5">
            <w:rPr>
              <w:rFonts w:ascii="Arial" w:hAnsi="Arial" w:cs="Arial"/>
              <w:szCs w:val="22"/>
              <w:u w:val="single"/>
            </w:rPr>
            <w:fldChar w:fldCharType="separate"/>
          </w:r>
          <w:hyperlink w:anchor="_Toc83988690" w:history="1">
            <w:r w:rsidR="00AC1E23" w:rsidRPr="00BE74D1">
              <w:rPr>
                <w:rStyle w:val="Hyperkobling"/>
                <w:rFonts w:ascii="Arial" w:eastAsiaTheme="minorHAnsi" w:hAnsi="Arial" w:cs="Arial"/>
                <w:noProof/>
              </w:rPr>
              <w:t>Om malen for foranalyse (fjernes ved utarbeidelse)</w:t>
            </w:r>
            <w:r w:rsidR="00AC1E23">
              <w:rPr>
                <w:noProof/>
                <w:webHidden/>
              </w:rPr>
              <w:tab/>
            </w:r>
            <w:r w:rsidR="00AC1E23">
              <w:rPr>
                <w:noProof/>
                <w:webHidden/>
              </w:rPr>
              <w:fldChar w:fldCharType="begin"/>
            </w:r>
            <w:r w:rsidR="00AC1E23">
              <w:rPr>
                <w:noProof/>
                <w:webHidden/>
              </w:rPr>
              <w:instrText xml:space="preserve"> PAGEREF _Toc83988690 \h </w:instrText>
            </w:r>
            <w:r w:rsidR="00AC1E23">
              <w:rPr>
                <w:noProof/>
                <w:webHidden/>
              </w:rPr>
            </w:r>
            <w:r w:rsidR="00AC1E23">
              <w:rPr>
                <w:noProof/>
                <w:webHidden/>
              </w:rPr>
              <w:fldChar w:fldCharType="separate"/>
            </w:r>
            <w:r w:rsidR="00AC1E23">
              <w:rPr>
                <w:noProof/>
                <w:webHidden/>
              </w:rPr>
              <w:t>3</w:t>
            </w:r>
            <w:r w:rsidR="00AC1E23">
              <w:rPr>
                <w:noProof/>
                <w:webHidden/>
              </w:rPr>
              <w:fldChar w:fldCharType="end"/>
            </w:r>
          </w:hyperlink>
        </w:p>
        <w:p w14:paraId="3DBEC39A" w14:textId="7DE05372" w:rsidR="00AC1E23" w:rsidRDefault="00561AD4">
          <w:pPr>
            <w:pStyle w:val="INN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83988691" w:history="1">
            <w:r w:rsidR="00AC1E23" w:rsidRPr="00BE74D1">
              <w:rPr>
                <w:rStyle w:val="Hyperkobling"/>
                <w:rFonts w:ascii="Arial" w:eastAsiaTheme="minorHAnsi" w:hAnsi="Arial" w:cs="Arial"/>
                <w:noProof/>
              </w:rPr>
              <w:t>Sammendrag</w:t>
            </w:r>
            <w:r w:rsidR="00AC1E23">
              <w:rPr>
                <w:noProof/>
                <w:webHidden/>
              </w:rPr>
              <w:tab/>
            </w:r>
            <w:r w:rsidR="00AC1E23">
              <w:rPr>
                <w:noProof/>
                <w:webHidden/>
              </w:rPr>
              <w:fldChar w:fldCharType="begin"/>
            </w:r>
            <w:r w:rsidR="00AC1E23">
              <w:rPr>
                <w:noProof/>
                <w:webHidden/>
              </w:rPr>
              <w:instrText xml:space="preserve"> PAGEREF _Toc83988691 \h </w:instrText>
            </w:r>
            <w:r w:rsidR="00AC1E23">
              <w:rPr>
                <w:noProof/>
                <w:webHidden/>
              </w:rPr>
            </w:r>
            <w:r w:rsidR="00AC1E23">
              <w:rPr>
                <w:noProof/>
                <w:webHidden/>
              </w:rPr>
              <w:fldChar w:fldCharType="separate"/>
            </w:r>
            <w:r w:rsidR="00AC1E23">
              <w:rPr>
                <w:noProof/>
                <w:webHidden/>
              </w:rPr>
              <w:t>3</w:t>
            </w:r>
            <w:r w:rsidR="00AC1E23">
              <w:rPr>
                <w:noProof/>
                <w:webHidden/>
              </w:rPr>
              <w:fldChar w:fldCharType="end"/>
            </w:r>
          </w:hyperlink>
        </w:p>
        <w:p w14:paraId="5A62C768" w14:textId="3A7C7CB8" w:rsidR="00AC1E23" w:rsidRDefault="00561AD4">
          <w:pPr>
            <w:pStyle w:val="INN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83988692" w:history="1">
            <w:r w:rsidR="00AC1E23" w:rsidRPr="00BE74D1">
              <w:rPr>
                <w:rStyle w:val="Hyperkobling"/>
                <w:rFonts w:ascii="Arial" w:eastAsiaTheme="minorHAnsi" w:hAnsi="Arial" w:cs="Arial"/>
                <w:noProof/>
              </w:rPr>
              <w:t>Kort om tjenesten som skal anskaffes</w:t>
            </w:r>
            <w:r w:rsidR="00AC1E23">
              <w:rPr>
                <w:noProof/>
                <w:webHidden/>
              </w:rPr>
              <w:tab/>
            </w:r>
            <w:r w:rsidR="00AC1E23">
              <w:rPr>
                <w:noProof/>
                <w:webHidden/>
              </w:rPr>
              <w:fldChar w:fldCharType="begin"/>
            </w:r>
            <w:r w:rsidR="00AC1E23">
              <w:rPr>
                <w:noProof/>
                <w:webHidden/>
              </w:rPr>
              <w:instrText xml:space="preserve"> PAGEREF _Toc83988692 \h </w:instrText>
            </w:r>
            <w:r w:rsidR="00AC1E23">
              <w:rPr>
                <w:noProof/>
                <w:webHidden/>
              </w:rPr>
            </w:r>
            <w:r w:rsidR="00AC1E23">
              <w:rPr>
                <w:noProof/>
                <w:webHidden/>
              </w:rPr>
              <w:fldChar w:fldCharType="separate"/>
            </w:r>
            <w:r w:rsidR="00AC1E23">
              <w:rPr>
                <w:noProof/>
                <w:webHidden/>
              </w:rPr>
              <w:t>4</w:t>
            </w:r>
            <w:r w:rsidR="00AC1E23">
              <w:rPr>
                <w:noProof/>
                <w:webHidden/>
              </w:rPr>
              <w:fldChar w:fldCharType="end"/>
            </w:r>
          </w:hyperlink>
        </w:p>
        <w:p w14:paraId="1A88C02B" w14:textId="0071DBD7" w:rsidR="00AC1E23" w:rsidRDefault="00561AD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93" w:history="1">
            <w:r w:rsidR="00AC1E23" w:rsidRPr="00BE74D1">
              <w:rPr>
                <w:rStyle w:val="Hyperkobling"/>
                <w:noProof/>
              </w:rPr>
              <w:t>Hvilke informasjonsverdier skal behandles</w:t>
            </w:r>
            <w:r w:rsidR="00AC1E23">
              <w:rPr>
                <w:noProof/>
                <w:webHidden/>
              </w:rPr>
              <w:tab/>
            </w:r>
            <w:r w:rsidR="00AC1E23">
              <w:rPr>
                <w:noProof/>
                <w:webHidden/>
              </w:rPr>
              <w:fldChar w:fldCharType="begin"/>
            </w:r>
            <w:r w:rsidR="00AC1E23">
              <w:rPr>
                <w:noProof/>
                <w:webHidden/>
              </w:rPr>
              <w:instrText xml:space="preserve"> PAGEREF _Toc83988693 \h </w:instrText>
            </w:r>
            <w:r w:rsidR="00AC1E23">
              <w:rPr>
                <w:noProof/>
                <w:webHidden/>
              </w:rPr>
            </w:r>
            <w:r w:rsidR="00AC1E23">
              <w:rPr>
                <w:noProof/>
                <w:webHidden/>
              </w:rPr>
              <w:fldChar w:fldCharType="separate"/>
            </w:r>
            <w:r w:rsidR="00AC1E23">
              <w:rPr>
                <w:noProof/>
                <w:webHidden/>
              </w:rPr>
              <w:t>4</w:t>
            </w:r>
            <w:r w:rsidR="00AC1E23">
              <w:rPr>
                <w:noProof/>
                <w:webHidden/>
              </w:rPr>
              <w:fldChar w:fldCharType="end"/>
            </w:r>
          </w:hyperlink>
        </w:p>
        <w:p w14:paraId="0B40EDDE" w14:textId="2E364444" w:rsidR="00AC1E23" w:rsidRDefault="00561AD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94" w:history="1">
            <w:r w:rsidR="00AC1E23" w:rsidRPr="00BE74D1">
              <w:rPr>
                <w:rStyle w:val="Hyperkobling"/>
                <w:noProof/>
              </w:rPr>
              <w:t>Brukere av systemet</w:t>
            </w:r>
            <w:r w:rsidR="00AC1E23">
              <w:rPr>
                <w:noProof/>
                <w:webHidden/>
              </w:rPr>
              <w:tab/>
            </w:r>
            <w:r w:rsidR="00AC1E23">
              <w:rPr>
                <w:noProof/>
                <w:webHidden/>
              </w:rPr>
              <w:fldChar w:fldCharType="begin"/>
            </w:r>
            <w:r w:rsidR="00AC1E23">
              <w:rPr>
                <w:noProof/>
                <w:webHidden/>
              </w:rPr>
              <w:instrText xml:space="preserve"> PAGEREF _Toc83988694 \h </w:instrText>
            </w:r>
            <w:r w:rsidR="00AC1E23">
              <w:rPr>
                <w:noProof/>
                <w:webHidden/>
              </w:rPr>
            </w:r>
            <w:r w:rsidR="00AC1E23">
              <w:rPr>
                <w:noProof/>
                <w:webHidden/>
              </w:rPr>
              <w:fldChar w:fldCharType="separate"/>
            </w:r>
            <w:r w:rsidR="00AC1E23">
              <w:rPr>
                <w:noProof/>
                <w:webHidden/>
              </w:rPr>
              <w:t>4</w:t>
            </w:r>
            <w:r w:rsidR="00AC1E23">
              <w:rPr>
                <w:noProof/>
                <w:webHidden/>
              </w:rPr>
              <w:fldChar w:fldCharType="end"/>
            </w:r>
          </w:hyperlink>
        </w:p>
        <w:p w14:paraId="54F2129F" w14:textId="3D998A8D" w:rsidR="00AC1E23" w:rsidRDefault="00561AD4">
          <w:pPr>
            <w:pStyle w:val="INN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83988695" w:history="1">
            <w:r w:rsidR="00AC1E23" w:rsidRPr="00BE74D1">
              <w:rPr>
                <w:rStyle w:val="Hyperkobling"/>
                <w:rFonts w:ascii="Arial" w:eastAsiaTheme="minorHAnsi" w:hAnsi="Arial" w:cs="Arial"/>
                <w:noProof/>
              </w:rPr>
              <w:t>Foranalyse</w:t>
            </w:r>
            <w:r w:rsidR="00AC1E23">
              <w:rPr>
                <w:noProof/>
                <w:webHidden/>
              </w:rPr>
              <w:tab/>
            </w:r>
            <w:r w:rsidR="00AC1E23">
              <w:rPr>
                <w:noProof/>
                <w:webHidden/>
              </w:rPr>
              <w:fldChar w:fldCharType="begin"/>
            </w:r>
            <w:r w:rsidR="00AC1E23">
              <w:rPr>
                <w:noProof/>
                <w:webHidden/>
              </w:rPr>
              <w:instrText xml:space="preserve"> PAGEREF _Toc83988695 \h </w:instrText>
            </w:r>
            <w:r w:rsidR="00AC1E23">
              <w:rPr>
                <w:noProof/>
                <w:webHidden/>
              </w:rPr>
            </w:r>
            <w:r w:rsidR="00AC1E23">
              <w:rPr>
                <w:noProof/>
                <w:webHidden/>
              </w:rPr>
              <w:fldChar w:fldCharType="separate"/>
            </w:r>
            <w:r w:rsidR="00AC1E23">
              <w:rPr>
                <w:noProof/>
                <w:webHidden/>
              </w:rPr>
              <w:t>5</w:t>
            </w:r>
            <w:r w:rsidR="00AC1E23">
              <w:rPr>
                <w:noProof/>
                <w:webHidden/>
              </w:rPr>
              <w:fldChar w:fldCharType="end"/>
            </w:r>
          </w:hyperlink>
        </w:p>
        <w:p w14:paraId="65C147B5" w14:textId="7ED4277F" w:rsidR="00AC1E23" w:rsidRDefault="00561AD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96" w:history="1">
            <w:r w:rsidR="00AC1E23" w:rsidRPr="00BE74D1">
              <w:rPr>
                <w:rStyle w:val="Hyperkobling"/>
                <w:noProof/>
              </w:rPr>
              <w:t>Verdivurdering</w:t>
            </w:r>
            <w:r w:rsidR="00AC1E23">
              <w:rPr>
                <w:noProof/>
                <w:webHidden/>
              </w:rPr>
              <w:tab/>
            </w:r>
            <w:r w:rsidR="00AC1E23">
              <w:rPr>
                <w:noProof/>
                <w:webHidden/>
              </w:rPr>
              <w:fldChar w:fldCharType="begin"/>
            </w:r>
            <w:r w:rsidR="00AC1E23">
              <w:rPr>
                <w:noProof/>
                <w:webHidden/>
              </w:rPr>
              <w:instrText xml:space="preserve"> PAGEREF _Toc83988696 \h </w:instrText>
            </w:r>
            <w:r w:rsidR="00AC1E23">
              <w:rPr>
                <w:noProof/>
                <w:webHidden/>
              </w:rPr>
            </w:r>
            <w:r w:rsidR="00AC1E23">
              <w:rPr>
                <w:noProof/>
                <w:webHidden/>
              </w:rPr>
              <w:fldChar w:fldCharType="separate"/>
            </w:r>
            <w:r w:rsidR="00AC1E23">
              <w:rPr>
                <w:noProof/>
                <w:webHidden/>
              </w:rPr>
              <w:t>5</w:t>
            </w:r>
            <w:r w:rsidR="00AC1E23">
              <w:rPr>
                <w:noProof/>
                <w:webHidden/>
              </w:rPr>
              <w:fldChar w:fldCharType="end"/>
            </w:r>
          </w:hyperlink>
        </w:p>
        <w:p w14:paraId="42E8E4D0" w14:textId="0413DD05" w:rsidR="00AC1E23" w:rsidRDefault="00561AD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97" w:history="1">
            <w:r w:rsidR="00AC1E23" w:rsidRPr="00BE74D1">
              <w:rPr>
                <w:rStyle w:val="Hyperkobling"/>
                <w:noProof/>
              </w:rPr>
              <w:t>Trusselvurdering</w:t>
            </w:r>
            <w:r w:rsidR="00AC1E23">
              <w:rPr>
                <w:noProof/>
                <w:webHidden/>
              </w:rPr>
              <w:tab/>
            </w:r>
            <w:r w:rsidR="00AC1E23">
              <w:rPr>
                <w:noProof/>
                <w:webHidden/>
              </w:rPr>
              <w:fldChar w:fldCharType="begin"/>
            </w:r>
            <w:r w:rsidR="00AC1E23">
              <w:rPr>
                <w:noProof/>
                <w:webHidden/>
              </w:rPr>
              <w:instrText xml:space="preserve"> PAGEREF _Toc83988697 \h </w:instrText>
            </w:r>
            <w:r w:rsidR="00AC1E23">
              <w:rPr>
                <w:noProof/>
                <w:webHidden/>
              </w:rPr>
            </w:r>
            <w:r w:rsidR="00AC1E23">
              <w:rPr>
                <w:noProof/>
                <w:webHidden/>
              </w:rPr>
              <w:fldChar w:fldCharType="separate"/>
            </w:r>
            <w:r w:rsidR="00AC1E23">
              <w:rPr>
                <w:noProof/>
                <w:webHidden/>
              </w:rPr>
              <w:t>6</w:t>
            </w:r>
            <w:r w:rsidR="00AC1E23">
              <w:rPr>
                <w:noProof/>
                <w:webHidden/>
              </w:rPr>
              <w:fldChar w:fldCharType="end"/>
            </w:r>
          </w:hyperlink>
        </w:p>
        <w:p w14:paraId="7B9ED547" w14:textId="4E1FDEB1" w:rsidR="00AC1E23" w:rsidRDefault="00561AD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698" w:history="1">
            <w:r w:rsidR="00AC1E23" w:rsidRPr="00BE74D1">
              <w:rPr>
                <w:rStyle w:val="Hyperkobling"/>
                <w:noProof/>
              </w:rPr>
              <w:t>Sårbarhetsvurdering</w:t>
            </w:r>
            <w:r w:rsidR="00AC1E23">
              <w:rPr>
                <w:noProof/>
                <w:webHidden/>
              </w:rPr>
              <w:tab/>
            </w:r>
            <w:r w:rsidR="00AC1E23">
              <w:rPr>
                <w:noProof/>
                <w:webHidden/>
              </w:rPr>
              <w:fldChar w:fldCharType="begin"/>
            </w:r>
            <w:r w:rsidR="00AC1E23">
              <w:rPr>
                <w:noProof/>
                <w:webHidden/>
              </w:rPr>
              <w:instrText xml:space="preserve"> PAGEREF _Toc83988698 \h </w:instrText>
            </w:r>
            <w:r w:rsidR="00AC1E23">
              <w:rPr>
                <w:noProof/>
                <w:webHidden/>
              </w:rPr>
            </w:r>
            <w:r w:rsidR="00AC1E23">
              <w:rPr>
                <w:noProof/>
                <w:webHidden/>
              </w:rPr>
              <w:fldChar w:fldCharType="separate"/>
            </w:r>
            <w:r w:rsidR="00AC1E23">
              <w:rPr>
                <w:noProof/>
                <w:webHidden/>
              </w:rPr>
              <w:t>8</w:t>
            </w:r>
            <w:r w:rsidR="00AC1E23">
              <w:rPr>
                <w:noProof/>
                <w:webHidden/>
              </w:rPr>
              <w:fldChar w:fldCharType="end"/>
            </w:r>
          </w:hyperlink>
        </w:p>
        <w:p w14:paraId="1768FD35" w14:textId="63344B7A" w:rsidR="00AC1E23" w:rsidRDefault="00561AD4">
          <w:pPr>
            <w:pStyle w:val="INNH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83988699" w:history="1">
            <w:r w:rsidR="00AC1E23" w:rsidRPr="00BE74D1">
              <w:rPr>
                <w:rStyle w:val="Hyperkobling"/>
                <w:rFonts w:ascii="Arial" w:eastAsiaTheme="minorHAnsi" w:hAnsi="Arial" w:cs="Arial"/>
                <w:noProof/>
              </w:rPr>
              <w:t>Vedlegg</w:t>
            </w:r>
            <w:r w:rsidR="00AC1E23">
              <w:rPr>
                <w:noProof/>
                <w:webHidden/>
              </w:rPr>
              <w:tab/>
            </w:r>
            <w:r w:rsidR="00AC1E23">
              <w:rPr>
                <w:noProof/>
                <w:webHidden/>
              </w:rPr>
              <w:fldChar w:fldCharType="begin"/>
            </w:r>
            <w:r w:rsidR="00AC1E23">
              <w:rPr>
                <w:noProof/>
                <w:webHidden/>
              </w:rPr>
              <w:instrText xml:space="preserve"> PAGEREF _Toc83988699 \h </w:instrText>
            </w:r>
            <w:r w:rsidR="00AC1E23">
              <w:rPr>
                <w:noProof/>
                <w:webHidden/>
              </w:rPr>
            </w:r>
            <w:r w:rsidR="00AC1E23">
              <w:rPr>
                <w:noProof/>
                <w:webHidden/>
              </w:rPr>
              <w:fldChar w:fldCharType="separate"/>
            </w:r>
            <w:r w:rsidR="00AC1E23">
              <w:rPr>
                <w:noProof/>
                <w:webHidden/>
              </w:rPr>
              <w:t>9</w:t>
            </w:r>
            <w:r w:rsidR="00AC1E23">
              <w:rPr>
                <w:noProof/>
                <w:webHidden/>
              </w:rPr>
              <w:fldChar w:fldCharType="end"/>
            </w:r>
          </w:hyperlink>
        </w:p>
        <w:p w14:paraId="31C689D6" w14:textId="6A4F6CEA" w:rsidR="00AC1E23" w:rsidRDefault="00561AD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700" w:history="1">
            <w:r w:rsidR="00AC1E23" w:rsidRPr="00BE74D1">
              <w:rPr>
                <w:rStyle w:val="Hyperkobling"/>
                <w:rFonts w:eastAsiaTheme="minorHAnsi"/>
                <w:noProof/>
              </w:rPr>
              <w:t>Rollekart</w:t>
            </w:r>
            <w:r w:rsidR="00AC1E23">
              <w:rPr>
                <w:noProof/>
                <w:webHidden/>
              </w:rPr>
              <w:tab/>
            </w:r>
            <w:r w:rsidR="00AC1E23">
              <w:rPr>
                <w:noProof/>
                <w:webHidden/>
              </w:rPr>
              <w:fldChar w:fldCharType="begin"/>
            </w:r>
            <w:r w:rsidR="00AC1E23">
              <w:rPr>
                <w:noProof/>
                <w:webHidden/>
              </w:rPr>
              <w:instrText xml:space="preserve"> PAGEREF _Toc83988700 \h </w:instrText>
            </w:r>
            <w:r w:rsidR="00AC1E23">
              <w:rPr>
                <w:noProof/>
                <w:webHidden/>
              </w:rPr>
            </w:r>
            <w:r w:rsidR="00AC1E23">
              <w:rPr>
                <w:noProof/>
                <w:webHidden/>
              </w:rPr>
              <w:fldChar w:fldCharType="separate"/>
            </w:r>
            <w:r w:rsidR="00AC1E23">
              <w:rPr>
                <w:noProof/>
                <w:webHidden/>
              </w:rPr>
              <w:t>9</w:t>
            </w:r>
            <w:r w:rsidR="00AC1E23">
              <w:rPr>
                <w:noProof/>
                <w:webHidden/>
              </w:rPr>
              <w:fldChar w:fldCharType="end"/>
            </w:r>
          </w:hyperlink>
        </w:p>
        <w:p w14:paraId="28A29755" w14:textId="746DCFFB" w:rsidR="00AC1E23" w:rsidRDefault="00561AD4">
          <w:pPr>
            <w:pStyle w:val="INNH2"/>
            <w:tabs>
              <w:tab w:val="right" w:leader="dot" w:pos="9628"/>
            </w:tabs>
            <w:rPr>
              <w:rFonts w:eastAsiaTheme="minorEastAsia" w:cstheme="minorBidi"/>
              <w:smallCaps w:val="0"/>
              <w:noProof/>
              <w:sz w:val="22"/>
              <w:szCs w:val="22"/>
              <w:lang w:eastAsia="nb-NO"/>
            </w:rPr>
          </w:pPr>
          <w:hyperlink w:anchor="_Toc83988701" w:history="1">
            <w:r w:rsidR="00AC1E23" w:rsidRPr="00BE74D1">
              <w:rPr>
                <w:rStyle w:val="Hyperkobling"/>
                <w:noProof/>
              </w:rPr>
              <w:t>Skalaer og nivåer for vurdering av verdi</w:t>
            </w:r>
            <w:r w:rsidR="00AC1E23">
              <w:rPr>
                <w:noProof/>
                <w:webHidden/>
              </w:rPr>
              <w:tab/>
            </w:r>
            <w:r w:rsidR="00AC1E23">
              <w:rPr>
                <w:noProof/>
                <w:webHidden/>
              </w:rPr>
              <w:fldChar w:fldCharType="begin"/>
            </w:r>
            <w:r w:rsidR="00AC1E23">
              <w:rPr>
                <w:noProof/>
                <w:webHidden/>
              </w:rPr>
              <w:instrText xml:space="preserve"> PAGEREF _Toc83988701 \h </w:instrText>
            </w:r>
            <w:r w:rsidR="00AC1E23">
              <w:rPr>
                <w:noProof/>
                <w:webHidden/>
              </w:rPr>
            </w:r>
            <w:r w:rsidR="00AC1E23">
              <w:rPr>
                <w:noProof/>
                <w:webHidden/>
              </w:rPr>
              <w:fldChar w:fldCharType="separate"/>
            </w:r>
            <w:r w:rsidR="00AC1E23">
              <w:rPr>
                <w:noProof/>
                <w:webHidden/>
              </w:rPr>
              <w:t>9</w:t>
            </w:r>
            <w:r w:rsidR="00AC1E23">
              <w:rPr>
                <w:noProof/>
                <w:webHidden/>
              </w:rPr>
              <w:fldChar w:fldCharType="end"/>
            </w:r>
          </w:hyperlink>
        </w:p>
        <w:p w14:paraId="221F1DEE" w14:textId="00946163" w:rsidR="00880FC9" w:rsidRPr="00F618F5" w:rsidRDefault="00AA52CE" w:rsidP="002D0C8E">
          <w:pPr>
            <w:spacing w:line="360" w:lineRule="auto"/>
            <w:rPr>
              <w:rFonts w:ascii="Arial" w:hAnsi="Arial" w:cs="Arial"/>
              <w:sz w:val="20"/>
              <w:szCs w:val="22"/>
              <w:u w:val="single"/>
            </w:rPr>
          </w:pPr>
          <w:r w:rsidRPr="00F618F5">
            <w:rPr>
              <w:rFonts w:ascii="Arial" w:hAnsi="Arial" w:cs="Arial"/>
              <w:sz w:val="20"/>
              <w:szCs w:val="22"/>
              <w:u w:val="single"/>
            </w:rPr>
            <w:fldChar w:fldCharType="end"/>
          </w:r>
        </w:p>
      </w:sdtContent>
    </w:sdt>
    <w:p w14:paraId="7FF192A9" w14:textId="5E3B677F" w:rsidR="00943A52" w:rsidRPr="00F618F5" w:rsidRDefault="00943A52">
      <w:pPr>
        <w:spacing w:after="200" w:line="276" w:lineRule="auto"/>
        <w:rPr>
          <w:rFonts w:eastAsiaTheme="minorHAnsi"/>
        </w:rPr>
      </w:pPr>
      <w:bookmarkStart w:id="0" w:name="_Toc64358176"/>
      <w:r w:rsidRPr="00F618F5">
        <w:rPr>
          <w:rFonts w:eastAsiaTheme="minorHAnsi"/>
        </w:rPr>
        <w:br w:type="page"/>
      </w:r>
    </w:p>
    <w:p w14:paraId="37B3ED9A" w14:textId="388C6555" w:rsidR="00302780" w:rsidRPr="00F618F5" w:rsidRDefault="00943A52" w:rsidP="0E66B33C">
      <w:pPr>
        <w:pStyle w:val="Overskrift1"/>
        <w:shd w:val="clear" w:color="auto" w:fill="4F81BD" w:themeFill="accent1"/>
        <w:rPr>
          <w:rFonts w:ascii="Arial" w:eastAsiaTheme="minorEastAsia" w:hAnsi="Arial" w:cs="Arial"/>
          <w:b/>
          <w:bCs/>
          <w:color w:val="FFFFFF" w:themeColor="background1"/>
        </w:rPr>
      </w:pPr>
      <w:bookmarkStart w:id="1" w:name="_Toc83988690"/>
      <w:bookmarkStart w:id="2" w:name="_Toc2336855"/>
      <w:bookmarkStart w:id="3" w:name="_Toc2018347255"/>
      <w:bookmarkStart w:id="4" w:name="_Toc596401294"/>
      <w:r w:rsidRPr="0E66B33C">
        <w:rPr>
          <w:rFonts w:ascii="Arial" w:eastAsiaTheme="minorEastAsia" w:hAnsi="Arial" w:cs="Arial"/>
          <w:b/>
          <w:bCs/>
          <w:color w:val="FFFFFF" w:themeColor="background1"/>
        </w:rPr>
        <w:lastRenderedPageBreak/>
        <w:t>O</w:t>
      </w:r>
      <w:r w:rsidR="005631FD" w:rsidRPr="0E66B33C">
        <w:rPr>
          <w:rFonts w:ascii="Arial" w:eastAsiaTheme="minorEastAsia" w:hAnsi="Arial" w:cs="Arial"/>
          <w:b/>
          <w:bCs/>
          <w:color w:val="FFFFFF" w:themeColor="background1"/>
        </w:rPr>
        <w:t>m</w:t>
      </w:r>
      <w:r w:rsidR="00D43251" w:rsidRPr="0E66B33C">
        <w:rPr>
          <w:rFonts w:ascii="Arial" w:eastAsiaTheme="minorEastAsia" w:hAnsi="Arial" w:cs="Arial"/>
          <w:b/>
          <w:bCs/>
          <w:color w:val="FFFFFF" w:themeColor="background1"/>
        </w:rPr>
        <w:t xml:space="preserve"> </w:t>
      </w:r>
      <w:bookmarkEnd w:id="0"/>
      <w:r w:rsidR="0087042C" w:rsidRPr="0E66B33C">
        <w:rPr>
          <w:rFonts w:ascii="Arial" w:eastAsiaTheme="minorEastAsia" w:hAnsi="Arial" w:cs="Arial"/>
          <w:b/>
          <w:bCs/>
          <w:color w:val="FFFFFF" w:themeColor="background1"/>
        </w:rPr>
        <w:t xml:space="preserve">malen for </w:t>
      </w:r>
      <w:r w:rsidR="00262B73" w:rsidRPr="0E66B33C">
        <w:rPr>
          <w:rFonts w:ascii="Arial" w:eastAsiaTheme="minorEastAsia" w:hAnsi="Arial" w:cs="Arial"/>
          <w:b/>
          <w:bCs/>
          <w:color w:val="FFFFFF" w:themeColor="background1"/>
        </w:rPr>
        <w:t>foranalyse</w:t>
      </w:r>
      <w:r w:rsidR="005631FD" w:rsidRPr="0E66B33C">
        <w:rPr>
          <w:rFonts w:ascii="Arial" w:eastAsiaTheme="minorEastAsia" w:hAnsi="Arial" w:cs="Arial"/>
          <w:b/>
          <w:bCs/>
          <w:color w:val="FFFFFF" w:themeColor="background1"/>
        </w:rPr>
        <w:t xml:space="preserve"> </w:t>
      </w:r>
      <w:r w:rsidR="007A3278" w:rsidRPr="0E66B33C">
        <w:rPr>
          <w:rFonts w:ascii="Arial" w:eastAsiaTheme="minorEastAsia" w:hAnsi="Arial" w:cs="Arial"/>
          <w:b/>
          <w:bCs/>
          <w:color w:val="FFFFFF" w:themeColor="background1"/>
        </w:rPr>
        <w:t>(</w:t>
      </w:r>
      <w:r w:rsidR="005631FD" w:rsidRPr="0E66B33C">
        <w:rPr>
          <w:rFonts w:ascii="Arial" w:eastAsiaTheme="minorEastAsia" w:hAnsi="Arial" w:cs="Arial"/>
          <w:b/>
          <w:bCs/>
          <w:color w:val="FFFFFF" w:themeColor="background1"/>
        </w:rPr>
        <w:t>fjernes</w:t>
      </w:r>
      <w:r w:rsidR="007A3278" w:rsidRPr="0E66B33C">
        <w:rPr>
          <w:rFonts w:ascii="Arial" w:eastAsiaTheme="minorEastAsia" w:hAnsi="Arial" w:cs="Arial"/>
          <w:b/>
          <w:bCs/>
          <w:color w:val="FFFFFF" w:themeColor="background1"/>
        </w:rPr>
        <w:t xml:space="preserve"> ved utarbeidelse</w:t>
      </w:r>
      <w:r w:rsidR="005631FD" w:rsidRPr="0E66B33C">
        <w:rPr>
          <w:rFonts w:ascii="Arial" w:eastAsiaTheme="minorEastAsia" w:hAnsi="Arial" w:cs="Arial"/>
          <w:b/>
          <w:bCs/>
          <w:color w:val="FFFFFF" w:themeColor="background1"/>
        </w:rPr>
        <w:t>)</w:t>
      </w:r>
      <w:bookmarkEnd w:id="1"/>
      <w:bookmarkEnd w:id="2"/>
      <w:bookmarkEnd w:id="3"/>
      <w:bookmarkEnd w:id="4"/>
    </w:p>
    <w:p w14:paraId="2636FC5B" w14:textId="267BFF62" w:rsidR="008D2F68" w:rsidRPr="00F618F5" w:rsidRDefault="008D2F68" w:rsidP="00E13408">
      <w:pPr>
        <w:jc w:val="both"/>
        <w:rPr>
          <w:rFonts w:ascii="Arial" w:eastAsiaTheme="minorHAnsi" w:hAnsi="Arial" w:cs="Arial"/>
          <w:color w:val="000000"/>
          <w:szCs w:val="24"/>
          <w:highlight w:val="lightGray"/>
        </w:rPr>
      </w:pPr>
    </w:p>
    <w:p w14:paraId="0F25062D" w14:textId="3AB5D8D6" w:rsidR="000F3CA6" w:rsidRDefault="000C3D14" w:rsidP="0FBF278F">
      <w:pPr>
        <w:rPr>
          <w:rFonts w:ascii="Arial" w:eastAsiaTheme="minorEastAsia" w:hAnsi="Arial" w:cs="Arial"/>
          <w:color w:val="000000"/>
          <w:highlight w:val="yellow"/>
        </w:rPr>
      </w:pPr>
      <w:r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Denne malen </w:t>
      </w:r>
      <w:r w:rsidR="473E303F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kan tas i bruk </w:t>
      </w:r>
      <w:r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når </w:t>
      </w:r>
      <w:r w:rsidR="000E51E4" w:rsidRPr="0FBF278F">
        <w:rPr>
          <w:rFonts w:ascii="Arial" w:eastAsiaTheme="minorEastAsia" w:hAnsi="Arial" w:cs="Arial"/>
          <w:color w:val="000000" w:themeColor="text1"/>
          <w:highlight w:val="yellow"/>
        </w:rPr>
        <w:t>det er besluttet at det</w:t>
      </w:r>
      <w:r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skal anskaffe</w:t>
      </w:r>
      <w:r w:rsidR="000E51E4" w:rsidRPr="0FBF278F">
        <w:rPr>
          <w:rFonts w:ascii="Arial" w:eastAsiaTheme="minorEastAsia" w:hAnsi="Arial" w:cs="Arial"/>
          <w:color w:val="000000" w:themeColor="text1"/>
          <w:highlight w:val="yellow"/>
        </w:rPr>
        <w:t>s</w:t>
      </w:r>
      <w:r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en skytjeneste</w:t>
      </w:r>
      <w:r w:rsidR="34B0728E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. I så fall </w:t>
      </w:r>
      <w:r w:rsidR="00C17558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skal </w:t>
      </w:r>
      <w:r w:rsidR="5559CCE4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man </w:t>
      </w:r>
      <w:r w:rsidR="00C17558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gjennomføre en </w:t>
      </w:r>
      <w:r w:rsidR="00262B73" w:rsidRPr="0FBF278F">
        <w:rPr>
          <w:rFonts w:ascii="Arial" w:eastAsiaTheme="minorEastAsia" w:hAnsi="Arial" w:cs="Arial"/>
          <w:color w:val="000000" w:themeColor="text1"/>
          <w:highlight w:val="yellow"/>
        </w:rPr>
        <w:t>foranalyse</w:t>
      </w:r>
      <w:r w:rsidR="000E51E4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. </w:t>
      </w:r>
      <w:r w:rsidR="05F43B09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Foranalysen </w:t>
      </w:r>
      <w:r w:rsidR="00CD7D76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er et </w:t>
      </w:r>
      <w:r w:rsidR="00E2051F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viktig innspill </w:t>
      </w:r>
      <w:r w:rsidR="00CD7D76" w:rsidRPr="0FBF278F">
        <w:rPr>
          <w:rFonts w:ascii="Arial" w:eastAsiaTheme="minorEastAsia" w:hAnsi="Arial" w:cs="Arial"/>
          <w:color w:val="000000" w:themeColor="text1"/>
          <w:highlight w:val="yellow"/>
        </w:rPr>
        <w:t>til</w:t>
      </w:r>
      <w:r w:rsidR="006F23E5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</w:t>
      </w:r>
      <w:r w:rsidR="00E2051F" w:rsidRPr="0FBF278F">
        <w:rPr>
          <w:rFonts w:ascii="Arial" w:eastAsiaTheme="minorEastAsia" w:hAnsi="Arial" w:cs="Arial"/>
          <w:color w:val="000000" w:themeColor="text1"/>
          <w:highlight w:val="yellow"/>
        </w:rPr>
        <w:t>risikovurderingen</w:t>
      </w:r>
      <w:r w:rsidR="006F23E5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som igjen </w:t>
      </w:r>
      <w:r w:rsidR="009C2E6D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danner grunnlaget for </w:t>
      </w:r>
      <w:r w:rsidR="001A7F6A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utarbeidelse av </w:t>
      </w:r>
      <w:r w:rsidR="00427A95" w:rsidRPr="0FBF278F">
        <w:rPr>
          <w:rFonts w:ascii="Arial" w:eastAsiaTheme="minorEastAsia" w:hAnsi="Arial" w:cs="Arial"/>
          <w:color w:val="000000" w:themeColor="text1"/>
          <w:highlight w:val="yellow"/>
        </w:rPr>
        <w:t>kravspesifikasjo</w:t>
      </w:r>
      <w:r w:rsidR="001A7F6A" w:rsidRPr="0FBF278F">
        <w:rPr>
          <w:rFonts w:ascii="Arial" w:eastAsiaTheme="minorEastAsia" w:hAnsi="Arial" w:cs="Arial"/>
          <w:color w:val="000000" w:themeColor="text1"/>
          <w:highlight w:val="yellow"/>
        </w:rPr>
        <w:t>nen</w:t>
      </w:r>
      <w:r w:rsidR="00DF1007" w:rsidRPr="0FBF278F">
        <w:rPr>
          <w:rFonts w:ascii="Arial" w:eastAsiaTheme="minorEastAsia" w:hAnsi="Arial" w:cs="Arial"/>
          <w:color w:val="000000" w:themeColor="text1"/>
          <w:highlight w:val="yellow"/>
        </w:rPr>
        <w:t>.</w:t>
      </w:r>
    </w:p>
    <w:p w14:paraId="0AB4D3A2" w14:textId="56279497" w:rsidR="007E0800" w:rsidRDefault="007E0800" w:rsidP="000C3D14">
      <w:pPr>
        <w:rPr>
          <w:rFonts w:ascii="Arial" w:eastAsiaTheme="minorHAnsi" w:hAnsi="Arial" w:cs="Arial"/>
          <w:color w:val="000000"/>
          <w:szCs w:val="24"/>
        </w:rPr>
      </w:pPr>
    </w:p>
    <w:p w14:paraId="2F8FD5F5" w14:textId="16A06EC1" w:rsidR="00B26A51" w:rsidRPr="005A4414" w:rsidRDefault="007E0800" w:rsidP="0FBF278F">
      <w:pPr>
        <w:rPr>
          <w:rFonts w:ascii="Arial" w:eastAsiaTheme="minorEastAsia" w:hAnsi="Arial" w:cs="Arial"/>
          <w:color w:val="000000"/>
          <w:highlight w:val="yellow"/>
        </w:rPr>
      </w:pPr>
      <w:r w:rsidRPr="0FBF278F">
        <w:rPr>
          <w:rFonts w:ascii="Arial" w:eastAsiaTheme="minorEastAsia" w:hAnsi="Arial" w:cs="Arial"/>
          <w:color w:val="000000" w:themeColor="text1"/>
          <w:highlight w:val="yellow"/>
        </w:rPr>
        <w:t>Dig</w:t>
      </w:r>
      <w:r w:rsidR="0D366D72" w:rsidRPr="0FBF278F">
        <w:rPr>
          <w:rFonts w:ascii="Arial" w:eastAsiaTheme="minorEastAsia" w:hAnsi="Arial" w:cs="Arial"/>
          <w:color w:val="000000" w:themeColor="text1"/>
          <w:highlight w:val="yellow"/>
        </w:rPr>
        <w:t>italiserings</w:t>
      </w:r>
      <w:r w:rsidRPr="0FBF278F">
        <w:rPr>
          <w:rFonts w:ascii="Arial" w:eastAsiaTheme="minorEastAsia" w:hAnsi="Arial" w:cs="Arial"/>
          <w:color w:val="000000" w:themeColor="text1"/>
          <w:highlight w:val="yellow"/>
        </w:rPr>
        <w:t>dir</w:t>
      </w:r>
      <w:r w:rsidR="6FD582FA" w:rsidRPr="0FBF278F">
        <w:rPr>
          <w:rFonts w:ascii="Arial" w:eastAsiaTheme="minorEastAsia" w:hAnsi="Arial" w:cs="Arial"/>
          <w:color w:val="000000" w:themeColor="text1"/>
          <w:highlight w:val="yellow"/>
        </w:rPr>
        <w:t>ektoratet (</w:t>
      </w:r>
      <w:proofErr w:type="spellStart"/>
      <w:r w:rsidR="6FD582FA" w:rsidRPr="0FBF278F">
        <w:rPr>
          <w:rFonts w:ascii="Arial" w:eastAsiaTheme="minorEastAsia" w:hAnsi="Arial" w:cs="Arial"/>
          <w:color w:val="000000" w:themeColor="text1"/>
          <w:highlight w:val="yellow"/>
        </w:rPr>
        <w:t>Digdir</w:t>
      </w:r>
      <w:proofErr w:type="spellEnd"/>
      <w:r w:rsidR="6FD582FA" w:rsidRPr="0FBF278F">
        <w:rPr>
          <w:rFonts w:ascii="Arial" w:eastAsiaTheme="minorEastAsia" w:hAnsi="Arial" w:cs="Arial"/>
          <w:color w:val="000000" w:themeColor="text1"/>
          <w:highlight w:val="yellow"/>
        </w:rPr>
        <w:t>)</w:t>
      </w:r>
      <w:r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har veiledning for hvordan </w:t>
      </w:r>
      <w:r w:rsidR="47A28F2E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man </w:t>
      </w:r>
      <w:r w:rsidRPr="0FBF278F">
        <w:rPr>
          <w:rFonts w:ascii="Arial" w:eastAsiaTheme="minorEastAsia" w:hAnsi="Arial" w:cs="Arial"/>
          <w:color w:val="000000" w:themeColor="text1"/>
          <w:highlight w:val="yellow"/>
        </w:rPr>
        <w:t>gjennomføre</w:t>
      </w:r>
      <w:r w:rsidR="5155C882" w:rsidRPr="0FBF278F">
        <w:rPr>
          <w:rFonts w:ascii="Arial" w:eastAsiaTheme="minorEastAsia" w:hAnsi="Arial" w:cs="Arial"/>
          <w:color w:val="000000" w:themeColor="text1"/>
          <w:highlight w:val="yellow"/>
        </w:rPr>
        <w:t>r en</w:t>
      </w:r>
      <w:r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foranalyse. Når </w:t>
      </w:r>
      <w:proofErr w:type="spellStart"/>
      <w:r w:rsidRPr="0FBF278F">
        <w:rPr>
          <w:rFonts w:ascii="Arial" w:eastAsiaTheme="minorEastAsia" w:hAnsi="Arial" w:cs="Arial"/>
          <w:color w:val="000000" w:themeColor="text1"/>
          <w:highlight w:val="yellow"/>
        </w:rPr>
        <w:t>Digdir</w:t>
      </w:r>
      <w:proofErr w:type="spellEnd"/>
      <w:r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snakker om foranalyse så er dette ment som en overordnet aktivitet for å skape oversikt over oppgaver, tjenester og informasjonsbehandling - slik at man kan prioritere hvor det trengs grundigere vurdering og håndtering av risiko. </w:t>
      </w:r>
      <w:r w:rsidR="603E29C9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Hvis </w:t>
      </w:r>
      <w:r w:rsidRPr="0FBF278F">
        <w:rPr>
          <w:rFonts w:ascii="Arial" w:eastAsiaTheme="minorEastAsia" w:hAnsi="Arial" w:cs="Arial"/>
          <w:color w:val="000000" w:themeColor="text1"/>
          <w:highlight w:val="yellow"/>
        </w:rPr>
        <w:t>man har etablert dette som en aktivitet i egen virksomhet og den gir tilstrekkelig oversikt over tjenesten som skal anskaffes, er det ikke nødvendig å gjøre en ny foranalyse, men hente ut den relevante informasjonen til bruk i risikovurderingen.</w:t>
      </w:r>
      <w:r w:rsidR="00B26A51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Denne malen tar utgangspunkt i </w:t>
      </w:r>
      <w:proofErr w:type="spellStart"/>
      <w:r w:rsidR="00B26A51" w:rsidRPr="0FBF278F">
        <w:rPr>
          <w:rFonts w:ascii="Arial" w:eastAsiaTheme="minorEastAsia" w:hAnsi="Arial" w:cs="Arial"/>
          <w:color w:val="000000" w:themeColor="text1"/>
          <w:highlight w:val="yellow"/>
        </w:rPr>
        <w:t>Digdir</w:t>
      </w:r>
      <w:proofErr w:type="spellEnd"/>
      <w:r w:rsidR="00B26A51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sin veiledning, men er tilpasset slik at den egner seg til å gjøre en konkret risikovurdering. I tillegg er malene til </w:t>
      </w:r>
      <w:proofErr w:type="spellStart"/>
      <w:r w:rsidR="00B26A51" w:rsidRPr="0FBF278F">
        <w:rPr>
          <w:rFonts w:ascii="Arial" w:eastAsiaTheme="minorEastAsia" w:hAnsi="Arial" w:cs="Arial"/>
          <w:color w:val="000000" w:themeColor="text1"/>
          <w:highlight w:val="yellow"/>
        </w:rPr>
        <w:t>Digdir</w:t>
      </w:r>
      <w:proofErr w:type="spellEnd"/>
      <w:r w:rsidR="00B26A51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forenklet og justert for å lettere kunne vurdere risiko ved en anskaffelse.</w:t>
      </w:r>
    </w:p>
    <w:p w14:paraId="09982016" w14:textId="1C35176E" w:rsidR="007E0800" w:rsidRPr="005A4414" w:rsidRDefault="007E0800" w:rsidP="00B26A51">
      <w:pPr>
        <w:rPr>
          <w:rFonts w:ascii="Arial" w:eastAsiaTheme="minorHAnsi" w:hAnsi="Arial" w:cs="Arial"/>
          <w:color w:val="000000"/>
          <w:szCs w:val="24"/>
          <w:highlight w:val="yellow"/>
        </w:rPr>
      </w:pPr>
    </w:p>
    <w:p w14:paraId="3BD0A543" w14:textId="2845C086" w:rsidR="000D502B" w:rsidRDefault="000D502B" w:rsidP="00B26A51">
      <w:pPr>
        <w:rPr>
          <w:rFonts w:ascii="Arial" w:eastAsiaTheme="minorHAnsi" w:hAnsi="Arial" w:cs="Arial"/>
          <w:color w:val="000000"/>
          <w:szCs w:val="24"/>
        </w:rPr>
      </w:pPr>
      <w:r w:rsidRPr="005A4414">
        <w:rPr>
          <w:rFonts w:ascii="Arial" w:eastAsiaTheme="minorHAnsi" w:hAnsi="Arial" w:cs="Arial"/>
          <w:color w:val="000000"/>
          <w:szCs w:val="24"/>
          <w:highlight w:val="yellow"/>
        </w:rPr>
        <w:t xml:space="preserve">Bruk av malen bør ses i sammenheng med veiledningen </w:t>
      </w:r>
      <w:r w:rsidR="005A4414" w:rsidRPr="005A4414">
        <w:rPr>
          <w:rFonts w:ascii="Arial" w:eastAsiaTheme="minorHAnsi" w:hAnsi="Arial" w:cs="Arial"/>
          <w:color w:val="000000"/>
          <w:szCs w:val="24"/>
          <w:highlight w:val="yellow"/>
        </w:rPr>
        <w:t>som finnes på Markedsplassen.</w:t>
      </w:r>
    </w:p>
    <w:p w14:paraId="16F799C4" w14:textId="33D2B9D0" w:rsidR="00882FE2" w:rsidRDefault="00882FE2" w:rsidP="00B26A51">
      <w:pPr>
        <w:rPr>
          <w:rFonts w:ascii="Arial" w:eastAsiaTheme="minorHAnsi" w:hAnsi="Arial" w:cs="Arial"/>
          <w:color w:val="000000"/>
          <w:szCs w:val="24"/>
        </w:rPr>
      </w:pPr>
    </w:p>
    <w:p w14:paraId="362F3096" w14:textId="43250680" w:rsidR="00882FE2" w:rsidRPr="007E0800" w:rsidRDefault="62E735B9" w:rsidP="0FBF278F">
      <w:pPr>
        <w:rPr>
          <w:rFonts w:ascii="Arial" w:eastAsiaTheme="minorEastAsia" w:hAnsi="Arial" w:cs="Arial"/>
          <w:color w:val="000000"/>
        </w:rPr>
      </w:pPr>
      <w:r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Hvis </w:t>
      </w:r>
      <w:r w:rsidR="00882FE2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det er noen ord eller begreper </w:t>
      </w:r>
      <w:r w:rsidR="00BA355B" w:rsidRPr="0FBF278F">
        <w:rPr>
          <w:rFonts w:ascii="Arial" w:eastAsiaTheme="minorEastAsia" w:hAnsi="Arial" w:cs="Arial"/>
          <w:color w:val="000000" w:themeColor="text1"/>
          <w:highlight w:val="yellow"/>
        </w:rPr>
        <w:t>du ikke forstår i denne malen</w:t>
      </w:r>
      <w:r w:rsidR="1ED85A3F" w:rsidRPr="0FBF278F">
        <w:rPr>
          <w:rFonts w:ascii="Arial" w:eastAsiaTheme="minorEastAsia" w:hAnsi="Arial" w:cs="Arial"/>
          <w:color w:val="000000" w:themeColor="text1"/>
          <w:highlight w:val="yellow"/>
        </w:rPr>
        <w:t>,</w:t>
      </w:r>
      <w:r w:rsidR="00BA355B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kan det være nyttig å se </w:t>
      </w:r>
      <w:r w:rsidR="516F8A28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til </w:t>
      </w:r>
      <w:proofErr w:type="spellStart"/>
      <w:r w:rsidR="00BA355B" w:rsidRPr="0FBF278F">
        <w:rPr>
          <w:rFonts w:ascii="Arial" w:eastAsiaTheme="minorEastAsia" w:hAnsi="Arial" w:cs="Arial"/>
          <w:color w:val="000000" w:themeColor="text1"/>
          <w:highlight w:val="yellow"/>
        </w:rPr>
        <w:t>Digdir</w:t>
      </w:r>
      <w:proofErr w:type="spellEnd"/>
      <w:r w:rsidR="00BA355B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sin utfyllende </w:t>
      </w:r>
      <w:hyperlink r:id="rId11">
        <w:r w:rsidR="00BA355B" w:rsidRPr="0FBF278F">
          <w:rPr>
            <w:rStyle w:val="Hyperkobling"/>
            <w:rFonts w:ascii="Arial" w:eastAsiaTheme="minorEastAsia" w:hAnsi="Arial" w:cs="Arial"/>
            <w:highlight w:val="yellow"/>
          </w:rPr>
          <w:t>veiledning</w:t>
        </w:r>
      </w:hyperlink>
      <w:r w:rsidR="00BA355B" w:rsidRPr="0FBF278F">
        <w:rPr>
          <w:rFonts w:ascii="Arial" w:eastAsiaTheme="minorEastAsia" w:hAnsi="Arial" w:cs="Arial"/>
          <w:color w:val="000000" w:themeColor="text1"/>
          <w:highlight w:val="yellow"/>
        </w:rPr>
        <w:t xml:space="preserve"> for foranalyse.</w:t>
      </w:r>
    </w:p>
    <w:p w14:paraId="065740C7" w14:textId="77777777" w:rsidR="000F3CA6" w:rsidRPr="008638CF" w:rsidRDefault="000F3CA6" w:rsidP="000C3D14">
      <w:pPr>
        <w:rPr>
          <w:rFonts w:ascii="Arial" w:eastAsiaTheme="minorHAnsi" w:hAnsi="Arial" w:cs="Arial"/>
          <w:color w:val="000000"/>
          <w:szCs w:val="24"/>
          <w:highlight w:val="yellow"/>
        </w:rPr>
      </w:pPr>
    </w:p>
    <w:p w14:paraId="70BC04BE" w14:textId="052B1D75" w:rsidR="00D40656" w:rsidRDefault="00BA3860" w:rsidP="006239C1">
      <w:pPr>
        <w:rPr>
          <w:rFonts w:ascii="Arial" w:eastAsiaTheme="minorHAnsi" w:hAnsi="Arial" w:cs="Arial"/>
          <w:color w:val="000000"/>
          <w:szCs w:val="24"/>
          <w:highlight w:val="yellow"/>
        </w:rPr>
      </w:pPr>
      <w:r w:rsidRPr="008638CF">
        <w:rPr>
          <w:rFonts w:ascii="Arial" w:eastAsiaTheme="minorHAnsi" w:hAnsi="Arial" w:cs="Arial"/>
          <w:color w:val="000000"/>
          <w:szCs w:val="24"/>
          <w:highlight w:val="yellow"/>
        </w:rPr>
        <w:t>Foranalysen</w:t>
      </w:r>
      <w:r w:rsidR="003D4BF1" w:rsidRPr="008638CF">
        <w:rPr>
          <w:rFonts w:ascii="Arial" w:eastAsiaTheme="minorHAnsi" w:hAnsi="Arial" w:cs="Arial"/>
          <w:color w:val="000000"/>
          <w:szCs w:val="24"/>
          <w:highlight w:val="yellow"/>
        </w:rPr>
        <w:t xml:space="preserve"> </w:t>
      </w:r>
      <w:r w:rsidR="00C17558" w:rsidRPr="008638CF">
        <w:rPr>
          <w:rFonts w:ascii="Arial" w:eastAsiaTheme="minorHAnsi" w:hAnsi="Arial" w:cs="Arial"/>
          <w:color w:val="000000"/>
          <w:szCs w:val="24"/>
          <w:highlight w:val="yellow"/>
        </w:rPr>
        <w:t xml:space="preserve">bør </w:t>
      </w:r>
      <w:r w:rsidR="00CD7D76" w:rsidRPr="008638CF">
        <w:rPr>
          <w:rFonts w:ascii="Arial" w:eastAsiaTheme="minorHAnsi" w:hAnsi="Arial" w:cs="Arial"/>
          <w:color w:val="000000"/>
          <w:szCs w:val="24"/>
          <w:highlight w:val="yellow"/>
        </w:rPr>
        <w:t>godkjennes av behovshaver.</w:t>
      </w:r>
      <w:r w:rsidR="001413B6" w:rsidRPr="008638CF">
        <w:rPr>
          <w:rFonts w:ascii="Arial" w:eastAsiaTheme="minorHAnsi" w:hAnsi="Arial" w:cs="Arial"/>
          <w:color w:val="000000"/>
          <w:szCs w:val="24"/>
          <w:highlight w:val="yellow"/>
        </w:rPr>
        <w:t xml:space="preserve"> </w:t>
      </w:r>
      <w:r w:rsidR="00BA7F7D" w:rsidRPr="008638CF">
        <w:rPr>
          <w:rFonts w:ascii="Arial" w:eastAsiaTheme="minorHAnsi" w:hAnsi="Arial" w:cs="Arial"/>
          <w:color w:val="000000"/>
          <w:szCs w:val="24"/>
          <w:highlight w:val="yellow"/>
        </w:rPr>
        <w:t xml:space="preserve">Se hvem som </w:t>
      </w:r>
      <w:r w:rsidR="00271356" w:rsidRPr="008638CF">
        <w:rPr>
          <w:rFonts w:ascii="Arial" w:eastAsiaTheme="minorHAnsi" w:hAnsi="Arial" w:cs="Arial"/>
          <w:color w:val="000000"/>
          <w:szCs w:val="24"/>
          <w:highlight w:val="yellow"/>
        </w:rPr>
        <w:t xml:space="preserve">bør </w:t>
      </w:r>
      <w:r w:rsidR="007F3376" w:rsidRPr="008638CF">
        <w:rPr>
          <w:rFonts w:ascii="Arial" w:eastAsiaTheme="minorHAnsi" w:hAnsi="Arial" w:cs="Arial"/>
          <w:color w:val="000000"/>
          <w:szCs w:val="24"/>
          <w:highlight w:val="yellow"/>
        </w:rPr>
        <w:t>involveres</w:t>
      </w:r>
      <w:r w:rsidR="00271356" w:rsidRPr="008638CF">
        <w:rPr>
          <w:rFonts w:ascii="Arial" w:eastAsiaTheme="minorHAnsi" w:hAnsi="Arial" w:cs="Arial"/>
          <w:color w:val="000000"/>
          <w:szCs w:val="24"/>
          <w:highlight w:val="yellow"/>
        </w:rPr>
        <w:t xml:space="preserve"> i en </w:t>
      </w:r>
      <w:r w:rsidRPr="008638CF">
        <w:rPr>
          <w:rFonts w:ascii="Arial" w:eastAsiaTheme="minorHAnsi" w:hAnsi="Arial" w:cs="Arial"/>
          <w:color w:val="000000"/>
          <w:szCs w:val="24"/>
          <w:highlight w:val="yellow"/>
        </w:rPr>
        <w:t>foranalyse</w:t>
      </w:r>
      <w:r w:rsidR="00115A41" w:rsidRPr="008638CF">
        <w:rPr>
          <w:rFonts w:ascii="Arial" w:eastAsiaTheme="minorHAnsi" w:hAnsi="Arial" w:cs="Arial"/>
          <w:color w:val="000000"/>
          <w:szCs w:val="24"/>
          <w:highlight w:val="yellow"/>
        </w:rPr>
        <w:t xml:space="preserve"> i </w:t>
      </w:r>
      <w:r w:rsidR="00BA7F7D" w:rsidRPr="008638CF">
        <w:rPr>
          <w:rFonts w:ascii="Arial" w:eastAsiaTheme="minorHAnsi" w:hAnsi="Arial" w:cs="Arial"/>
          <w:color w:val="000000"/>
          <w:szCs w:val="24"/>
          <w:highlight w:val="yellow"/>
        </w:rPr>
        <w:t>rollekart</w:t>
      </w:r>
      <w:r w:rsidR="00115A41" w:rsidRPr="008638CF">
        <w:rPr>
          <w:rFonts w:ascii="Arial" w:eastAsiaTheme="minorHAnsi" w:hAnsi="Arial" w:cs="Arial"/>
          <w:color w:val="000000"/>
          <w:szCs w:val="24"/>
          <w:highlight w:val="yellow"/>
        </w:rPr>
        <w:t>et</w:t>
      </w:r>
      <w:r w:rsidR="00BA7F7D" w:rsidRPr="008638CF">
        <w:rPr>
          <w:rFonts w:ascii="Arial" w:eastAsiaTheme="minorHAnsi" w:hAnsi="Arial" w:cs="Arial"/>
          <w:color w:val="000000"/>
          <w:szCs w:val="24"/>
          <w:highlight w:val="yellow"/>
        </w:rPr>
        <w:t xml:space="preserve"> i vedlegget</w:t>
      </w:r>
      <w:r w:rsidR="00362293" w:rsidRPr="008638CF">
        <w:rPr>
          <w:rFonts w:ascii="Arial" w:eastAsiaTheme="minorHAnsi" w:hAnsi="Arial" w:cs="Arial"/>
          <w:color w:val="000000"/>
          <w:szCs w:val="24"/>
          <w:highlight w:val="yellow"/>
        </w:rPr>
        <w:t>.</w:t>
      </w:r>
    </w:p>
    <w:p w14:paraId="35CECFD6" w14:textId="77777777" w:rsidR="00ED1441" w:rsidRPr="008638CF" w:rsidRDefault="00ED1441" w:rsidP="006239C1">
      <w:pPr>
        <w:rPr>
          <w:rFonts w:ascii="Arial" w:eastAsiaTheme="minorHAnsi" w:hAnsi="Arial" w:cs="Arial"/>
          <w:color w:val="000000"/>
          <w:szCs w:val="24"/>
          <w:highlight w:val="yellow"/>
        </w:rPr>
      </w:pPr>
    </w:p>
    <w:p w14:paraId="136988B1" w14:textId="3AA5FA30" w:rsidR="00880FC9" w:rsidRPr="00F618F5" w:rsidRDefault="003B47BB" w:rsidP="00633190">
      <w:pPr>
        <w:pStyle w:val="Overskrift1"/>
        <w:shd w:val="clear" w:color="auto" w:fill="4F81BD" w:themeFill="accent1"/>
        <w:rPr>
          <w:rFonts w:ascii="Arial" w:eastAsiaTheme="minorEastAsia" w:hAnsi="Arial" w:cs="Arial"/>
          <w:b/>
          <w:color w:val="FFFFFF" w:themeColor="background1"/>
        </w:rPr>
      </w:pPr>
      <w:bookmarkStart w:id="5" w:name="_Toc83988691"/>
      <w:bookmarkStart w:id="6" w:name="_Toc1007794157"/>
      <w:bookmarkStart w:id="7" w:name="_Toc258065313"/>
      <w:bookmarkStart w:id="8" w:name="_Toc1732403176"/>
      <w:r w:rsidRPr="0EB3D6C3">
        <w:rPr>
          <w:rFonts w:ascii="Arial" w:eastAsiaTheme="minorEastAsia" w:hAnsi="Arial" w:cs="Arial"/>
          <w:b/>
          <w:color w:val="FFFFFF" w:themeColor="background1"/>
        </w:rPr>
        <w:t>Sammendrag</w:t>
      </w:r>
      <w:bookmarkEnd w:id="5"/>
      <w:bookmarkEnd w:id="6"/>
      <w:bookmarkEnd w:id="7"/>
      <w:bookmarkEnd w:id="8"/>
    </w:p>
    <w:p w14:paraId="5D4EBD98" w14:textId="0F7C5421" w:rsidR="00EF60BC" w:rsidRPr="00F618F5" w:rsidRDefault="00EF60BC" w:rsidP="00880FC9">
      <w:pPr>
        <w:rPr>
          <w:rFonts w:ascii="Arial" w:eastAsiaTheme="minorHAnsi" w:hAnsi="Arial" w:cs="Arial"/>
        </w:rPr>
      </w:pPr>
    </w:p>
    <w:p w14:paraId="27B2DA4B" w14:textId="3D052972" w:rsidR="0C4CC15E" w:rsidRPr="008638CF" w:rsidRDefault="0CA21E79" w:rsidP="00487204">
      <w:pPr>
        <w:rPr>
          <w:rFonts w:ascii="Arial" w:hAnsi="Arial" w:cs="Arial"/>
          <w:highlight w:val="yellow"/>
        </w:rPr>
      </w:pPr>
      <w:r w:rsidRPr="1DCC0BAA">
        <w:rPr>
          <w:rFonts w:ascii="Arial" w:hAnsi="Arial" w:cs="Arial"/>
          <w:highlight w:val="yellow"/>
        </w:rPr>
        <w:t xml:space="preserve">Lag en kortfattet oppsummering av innholdet i </w:t>
      </w:r>
      <w:r w:rsidR="008D68D9" w:rsidRPr="1DCC0BAA">
        <w:rPr>
          <w:rFonts w:ascii="Arial" w:hAnsi="Arial" w:cs="Arial"/>
          <w:highlight w:val="yellow"/>
        </w:rPr>
        <w:t>foranalysen</w:t>
      </w:r>
      <w:r w:rsidRPr="1DCC0BAA">
        <w:rPr>
          <w:rFonts w:ascii="Arial" w:hAnsi="Arial" w:cs="Arial"/>
          <w:highlight w:val="yellow"/>
        </w:rPr>
        <w:t xml:space="preserve"> slik </w:t>
      </w:r>
      <w:r w:rsidR="00F6015C" w:rsidRPr="1DCC0BAA">
        <w:rPr>
          <w:rFonts w:ascii="Arial" w:hAnsi="Arial" w:cs="Arial"/>
          <w:highlight w:val="yellow"/>
        </w:rPr>
        <w:t xml:space="preserve"> behovshaver og</w:t>
      </w:r>
      <w:r w:rsidRPr="1DCC0BAA">
        <w:rPr>
          <w:rFonts w:ascii="Arial" w:hAnsi="Arial" w:cs="Arial"/>
          <w:highlight w:val="yellow"/>
        </w:rPr>
        <w:t xml:space="preserve"> </w:t>
      </w:r>
      <w:r w:rsidR="009B05E2" w:rsidRPr="1DCC0BAA">
        <w:rPr>
          <w:rFonts w:ascii="Arial" w:hAnsi="Arial" w:cs="Arial"/>
          <w:highlight w:val="yellow"/>
        </w:rPr>
        <w:t xml:space="preserve">leverandør </w:t>
      </w:r>
      <w:r w:rsidR="003D4BF1" w:rsidRPr="1DCC0BAA">
        <w:rPr>
          <w:rFonts w:ascii="Arial" w:hAnsi="Arial" w:cs="Arial"/>
          <w:highlight w:val="yellow"/>
        </w:rPr>
        <w:t>får et raskt overblikk uten å måtte lese hele dokumentet. Er dokumentet kort, kan oppsummeringen utelates</w:t>
      </w:r>
      <w:r w:rsidR="008A235E" w:rsidRPr="1DCC0BAA">
        <w:rPr>
          <w:rFonts w:ascii="Arial" w:hAnsi="Arial" w:cs="Arial"/>
          <w:highlight w:val="yellow"/>
        </w:rPr>
        <w:t>.</w:t>
      </w:r>
    </w:p>
    <w:p w14:paraId="3D49F1E9" w14:textId="77777777" w:rsidR="006A500A" w:rsidRPr="008638CF" w:rsidRDefault="006A500A" w:rsidP="00487204">
      <w:pPr>
        <w:rPr>
          <w:rFonts w:ascii="Arial" w:hAnsi="Arial" w:cs="Arial"/>
          <w:highlight w:val="yellow"/>
        </w:rPr>
      </w:pPr>
    </w:p>
    <w:p w14:paraId="16EBDAF7" w14:textId="68574041" w:rsidR="006A500A" w:rsidRPr="008638CF" w:rsidRDefault="006A500A" w:rsidP="00487204">
      <w:pPr>
        <w:rPr>
          <w:rFonts w:ascii="Arial" w:hAnsi="Arial" w:cs="Arial"/>
          <w:highlight w:val="yellow"/>
        </w:rPr>
      </w:pPr>
      <w:r w:rsidRPr="008638CF">
        <w:rPr>
          <w:rFonts w:ascii="Arial" w:hAnsi="Arial" w:cs="Arial"/>
          <w:highlight w:val="yellow"/>
        </w:rPr>
        <w:t>Forslag til innhold:</w:t>
      </w:r>
    </w:p>
    <w:p w14:paraId="408F9C77" w14:textId="77777777" w:rsidR="005F5C67" w:rsidRPr="008638CF" w:rsidRDefault="005F5C67" w:rsidP="00487204">
      <w:pPr>
        <w:rPr>
          <w:rFonts w:ascii="Arial" w:hAnsi="Arial" w:cs="Arial"/>
          <w:highlight w:val="yellow"/>
        </w:rPr>
      </w:pPr>
    </w:p>
    <w:p w14:paraId="22C631C4" w14:textId="68410D8B" w:rsidR="00D772FD" w:rsidRPr="008638CF" w:rsidRDefault="00D11E74" w:rsidP="0072681D">
      <w:pPr>
        <w:pStyle w:val="NoParagraphStyl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  <w:r w:rsidRPr="008638CF">
        <w:rPr>
          <w:rFonts w:ascii="Arial" w:hAnsi="Arial" w:cs="Arial"/>
          <w:sz w:val="22"/>
          <w:szCs w:val="22"/>
          <w:highlight w:val="yellow"/>
          <w:lang w:val="nb-NO"/>
        </w:rPr>
        <w:t xml:space="preserve">Bakgrunn </w:t>
      </w:r>
    </w:p>
    <w:p w14:paraId="6C256FAE" w14:textId="30C8CF51" w:rsidR="4AF1A68F" w:rsidRPr="008638CF" w:rsidRDefault="00AA216C" w:rsidP="55F64B14">
      <w:pPr>
        <w:pStyle w:val="NoParagraphStyl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highlight w:val="yellow"/>
          <w:lang w:val="sv-SE"/>
        </w:rPr>
      </w:pPr>
      <w:r w:rsidRPr="008638CF">
        <w:rPr>
          <w:rFonts w:ascii="Arial" w:hAnsi="Arial" w:cs="Arial"/>
          <w:sz w:val="22"/>
          <w:szCs w:val="22"/>
          <w:highlight w:val="yellow"/>
          <w:lang w:val="sv-SE"/>
        </w:rPr>
        <w:t xml:space="preserve">Kort om systemet som skal </w:t>
      </w:r>
      <w:proofErr w:type="spellStart"/>
      <w:r w:rsidRPr="008638CF">
        <w:rPr>
          <w:rFonts w:ascii="Arial" w:hAnsi="Arial" w:cs="Arial"/>
          <w:sz w:val="22"/>
          <w:szCs w:val="22"/>
          <w:highlight w:val="yellow"/>
          <w:lang w:val="sv-SE"/>
        </w:rPr>
        <w:t>anskaffes</w:t>
      </w:r>
      <w:proofErr w:type="spellEnd"/>
    </w:p>
    <w:p w14:paraId="275FDFF7" w14:textId="5E500ACD" w:rsidR="4AF1A68F" w:rsidRPr="008638CF" w:rsidRDefault="7FCE2938" w:rsidP="55F64B14">
      <w:pPr>
        <w:pStyle w:val="NoParagraphStyl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  <w:r w:rsidRPr="2FEF216F">
        <w:rPr>
          <w:rFonts w:ascii="Arial" w:hAnsi="Arial" w:cs="Arial"/>
          <w:sz w:val="22"/>
          <w:szCs w:val="22"/>
          <w:highlight w:val="yellow"/>
          <w:lang w:val="nb-NO"/>
        </w:rPr>
        <w:t xml:space="preserve">En oversikt over </w:t>
      </w:r>
      <w:r w:rsidR="0081586B" w:rsidRPr="2FEF216F">
        <w:rPr>
          <w:rFonts w:ascii="Arial" w:hAnsi="Arial" w:cs="Arial"/>
          <w:sz w:val="22"/>
          <w:szCs w:val="22"/>
          <w:highlight w:val="yellow"/>
          <w:lang w:val="nb-NO"/>
        </w:rPr>
        <w:t>informasjon</w:t>
      </w:r>
      <w:r w:rsidR="508BDEB4" w:rsidRPr="2FEF216F">
        <w:rPr>
          <w:rFonts w:ascii="Arial" w:hAnsi="Arial" w:cs="Arial"/>
          <w:sz w:val="22"/>
          <w:szCs w:val="22"/>
          <w:highlight w:val="yellow"/>
          <w:lang w:val="nb-NO"/>
        </w:rPr>
        <w:t>en som</w:t>
      </w:r>
      <w:r w:rsidR="0081586B" w:rsidRPr="2FEF216F">
        <w:rPr>
          <w:rFonts w:ascii="Arial" w:hAnsi="Arial" w:cs="Arial"/>
          <w:sz w:val="22"/>
          <w:szCs w:val="22"/>
          <w:highlight w:val="yellow"/>
          <w:lang w:val="nb-NO"/>
        </w:rPr>
        <w:t xml:space="preserve">systemet </w:t>
      </w:r>
      <w:r w:rsidR="20C79D44" w:rsidRPr="2FEF216F">
        <w:rPr>
          <w:rFonts w:ascii="Arial" w:hAnsi="Arial" w:cs="Arial"/>
          <w:sz w:val="22"/>
          <w:szCs w:val="22"/>
          <w:highlight w:val="yellow"/>
          <w:lang w:val="nb-NO"/>
        </w:rPr>
        <w:t xml:space="preserve">skal </w:t>
      </w:r>
      <w:r w:rsidR="0081586B" w:rsidRPr="2FEF216F">
        <w:rPr>
          <w:rFonts w:ascii="Arial" w:hAnsi="Arial" w:cs="Arial"/>
          <w:sz w:val="22"/>
          <w:szCs w:val="22"/>
          <w:highlight w:val="yellow"/>
          <w:lang w:val="nb-NO"/>
        </w:rPr>
        <w:t>behandle</w:t>
      </w:r>
    </w:p>
    <w:p w14:paraId="45B088E3" w14:textId="3FBB4F10" w:rsidR="4AF1A68F" w:rsidRPr="008638CF" w:rsidRDefault="2DD40624" w:rsidP="55F64B14">
      <w:pPr>
        <w:pStyle w:val="NoParagraphStyl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  <w:r w:rsidRPr="0FBF278F">
        <w:rPr>
          <w:rFonts w:ascii="Arial" w:hAnsi="Arial" w:cs="Arial"/>
          <w:sz w:val="22"/>
          <w:szCs w:val="22"/>
          <w:highlight w:val="yellow"/>
          <w:lang w:val="nb-NO"/>
        </w:rPr>
        <w:t xml:space="preserve">En </w:t>
      </w:r>
      <w:r w:rsidR="25467718" w:rsidRPr="0FBF278F">
        <w:rPr>
          <w:rFonts w:ascii="Arial" w:hAnsi="Arial" w:cs="Arial"/>
          <w:sz w:val="22"/>
          <w:szCs w:val="22"/>
          <w:highlight w:val="yellow"/>
          <w:lang w:val="nb-NO"/>
        </w:rPr>
        <w:t>o</w:t>
      </w:r>
      <w:r w:rsidR="00325929" w:rsidRPr="0FBF278F">
        <w:rPr>
          <w:rFonts w:ascii="Arial" w:hAnsi="Arial" w:cs="Arial"/>
          <w:sz w:val="22"/>
          <w:szCs w:val="22"/>
          <w:highlight w:val="yellow"/>
          <w:lang w:val="nb-NO"/>
        </w:rPr>
        <w:t>ppsummer</w:t>
      </w:r>
      <w:r w:rsidR="4C64471A" w:rsidRPr="0FBF278F">
        <w:rPr>
          <w:rFonts w:ascii="Arial" w:hAnsi="Arial" w:cs="Arial"/>
          <w:sz w:val="22"/>
          <w:szCs w:val="22"/>
          <w:highlight w:val="yellow"/>
          <w:lang w:val="nb-NO"/>
        </w:rPr>
        <w:t>ing av</w:t>
      </w:r>
      <w:r w:rsidR="00325929" w:rsidRPr="0FBF278F">
        <w:rPr>
          <w:rFonts w:ascii="Arial" w:hAnsi="Arial" w:cs="Arial"/>
          <w:sz w:val="22"/>
          <w:szCs w:val="22"/>
          <w:highlight w:val="yellow"/>
          <w:lang w:val="nb-NO"/>
        </w:rPr>
        <w:t xml:space="preserve"> v</w:t>
      </w:r>
      <w:r w:rsidR="0072681D" w:rsidRPr="0FBF278F">
        <w:rPr>
          <w:rFonts w:ascii="Arial" w:hAnsi="Arial" w:cs="Arial"/>
          <w:sz w:val="22"/>
          <w:szCs w:val="22"/>
          <w:highlight w:val="yellow"/>
          <w:lang w:val="nb-NO"/>
        </w:rPr>
        <w:t>urdering av konfidensialitet, integritet og tilgjengelighet</w:t>
      </w:r>
    </w:p>
    <w:p w14:paraId="6C42B53F" w14:textId="7CC8F16B" w:rsidR="008D68D9" w:rsidRPr="008638CF" w:rsidRDefault="007B5945" w:rsidP="55F64B14">
      <w:pPr>
        <w:pStyle w:val="NoParagraphStyl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  <w:r w:rsidRPr="008638CF">
        <w:rPr>
          <w:rFonts w:ascii="Arial" w:hAnsi="Arial" w:cs="Arial"/>
          <w:sz w:val="22"/>
          <w:szCs w:val="22"/>
          <w:highlight w:val="yellow"/>
          <w:lang w:val="nb-NO"/>
        </w:rPr>
        <w:t>Relevante</w:t>
      </w:r>
      <w:r w:rsidR="008D68D9" w:rsidRPr="008638CF">
        <w:rPr>
          <w:rFonts w:ascii="Arial" w:hAnsi="Arial" w:cs="Arial"/>
          <w:sz w:val="22"/>
          <w:szCs w:val="22"/>
          <w:highlight w:val="yellow"/>
          <w:lang w:val="nb-NO"/>
        </w:rPr>
        <w:t xml:space="preserve"> trusler</w:t>
      </w:r>
    </w:p>
    <w:p w14:paraId="5F987D18" w14:textId="5C7EDFBC" w:rsidR="00487204" w:rsidRDefault="007B5945" w:rsidP="00EE1651">
      <w:pPr>
        <w:pStyle w:val="NoParagraphStyl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  <w:r w:rsidRPr="008638CF">
        <w:rPr>
          <w:rFonts w:ascii="Arial" w:hAnsi="Arial" w:cs="Arial"/>
          <w:sz w:val="22"/>
          <w:szCs w:val="22"/>
          <w:highlight w:val="yellow"/>
          <w:lang w:val="nb-NO"/>
        </w:rPr>
        <w:t>Relevante</w:t>
      </w:r>
      <w:r w:rsidR="008D68D9" w:rsidRPr="008638CF">
        <w:rPr>
          <w:rFonts w:ascii="Arial" w:hAnsi="Arial" w:cs="Arial"/>
          <w:sz w:val="22"/>
          <w:szCs w:val="22"/>
          <w:highlight w:val="yellow"/>
          <w:lang w:val="nb-NO"/>
        </w:rPr>
        <w:t xml:space="preserve"> sår</w:t>
      </w:r>
      <w:r w:rsidRPr="008638CF">
        <w:rPr>
          <w:rFonts w:ascii="Arial" w:hAnsi="Arial" w:cs="Arial"/>
          <w:sz w:val="22"/>
          <w:szCs w:val="22"/>
          <w:highlight w:val="yellow"/>
          <w:lang w:val="nb-NO"/>
        </w:rPr>
        <w:t>b</w:t>
      </w:r>
      <w:r w:rsidR="008D68D9" w:rsidRPr="008638CF">
        <w:rPr>
          <w:rFonts w:ascii="Arial" w:hAnsi="Arial" w:cs="Arial"/>
          <w:sz w:val="22"/>
          <w:szCs w:val="22"/>
          <w:highlight w:val="yellow"/>
          <w:lang w:val="nb-NO"/>
        </w:rPr>
        <w:t>arheter</w:t>
      </w:r>
    </w:p>
    <w:p w14:paraId="0A5A0B2A" w14:textId="3B6AF1E5" w:rsidR="005A4414" w:rsidRDefault="005A4414" w:rsidP="005A4414">
      <w:pPr>
        <w:pStyle w:val="NoParagraphStyle"/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</w:p>
    <w:p w14:paraId="10CEBB68" w14:textId="4CFF2CE1" w:rsidR="005A4414" w:rsidRDefault="005A4414" w:rsidP="005A4414">
      <w:pPr>
        <w:pStyle w:val="NoParagraphStyle"/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</w:p>
    <w:p w14:paraId="7469A0E8" w14:textId="06BD73CF" w:rsidR="005A4414" w:rsidRDefault="005A4414" w:rsidP="005A4414">
      <w:pPr>
        <w:pStyle w:val="NoParagraphStyle"/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</w:p>
    <w:p w14:paraId="2D107DBA" w14:textId="1D15BCC9" w:rsidR="005A4414" w:rsidRDefault="005A4414" w:rsidP="005A4414">
      <w:pPr>
        <w:pStyle w:val="NoParagraphStyle"/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</w:p>
    <w:p w14:paraId="65F82636" w14:textId="163A50F8" w:rsidR="005A4414" w:rsidRDefault="005A4414" w:rsidP="005A4414">
      <w:pPr>
        <w:pStyle w:val="NoParagraphStyle"/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</w:p>
    <w:p w14:paraId="31588F79" w14:textId="77777777" w:rsidR="005A4414" w:rsidRPr="00EE1651" w:rsidRDefault="005A4414" w:rsidP="005A4414">
      <w:pPr>
        <w:pStyle w:val="NoParagraphStyle"/>
        <w:jc w:val="both"/>
        <w:rPr>
          <w:rFonts w:ascii="Arial" w:hAnsi="Arial" w:cs="Arial"/>
          <w:sz w:val="22"/>
          <w:szCs w:val="22"/>
          <w:highlight w:val="yellow"/>
          <w:lang w:val="nb-NO"/>
        </w:rPr>
      </w:pPr>
    </w:p>
    <w:p w14:paraId="41BA2565" w14:textId="7B7BDA8E" w:rsidR="0093066C" w:rsidRPr="00F618F5" w:rsidRDefault="00763338" w:rsidP="00487204">
      <w:pPr>
        <w:pStyle w:val="Overskrift1"/>
        <w:shd w:val="clear" w:color="auto" w:fill="4F81BD" w:themeFill="accent1"/>
        <w:rPr>
          <w:rFonts w:ascii="Arial" w:eastAsiaTheme="minorEastAsia" w:hAnsi="Arial" w:cs="Arial"/>
          <w:b/>
        </w:rPr>
      </w:pPr>
      <w:bookmarkStart w:id="9" w:name="_Toc83988692"/>
      <w:bookmarkStart w:id="10" w:name="_Toc1423755218"/>
      <w:bookmarkStart w:id="11" w:name="_Toc1520069087"/>
      <w:bookmarkStart w:id="12" w:name="_Toc911194339"/>
      <w:r w:rsidRPr="0EB3D6C3">
        <w:rPr>
          <w:rFonts w:ascii="Arial" w:eastAsiaTheme="minorEastAsia" w:hAnsi="Arial" w:cs="Arial"/>
          <w:b/>
          <w:color w:val="FFFFFF" w:themeColor="background1"/>
        </w:rPr>
        <w:lastRenderedPageBreak/>
        <w:t xml:space="preserve">Kort om </w:t>
      </w:r>
      <w:r w:rsidR="00675B38" w:rsidRPr="0EB3D6C3">
        <w:rPr>
          <w:rFonts w:ascii="Arial" w:eastAsiaTheme="minorEastAsia" w:hAnsi="Arial" w:cs="Arial"/>
          <w:b/>
          <w:color w:val="FFFFFF" w:themeColor="background1"/>
        </w:rPr>
        <w:t>tjenesten</w:t>
      </w:r>
      <w:r w:rsidR="00AB7520" w:rsidRPr="0EB3D6C3">
        <w:rPr>
          <w:rFonts w:ascii="Arial" w:eastAsiaTheme="minorEastAsia" w:hAnsi="Arial" w:cs="Arial"/>
          <w:b/>
          <w:color w:val="FFFFFF" w:themeColor="background1"/>
        </w:rPr>
        <w:t xml:space="preserve"> som skal anskaffes</w:t>
      </w:r>
      <w:bookmarkEnd w:id="9"/>
      <w:bookmarkEnd w:id="10"/>
      <w:bookmarkEnd w:id="11"/>
      <w:bookmarkEnd w:id="12"/>
    </w:p>
    <w:p w14:paraId="1DFE296A" w14:textId="77777777" w:rsidR="00487204" w:rsidRPr="00F618F5" w:rsidRDefault="00487204" w:rsidP="00FE75BF">
      <w:pPr>
        <w:pStyle w:val="Overskrift2"/>
        <w:rPr>
          <w:rFonts w:ascii="Arial" w:eastAsiaTheme="minorEastAsia" w:hAnsi="Arial" w:cs="Arial"/>
        </w:rPr>
      </w:pPr>
    </w:p>
    <w:p w14:paraId="55B5352C" w14:textId="74DEE746" w:rsidR="0093066C" w:rsidRPr="00F618F5" w:rsidRDefault="005438FE" w:rsidP="005D5992">
      <w:pPr>
        <w:pStyle w:val="Overskrift2"/>
      </w:pPr>
      <w:bookmarkStart w:id="13" w:name="_Toc83988693"/>
      <w:bookmarkStart w:id="14" w:name="_Toc1496150867"/>
      <w:bookmarkStart w:id="15" w:name="_Toc1311452426"/>
      <w:bookmarkStart w:id="16" w:name="_Toc1386635152"/>
      <w:r>
        <w:t>Hvilke</w:t>
      </w:r>
      <w:r w:rsidR="00675B38">
        <w:t xml:space="preserve"> informasjonsverdier </w:t>
      </w:r>
      <w:r w:rsidR="2979413E">
        <w:t xml:space="preserve">som </w:t>
      </w:r>
      <w:r w:rsidR="00675B38">
        <w:t>skal</w:t>
      </w:r>
      <w:r w:rsidR="00BB5153">
        <w:t xml:space="preserve"> </w:t>
      </w:r>
      <w:r w:rsidR="00535B82">
        <w:t>behandles</w:t>
      </w:r>
      <w:bookmarkEnd w:id="13"/>
      <w:r w:rsidR="00535B82">
        <w:t xml:space="preserve"> </w:t>
      </w:r>
      <w:bookmarkEnd w:id="14"/>
      <w:bookmarkEnd w:id="15"/>
      <w:bookmarkEnd w:id="16"/>
    </w:p>
    <w:p w14:paraId="7A01E8D5" w14:textId="77777777" w:rsidR="00C12934" w:rsidRPr="00F618F5" w:rsidRDefault="00C12934" w:rsidP="00AA52CE">
      <w:pPr>
        <w:pStyle w:val="NoParagraphStyle"/>
        <w:jc w:val="both"/>
        <w:rPr>
          <w:rFonts w:ascii="Arial" w:hAnsi="Arial" w:cs="Arial"/>
          <w:sz w:val="22"/>
          <w:highlight w:val="lightGray"/>
          <w:lang w:val="nb-NO"/>
        </w:rPr>
      </w:pPr>
    </w:p>
    <w:p w14:paraId="4139E0BE" w14:textId="03F5A6F4" w:rsidR="00682961" w:rsidRDefault="00682961" w:rsidP="0E66B33C">
      <w:pPr>
        <w:rPr>
          <w:rFonts w:ascii="Arial" w:eastAsiaTheme="minorEastAsia" w:hAnsi="Arial" w:cs="Arial"/>
          <w:highlight w:val="yellow"/>
        </w:rPr>
      </w:pPr>
      <w:r w:rsidRPr="0E66B33C">
        <w:rPr>
          <w:rFonts w:ascii="Arial" w:hAnsi="Arial" w:cs="Arial"/>
          <w:highlight w:val="yellow"/>
        </w:rPr>
        <w:t>List opp</w:t>
      </w:r>
      <w:r w:rsidR="00395486" w:rsidRPr="0E66B33C">
        <w:rPr>
          <w:rFonts w:ascii="Arial" w:hAnsi="Arial" w:cs="Arial"/>
          <w:highlight w:val="yellow"/>
        </w:rPr>
        <w:t xml:space="preserve"> hvilke informasjon</w:t>
      </w:r>
      <w:r w:rsidR="00DE047C" w:rsidRPr="0E66B33C">
        <w:rPr>
          <w:rFonts w:ascii="Arial" w:hAnsi="Arial" w:cs="Arial"/>
          <w:highlight w:val="yellow"/>
        </w:rPr>
        <w:t>sverdier</w:t>
      </w:r>
      <w:r w:rsidR="00395486" w:rsidRPr="0E66B33C">
        <w:rPr>
          <w:rFonts w:ascii="Arial" w:hAnsi="Arial" w:cs="Arial"/>
          <w:highlight w:val="yellow"/>
        </w:rPr>
        <w:t xml:space="preserve"> som behandle</w:t>
      </w:r>
      <w:r w:rsidR="00675B38" w:rsidRPr="0E66B33C">
        <w:rPr>
          <w:rFonts w:ascii="Arial" w:hAnsi="Arial" w:cs="Arial"/>
          <w:highlight w:val="yellow"/>
        </w:rPr>
        <w:t>s</w:t>
      </w:r>
      <w:r w:rsidR="002A35A7" w:rsidRPr="0E66B33C">
        <w:rPr>
          <w:rFonts w:ascii="Arial" w:hAnsi="Arial" w:cs="Arial"/>
          <w:highlight w:val="yellow"/>
        </w:rPr>
        <w:t xml:space="preserve"> av tjenesten som skal anskaffes.</w:t>
      </w:r>
      <w:r w:rsidR="0046775B" w:rsidRPr="0E66B33C">
        <w:rPr>
          <w:rFonts w:ascii="Arial" w:hAnsi="Arial" w:cs="Arial"/>
          <w:highlight w:val="yellow"/>
        </w:rPr>
        <w:t xml:space="preserve"> </w:t>
      </w:r>
      <w:r w:rsidRPr="0E66B33C">
        <w:rPr>
          <w:rFonts w:ascii="Arial" w:eastAsiaTheme="minorEastAsia" w:hAnsi="Arial" w:cs="Arial"/>
          <w:highlight w:val="yellow"/>
        </w:rPr>
        <w:t xml:space="preserve">Informasjonsverdier (eller bare verdier) er ressurser (enten fysiske eller logiske) som, hvis de blir utsatt for uønsket påvirkning, vil medføre en negativ konsekvens for den som drar fordel av ressursen. </w:t>
      </w:r>
      <w:r w:rsidR="5E69BF70" w:rsidRPr="0E66B33C">
        <w:rPr>
          <w:rFonts w:ascii="Arial" w:eastAsiaTheme="minorEastAsia" w:hAnsi="Arial" w:cs="Arial"/>
          <w:highlight w:val="yellow"/>
        </w:rPr>
        <w:t>Misbruk av informasjonsverdier skjer som regel ved brudd på konfidensialitet, integritet og tilgjengelighet på en måte som har negative innvirkninger på virksomhetens mål.</w:t>
      </w:r>
    </w:p>
    <w:p w14:paraId="2E18AFED" w14:textId="77777777" w:rsidR="00806434" w:rsidRDefault="00806434" w:rsidP="00DE047C">
      <w:pPr>
        <w:rPr>
          <w:rFonts w:ascii="Arial" w:eastAsiaTheme="minorHAnsi" w:hAnsi="Arial" w:cs="Arial"/>
          <w:color w:val="000000"/>
          <w:szCs w:val="24"/>
          <w:highlight w:val="yellow"/>
        </w:rPr>
      </w:pPr>
    </w:p>
    <w:p w14:paraId="0614F408" w14:textId="4A0C6C30" w:rsidR="00DE047C" w:rsidRPr="008638CF" w:rsidRDefault="269ABACA" w:rsidP="0E66B33C">
      <w:pPr>
        <w:rPr>
          <w:rFonts w:ascii="Arial" w:eastAsiaTheme="minorEastAsia" w:hAnsi="Arial" w:cs="Arial"/>
          <w:color w:val="000000"/>
          <w:highlight w:val="yellow"/>
        </w:rPr>
      </w:pPr>
      <w:r w:rsidRPr="0E66B33C">
        <w:rPr>
          <w:rFonts w:ascii="Arial" w:eastAsiaTheme="minorEastAsia" w:hAnsi="Arial" w:cs="Arial"/>
          <w:color w:val="000000" w:themeColor="text1"/>
          <w:highlight w:val="yellow"/>
        </w:rPr>
        <w:t xml:space="preserve">Hvis man skal anskaffe </w:t>
      </w:r>
      <w:r w:rsidR="00806434" w:rsidRPr="0E66B33C">
        <w:rPr>
          <w:rFonts w:ascii="Arial" w:eastAsiaTheme="minorEastAsia" w:hAnsi="Arial" w:cs="Arial"/>
          <w:color w:val="000000" w:themeColor="text1"/>
          <w:highlight w:val="yellow"/>
        </w:rPr>
        <w:t>et informasjonssystem</w:t>
      </w:r>
      <w:r w:rsidR="08DA1493" w:rsidRPr="0E66B33C">
        <w:rPr>
          <w:rFonts w:ascii="Arial" w:eastAsiaTheme="minorEastAsia" w:hAnsi="Arial" w:cs="Arial"/>
          <w:color w:val="000000" w:themeColor="text1"/>
          <w:highlight w:val="yellow"/>
        </w:rPr>
        <w:t>,</w:t>
      </w:r>
      <w:r w:rsidR="00FA2725" w:rsidRPr="0E66B33C">
        <w:rPr>
          <w:rFonts w:ascii="Arial" w:eastAsiaTheme="minorEastAsia" w:hAnsi="Arial" w:cs="Arial"/>
          <w:color w:val="000000" w:themeColor="text1"/>
          <w:highlight w:val="yellow"/>
        </w:rPr>
        <w:t xml:space="preserve"> er følgende typiske eksempler på verdier: brukerdata,</w:t>
      </w:r>
      <w:r w:rsidR="00DE047C" w:rsidRPr="0E66B33C">
        <w:rPr>
          <w:rFonts w:ascii="Arial" w:eastAsiaTheme="minorEastAsia" w:hAnsi="Arial" w:cs="Arial"/>
          <w:color w:val="000000" w:themeColor="text1"/>
          <w:highlight w:val="yellow"/>
        </w:rPr>
        <w:t xml:space="preserve"> kundedata, pro</w:t>
      </w:r>
      <w:r w:rsidR="00874D6E" w:rsidRPr="0E66B33C">
        <w:rPr>
          <w:rFonts w:ascii="Arial" w:eastAsiaTheme="minorEastAsia" w:hAnsi="Arial" w:cs="Arial"/>
          <w:color w:val="000000" w:themeColor="text1"/>
          <w:highlight w:val="yellow"/>
        </w:rPr>
        <w:t>d</w:t>
      </w:r>
      <w:r w:rsidR="00682961" w:rsidRPr="0E66B33C">
        <w:rPr>
          <w:rFonts w:ascii="Arial" w:eastAsiaTheme="minorEastAsia" w:hAnsi="Arial" w:cs="Arial"/>
          <w:color w:val="000000" w:themeColor="text1"/>
          <w:highlight w:val="yellow"/>
        </w:rPr>
        <w:t>u</w:t>
      </w:r>
      <w:r w:rsidR="00DE047C" w:rsidRPr="0E66B33C">
        <w:rPr>
          <w:rFonts w:ascii="Arial" w:eastAsiaTheme="minorEastAsia" w:hAnsi="Arial" w:cs="Arial"/>
          <w:color w:val="000000" w:themeColor="text1"/>
          <w:highlight w:val="yellow"/>
        </w:rPr>
        <w:t>ktinformasjon, avtaler/kontrakter, personopplysninger, datamaskiner (f.eks. servere og databaser)</w:t>
      </w:r>
      <w:r w:rsidR="00F715C6" w:rsidRPr="0E66B33C">
        <w:rPr>
          <w:rFonts w:ascii="Arial" w:eastAsiaTheme="minorEastAsia" w:hAnsi="Arial" w:cs="Arial"/>
          <w:color w:val="000000" w:themeColor="text1"/>
          <w:highlight w:val="yellow"/>
        </w:rPr>
        <w:t xml:space="preserve"> og </w:t>
      </w:r>
      <w:r w:rsidR="00DE047C" w:rsidRPr="0E66B33C">
        <w:rPr>
          <w:rFonts w:ascii="Arial" w:eastAsiaTheme="minorEastAsia" w:hAnsi="Arial" w:cs="Arial"/>
          <w:color w:val="000000" w:themeColor="text1"/>
          <w:highlight w:val="yellow"/>
        </w:rPr>
        <w:t>applikasjoner</w:t>
      </w:r>
      <w:r w:rsidR="00F715C6" w:rsidRPr="0E66B33C">
        <w:rPr>
          <w:rFonts w:ascii="Arial" w:eastAsiaTheme="minorEastAsia" w:hAnsi="Arial" w:cs="Arial"/>
          <w:color w:val="000000" w:themeColor="text1"/>
          <w:highlight w:val="yellow"/>
        </w:rPr>
        <w:t xml:space="preserve">. </w:t>
      </w:r>
      <w:r w:rsidR="006A655D" w:rsidRPr="0E66B33C">
        <w:rPr>
          <w:rFonts w:ascii="Arial" w:eastAsiaTheme="minorEastAsia" w:hAnsi="Arial" w:cs="Arial"/>
          <w:color w:val="000000" w:themeColor="text1"/>
          <w:highlight w:val="yellow"/>
        </w:rPr>
        <w:t>V</w:t>
      </w:r>
      <w:r w:rsidR="00F715C6" w:rsidRPr="0E66B33C">
        <w:rPr>
          <w:rFonts w:ascii="Arial" w:eastAsiaTheme="minorEastAsia" w:hAnsi="Arial" w:cs="Arial"/>
          <w:color w:val="000000" w:themeColor="text1"/>
          <w:highlight w:val="yellow"/>
        </w:rPr>
        <w:t xml:space="preserve">erdier kan </w:t>
      </w:r>
      <w:r w:rsidR="1A6AF458" w:rsidRPr="0E66B33C">
        <w:rPr>
          <w:rFonts w:ascii="Arial" w:eastAsiaTheme="minorEastAsia" w:hAnsi="Arial" w:cs="Arial"/>
          <w:color w:val="000000" w:themeColor="text1"/>
          <w:highlight w:val="yellow"/>
        </w:rPr>
        <w:t>også</w:t>
      </w:r>
      <w:r w:rsidR="0046775B" w:rsidRPr="0E66B33C">
        <w:rPr>
          <w:rFonts w:ascii="Arial" w:eastAsiaTheme="minorEastAsia" w:hAnsi="Arial" w:cs="Arial"/>
          <w:color w:val="000000" w:themeColor="text1"/>
          <w:highlight w:val="yellow"/>
        </w:rPr>
        <w:t xml:space="preserve"> være </w:t>
      </w:r>
      <w:r w:rsidR="00DE047C" w:rsidRPr="0E66B33C">
        <w:rPr>
          <w:rFonts w:ascii="Arial" w:eastAsiaTheme="minorEastAsia" w:hAnsi="Arial" w:cs="Arial"/>
          <w:color w:val="000000" w:themeColor="text1"/>
          <w:highlight w:val="yellow"/>
        </w:rPr>
        <w:t>fysiske dokumenter.</w:t>
      </w:r>
      <w:r w:rsidR="2C012A35" w:rsidRPr="0E66B33C">
        <w:rPr>
          <w:rFonts w:ascii="Arial" w:eastAsiaTheme="minorEastAsia" w:hAnsi="Arial" w:cs="Arial"/>
          <w:color w:val="000000" w:themeColor="text1"/>
          <w:highlight w:val="yellow"/>
        </w:rPr>
        <w:t xml:space="preserve"> </w:t>
      </w:r>
      <w:r w:rsidR="5C31C344" w:rsidRPr="0E66B33C">
        <w:rPr>
          <w:rFonts w:ascii="Arial" w:eastAsiaTheme="minorEastAsia" w:hAnsi="Arial" w:cs="Arial"/>
          <w:color w:val="000000" w:themeColor="text1"/>
          <w:highlight w:val="yellow"/>
        </w:rPr>
        <w:t>Det er flere regelverk som setter krav til beskyttelse av informasjonsverdier, deriblant arkivloven, sikkerhetsloven, GDPR, for å nevne bare noen. En virksomhet må sette seg inn i hvilke regelverk som gjelder deres virksomhet.</w:t>
      </w:r>
    </w:p>
    <w:p w14:paraId="74CD6126" w14:textId="77777777" w:rsidR="00DE047C" w:rsidRPr="008638CF" w:rsidRDefault="00DE047C" w:rsidP="00AA52CE">
      <w:pPr>
        <w:pStyle w:val="NoParagraphStyle"/>
        <w:jc w:val="both"/>
        <w:rPr>
          <w:rFonts w:ascii="Arial" w:hAnsi="Arial" w:cs="Arial"/>
          <w:sz w:val="22"/>
          <w:highlight w:val="yellow"/>
          <w:lang w:val="nb-NO"/>
        </w:rPr>
      </w:pPr>
    </w:p>
    <w:p w14:paraId="52D8C6FC" w14:textId="75126C6B" w:rsidR="00837110" w:rsidRPr="008638CF" w:rsidRDefault="009446ED" w:rsidP="00F65FDD">
      <w:pPr>
        <w:rPr>
          <w:rFonts w:ascii="Arial" w:hAnsi="Arial" w:cs="Arial"/>
          <w:highlight w:val="yellow"/>
        </w:rPr>
      </w:pPr>
      <w:r w:rsidRPr="0FBF278F">
        <w:rPr>
          <w:rFonts w:ascii="Arial" w:hAnsi="Arial" w:cs="Arial"/>
          <w:highlight w:val="yellow"/>
        </w:rPr>
        <w:t>Husk at informasjonen i et system inkluderer selve data</w:t>
      </w:r>
      <w:r w:rsidR="001E6446" w:rsidRPr="0FBF278F">
        <w:rPr>
          <w:rFonts w:ascii="Arial" w:hAnsi="Arial" w:cs="Arial"/>
          <w:highlight w:val="yellow"/>
        </w:rPr>
        <w:t>en</w:t>
      </w:r>
      <w:r w:rsidR="297A784D" w:rsidRPr="0FBF278F">
        <w:rPr>
          <w:rFonts w:ascii="Arial" w:hAnsi="Arial" w:cs="Arial"/>
          <w:highlight w:val="yellow"/>
        </w:rPr>
        <w:t>e</w:t>
      </w:r>
      <w:r w:rsidRPr="0FBF278F">
        <w:rPr>
          <w:rFonts w:ascii="Arial" w:hAnsi="Arial" w:cs="Arial"/>
          <w:highlight w:val="yellow"/>
        </w:rPr>
        <w:t xml:space="preserve"> som systemet </w:t>
      </w:r>
      <w:r w:rsidRPr="00C775AB">
        <w:rPr>
          <w:rFonts w:ascii="Arial" w:hAnsi="Arial" w:cs="Arial"/>
          <w:i/>
          <w:iCs/>
          <w:highlight w:val="yellow"/>
        </w:rPr>
        <w:t>behandler</w:t>
      </w:r>
      <w:r w:rsidRPr="0FBF278F">
        <w:rPr>
          <w:rFonts w:ascii="Arial" w:hAnsi="Arial" w:cs="Arial"/>
          <w:highlight w:val="yellow"/>
        </w:rPr>
        <w:t xml:space="preserve">, så vel som logger, konfigurasjonsdata og sikkerhetskopiering som systemet </w:t>
      </w:r>
      <w:r w:rsidRPr="00C775AB">
        <w:rPr>
          <w:rFonts w:ascii="Arial" w:hAnsi="Arial" w:cs="Arial"/>
          <w:i/>
          <w:iCs/>
          <w:highlight w:val="yellow"/>
        </w:rPr>
        <w:t>genererer</w:t>
      </w:r>
      <w:r w:rsidRPr="0FBF278F">
        <w:rPr>
          <w:rFonts w:ascii="Arial" w:hAnsi="Arial" w:cs="Arial"/>
          <w:highlight w:val="yellow"/>
        </w:rPr>
        <w:t>.</w:t>
      </w:r>
    </w:p>
    <w:p w14:paraId="728679CD" w14:textId="77777777" w:rsidR="00951DE6" w:rsidRPr="00F618F5" w:rsidRDefault="00951DE6" w:rsidP="00B21BB9">
      <w:pPr>
        <w:rPr>
          <w:rFonts w:ascii="Arial" w:hAnsi="Arial" w:cs="Arial"/>
        </w:rPr>
      </w:pPr>
      <w:bookmarkStart w:id="17" w:name="_Toc64358184"/>
      <w:bookmarkStart w:id="18" w:name="_Toc65154203"/>
    </w:p>
    <w:p w14:paraId="142F86F7" w14:textId="3ED4F125" w:rsidR="00B21BB9" w:rsidRPr="00F618F5" w:rsidRDefault="139BA4AE" w:rsidP="005D5992">
      <w:pPr>
        <w:pStyle w:val="Overskrift2"/>
      </w:pPr>
      <w:bookmarkStart w:id="19" w:name="_Toc83988694"/>
      <w:bookmarkStart w:id="20" w:name="_Toc220348564"/>
      <w:bookmarkStart w:id="21" w:name="_Toc1809309384"/>
      <w:bookmarkStart w:id="22" w:name="_Toc450838232"/>
      <w:r>
        <w:t xml:space="preserve">Brukere av </w:t>
      </w:r>
      <w:r w:rsidR="3E5EF964">
        <w:t>tjenesten</w:t>
      </w:r>
      <w:bookmarkEnd w:id="19"/>
      <w:bookmarkEnd w:id="20"/>
      <w:bookmarkEnd w:id="21"/>
      <w:bookmarkEnd w:id="22"/>
    </w:p>
    <w:p w14:paraId="029073C9" w14:textId="77777777" w:rsidR="00C12934" w:rsidRPr="00F618F5" w:rsidRDefault="00C12934" w:rsidP="00F65FDD">
      <w:pPr>
        <w:rPr>
          <w:rFonts w:ascii="Arial" w:hAnsi="Arial" w:cs="Arial"/>
          <w:highlight w:val="lightGray"/>
        </w:rPr>
      </w:pPr>
    </w:p>
    <w:p w14:paraId="3A5595F1" w14:textId="5726E9F9" w:rsidR="001E6446" w:rsidRDefault="00951DE6" w:rsidP="00F65FDD">
      <w:pPr>
        <w:rPr>
          <w:rFonts w:ascii="Arial" w:hAnsi="Arial" w:cs="Arial"/>
          <w:highlight w:val="yellow"/>
        </w:rPr>
      </w:pPr>
      <w:r w:rsidRPr="2FFF6C92">
        <w:rPr>
          <w:rFonts w:ascii="Arial" w:hAnsi="Arial" w:cs="Arial"/>
          <w:highlight w:val="yellow"/>
        </w:rPr>
        <w:t>Det er nyttig å si noe om hvem som er brukere av tjenesten for å komme fram til hvilke</w:t>
      </w:r>
      <w:r w:rsidR="00310E62" w:rsidRPr="2FFF6C92">
        <w:rPr>
          <w:rFonts w:ascii="Arial" w:hAnsi="Arial" w:cs="Arial"/>
          <w:highlight w:val="yellow"/>
        </w:rPr>
        <w:t>n</w:t>
      </w:r>
      <w:r w:rsidRPr="2FFF6C92">
        <w:rPr>
          <w:rFonts w:ascii="Arial" w:hAnsi="Arial" w:cs="Arial"/>
          <w:highlight w:val="yellow"/>
        </w:rPr>
        <w:t xml:space="preserve"> verdi informasjonen har. </w:t>
      </w:r>
    </w:p>
    <w:p w14:paraId="39465A17" w14:textId="77777777" w:rsidR="00EE1651" w:rsidRPr="008638CF" w:rsidRDefault="00EE1651" w:rsidP="00F65FDD">
      <w:pPr>
        <w:rPr>
          <w:rFonts w:ascii="Arial" w:hAnsi="Arial" w:cs="Arial"/>
          <w:highlight w:val="yellow"/>
        </w:rPr>
      </w:pPr>
    </w:p>
    <w:p w14:paraId="74B77C76" w14:textId="7CB87639" w:rsidR="00150EB8" w:rsidRPr="00F618F5" w:rsidRDefault="00583684" w:rsidP="00F65FDD">
      <w:pPr>
        <w:rPr>
          <w:rFonts w:ascii="Arial" w:hAnsi="Arial" w:cs="Arial"/>
        </w:rPr>
      </w:pPr>
      <w:r w:rsidRPr="0E66B33C">
        <w:rPr>
          <w:rFonts w:ascii="Arial" w:hAnsi="Arial" w:cs="Arial"/>
          <w:highlight w:val="yellow"/>
        </w:rPr>
        <w:t xml:space="preserve">Beskriv hvem som skal bruke </w:t>
      </w:r>
      <w:r w:rsidR="008A0D8B" w:rsidRPr="0E66B33C">
        <w:rPr>
          <w:rFonts w:ascii="Arial" w:hAnsi="Arial" w:cs="Arial"/>
          <w:highlight w:val="yellow"/>
        </w:rPr>
        <w:t>tjenesten</w:t>
      </w:r>
      <w:r w:rsidR="00CE3FF9" w:rsidRPr="0E66B33C">
        <w:rPr>
          <w:rFonts w:ascii="Arial" w:hAnsi="Arial" w:cs="Arial"/>
          <w:highlight w:val="yellow"/>
        </w:rPr>
        <w:t xml:space="preserve"> og </w:t>
      </w:r>
      <w:r w:rsidR="00D2374A" w:rsidRPr="0E66B33C">
        <w:rPr>
          <w:rFonts w:ascii="Arial" w:hAnsi="Arial" w:cs="Arial"/>
          <w:highlight w:val="yellow"/>
        </w:rPr>
        <w:t>tiltenkt bruk</w:t>
      </w:r>
      <w:r w:rsidR="00CE3FF9" w:rsidRPr="0E66B33C">
        <w:rPr>
          <w:rFonts w:ascii="Arial" w:hAnsi="Arial" w:cs="Arial"/>
          <w:highlight w:val="yellow"/>
        </w:rPr>
        <w:t>.</w:t>
      </w:r>
      <w:r w:rsidR="00F65FDD" w:rsidRPr="0E66B33C">
        <w:rPr>
          <w:rFonts w:ascii="Arial" w:hAnsi="Arial" w:cs="Arial"/>
          <w:highlight w:val="yellow"/>
        </w:rPr>
        <w:t xml:space="preserve"> </w:t>
      </w:r>
      <w:r w:rsidR="00555775" w:rsidRPr="0E66B33C">
        <w:rPr>
          <w:rFonts w:ascii="Arial" w:hAnsi="Arial" w:cs="Arial"/>
          <w:highlight w:val="yellow"/>
        </w:rPr>
        <w:t>Husk å inkludere</w:t>
      </w:r>
      <w:r w:rsidR="00F65FDD" w:rsidRPr="0E66B33C">
        <w:rPr>
          <w:rFonts w:ascii="Arial" w:hAnsi="Arial" w:cs="Arial"/>
          <w:highlight w:val="yellow"/>
        </w:rPr>
        <w:t xml:space="preserve"> både interne og eksterne brukere</w:t>
      </w:r>
      <w:r w:rsidR="00D2374A" w:rsidRPr="0E66B33C">
        <w:rPr>
          <w:rFonts w:ascii="Arial" w:hAnsi="Arial" w:cs="Arial"/>
          <w:highlight w:val="yellow"/>
        </w:rPr>
        <w:t xml:space="preserve"> dersom dette er relevant.</w:t>
      </w:r>
      <w:r w:rsidR="00EC7018" w:rsidRPr="0E66B33C">
        <w:rPr>
          <w:rFonts w:ascii="Arial" w:hAnsi="Arial" w:cs="Arial"/>
          <w:highlight w:val="yellow"/>
        </w:rPr>
        <w:t xml:space="preserve"> </w:t>
      </w:r>
      <w:r w:rsidRPr="0E66B33C">
        <w:rPr>
          <w:rFonts w:ascii="Arial" w:hAnsi="Arial" w:cs="Arial"/>
        </w:rPr>
        <w:br w:type="page"/>
      </w:r>
    </w:p>
    <w:p w14:paraId="149388CC" w14:textId="61D3B951" w:rsidR="004568DE" w:rsidRPr="00F618F5" w:rsidRDefault="1E4B5927" w:rsidP="41AE3CCC">
      <w:pPr>
        <w:pStyle w:val="Overskrift1"/>
        <w:shd w:val="clear" w:color="auto" w:fill="4F81BD" w:themeFill="accent1"/>
        <w:rPr>
          <w:rFonts w:ascii="Arial" w:eastAsiaTheme="minorEastAsia" w:hAnsi="Arial" w:cs="Arial"/>
          <w:b/>
          <w:bCs/>
          <w:color w:val="FFFFFF" w:themeColor="background1"/>
        </w:rPr>
      </w:pPr>
      <w:bookmarkStart w:id="23" w:name="_Toc83988695"/>
      <w:bookmarkStart w:id="24" w:name="_Toc1314850527"/>
      <w:bookmarkStart w:id="25" w:name="_Toc2055407368"/>
      <w:bookmarkStart w:id="26" w:name="_Toc1943607955"/>
      <w:r w:rsidRPr="41AE3CCC">
        <w:rPr>
          <w:rFonts w:ascii="Arial" w:eastAsiaTheme="minorEastAsia" w:hAnsi="Arial" w:cs="Arial"/>
          <w:b/>
          <w:bCs/>
          <w:color w:val="FFFFFF" w:themeColor="background1"/>
        </w:rPr>
        <w:lastRenderedPageBreak/>
        <w:t>Foranalyse</w:t>
      </w:r>
      <w:bookmarkEnd w:id="23"/>
    </w:p>
    <w:bookmarkEnd w:id="24"/>
    <w:bookmarkEnd w:id="25"/>
    <w:bookmarkEnd w:id="26"/>
    <w:p w14:paraId="2A6C3FA5" w14:textId="77777777" w:rsidR="00150EB8" w:rsidRPr="00F618F5" w:rsidRDefault="00150EB8" w:rsidP="000564D5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3C8A6FB" w14:textId="458D8A45" w:rsidR="00FC0C66" w:rsidRPr="00F618F5" w:rsidRDefault="00FC0C66" w:rsidP="00FC0C66">
      <w:pPr>
        <w:pStyle w:val="Overskrift2"/>
      </w:pPr>
      <w:bookmarkStart w:id="27" w:name="_Toc83988696"/>
      <w:bookmarkStart w:id="28" w:name="_Toc1508530502"/>
      <w:bookmarkStart w:id="29" w:name="_Toc1265277488"/>
      <w:bookmarkStart w:id="30" w:name="_Toc2002082306"/>
      <w:r w:rsidRPr="00F618F5">
        <w:t>Verdivurdering</w:t>
      </w:r>
      <w:bookmarkEnd w:id="27"/>
      <w:bookmarkEnd w:id="28"/>
      <w:bookmarkEnd w:id="29"/>
      <w:bookmarkEnd w:id="30"/>
    </w:p>
    <w:p w14:paraId="4283A20E" w14:textId="77777777" w:rsidR="00FC0C66" w:rsidRPr="00F618F5" w:rsidRDefault="00FC0C66" w:rsidP="00683627">
      <w:pPr>
        <w:rPr>
          <w:rFonts w:ascii="Arial" w:hAnsi="Arial" w:cs="Arial"/>
        </w:rPr>
      </w:pPr>
    </w:p>
    <w:p w14:paraId="67A8FDFB" w14:textId="753BFC75" w:rsidR="1327AF97" w:rsidRDefault="1327AF97" w:rsidP="0EB3D6C3">
      <w:pPr>
        <w:rPr>
          <w:rFonts w:ascii="Arial" w:hAnsi="Arial" w:cs="Arial"/>
          <w:highlight w:val="yellow"/>
        </w:rPr>
      </w:pPr>
      <w:r w:rsidRPr="0EB3D6C3">
        <w:rPr>
          <w:rFonts w:ascii="Arial" w:hAnsi="Arial" w:cs="Arial"/>
          <w:highlight w:val="yellow"/>
        </w:rPr>
        <w:t xml:space="preserve">Verdivurderingen </w:t>
      </w:r>
      <w:r w:rsidR="00CC5ECF">
        <w:rPr>
          <w:rFonts w:ascii="Arial" w:hAnsi="Arial" w:cs="Arial"/>
          <w:highlight w:val="yellow"/>
        </w:rPr>
        <w:t>er</w:t>
      </w:r>
      <w:r w:rsidRPr="0EB3D6C3">
        <w:rPr>
          <w:rFonts w:ascii="Arial" w:hAnsi="Arial" w:cs="Arial"/>
          <w:highlight w:val="yellow"/>
        </w:rPr>
        <w:t xml:space="preserve"> hjørnesteinen i risikovurderingen ettersom den avgjør hvilke verdier som kommer til å bli prioritert i risikovurderingsprosesser</w:t>
      </w:r>
      <w:r w:rsidR="00273F21">
        <w:rPr>
          <w:rFonts w:ascii="Arial" w:hAnsi="Arial" w:cs="Arial"/>
          <w:highlight w:val="yellow"/>
        </w:rPr>
        <w:t>.</w:t>
      </w:r>
      <w:r w:rsidR="4BD4C70E" w:rsidRPr="0EB3D6C3">
        <w:rPr>
          <w:rFonts w:ascii="Arial" w:hAnsi="Arial" w:cs="Arial"/>
          <w:highlight w:val="yellow"/>
        </w:rPr>
        <w:t xml:space="preserve">. </w:t>
      </w:r>
    </w:p>
    <w:p w14:paraId="2E3A4E42" w14:textId="14C9401D" w:rsidR="0EB3D6C3" w:rsidRDefault="0EB3D6C3" w:rsidP="0EB3D6C3">
      <w:pPr>
        <w:rPr>
          <w:highlight w:val="yellow"/>
        </w:rPr>
      </w:pPr>
    </w:p>
    <w:p w14:paraId="06014752" w14:textId="19511AA1" w:rsidR="00C00337" w:rsidRPr="00FE5713" w:rsidRDefault="00E06DF7" w:rsidP="1815065C">
      <w:pPr>
        <w:rPr>
          <w:rFonts w:ascii="Arial" w:hAnsi="Arial" w:cs="Arial"/>
          <w:highlight w:val="yellow"/>
        </w:rPr>
      </w:pPr>
      <w:r w:rsidRPr="41AE3CCC">
        <w:rPr>
          <w:rFonts w:ascii="Arial" w:hAnsi="Arial" w:cs="Arial"/>
          <w:highlight w:val="yellow"/>
        </w:rPr>
        <w:t xml:space="preserve">I tabellene nedenfor </w:t>
      </w:r>
      <w:r w:rsidR="0005138E" w:rsidRPr="41AE3CCC">
        <w:rPr>
          <w:rFonts w:ascii="Arial" w:hAnsi="Arial" w:cs="Arial"/>
          <w:highlight w:val="yellow"/>
        </w:rPr>
        <w:t xml:space="preserve">kan </w:t>
      </w:r>
      <w:r w:rsidR="00874D6E" w:rsidRPr="41AE3CCC">
        <w:rPr>
          <w:rFonts w:ascii="Arial" w:hAnsi="Arial" w:cs="Arial"/>
          <w:highlight w:val="yellow"/>
        </w:rPr>
        <w:t>dere</w:t>
      </w:r>
      <w:r w:rsidR="0005138E" w:rsidRPr="41AE3CCC">
        <w:rPr>
          <w:rFonts w:ascii="Arial" w:hAnsi="Arial" w:cs="Arial"/>
          <w:highlight w:val="yellow"/>
        </w:rPr>
        <w:t xml:space="preserve"> legge inn informasjonsverdie</w:t>
      </w:r>
      <w:r w:rsidR="00682961" w:rsidRPr="41AE3CCC">
        <w:rPr>
          <w:rFonts w:ascii="Arial" w:hAnsi="Arial" w:cs="Arial"/>
          <w:highlight w:val="yellow"/>
        </w:rPr>
        <w:t xml:space="preserve">ne som er identifisert </w:t>
      </w:r>
      <w:r w:rsidR="0005138E" w:rsidRPr="41AE3CCC">
        <w:rPr>
          <w:rFonts w:ascii="Arial" w:hAnsi="Arial" w:cs="Arial"/>
          <w:highlight w:val="yellow"/>
        </w:rPr>
        <w:t xml:space="preserve">og </w:t>
      </w:r>
      <w:r w:rsidRPr="41AE3CCC">
        <w:rPr>
          <w:rFonts w:ascii="Arial" w:hAnsi="Arial" w:cs="Arial"/>
          <w:highlight w:val="yellow"/>
        </w:rPr>
        <w:t xml:space="preserve">angi på en skala fra </w:t>
      </w:r>
      <w:r w:rsidR="00BA3860" w:rsidRPr="41AE3CCC">
        <w:rPr>
          <w:rFonts w:ascii="Arial" w:hAnsi="Arial" w:cs="Arial"/>
          <w:highlight w:val="yellow"/>
        </w:rPr>
        <w:t>1</w:t>
      </w:r>
      <w:r w:rsidRPr="41AE3CCC">
        <w:rPr>
          <w:rFonts w:ascii="Arial" w:hAnsi="Arial" w:cs="Arial"/>
          <w:highlight w:val="yellow"/>
        </w:rPr>
        <w:t xml:space="preserve"> til 4, hvilken konsekvens tap av konfidensialitet, integritet og tilgjengelighet</w:t>
      </w:r>
      <w:r w:rsidR="00B73616" w:rsidRPr="41AE3CCC">
        <w:rPr>
          <w:rFonts w:ascii="Arial" w:hAnsi="Arial" w:cs="Arial"/>
          <w:highlight w:val="yellow"/>
        </w:rPr>
        <w:t xml:space="preserve"> </w:t>
      </w:r>
      <w:r w:rsidR="00A50973" w:rsidRPr="41AE3CCC">
        <w:rPr>
          <w:rFonts w:ascii="Arial" w:hAnsi="Arial" w:cs="Arial"/>
          <w:highlight w:val="yellow"/>
        </w:rPr>
        <w:t xml:space="preserve">(KIT) </w:t>
      </w:r>
      <w:r w:rsidRPr="41AE3CCC">
        <w:rPr>
          <w:rFonts w:ascii="Arial" w:hAnsi="Arial" w:cs="Arial"/>
          <w:highlight w:val="yellow"/>
        </w:rPr>
        <w:t>har for virksomheten din.</w:t>
      </w:r>
      <w:r w:rsidR="006B3652" w:rsidRPr="41AE3CCC">
        <w:rPr>
          <w:rFonts w:ascii="Arial" w:hAnsi="Arial" w:cs="Arial"/>
          <w:highlight w:val="yellow"/>
        </w:rPr>
        <w:t xml:space="preserve"> </w:t>
      </w:r>
      <w:r w:rsidR="00D8024F" w:rsidRPr="41AE3CCC">
        <w:rPr>
          <w:rFonts w:ascii="Arial" w:hAnsi="Arial" w:cs="Arial"/>
          <w:highlight w:val="yellow"/>
        </w:rPr>
        <w:t>Dette gjøres basert på en konsekvenstabell.</w:t>
      </w:r>
      <w:r w:rsidR="009C412E" w:rsidRPr="41AE3CCC">
        <w:rPr>
          <w:rFonts w:ascii="Arial" w:hAnsi="Arial" w:cs="Arial"/>
          <w:highlight w:val="yellow"/>
        </w:rPr>
        <w:t xml:space="preserve"> Det finnes et eksempel på konsekvenstabell på Markedsplassen. </w:t>
      </w:r>
      <w:r w:rsidR="76894207" w:rsidRPr="41AE3CCC">
        <w:rPr>
          <w:rFonts w:ascii="Arial" w:hAnsi="Arial" w:cs="Arial"/>
          <w:highlight w:val="yellow"/>
        </w:rPr>
        <w:t>Eksisterende eksempler på konsekvenstabeller kan bli brukt som utgangspunkt</w:t>
      </w:r>
      <w:r w:rsidR="4321E9B4" w:rsidRPr="41AE3CCC">
        <w:rPr>
          <w:rFonts w:ascii="Arial" w:hAnsi="Arial" w:cs="Arial"/>
          <w:highlight w:val="yellow"/>
        </w:rPr>
        <w:t xml:space="preserve">, men </w:t>
      </w:r>
      <w:r w:rsidR="2E07E5C1" w:rsidRPr="41AE3CCC">
        <w:rPr>
          <w:rFonts w:ascii="Arial" w:hAnsi="Arial" w:cs="Arial"/>
          <w:highlight w:val="yellow"/>
        </w:rPr>
        <w:t>v</w:t>
      </w:r>
      <w:r w:rsidR="009C412E" w:rsidRPr="41AE3CCC">
        <w:rPr>
          <w:rFonts w:ascii="Arial" w:hAnsi="Arial" w:cs="Arial"/>
          <w:highlight w:val="yellow"/>
        </w:rPr>
        <w:t>irksomheten din må lage en egen konsekvenstabell</w:t>
      </w:r>
      <w:r w:rsidR="5AE68F55" w:rsidRPr="41AE3CCC">
        <w:rPr>
          <w:rFonts w:ascii="Arial" w:hAnsi="Arial" w:cs="Arial"/>
          <w:highlight w:val="yellow"/>
        </w:rPr>
        <w:t xml:space="preserve"> tilpasset virksomhetens situasjon</w:t>
      </w:r>
      <w:r w:rsidR="009C412E" w:rsidRPr="41AE3CCC">
        <w:rPr>
          <w:rFonts w:ascii="Arial" w:hAnsi="Arial" w:cs="Arial"/>
          <w:highlight w:val="yellow"/>
        </w:rPr>
        <w:t>.</w:t>
      </w:r>
    </w:p>
    <w:p w14:paraId="04E0D160" w14:textId="5C12E9AD" w:rsidR="00683627" w:rsidRPr="00FE5713" w:rsidRDefault="006B3652" w:rsidP="00C00337">
      <w:pPr>
        <w:pStyle w:val="Listeavsnitt"/>
        <w:numPr>
          <w:ilvl w:val="0"/>
          <w:numId w:val="44"/>
        </w:numPr>
        <w:rPr>
          <w:rFonts w:ascii="Arial" w:hAnsi="Arial" w:cs="Arial"/>
          <w:highlight w:val="yellow"/>
        </w:rPr>
      </w:pPr>
      <w:r w:rsidRPr="1DCC0BAA">
        <w:rPr>
          <w:rFonts w:ascii="Arial" w:hAnsi="Arial" w:cs="Arial"/>
          <w:highlight w:val="yellow"/>
        </w:rPr>
        <w:t xml:space="preserve">I tabellen </w:t>
      </w:r>
      <w:r w:rsidR="00A50973" w:rsidRPr="1DCC0BAA">
        <w:rPr>
          <w:rFonts w:ascii="Arial" w:hAnsi="Arial" w:cs="Arial"/>
          <w:highlight w:val="yellow"/>
        </w:rPr>
        <w:t>vurderer man KIT</w:t>
      </w:r>
      <w:r w:rsidRPr="1DCC0BAA">
        <w:rPr>
          <w:rFonts w:ascii="Arial" w:hAnsi="Arial" w:cs="Arial"/>
          <w:highlight w:val="yellow"/>
        </w:rPr>
        <w:t xml:space="preserve"> innen ulike konsekvenskategorier. </w:t>
      </w:r>
      <w:r w:rsidR="00EC695E" w:rsidRPr="1DCC0BAA">
        <w:rPr>
          <w:rFonts w:ascii="Arial" w:hAnsi="Arial" w:cs="Arial"/>
          <w:highlight w:val="yellow"/>
        </w:rPr>
        <w:t>Kategoriene er bare et eksempel og er hentet fra konsekvenstabell</w:t>
      </w:r>
      <w:r w:rsidR="006D5E62" w:rsidRPr="1DCC0BAA">
        <w:rPr>
          <w:rFonts w:ascii="Arial" w:hAnsi="Arial" w:cs="Arial"/>
          <w:highlight w:val="yellow"/>
        </w:rPr>
        <w:t>en</w:t>
      </w:r>
      <w:r w:rsidR="00EC695E" w:rsidRPr="1DCC0BAA">
        <w:rPr>
          <w:rFonts w:ascii="Arial" w:hAnsi="Arial" w:cs="Arial"/>
          <w:highlight w:val="yellow"/>
        </w:rPr>
        <w:t xml:space="preserve"> som finnes på Markedsplassen.</w:t>
      </w:r>
      <w:r w:rsidR="00FC7205" w:rsidRPr="1DCC0BAA">
        <w:rPr>
          <w:rFonts w:ascii="Arial" w:hAnsi="Arial" w:cs="Arial"/>
          <w:highlight w:val="yellow"/>
        </w:rPr>
        <w:t xml:space="preserve"> </w:t>
      </w:r>
      <w:r w:rsidR="792704A8" w:rsidRPr="1DCC0BAA">
        <w:rPr>
          <w:rFonts w:ascii="Arial" w:hAnsi="Arial" w:cs="Arial"/>
          <w:highlight w:val="yellow"/>
        </w:rPr>
        <w:t>Hver virksomhet må vurdere hvilke konsekvenskategorier de ønsker å bruke.</w:t>
      </w:r>
    </w:p>
    <w:p w14:paraId="084331B8" w14:textId="7F3AC989" w:rsidR="00A27CB9" w:rsidRPr="00FE5713" w:rsidRDefault="00A27CB9" w:rsidP="00450713">
      <w:pPr>
        <w:pStyle w:val="Listeavsnitt"/>
        <w:numPr>
          <w:ilvl w:val="0"/>
          <w:numId w:val="44"/>
        </w:numPr>
        <w:rPr>
          <w:rFonts w:ascii="Arial" w:hAnsi="Arial" w:cs="Arial"/>
          <w:highlight w:val="yellow"/>
        </w:rPr>
      </w:pPr>
      <w:r w:rsidRPr="00FE5713">
        <w:rPr>
          <w:rFonts w:ascii="Arial" w:hAnsi="Arial" w:cs="Arial"/>
          <w:highlight w:val="yellow"/>
        </w:rPr>
        <w:t xml:space="preserve">Når </w:t>
      </w:r>
      <w:r w:rsidR="00874D6E" w:rsidRPr="00FE5713">
        <w:rPr>
          <w:rFonts w:ascii="Arial" w:hAnsi="Arial" w:cs="Arial"/>
          <w:highlight w:val="yellow"/>
        </w:rPr>
        <w:t>dere</w:t>
      </w:r>
      <w:r w:rsidRPr="00FE5713">
        <w:rPr>
          <w:rFonts w:ascii="Arial" w:hAnsi="Arial" w:cs="Arial"/>
          <w:highlight w:val="yellow"/>
        </w:rPr>
        <w:t xml:space="preserve"> vurderer verdi</w:t>
      </w:r>
      <w:r w:rsidR="00450713" w:rsidRPr="00FE5713">
        <w:rPr>
          <w:rFonts w:ascii="Arial" w:hAnsi="Arial" w:cs="Arial"/>
          <w:highlight w:val="yellow"/>
        </w:rPr>
        <w:t>, velg høyeste verdi som er angitt for konfidensialitet, integritet og tilgjengelighet</w:t>
      </w:r>
    </w:p>
    <w:p w14:paraId="3E770540" w14:textId="74BAF120" w:rsidR="00150EB8" w:rsidRPr="00FE5713" w:rsidRDefault="005E76EB" w:rsidP="00C775AB">
      <w:pPr>
        <w:pStyle w:val="Listeavsnitt"/>
        <w:numPr>
          <w:ilvl w:val="1"/>
          <w:numId w:val="44"/>
        </w:numPr>
        <w:rPr>
          <w:rFonts w:ascii="Arial" w:hAnsi="Arial" w:cs="Arial"/>
          <w:highlight w:val="yellow"/>
        </w:rPr>
      </w:pPr>
      <w:r w:rsidRPr="00C775AB">
        <w:rPr>
          <w:rFonts w:ascii="Arial" w:hAnsi="Arial" w:cs="Arial"/>
          <w:b/>
          <w:highlight w:val="yellow"/>
        </w:rPr>
        <w:t>Konfidensialitet</w:t>
      </w:r>
      <w:r w:rsidRPr="00FE5713">
        <w:rPr>
          <w:rFonts w:ascii="Arial" w:hAnsi="Arial" w:cs="Arial"/>
          <w:highlight w:val="yellow"/>
        </w:rPr>
        <w:t xml:space="preserve">: </w:t>
      </w:r>
      <w:r w:rsidR="00150EB8" w:rsidRPr="00FE5713">
        <w:rPr>
          <w:rFonts w:ascii="Arial" w:hAnsi="Arial" w:cs="Arial"/>
          <w:bCs/>
          <w:highlight w:val="yellow"/>
        </w:rPr>
        <w:t>konsekvenser hvis informasjon kommer på avveie, blir kjent av uvedkommende og eventuelt misbrukt</w:t>
      </w:r>
      <w:r w:rsidR="7DE9F478" w:rsidRPr="0EB3D6C3">
        <w:rPr>
          <w:rFonts w:ascii="Arial" w:hAnsi="Arial" w:cs="Arial"/>
          <w:highlight w:val="yellow"/>
        </w:rPr>
        <w:t>.</w:t>
      </w:r>
    </w:p>
    <w:p w14:paraId="63FF07F5" w14:textId="34F4F7FA" w:rsidR="00450713" w:rsidRPr="00FE5713" w:rsidRDefault="00450713" w:rsidP="00C775AB">
      <w:pPr>
        <w:pStyle w:val="Listeavsnitt"/>
        <w:numPr>
          <w:ilvl w:val="1"/>
          <w:numId w:val="44"/>
        </w:numPr>
        <w:rPr>
          <w:rFonts w:ascii="Arial" w:hAnsi="Arial" w:cs="Arial"/>
          <w:highlight w:val="yellow"/>
        </w:rPr>
      </w:pPr>
      <w:r w:rsidRPr="00C775AB">
        <w:rPr>
          <w:rFonts w:ascii="Arial" w:hAnsi="Arial" w:cs="Arial"/>
          <w:b/>
          <w:highlight w:val="yellow"/>
        </w:rPr>
        <w:t>Integritet</w:t>
      </w:r>
      <w:r w:rsidRPr="00FE5713">
        <w:rPr>
          <w:rFonts w:ascii="Arial" w:hAnsi="Arial" w:cs="Arial"/>
          <w:highlight w:val="yellow"/>
        </w:rPr>
        <w:t xml:space="preserve">: konsekvenser hvis </w:t>
      </w:r>
      <w:r w:rsidR="00582DCD" w:rsidRPr="00FE5713">
        <w:rPr>
          <w:rFonts w:ascii="Arial" w:hAnsi="Arial" w:cs="Arial"/>
          <w:highlight w:val="yellow"/>
        </w:rPr>
        <w:t>informasjon</w:t>
      </w:r>
      <w:r w:rsidRPr="00FE5713">
        <w:rPr>
          <w:rFonts w:ascii="Arial" w:hAnsi="Arial" w:cs="Arial"/>
          <w:highlight w:val="yellow"/>
        </w:rPr>
        <w:t xml:space="preserve"> blir endret eller slettet av uvedkommende eller uten at det var etter hensikt.</w:t>
      </w:r>
    </w:p>
    <w:p w14:paraId="4B907030" w14:textId="7894A6A7" w:rsidR="00C747C4" w:rsidRPr="00FE5713" w:rsidRDefault="00582DCD" w:rsidP="00C775AB">
      <w:pPr>
        <w:pStyle w:val="Listeavsnitt"/>
        <w:numPr>
          <w:ilvl w:val="1"/>
          <w:numId w:val="44"/>
        </w:numPr>
        <w:rPr>
          <w:rFonts w:ascii="Arial" w:hAnsi="Arial" w:cs="Arial"/>
          <w:highlight w:val="yellow"/>
        </w:rPr>
      </w:pPr>
      <w:r w:rsidRPr="00C775AB">
        <w:rPr>
          <w:rFonts w:ascii="Arial" w:hAnsi="Arial" w:cs="Arial"/>
          <w:b/>
          <w:highlight w:val="yellow"/>
        </w:rPr>
        <w:t>Tilgjengelighet</w:t>
      </w:r>
      <w:r w:rsidRPr="00FE5713">
        <w:rPr>
          <w:rFonts w:ascii="Arial" w:hAnsi="Arial" w:cs="Arial"/>
          <w:highlight w:val="yellow"/>
        </w:rPr>
        <w:t>: k</w:t>
      </w:r>
      <w:r w:rsidR="004B2AC9" w:rsidRPr="00FE5713">
        <w:rPr>
          <w:rFonts w:ascii="Arial" w:hAnsi="Arial" w:cs="Arial"/>
          <w:highlight w:val="yellow"/>
        </w:rPr>
        <w:t>onsekvenser hvis informasjon</w:t>
      </w:r>
      <w:r w:rsidR="009A248E" w:rsidRPr="00FE5713">
        <w:rPr>
          <w:rFonts w:ascii="Arial" w:hAnsi="Arial" w:cs="Arial"/>
          <w:highlight w:val="yellow"/>
        </w:rPr>
        <w:t xml:space="preserve"> </w:t>
      </w:r>
      <w:r w:rsidR="004B2AC9" w:rsidRPr="00FE5713">
        <w:rPr>
          <w:rFonts w:ascii="Arial" w:hAnsi="Arial" w:cs="Arial"/>
          <w:highlight w:val="yellow"/>
        </w:rPr>
        <w:t>blir utilgjengelig</w:t>
      </w:r>
      <w:r w:rsidR="00874D6E" w:rsidRPr="00FE5713">
        <w:rPr>
          <w:rFonts w:ascii="Arial" w:hAnsi="Arial" w:cs="Arial"/>
          <w:highlight w:val="yellow"/>
        </w:rPr>
        <w:t>.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1701"/>
        <w:gridCol w:w="567"/>
        <w:gridCol w:w="567"/>
        <w:gridCol w:w="567"/>
        <w:gridCol w:w="709"/>
        <w:gridCol w:w="2478"/>
      </w:tblGrid>
      <w:tr w:rsidR="00644405" w:rsidRPr="00F618F5" w14:paraId="2C53C307" w14:textId="77777777" w:rsidTr="00B3704A">
        <w:trPr>
          <w:trHeight w:val="300"/>
        </w:trPr>
        <w:tc>
          <w:tcPr>
            <w:tcW w:w="31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1495F9" w14:textId="722E2B8B" w:rsidR="00644405" w:rsidRPr="00F618F5" w:rsidRDefault="00644405" w:rsidP="00B3704A">
            <w:pPr>
              <w:rPr>
                <w:lang w:eastAsia="nb-NO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  <w:shd w:val="clear" w:color="auto" w:fill="auto"/>
          </w:tcPr>
          <w:p w14:paraId="1C09058B" w14:textId="77777777" w:rsidR="00644405" w:rsidRPr="00F618F5" w:rsidRDefault="00644405" w:rsidP="00B3704A">
            <w:pPr>
              <w:rPr>
                <w:lang w:eastAsia="nb-NO"/>
              </w:rPr>
            </w:pPr>
          </w:p>
        </w:tc>
        <w:tc>
          <w:tcPr>
            <w:tcW w:w="2410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ED7F352" w14:textId="45F4E40E" w:rsidR="00644405" w:rsidRPr="00F618F5" w:rsidRDefault="00644405" w:rsidP="001533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  <w:t>K</w:t>
            </w:r>
            <w:r w:rsidRPr="0015333B"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  <w:t>onsekvensnivå</w:t>
            </w:r>
          </w:p>
        </w:tc>
        <w:tc>
          <w:tcPr>
            <w:tcW w:w="24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79BBAA2" w14:textId="47695468" w:rsidR="00644405" w:rsidRPr="0015333B" w:rsidRDefault="00644405" w:rsidP="001533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  <w:t>Merknad</w:t>
            </w:r>
          </w:p>
        </w:tc>
      </w:tr>
      <w:tr w:rsidR="00644405" w:rsidRPr="00F618F5" w14:paraId="7B36302E" w14:textId="77777777" w:rsidTr="00B3704A">
        <w:trPr>
          <w:trHeight w:val="590"/>
        </w:trPr>
        <w:tc>
          <w:tcPr>
            <w:tcW w:w="3189" w:type="dxa"/>
            <w:shd w:val="clear" w:color="auto" w:fill="F2F2F2" w:themeFill="background1" w:themeFillShade="F2"/>
            <w:noWrap/>
            <w:vAlign w:val="center"/>
            <w:hideMark/>
          </w:tcPr>
          <w:p w14:paraId="246DA5DB" w14:textId="7A395F2C" w:rsidR="00F31531" w:rsidRPr="0015333B" w:rsidRDefault="00F31531" w:rsidP="001533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  <w:t> </w:t>
            </w:r>
            <w:r w:rsidRPr="00F618F5"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  <w:t>Informasjonsverdi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784563" w14:textId="1C472071" w:rsidR="00F31531" w:rsidRPr="00F618F5" w:rsidRDefault="00F31531" w:rsidP="006444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  <w:t>Konsekvens</w:t>
            </w:r>
            <w:r w:rsidR="00644405" w:rsidRPr="00F618F5"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  <w:t>-</w:t>
            </w:r>
            <w:r w:rsidRPr="00F618F5"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  <w:t>kategori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14:paraId="1D8092E2" w14:textId="4E9FCB41" w:rsidR="00F31531" w:rsidRPr="0015333B" w:rsidRDefault="00F31531" w:rsidP="001533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  <w:t>K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14:paraId="688FB726" w14:textId="78BBB329" w:rsidR="00F31531" w:rsidRPr="0015333B" w:rsidRDefault="00F31531" w:rsidP="001533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  <w:t>I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14:paraId="6C721ED8" w14:textId="3154CC13" w:rsidR="00F31531" w:rsidRPr="0015333B" w:rsidRDefault="00F31531" w:rsidP="001533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  <w:t>T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283CF08" w14:textId="16B94747" w:rsidR="00F31531" w:rsidRPr="00F618F5" w:rsidRDefault="00F31531" w:rsidP="0064440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  <w:t>Verdi</w:t>
            </w:r>
          </w:p>
        </w:tc>
        <w:tc>
          <w:tcPr>
            <w:tcW w:w="2478" w:type="dxa"/>
            <w:vMerge/>
            <w:vAlign w:val="center"/>
            <w:hideMark/>
          </w:tcPr>
          <w:p w14:paraId="71162FD7" w14:textId="2994F4E5" w:rsidR="00F31531" w:rsidRPr="0015333B" w:rsidRDefault="00F31531" w:rsidP="0015333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nb-NO"/>
              </w:rPr>
            </w:pPr>
          </w:p>
        </w:tc>
      </w:tr>
      <w:tr w:rsidR="00644405" w:rsidRPr="00F618F5" w14:paraId="290AF553" w14:textId="77777777" w:rsidTr="00B3704A">
        <w:trPr>
          <w:trHeight w:val="290"/>
        </w:trPr>
        <w:tc>
          <w:tcPr>
            <w:tcW w:w="3189" w:type="dxa"/>
            <w:vMerge w:val="restart"/>
            <w:shd w:val="clear" w:color="auto" w:fill="auto"/>
            <w:noWrap/>
            <w:vAlign w:val="center"/>
            <w:hideMark/>
          </w:tcPr>
          <w:p w14:paraId="68E35643" w14:textId="55343F13" w:rsidR="00644405" w:rsidRPr="0015333B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</w:tcPr>
          <w:p w14:paraId="4C059DC3" w14:textId="3A5A9074" w:rsidR="00644405" w:rsidRPr="00F618F5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Liv og helse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71246D" w14:textId="3260F0E0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8F4C81" w14:textId="77777777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76C1B7" w14:textId="77777777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709" w:type="dxa"/>
          </w:tcPr>
          <w:p w14:paraId="2B3C8C3B" w14:textId="77777777" w:rsidR="00644405" w:rsidRPr="00F618F5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35F23C95" w14:textId="701686C1" w:rsidR="00644405" w:rsidRPr="0015333B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</w:tr>
      <w:tr w:rsidR="00644405" w:rsidRPr="00F618F5" w14:paraId="47D067E3" w14:textId="77777777" w:rsidTr="00B3704A">
        <w:trPr>
          <w:trHeight w:val="290"/>
        </w:trPr>
        <w:tc>
          <w:tcPr>
            <w:tcW w:w="3189" w:type="dxa"/>
            <w:vMerge/>
            <w:shd w:val="clear" w:color="auto" w:fill="auto"/>
            <w:noWrap/>
            <w:vAlign w:val="center"/>
            <w:hideMark/>
          </w:tcPr>
          <w:p w14:paraId="247238C9" w14:textId="22B80158" w:rsidR="00644405" w:rsidRPr="0015333B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</w:tcPr>
          <w:p w14:paraId="7E17C224" w14:textId="5644117F" w:rsidR="00644405" w:rsidRPr="00F618F5" w:rsidRDefault="00653EA7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>
              <w:rPr>
                <w:rFonts w:ascii="Arial" w:hAnsi="Arial" w:cs="Arial"/>
                <w:sz w:val="20"/>
              </w:rPr>
              <w:t>Økonomi</w:t>
            </w:r>
            <w:r w:rsidR="00644405" w:rsidRPr="00F618F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F9435F" w14:textId="2603E292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9A70E0" w14:textId="77777777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E90149" w14:textId="77777777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709" w:type="dxa"/>
          </w:tcPr>
          <w:p w14:paraId="7EB308A8" w14:textId="77777777" w:rsidR="00644405" w:rsidRPr="00F618F5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41E34B66" w14:textId="05EA0AF5" w:rsidR="00644405" w:rsidRPr="0015333B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</w:tr>
      <w:tr w:rsidR="00644405" w:rsidRPr="00F618F5" w14:paraId="4D2E93D6" w14:textId="77777777" w:rsidTr="00B3704A">
        <w:trPr>
          <w:trHeight w:val="290"/>
        </w:trPr>
        <w:tc>
          <w:tcPr>
            <w:tcW w:w="3189" w:type="dxa"/>
            <w:vMerge/>
            <w:shd w:val="clear" w:color="auto" w:fill="auto"/>
            <w:noWrap/>
            <w:vAlign w:val="center"/>
            <w:hideMark/>
          </w:tcPr>
          <w:p w14:paraId="212E5585" w14:textId="786BC6AA" w:rsidR="00644405" w:rsidRPr="0015333B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</w:tcPr>
          <w:p w14:paraId="54002F16" w14:textId="0CD14B16" w:rsidR="00644405" w:rsidRPr="00F618F5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Omdømme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9391EE" w14:textId="33E0D961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521D4A" w14:textId="77777777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3AAB2C" w14:textId="77777777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709" w:type="dxa"/>
          </w:tcPr>
          <w:p w14:paraId="0BA27E31" w14:textId="77777777" w:rsidR="00644405" w:rsidRPr="00F618F5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2FC5AA9A" w14:textId="169C7789" w:rsidR="00644405" w:rsidRPr="0015333B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</w:tr>
      <w:tr w:rsidR="00644405" w:rsidRPr="00F618F5" w14:paraId="4E668956" w14:textId="77777777" w:rsidTr="00B3704A">
        <w:trPr>
          <w:trHeight w:val="290"/>
        </w:trPr>
        <w:tc>
          <w:tcPr>
            <w:tcW w:w="3189" w:type="dxa"/>
            <w:vMerge/>
            <w:shd w:val="clear" w:color="auto" w:fill="auto"/>
            <w:noWrap/>
            <w:vAlign w:val="center"/>
            <w:hideMark/>
          </w:tcPr>
          <w:p w14:paraId="0EEA53EF" w14:textId="61F39DB0" w:rsidR="00644405" w:rsidRPr="0015333B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</w:tcPr>
          <w:p w14:paraId="1C2D2EC0" w14:textId="543A48A8" w:rsidR="00644405" w:rsidRPr="00F618F5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Måloppnåelse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A2AD79" w14:textId="42B45BA9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E5D6E5" w14:textId="77777777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71E428" w14:textId="77777777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709" w:type="dxa"/>
          </w:tcPr>
          <w:p w14:paraId="0B863E1F" w14:textId="77777777" w:rsidR="00644405" w:rsidRPr="00F618F5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214AD1FD" w14:textId="4440F866" w:rsidR="00644405" w:rsidRPr="0015333B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</w:tr>
      <w:tr w:rsidR="00644405" w:rsidRPr="00F618F5" w14:paraId="3296599F" w14:textId="77777777" w:rsidTr="00D2374A">
        <w:trPr>
          <w:trHeight w:val="290"/>
        </w:trPr>
        <w:tc>
          <w:tcPr>
            <w:tcW w:w="3189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F8B72" w14:textId="10B6439C" w:rsidR="00644405" w:rsidRPr="0015333B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0E73143" w14:textId="40288C4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Lover og regler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F858123" w14:textId="5DE9E446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FB7E4B1" w14:textId="77777777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CCD575B" w14:textId="77777777" w:rsidR="00644405" w:rsidRPr="0015333B" w:rsidRDefault="00644405" w:rsidP="00F35F3D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EC0B398" w14:textId="77777777" w:rsidR="00644405" w:rsidRPr="00F618F5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7C9D1E0A" w14:textId="425FC2CB" w:rsidR="00644405" w:rsidRPr="0015333B" w:rsidRDefault="00644405" w:rsidP="00F35F3D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</w:tr>
      <w:tr w:rsidR="00644405" w:rsidRPr="00F618F5" w14:paraId="6138810A" w14:textId="77777777" w:rsidTr="00D2374A">
        <w:trPr>
          <w:trHeight w:val="290"/>
        </w:trPr>
        <w:tc>
          <w:tcPr>
            <w:tcW w:w="318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097E" w14:textId="02898A87" w:rsidR="00644405" w:rsidRPr="0015333B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A6634" w14:textId="32C902EC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Liv og helse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8EE13B9" w14:textId="123CCBFD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07757BB" w14:textId="77777777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D6D6B43" w14:textId="77777777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E8F2AC6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9B8CA60" w14:textId="7693C8E7" w:rsidR="00644405" w:rsidRPr="0015333B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</w:tr>
      <w:tr w:rsidR="00644405" w:rsidRPr="00F618F5" w14:paraId="1048FAF4" w14:textId="77777777" w:rsidTr="00D2374A">
        <w:trPr>
          <w:trHeight w:val="290"/>
        </w:trPr>
        <w:tc>
          <w:tcPr>
            <w:tcW w:w="3189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575D" w14:textId="19222475" w:rsidR="00644405" w:rsidRPr="0015333B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D83C5DC" w14:textId="7B09D33C" w:rsidR="00644405" w:rsidRPr="00F618F5" w:rsidRDefault="00653EA7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>
              <w:rPr>
                <w:rFonts w:ascii="Arial" w:hAnsi="Arial" w:cs="Arial"/>
                <w:sz w:val="20"/>
              </w:rPr>
              <w:t>Økonomi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1378DA" w14:textId="2F146C19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103CE1" w14:textId="77777777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FC5CFA" w14:textId="77777777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709" w:type="dxa"/>
          </w:tcPr>
          <w:p w14:paraId="072E5579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4C87C979" w14:textId="460D4C21" w:rsidR="00644405" w:rsidRPr="0015333B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</w:tr>
      <w:tr w:rsidR="00644405" w:rsidRPr="00F618F5" w14:paraId="69D023E6" w14:textId="77777777" w:rsidTr="00D2374A">
        <w:trPr>
          <w:trHeight w:val="290"/>
        </w:trPr>
        <w:tc>
          <w:tcPr>
            <w:tcW w:w="3189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2DDE" w14:textId="1A65C555" w:rsidR="00644405" w:rsidRPr="0015333B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2D71534" w14:textId="65407E0E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Omdømme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7C8592" w14:textId="7FB1CB74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1D2FC4" w14:textId="77777777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BE6A9C" w14:textId="77777777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709" w:type="dxa"/>
          </w:tcPr>
          <w:p w14:paraId="158F4160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550CDEE7" w14:textId="16E62111" w:rsidR="00644405" w:rsidRPr="0015333B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</w:tr>
      <w:tr w:rsidR="00644405" w:rsidRPr="00F618F5" w14:paraId="170F6D10" w14:textId="77777777" w:rsidTr="00D2374A">
        <w:trPr>
          <w:trHeight w:val="290"/>
        </w:trPr>
        <w:tc>
          <w:tcPr>
            <w:tcW w:w="3189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228B" w14:textId="41B55D59" w:rsidR="00644405" w:rsidRPr="0015333B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E4F5F8" w14:textId="7630BE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Måloppnåelse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800F3A" w14:textId="49F14B5C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D51118" w14:textId="77777777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FD8436" w14:textId="77777777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709" w:type="dxa"/>
          </w:tcPr>
          <w:p w14:paraId="0DA1044A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43C5D1D3" w14:textId="4AC89FA3" w:rsidR="00644405" w:rsidRPr="0015333B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</w:tr>
      <w:tr w:rsidR="00644405" w:rsidRPr="00F618F5" w14:paraId="0EB68B0C" w14:textId="77777777" w:rsidTr="00D2374A">
        <w:trPr>
          <w:trHeight w:val="290"/>
        </w:trPr>
        <w:tc>
          <w:tcPr>
            <w:tcW w:w="318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B762" w14:textId="5C18B3BA" w:rsidR="00644405" w:rsidRPr="0015333B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B573E85" w14:textId="742E1D11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Lover og regler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FA309C2" w14:textId="1809643D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CBA4B8B" w14:textId="77777777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1F0D4EA" w14:textId="77777777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6385EB7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F24B814" w14:textId="5DC33E42" w:rsidR="00644405" w:rsidRPr="0015333B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</w:tr>
      <w:tr w:rsidR="00644405" w:rsidRPr="00F618F5" w14:paraId="280C31B2" w14:textId="77777777" w:rsidTr="00D2374A">
        <w:trPr>
          <w:trHeight w:val="290"/>
        </w:trPr>
        <w:tc>
          <w:tcPr>
            <w:tcW w:w="318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032F" w14:textId="77777777" w:rsidR="00644405" w:rsidRPr="0015333B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184C2" w14:textId="11047379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Liv og helse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DE3E1EA" w14:textId="737060E1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A5E9E8E" w14:textId="77777777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AF5918B" w14:textId="77777777" w:rsidR="00644405" w:rsidRPr="0015333B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DBAC8CC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9DD40D0" w14:textId="5B894F79" w:rsidR="00644405" w:rsidRPr="0015333B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15333B">
              <w:rPr>
                <w:rFonts w:ascii="Arial" w:hAnsi="Arial" w:cs="Arial"/>
                <w:color w:val="000000"/>
                <w:sz w:val="20"/>
                <w:lang w:eastAsia="nb-NO"/>
              </w:rPr>
              <w:t> </w:t>
            </w:r>
          </w:p>
        </w:tc>
      </w:tr>
      <w:tr w:rsidR="00644405" w:rsidRPr="00F618F5" w14:paraId="5EE1DF20" w14:textId="77777777" w:rsidTr="00D2374A">
        <w:trPr>
          <w:trHeight w:val="290"/>
        </w:trPr>
        <w:tc>
          <w:tcPr>
            <w:tcW w:w="3189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CF5B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BB478" w14:textId="7ED13C05" w:rsidR="00644405" w:rsidRPr="00F618F5" w:rsidRDefault="00653EA7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>
              <w:rPr>
                <w:rFonts w:ascii="Arial" w:hAnsi="Arial" w:cs="Arial"/>
                <w:sz w:val="20"/>
              </w:rPr>
              <w:t>Økonomi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73456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CFB1CB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E47776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709" w:type="dxa"/>
          </w:tcPr>
          <w:p w14:paraId="09C7C4FC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4FDCA63A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</w:tr>
      <w:tr w:rsidR="00644405" w:rsidRPr="00F618F5" w14:paraId="1BCD12E6" w14:textId="77777777" w:rsidTr="00D2374A">
        <w:trPr>
          <w:trHeight w:val="290"/>
        </w:trPr>
        <w:tc>
          <w:tcPr>
            <w:tcW w:w="3189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482E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35E20F" w14:textId="7CAA309A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Omdømme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E08A8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0ED923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AD1830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709" w:type="dxa"/>
          </w:tcPr>
          <w:p w14:paraId="6B85C8AB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06704328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</w:tr>
      <w:tr w:rsidR="00644405" w:rsidRPr="00F618F5" w14:paraId="23D56EF4" w14:textId="77777777" w:rsidTr="00D2374A">
        <w:trPr>
          <w:trHeight w:val="290"/>
        </w:trPr>
        <w:tc>
          <w:tcPr>
            <w:tcW w:w="3189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9BFF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80597C" w14:textId="28178C18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Måloppnåelse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A756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217E69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FB58C3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709" w:type="dxa"/>
          </w:tcPr>
          <w:p w14:paraId="6B8909C7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03490870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</w:tr>
      <w:tr w:rsidR="00644405" w:rsidRPr="00F618F5" w14:paraId="53F72AC6" w14:textId="77777777" w:rsidTr="00D2374A">
        <w:trPr>
          <w:trHeight w:val="290"/>
        </w:trPr>
        <w:tc>
          <w:tcPr>
            <w:tcW w:w="318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E525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86912F" w14:textId="164EBD30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Lover og regler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7CA29F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7792D7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491D39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5F2C264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183005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</w:tr>
      <w:tr w:rsidR="00644405" w:rsidRPr="00F618F5" w14:paraId="4679454C" w14:textId="77777777" w:rsidTr="003B666C">
        <w:trPr>
          <w:trHeight w:val="290"/>
        </w:trPr>
        <w:tc>
          <w:tcPr>
            <w:tcW w:w="3189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202A70D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ACF6A5F" w14:textId="6A04C358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Liv og helse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30B7C0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05F055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E1AD78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4C8B519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D87E7D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</w:tr>
      <w:tr w:rsidR="00644405" w:rsidRPr="00F618F5" w14:paraId="06743BE4" w14:textId="77777777" w:rsidTr="00B3704A">
        <w:trPr>
          <w:trHeight w:val="290"/>
        </w:trPr>
        <w:tc>
          <w:tcPr>
            <w:tcW w:w="3189" w:type="dxa"/>
            <w:vMerge/>
            <w:shd w:val="clear" w:color="auto" w:fill="auto"/>
            <w:noWrap/>
            <w:vAlign w:val="center"/>
          </w:tcPr>
          <w:p w14:paraId="5976E488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vAlign w:val="center"/>
          </w:tcPr>
          <w:p w14:paraId="412A1264" w14:textId="46BC292F" w:rsidR="00644405" w:rsidRPr="00F618F5" w:rsidRDefault="00653EA7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>
              <w:rPr>
                <w:rFonts w:ascii="Arial" w:hAnsi="Arial" w:cs="Arial"/>
                <w:sz w:val="20"/>
              </w:rPr>
              <w:t>Økonomi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107021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AA67BF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5AE85A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709" w:type="dxa"/>
          </w:tcPr>
          <w:p w14:paraId="45906FA1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51175066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</w:tr>
      <w:tr w:rsidR="00644405" w:rsidRPr="00F618F5" w14:paraId="30955C11" w14:textId="77777777" w:rsidTr="00B3704A">
        <w:trPr>
          <w:trHeight w:val="290"/>
        </w:trPr>
        <w:tc>
          <w:tcPr>
            <w:tcW w:w="3189" w:type="dxa"/>
            <w:vMerge/>
            <w:shd w:val="clear" w:color="auto" w:fill="auto"/>
            <w:noWrap/>
            <w:vAlign w:val="center"/>
          </w:tcPr>
          <w:p w14:paraId="63850662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vAlign w:val="center"/>
          </w:tcPr>
          <w:p w14:paraId="0152D6EA" w14:textId="118E2126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Omdømme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0B8567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09BBAC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71B96E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709" w:type="dxa"/>
          </w:tcPr>
          <w:p w14:paraId="1CE3AC38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6552B277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</w:tr>
      <w:tr w:rsidR="00644405" w:rsidRPr="00F618F5" w14:paraId="6CBE7B08" w14:textId="77777777" w:rsidTr="00B3704A">
        <w:trPr>
          <w:trHeight w:val="290"/>
        </w:trPr>
        <w:tc>
          <w:tcPr>
            <w:tcW w:w="3189" w:type="dxa"/>
            <w:vMerge/>
            <w:shd w:val="clear" w:color="auto" w:fill="auto"/>
            <w:noWrap/>
            <w:vAlign w:val="center"/>
          </w:tcPr>
          <w:p w14:paraId="3B4B2391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vAlign w:val="center"/>
          </w:tcPr>
          <w:p w14:paraId="4CA035A3" w14:textId="149A6009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Måloppnåelse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67E64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9B8370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E59F9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709" w:type="dxa"/>
          </w:tcPr>
          <w:p w14:paraId="309E69B8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shd w:val="clear" w:color="auto" w:fill="auto"/>
            <w:vAlign w:val="center"/>
          </w:tcPr>
          <w:p w14:paraId="484A7D87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</w:tr>
      <w:tr w:rsidR="00644405" w:rsidRPr="00F618F5" w14:paraId="51646FF7" w14:textId="77777777" w:rsidTr="003B666C">
        <w:trPr>
          <w:trHeight w:val="290"/>
        </w:trPr>
        <w:tc>
          <w:tcPr>
            <w:tcW w:w="3189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FD6833E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375A1F6" w14:textId="00771C2D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  <w:r w:rsidRPr="00F618F5">
              <w:rPr>
                <w:rFonts w:ascii="Arial" w:hAnsi="Arial" w:cs="Arial"/>
                <w:sz w:val="20"/>
              </w:rPr>
              <w:t>Lover og regler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D33C4C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BD18F6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7357AE" w14:textId="77777777" w:rsidR="00644405" w:rsidRPr="00F618F5" w:rsidRDefault="00644405" w:rsidP="00644405">
            <w:pPr>
              <w:jc w:val="center"/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CF77E8A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  <w:tc>
          <w:tcPr>
            <w:tcW w:w="24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BE1CD3" w14:textId="77777777" w:rsidR="00644405" w:rsidRPr="00F618F5" w:rsidRDefault="00644405" w:rsidP="00644405">
            <w:pPr>
              <w:rPr>
                <w:rFonts w:ascii="Arial" w:hAnsi="Arial" w:cs="Arial"/>
                <w:color w:val="000000"/>
                <w:sz w:val="20"/>
                <w:lang w:eastAsia="nb-NO"/>
              </w:rPr>
            </w:pPr>
          </w:p>
        </w:tc>
      </w:tr>
    </w:tbl>
    <w:p w14:paraId="34769236" w14:textId="6E8D3D9E" w:rsidR="0015333B" w:rsidRPr="00F618F5" w:rsidRDefault="00B3704A">
      <w:pPr>
        <w:spacing w:after="200" w:line="276" w:lineRule="auto"/>
        <w:rPr>
          <w:rFonts w:ascii="Arial" w:hAnsi="Arial" w:cs="Arial"/>
        </w:rPr>
      </w:pPr>
      <w:r w:rsidRPr="00F618F5">
        <w:rPr>
          <w:rFonts w:ascii="Arial" w:hAnsi="Arial" w:cs="Arial"/>
        </w:rPr>
        <w:br/>
      </w:r>
      <w:r w:rsidR="00F31531" w:rsidRPr="00F618F5">
        <w:rPr>
          <w:rFonts w:ascii="Arial" w:hAnsi="Arial" w:cs="Arial"/>
        </w:rPr>
        <w:t>K=Konfidensialitet, I=Integritet, T=Tilgjengelighet</w:t>
      </w:r>
    </w:p>
    <w:p w14:paraId="7EDEA826" w14:textId="77AB2BFA" w:rsidR="00FC0C66" w:rsidRPr="00F618F5" w:rsidRDefault="00171FE3" w:rsidP="00F563BB">
      <w:pPr>
        <w:pStyle w:val="Overskrift2"/>
      </w:pPr>
      <w:bookmarkStart w:id="31" w:name="_Toc83988697"/>
      <w:bookmarkStart w:id="32" w:name="_Toc1768613274"/>
      <w:bookmarkStart w:id="33" w:name="_Toc578060528"/>
      <w:bookmarkStart w:id="34" w:name="_Toc631485817"/>
      <w:r w:rsidRPr="00F618F5">
        <w:t>Truss</w:t>
      </w:r>
      <w:r w:rsidR="00FC0C66" w:rsidRPr="00F618F5">
        <w:t>elvurdering</w:t>
      </w:r>
      <w:bookmarkEnd w:id="31"/>
      <w:bookmarkEnd w:id="32"/>
      <w:bookmarkEnd w:id="33"/>
      <w:bookmarkEnd w:id="34"/>
    </w:p>
    <w:p w14:paraId="7CC2FEDE" w14:textId="77777777" w:rsidR="00F563BB" w:rsidRPr="00F618F5" w:rsidRDefault="00F563BB" w:rsidP="00F563BB"/>
    <w:p w14:paraId="176D5F98" w14:textId="4B44F4FE" w:rsidR="00826C05" w:rsidRPr="00F618F5" w:rsidRDefault="01ACF08A" w:rsidP="0EB3D6C3">
      <w:pPr>
        <w:spacing w:after="200" w:line="276" w:lineRule="auto"/>
        <w:rPr>
          <w:rFonts w:ascii="Arial" w:hAnsi="Arial" w:cs="Arial"/>
          <w:highlight w:val="yellow"/>
        </w:rPr>
      </w:pPr>
      <w:r w:rsidRPr="2FFF6C92">
        <w:rPr>
          <w:rFonts w:ascii="Arial" w:hAnsi="Arial" w:cs="Arial"/>
          <w:highlight w:val="yellow"/>
        </w:rPr>
        <w:t xml:space="preserve">Trusler kan defineres som uønskede hendelser som har en negativ konsekvens for virksomheten. </w:t>
      </w:r>
      <w:r w:rsidR="0CF4B74A" w:rsidRPr="2FFF6C92">
        <w:rPr>
          <w:rFonts w:ascii="Arial" w:hAnsi="Arial" w:cs="Arial"/>
          <w:highlight w:val="yellow"/>
        </w:rPr>
        <w:t xml:space="preserve">Trusler kan ta form både som tilsiktede hendelser, slik som </w:t>
      </w:r>
      <w:r w:rsidR="0CF4B74A" w:rsidRPr="0EB3D6C3">
        <w:rPr>
          <w:rFonts w:ascii="Arial" w:hAnsi="Arial" w:cs="Arial"/>
          <w:highlight w:val="yellow"/>
        </w:rPr>
        <w:t>e</w:t>
      </w:r>
      <w:r w:rsidR="003D29BA">
        <w:rPr>
          <w:rFonts w:ascii="Arial" w:hAnsi="Arial" w:cs="Arial"/>
          <w:highlight w:val="yellow"/>
        </w:rPr>
        <w:t>n cyberhendelse</w:t>
      </w:r>
      <w:r w:rsidR="6E8627BF" w:rsidRPr="2FFF6C92">
        <w:rPr>
          <w:rFonts w:ascii="Arial" w:hAnsi="Arial" w:cs="Arial"/>
          <w:highlight w:val="yellow"/>
        </w:rPr>
        <w:t xml:space="preserve">, eller </w:t>
      </w:r>
      <w:r w:rsidR="192307A9" w:rsidRPr="2FFF6C92">
        <w:rPr>
          <w:rFonts w:ascii="Arial" w:hAnsi="Arial" w:cs="Arial"/>
          <w:highlight w:val="yellow"/>
        </w:rPr>
        <w:t xml:space="preserve">utilsiktede hendelser, slik som naturkatastrofer eller feilkonfigurasjon av en løsning. </w:t>
      </w:r>
    </w:p>
    <w:p w14:paraId="3E567C51" w14:textId="0C1F215B" w:rsidR="00826C05" w:rsidRPr="00F618F5" w:rsidRDefault="32ECFCE8" w:rsidP="2FFF6C92">
      <w:pPr>
        <w:spacing w:after="200" w:line="276" w:lineRule="auto"/>
        <w:rPr>
          <w:rFonts w:ascii="Arial" w:hAnsi="Arial" w:cs="Arial"/>
          <w:highlight w:val="yellow"/>
        </w:rPr>
      </w:pPr>
      <w:r w:rsidRPr="2FFF6C92">
        <w:rPr>
          <w:rFonts w:ascii="Arial" w:hAnsi="Arial" w:cs="Arial"/>
          <w:highlight w:val="yellow"/>
        </w:rPr>
        <w:t xml:space="preserve">En </w:t>
      </w:r>
      <w:proofErr w:type="spellStart"/>
      <w:r w:rsidRPr="2FFF6C92">
        <w:rPr>
          <w:rFonts w:ascii="Arial" w:hAnsi="Arial" w:cs="Arial"/>
          <w:highlight w:val="yellow"/>
        </w:rPr>
        <w:t>trusselaktør</w:t>
      </w:r>
      <w:proofErr w:type="spellEnd"/>
      <w:r w:rsidRPr="2FFF6C92">
        <w:rPr>
          <w:rFonts w:ascii="Arial" w:hAnsi="Arial" w:cs="Arial"/>
          <w:highlight w:val="yellow"/>
        </w:rPr>
        <w:t xml:space="preserve"> er </w:t>
      </w:r>
      <w:r w:rsidR="39D2E764" w:rsidRPr="2FFF6C92">
        <w:rPr>
          <w:rFonts w:ascii="Arial" w:hAnsi="Arial" w:cs="Arial"/>
          <w:highlight w:val="yellow"/>
        </w:rPr>
        <w:t>en person eller enhet som kan utføre en trussel. Når dere anskaffer en skytjeneste er det viktig å tenke på at trusler og</w:t>
      </w:r>
      <w:r w:rsidR="001E6C43">
        <w:rPr>
          <w:rFonts w:ascii="Arial" w:hAnsi="Arial" w:cs="Arial"/>
          <w:highlight w:val="yellow"/>
        </w:rPr>
        <w:t xml:space="preserve"> </w:t>
      </w:r>
      <w:proofErr w:type="spellStart"/>
      <w:r w:rsidR="39D2E764" w:rsidRPr="2FFF6C92">
        <w:rPr>
          <w:rFonts w:ascii="Arial" w:hAnsi="Arial" w:cs="Arial"/>
          <w:highlight w:val="yellow"/>
        </w:rPr>
        <w:t>trusselaktører</w:t>
      </w:r>
      <w:proofErr w:type="spellEnd"/>
      <w:r w:rsidR="39D2E764" w:rsidRPr="2FFF6C92">
        <w:rPr>
          <w:rFonts w:ascii="Arial" w:hAnsi="Arial" w:cs="Arial"/>
          <w:highlight w:val="yellow"/>
        </w:rPr>
        <w:t xml:space="preserve"> kan ligge hos </w:t>
      </w:r>
      <w:r w:rsidR="36987FA5" w:rsidRPr="2FFF6C92">
        <w:rPr>
          <w:rFonts w:ascii="Arial" w:hAnsi="Arial" w:cs="Arial"/>
          <w:highlight w:val="yellow"/>
        </w:rPr>
        <w:t>skytjeneste</w:t>
      </w:r>
      <w:r w:rsidR="39D2E764" w:rsidRPr="2FFF6C92">
        <w:rPr>
          <w:rFonts w:ascii="Arial" w:hAnsi="Arial" w:cs="Arial"/>
          <w:highlight w:val="yellow"/>
        </w:rPr>
        <w:t>leverandør</w:t>
      </w:r>
      <w:r w:rsidR="6F235FBF" w:rsidRPr="2FFF6C92">
        <w:rPr>
          <w:rFonts w:ascii="Arial" w:hAnsi="Arial" w:cs="Arial"/>
          <w:highlight w:val="yellow"/>
        </w:rPr>
        <w:t>en.</w:t>
      </w:r>
    </w:p>
    <w:p w14:paraId="47F7BAEB" w14:textId="28AFE9AA" w:rsidR="001E5B8C" w:rsidRPr="00F618F5" w:rsidRDefault="001E5B8C" w:rsidP="001E5B8C">
      <w:pPr>
        <w:pStyle w:val="Overskrift4"/>
        <w:rPr>
          <w:i w:val="0"/>
          <w:iCs w:val="0"/>
        </w:rPr>
      </w:pPr>
      <w:proofErr w:type="spellStart"/>
      <w:r w:rsidRPr="00F618F5">
        <w:rPr>
          <w:i w:val="0"/>
          <w:iCs w:val="0"/>
        </w:rPr>
        <w:t>Trus</w:t>
      </w:r>
      <w:r w:rsidR="00843CA5" w:rsidRPr="00F618F5">
        <w:rPr>
          <w:i w:val="0"/>
          <w:iCs w:val="0"/>
        </w:rPr>
        <w:t>selaktører</w:t>
      </w:r>
      <w:proofErr w:type="spellEnd"/>
    </w:p>
    <w:p w14:paraId="7E94E5B6" w14:textId="4EA81A6F" w:rsidR="00843CA5" w:rsidRPr="00F618F5" w:rsidRDefault="00843CA5" w:rsidP="00843CA5"/>
    <w:p w14:paraId="7AED7C5C" w14:textId="77777777" w:rsidR="002E77CF" w:rsidRDefault="00F563BB" w:rsidP="0EB3D6C3">
      <w:pPr>
        <w:spacing w:after="200" w:line="276" w:lineRule="auto"/>
        <w:rPr>
          <w:rFonts w:ascii="Arial" w:hAnsi="Arial" w:cs="Arial"/>
          <w:szCs w:val="22"/>
          <w:highlight w:val="yellow"/>
        </w:rPr>
      </w:pPr>
      <w:r w:rsidRPr="00247C53">
        <w:rPr>
          <w:rFonts w:ascii="Arial" w:hAnsi="Arial" w:cs="Arial"/>
          <w:szCs w:val="22"/>
          <w:highlight w:val="yellow"/>
        </w:rPr>
        <w:t>Ved å benytte tabellen</w:t>
      </w:r>
      <w:r w:rsidR="00E8426A" w:rsidRPr="00247C53">
        <w:rPr>
          <w:rFonts w:ascii="Arial" w:hAnsi="Arial" w:cs="Arial"/>
          <w:szCs w:val="22"/>
          <w:highlight w:val="yellow"/>
        </w:rPr>
        <w:t xml:space="preserve"> nedenfor </w:t>
      </w:r>
      <w:r w:rsidRPr="00247C53">
        <w:rPr>
          <w:rFonts w:ascii="Arial" w:hAnsi="Arial" w:cs="Arial"/>
          <w:szCs w:val="22"/>
          <w:highlight w:val="yellow"/>
        </w:rPr>
        <w:t xml:space="preserve">kan </w:t>
      </w:r>
      <w:r w:rsidR="00874D6E" w:rsidRPr="00247C53">
        <w:rPr>
          <w:rFonts w:ascii="Arial" w:hAnsi="Arial" w:cs="Arial"/>
          <w:szCs w:val="22"/>
          <w:highlight w:val="yellow"/>
        </w:rPr>
        <w:t>dere</w:t>
      </w:r>
      <w:r w:rsidRPr="00247C53">
        <w:rPr>
          <w:rFonts w:ascii="Arial" w:hAnsi="Arial" w:cs="Arial"/>
          <w:szCs w:val="22"/>
          <w:highlight w:val="yellow"/>
        </w:rPr>
        <w:t xml:space="preserve"> vurdere</w:t>
      </w:r>
      <w:r w:rsidR="00E8426A" w:rsidRPr="00247C53">
        <w:rPr>
          <w:rFonts w:ascii="Arial" w:hAnsi="Arial" w:cs="Arial"/>
          <w:szCs w:val="22"/>
          <w:highlight w:val="yellow"/>
        </w:rPr>
        <w:t xml:space="preserve"> </w:t>
      </w:r>
      <w:proofErr w:type="spellStart"/>
      <w:r w:rsidRPr="00247C53">
        <w:rPr>
          <w:rFonts w:ascii="Arial" w:hAnsi="Arial" w:cs="Arial"/>
          <w:szCs w:val="22"/>
          <w:highlight w:val="yellow"/>
        </w:rPr>
        <w:t>trusselaktører</w:t>
      </w:r>
      <w:proofErr w:type="spellEnd"/>
      <w:r w:rsidRPr="00247C53">
        <w:rPr>
          <w:rFonts w:ascii="Arial" w:hAnsi="Arial" w:cs="Arial"/>
          <w:szCs w:val="22"/>
          <w:highlight w:val="yellow"/>
        </w:rPr>
        <w:t xml:space="preserve">. </w:t>
      </w:r>
    </w:p>
    <w:p w14:paraId="64B67AC0" w14:textId="4074444A" w:rsidR="006210A3" w:rsidRPr="00EA0042" w:rsidRDefault="7B8CE342" w:rsidP="0EB3D6C3">
      <w:pPr>
        <w:spacing w:after="200" w:line="276" w:lineRule="auto"/>
        <w:rPr>
          <w:rFonts w:ascii="Arial" w:hAnsi="Arial" w:cs="Arial"/>
          <w:szCs w:val="22"/>
          <w:highlight w:val="yellow"/>
        </w:rPr>
      </w:pPr>
      <w:proofErr w:type="spellStart"/>
      <w:r w:rsidRPr="00EA0042">
        <w:rPr>
          <w:rFonts w:ascii="Arial" w:hAnsi="Arial" w:cs="Arial"/>
          <w:szCs w:val="22"/>
          <w:highlight w:val="yellow"/>
        </w:rPr>
        <w:t>Trusselaktør</w:t>
      </w:r>
      <w:proofErr w:type="spellEnd"/>
      <w:r w:rsidRPr="00EA0042">
        <w:rPr>
          <w:rFonts w:ascii="Arial" w:hAnsi="Arial" w:cs="Arial"/>
          <w:szCs w:val="22"/>
          <w:highlight w:val="yellow"/>
        </w:rPr>
        <w:t xml:space="preserve"> er en person</w:t>
      </w:r>
      <w:r w:rsidR="002B2C8D" w:rsidRPr="00EA0042">
        <w:rPr>
          <w:rFonts w:ascii="Arial" w:hAnsi="Arial" w:cs="Arial"/>
          <w:szCs w:val="22"/>
          <w:highlight w:val="yellow"/>
        </w:rPr>
        <w:t>, organisasjon</w:t>
      </w:r>
      <w:r w:rsidR="2C7AE945" w:rsidRPr="00EA0042">
        <w:rPr>
          <w:rFonts w:ascii="Arial" w:hAnsi="Arial" w:cs="Arial"/>
          <w:szCs w:val="22"/>
          <w:highlight w:val="yellow"/>
        </w:rPr>
        <w:t xml:space="preserve"> </w:t>
      </w:r>
      <w:r w:rsidRPr="00EA0042">
        <w:rPr>
          <w:rFonts w:ascii="Arial" w:hAnsi="Arial" w:cs="Arial"/>
          <w:szCs w:val="22"/>
          <w:highlight w:val="yellow"/>
        </w:rPr>
        <w:t xml:space="preserve">eller </w:t>
      </w:r>
      <w:r w:rsidR="682AB5D6" w:rsidRPr="00EA0042">
        <w:rPr>
          <w:rFonts w:ascii="Arial" w:hAnsi="Arial" w:cs="Arial"/>
          <w:szCs w:val="22"/>
          <w:highlight w:val="yellow"/>
        </w:rPr>
        <w:t>et naturelement</w:t>
      </w:r>
      <w:r w:rsidR="00A760E0">
        <w:rPr>
          <w:rFonts w:ascii="Arial" w:hAnsi="Arial" w:cs="Arial"/>
          <w:szCs w:val="22"/>
          <w:highlight w:val="yellow"/>
        </w:rPr>
        <w:t xml:space="preserve"> </w:t>
      </w:r>
      <w:r w:rsidRPr="00EA0042">
        <w:rPr>
          <w:rFonts w:ascii="Arial" w:hAnsi="Arial" w:cs="Arial"/>
          <w:szCs w:val="22"/>
          <w:highlight w:val="yellow"/>
        </w:rPr>
        <w:t>som kan forårsake en trussel</w:t>
      </w:r>
      <w:r w:rsidR="005F0A78" w:rsidRPr="00EA0042">
        <w:rPr>
          <w:rFonts w:ascii="Arial" w:hAnsi="Arial" w:cs="Arial"/>
          <w:szCs w:val="22"/>
          <w:highlight w:val="yellow"/>
        </w:rPr>
        <w:t>hendelse</w:t>
      </w:r>
      <w:r w:rsidR="002B2C8D" w:rsidRPr="00EA0042">
        <w:rPr>
          <w:rFonts w:ascii="Arial" w:hAnsi="Arial" w:cs="Arial"/>
          <w:szCs w:val="22"/>
          <w:highlight w:val="yellow"/>
        </w:rPr>
        <w:t xml:space="preserve"> mot virksomhetens verdier</w:t>
      </w:r>
      <w:r w:rsidRPr="00EA0042">
        <w:rPr>
          <w:rFonts w:ascii="Arial" w:hAnsi="Arial" w:cs="Arial"/>
          <w:szCs w:val="22"/>
          <w:highlight w:val="yellow"/>
        </w:rPr>
        <w:t>.</w:t>
      </w:r>
    </w:p>
    <w:p w14:paraId="5EBD5055" w14:textId="0FC7BB26" w:rsidR="00B2639E" w:rsidRPr="00EA0042" w:rsidRDefault="00C01EC7" w:rsidP="41AE3CCC">
      <w:pPr>
        <w:pStyle w:val="Listeavsnitt"/>
        <w:numPr>
          <w:ilvl w:val="0"/>
          <w:numId w:val="43"/>
        </w:numPr>
        <w:rPr>
          <w:rFonts w:eastAsiaTheme="minorEastAsia"/>
          <w:highlight w:val="yellow"/>
        </w:rPr>
      </w:pPr>
      <w:r w:rsidRPr="00EA0042">
        <w:rPr>
          <w:rFonts w:ascii="Arial" w:hAnsi="Arial" w:cs="Arial"/>
          <w:highlight w:val="yellow"/>
        </w:rPr>
        <w:t xml:space="preserve">Når </w:t>
      </w:r>
      <w:r w:rsidR="00874D6E" w:rsidRPr="00EA0042">
        <w:rPr>
          <w:rFonts w:ascii="Arial" w:hAnsi="Arial" w:cs="Arial"/>
          <w:highlight w:val="yellow"/>
        </w:rPr>
        <w:t>dere</w:t>
      </w:r>
      <w:r w:rsidRPr="00EA0042">
        <w:rPr>
          <w:rFonts w:ascii="Arial" w:hAnsi="Arial" w:cs="Arial"/>
          <w:highlight w:val="yellow"/>
        </w:rPr>
        <w:t xml:space="preserve"> vurderer motivasjon, vilje, kapasitet</w:t>
      </w:r>
      <w:r w:rsidR="00F46BB0" w:rsidRPr="00EA0042">
        <w:rPr>
          <w:rFonts w:ascii="Arial" w:hAnsi="Arial" w:cs="Arial"/>
          <w:highlight w:val="yellow"/>
        </w:rPr>
        <w:t xml:space="preserve">, </w:t>
      </w:r>
      <w:r w:rsidRPr="00EA0042">
        <w:rPr>
          <w:rFonts w:ascii="Arial" w:hAnsi="Arial" w:cs="Arial"/>
          <w:highlight w:val="yellow"/>
        </w:rPr>
        <w:t>trusselnivå</w:t>
      </w:r>
      <w:r w:rsidR="00F46BB0" w:rsidRPr="00EA0042">
        <w:rPr>
          <w:rFonts w:ascii="Arial" w:hAnsi="Arial" w:cs="Arial"/>
          <w:highlight w:val="yellow"/>
        </w:rPr>
        <w:t xml:space="preserve"> og kunnskapsstyrke</w:t>
      </w:r>
      <w:r w:rsidRPr="00EA0042">
        <w:rPr>
          <w:rFonts w:ascii="Arial" w:hAnsi="Arial" w:cs="Arial"/>
          <w:highlight w:val="yellow"/>
        </w:rPr>
        <w:t>, bruk</w:t>
      </w:r>
      <w:r w:rsidR="00F46BB0" w:rsidRPr="00EA0042">
        <w:rPr>
          <w:rFonts w:ascii="Arial" w:hAnsi="Arial" w:cs="Arial"/>
          <w:highlight w:val="yellow"/>
        </w:rPr>
        <w:t xml:space="preserve"> for eksempel</w:t>
      </w:r>
      <w:r w:rsidRPr="00EA0042">
        <w:rPr>
          <w:rFonts w:ascii="Arial" w:hAnsi="Arial" w:cs="Arial"/>
          <w:highlight w:val="yellow"/>
        </w:rPr>
        <w:t xml:space="preserve"> kodene SH=Svært høy; H=Høy; M=Moderat; L=Lav; IA=ingen aning. </w:t>
      </w:r>
      <w:r w:rsidR="43591B3A" w:rsidRPr="00EA0042">
        <w:rPr>
          <w:rFonts w:ascii="Arial" w:hAnsi="Arial" w:cs="Arial"/>
          <w:highlight w:val="yellow"/>
        </w:rPr>
        <w:t>Disse begrepene defineres på følgende måte:</w:t>
      </w:r>
    </w:p>
    <w:p w14:paraId="01EF6975" w14:textId="52FAF4E5" w:rsidR="43591B3A" w:rsidRPr="00EA0042" w:rsidRDefault="43591B3A" w:rsidP="0EB3D6C3">
      <w:pPr>
        <w:pStyle w:val="Listeavsnitt"/>
        <w:numPr>
          <w:ilvl w:val="1"/>
          <w:numId w:val="43"/>
        </w:numPr>
        <w:rPr>
          <w:highlight w:val="yellow"/>
        </w:rPr>
      </w:pPr>
      <w:r w:rsidRPr="00EA0042">
        <w:rPr>
          <w:rFonts w:ascii="Arial" w:hAnsi="Arial" w:cs="Arial"/>
          <w:highlight w:val="yellow"/>
        </w:rPr>
        <w:t xml:space="preserve">Motivasjon </w:t>
      </w:r>
      <w:r w:rsidR="30C4052C" w:rsidRPr="00EA0042">
        <w:rPr>
          <w:rFonts w:ascii="Arial" w:hAnsi="Arial" w:cs="Arial"/>
          <w:highlight w:val="yellow"/>
        </w:rPr>
        <w:t>er års</w:t>
      </w:r>
      <w:r w:rsidR="01944946" w:rsidRPr="00EA0042">
        <w:rPr>
          <w:rFonts w:ascii="Arial" w:hAnsi="Arial" w:cs="Arial"/>
          <w:highlight w:val="yellow"/>
        </w:rPr>
        <w:t>a</w:t>
      </w:r>
      <w:r w:rsidR="30C4052C" w:rsidRPr="00EA0042">
        <w:rPr>
          <w:rFonts w:ascii="Arial" w:hAnsi="Arial" w:cs="Arial"/>
          <w:highlight w:val="yellow"/>
        </w:rPr>
        <w:t>ken</w:t>
      </w:r>
      <w:r w:rsidR="6CB2B4C0" w:rsidRPr="00EA0042">
        <w:rPr>
          <w:rFonts w:ascii="Arial" w:hAnsi="Arial" w:cs="Arial"/>
          <w:highlight w:val="yellow"/>
        </w:rPr>
        <w:t xml:space="preserve"> eller målet</w:t>
      </w:r>
      <w:r w:rsidR="30C4052C" w:rsidRPr="00EA0042">
        <w:rPr>
          <w:rFonts w:ascii="Arial" w:hAnsi="Arial" w:cs="Arial"/>
          <w:highlight w:val="yellow"/>
        </w:rPr>
        <w:t xml:space="preserve"> som fører </w:t>
      </w:r>
      <w:proofErr w:type="spellStart"/>
      <w:r w:rsidR="30C4052C" w:rsidRPr="00EA0042">
        <w:rPr>
          <w:rFonts w:ascii="Arial" w:hAnsi="Arial" w:cs="Arial"/>
          <w:highlight w:val="yellow"/>
        </w:rPr>
        <w:t>trusselaktøren</w:t>
      </w:r>
      <w:proofErr w:type="spellEnd"/>
      <w:r w:rsidR="30C4052C" w:rsidRPr="00EA0042">
        <w:rPr>
          <w:rFonts w:ascii="Arial" w:hAnsi="Arial" w:cs="Arial"/>
          <w:highlight w:val="yellow"/>
        </w:rPr>
        <w:t xml:space="preserve"> til å</w:t>
      </w:r>
      <w:r w:rsidR="05F92BB0" w:rsidRPr="00EA0042">
        <w:rPr>
          <w:rFonts w:ascii="Arial" w:hAnsi="Arial" w:cs="Arial"/>
          <w:highlight w:val="yellow"/>
        </w:rPr>
        <w:t xml:space="preserve"> ønske å</w:t>
      </w:r>
      <w:r w:rsidR="30C4052C" w:rsidRPr="00EA0042">
        <w:rPr>
          <w:rFonts w:ascii="Arial" w:hAnsi="Arial" w:cs="Arial"/>
          <w:highlight w:val="yellow"/>
        </w:rPr>
        <w:t xml:space="preserve"> utføre en trussel</w:t>
      </w:r>
    </w:p>
    <w:p w14:paraId="5EE42CEB" w14:textId="56E17907" w:rsidR="43591B3A" w:rsidRPr="00EA0042" w:rsidRDefault="43591B3A" w:rsidP="0EB3D6C3">
      <w:pPr>
        <w:pStyle w:val="Listeavsnitt"/>
        <w:numPr>
          <w:ilvl w:val="1"/>
          <w:numId w:val="43"/>
        </w:numPr>
        <w:rPr>
          <w:highlight w:val="yellow"/>
        </w:rPr>
      </w:pPr>
      <w:r w:rsidRPr="00EA0042">
        <w:rPr>
          <w:rFonts w:ascii="Arial" w:hAnsi="Arial" w:cs="Arial"/>
          <w:highlight w:val="yellow"/>
        </w:rPr>
        <w:t>Vilje</w:t>
      </w:r>
      <w:r w:rsidR="00C41756" w:rsidRPr="00EA0042">
        <w:rPr>
          <w:rFonts w:ascii="Arial" w:hAnsi="Arial" w:cs="Arial"/>
          <w:highlight w:val="yellow"/>
        </w:rPr>
        <w:t xml:space="preserve"> </w:t>
      </w:r>
      <w:r w:rsidR="2565D443" w:rsidRPr="00EA0042">
        <w:rPr>
          <w:rFonts w:ascii="Arial" w:hAnsi="Arial" w:cs="Arial"/>
          <w:highlight w:val="yellow"/>
        </w:rPr>
        <w:t xml:space="preserve">er </w:t>
      </w:r>
      <w:r w:rsidR="0451AF41" w:rsidRPr="00EA0042">
        <w:rPr>
          <w:rFonts w:ascii="Arial" w:hAnsi="Arial" w:cs="Arial"/>
          <w:highlight w:val="yellow"/>
        </w:rPr>
        <w:t>driv</w:t>
      </w:r>
      <w:r w:rsidR="0FD55D23" w:rsidRPr="00EA0042">
        <w:rPr>
          <w:rFonts w:ascii="Arial" w:hAnsi="Arial" w:cs="Arial"/>
          <w:highlight w:val="yellow"/>
        </w:rPr>
        <w:t>kraften</w:t>
      </w:r>
      <w:r w:rsidR="0451AF41" w:rsidRPr="00EA0042">
        <w:rPr>
          <w:rFonts w:ascii="Arial" w:hAnsi="Arial" w:cs="Arial"/>
          <w:highlight w:val="yellow"/>
        </w:rPr>
        <w:t xml:space="preserve"> til å ville gjennomføre en trussel</w:t>
      </w:r>
    </w:p>
    <w:p w14:paraId="645F48B2" w14:textId="0091C718" w:rsidR="43591B3A" w:rsidRPr="00EA0042" w:rsidRDefault="43591B3A" w:rsidP="0EB3D6C3">
      <w:pPr>
        <w:pStyle w:val="Listeavsnitt"/>
        <w:numPr>
          <w:ilvl w:val="1"/>
          <w:numId w:val="43"/>
        </w:numPr>
        <w:rPr>
          <w:highlight w:val="yellow"/>
        </w:rPr>
      </w:pPr>
      <w:r w:rsidRPr="00EA0042">
        <w:rPr>
          <w:rFonts w:ascii="Arial" w:hAnsi="Arial" w:cs="Arial"/>
          <w:highlight w:val="yellow"/>
        </w:rPr>
        <w:t>Kapasitet</w:t>
      </w:r>
      <w:r w:rsidR="549DC138" w:rsidRPr="00EA0042">
        <w:rPr>
          <w:rFonts w:ascii="Arial" w:hAnsi="Arial" w:cs="Arial"/>
          <w:highlight w:val="yellow"/>
        </w:rPr>
        <w:t xml:space="preserve"> er evnen</w:t>
      </w:r>
      <w:r w:rsidR="3D82F8DA" w:rsidRPr="00EA0042">
        <w:rPr>
          <w:rFonts w:ascii="Arial" w:hAnsi="Arial" w:cs="Arial"/>
          <w:highlight w:val="yellow"/>
        </w:rPr>
        <w:t xml:space="preserve"> og muligheten</w:t>
      </w:r>
      <w:r w:rsidR="549DC138" w:rsidRPr="00EA0042">
        <w:rPr>
          <w:rFonts w:ascii="Arial" w:hAnsi="Arial" w:cs="Arial"/>
          <w:highlight w:val="yellow"/>
        </w:rPr>
        <w:t xml:space="preserve"> som </w:t>
      </w:r>
      <w:proofErr w:type="spellStart"/>
      <w:r w:rsidR="549DC138" w:rsidRPr="00EA0042">
        <w:rPr>
          <w:rFonts w:ascii="Arial" w:hAnsi="Arial" w:cs="Arial"/>
          <w:highlight w:val="yellow"/>
        </w:rPr>
        <w:t>trusselaktøren</w:t>
      </w:r>
      <w:proofErr w:type="spellEnd"/>
      <w:r w:rsidR="549DC138" w:rsidRPr="00EA0042">
        <w:rPr>
          <w:rFonts w:ascii="Arial" w:hAnsi="Arial" w:cs="Arial"/>
          <w:highlight w:val="yellow"/>
        </w:rPr>
        <w:t xml:space="preserve"> har til å</w:t>
      </w:r>
      <w:r w:rsidR="150A717D" w:rsidRPr="00EA0042">
        <w:rPr>
          <w:rFonts w:ascii="Arial" w:hAnsi="Arial" w:cs="Arial"/>
          <w:highlight w:val="yellow"/>
        </w:rPr>
        <w:t xml:space="preserve"> faktisk</w:t>
      </w:r>
      <w:r w:rsidR="549DC138" w:rsidRPr="00EA0042">
        <w:rPr>
          <w:rFonts w:ascii="Arial" w:hAnsi="Arial" w:cs="Arial"/>
          <w:highlight w:val="yellow"/>
        </w:rPr>
        <w:t xml:space="preserve"> gjennomføre </w:t>
      </w:r>
      <w:r w:rsidR="11097291" w:rsidRPr="00EA0042">
        <w:rPr>
          <w:rFonts w:ascii="Arial" w:hAnsi="Arial" w:cs="Arial"/>
          <w:highlight w:val="yellow"/>
        </w:rPr>
        <w:t xml:space="preserve">en </w:t>
      </w:r>
      <w:r w:rsidR="549DC138" w:rsidRPr="00EA0042">
        <w:rPr>
          <w:rFonts w:ascii="Arial" w:hAnsi="Arial" w:cs="Arial"/>
          <w:highlight w:val="yellow"/>
        </w:rPr>
        <w:t>trussel</w:t>
      </w:r>
    </w:p>
    <w:p w14:paraId="02CEF41C" w14:textId="2ED14583" w:rsidR="43591B3A" w:rsidRPr="00EA0042" w:rsidRDefault="43591B3A" w:rsidP="0EB3D6C3">
      <w:pPr>
        <w:pStyle w:val="Listeavsnitt"/>
        <w:numPr>
          <w:ilvl w:val="1"/>
          <w:numId w:val="43"/>
        </w:numPr>
        <w:rPr>
          <w:highlight w:val="yellow"/>
        </w:rPr>
      </w:pPr>
      <w:r w:rsidRPr="00EA0042">
        <w:rPr>
          <w:rFonts w:ascii="Arial" w:hAnsi="Arial" w:cs="Arial"/>
          <w:highlight w:val="yellow"/>
        </w:rPr>
        <w:t>Trusselnivå</w:t>
      </w:r>
      <w:r w:rsidR="10340205" w:rsidRPr="00EA0042">
        <w:rPr>
          <w:rFonts w:ascii="Arial" w:hAnsi="Arial" w:cs="Arial"/>
          <w:highlight w:val="yellow"/>
        </w:rPr>
        <w:t xml:space="preserve"> </w:t>
      </w:r>
      <w:r w:rsidR="4C39B0DD" w:rsidRPr="00EA0042">
        <w:rPr>
          <w:rFonts w:ascii="Arial" w:hAnsi="Arial" w:cs="Arial"/>
          <w:highlight w:val="yellow"/>
        </w:rPr>
        <w:t>beskriver i hvilken grad trusselen er vurdert å kunne inntreffe</w:t>
      </w:r>
    </w:p>
    <w:p w14:paraId="7970E7F4" w14:textId="06100244" w:rsidR="43591B3A" w:rsidRPr="00EA0042" w:rsidRDefault="43591B3A" w:rsidP="00C775AB">
      <w:pPr>
        <w:pStyle w:val="Listeavsnitt"/>
        <w:numPr>
          <w:ilvl w:val="1"/>
          <w:numId w:val="43"/>
        </w:numPr>
        <w:rPr>
          <w:rFonts w:eastAsiaTheme="minorEastAsia"/>
          <w:highlight w:val="yellow"/>
        </w:rPr>
      </w:pPr>
      <w:r w:rsidRPr="00EA0042">
        <w:rPr>
          <w:rFonts w:ascii="Arial" w:hAnsi="Arial" w:cs="Arial"/>
          <w:highlight w:val="yellow"/>
        </w:rPr>
        <w:t>Kunnskapsstyrke er kunnskapen som ligger til grunn for vurderingen</w:t>
      </w:r>
    </w:p>
    <w:p w14:paraId="61644C76" w14:textId="738F8549" w:rsidR="00B2639E" w:rsidRPr="00EA0042" w:rsidRDefault="00C01EC7" w:rsidP="00843CA5">
      <w:pPr>
        <w:pStyle w:val="Listeavsnitt"/>
        <w:numPr>
          <w:ilvl w:val="0"/>
          <w:numId w:val="43"/>
        </w:numPr>
        <w:rPr>
          <w:rFonts w:eastAsiaTheme="minorEastAsia"/>
          <w:highlight w:val="yellow"/>
        </w:rPr>
      </w:pPr>
      <w:r w:rsidRPr="00EA0042">
        <w:rPr>
          <w:rFonts w:ascii="Arial" w:hAnsi="Arial" w:cs="Arial"/>
          <w:highlight w:val="yellow"/>
        </w:rPr>
        <w:t xml:space="preserve">Bruk eget skjønn på kodevalgene ut fra hva dere vet og tror om </w:t>
      </w:r>
      <w:proofErr w:type="spellStart"/>
      <w:r w:rsidRPr="00EA0042">
        <w:rPr>
          <w:rFonts w:ascii="Arial" w:hAnsi="Arial" w:cs="Arial"/>
          <w:highlight w:val="yellow"/>
        </w:rPr>
        <w:t>trusselaktørene</w:t>
      </w:r>
      <w:proofErr w:type="spellEnd"/>
      <w:r w:rsidRPr="00EA0042">
        <w:rPr>
          <w:rFonts w:ascii="Arial" w:hAnsi="Arial" w:cs="Arial"/>
          <w:highlight w:val="yellow"/>
        </w:rPr>
        <w:t>.</w:t>
      </w:r>
      <w:r w:rsidR="31999F33" w:rsidRPr="00EA0042">
        <w:rPr>
          <w:rFonts w:ascii="Arial" w:hAnsi="Arial" w:cs="Arial"/>
          <w:highlight w:val="yellow"/>
        </w:rPr>
        <w:t xml:space="preserve"> For å få økt innsikt kan anbefales å lese anerkjente rapporter om sårbarhet, for eksempel fra PST, NSM eller </w:t>
      </w:r>
      <w:proofErr w:type="spellStart"/>
      <w:r w:rsidR="31999F33" w:rsidRPr="00EA0042">
        <w:rPr>
          <w:rFonts w:ascii="Arial" w:hAnsi="Arial" w:cs="Arial"/>
          <w:highlight w:val="yellow"/>
        </w:rPr>
        <w:t>NorSIS</w:t>
      </w:r>
      <w:proofErr w:type="spellEnd"/>
    </w:p>
    <w:p w14:paraId="733C64A9" w14:textId="63F929BE" w:rsidR="00B2639E" w:rsidRPr="00FE5713" w:rsidRDefault="00C01EC7" w:rsidP="00843CA5">
      <w:pPr>
        <w:pStyle w:val="Listeavsnitt"/>
        <w:numPr>
          <w:ilvl w:val="0"/>
          <w:numId w:val="43"/>
        </w:numPr>
        <w:rPr>
          <w:rFonts w:ascii="Arial" w:hAnsi="Arial" w:cs="Arial"/>
          <w:highlight w:val="yellow"/>
        </w:rPr>
      </w:pPr>
      <w:r w:rsidRPr="00EA0042">
        <w:rPr>
          <w:rFonts w:ascii="Arial" w:hAnsi="Arial" w:cs="Arial"/>
          <w:highlight w:val="yellow"/>
        </w:rPr>
        <w:t>Fyll ut merknadsfeltet ved behov</w:t>
      </w:r>
    </w:p>
    <w:p w14:paraId="71C90146" w14:textId="2831ADE3" w:rsidR="00465415" w:rsidRPr="00F618F5" w:rsidRDefault="00465415" w:rsidP="00F46BB0">
      <w:pPr>
        <w:pStyle w:val="Listeavsnitt"/>
        <w:numPr>
          <w:ilvl w:val="0"/>
          <w:numId w:val="43"/>
        </w:numPr>
        <w:rPr>
          <w:color w:val="2E74B5"/>
          <w:sz w:val="28"/>
          <w:szCs w:val="28"/>
        </w:rPr>
      </w:pPr>
    </w:p>
    <w:p w14:paraId="6CF9A7FE" w14:textId="6BA0D5B2" w:rsidR="00EF6B52" w:rsidRDefault="709CCB85" w:rsidP="1DCC0BAA">
      <w:pPr>
        <w:pStyle w:val="Listeavsnitt"/>
        <w:numPr>
          <w:ilvl w:val="0"/>
          <w:numId w:val="43"/>
        </w:numPr>
        <w:rPr>
          <w:rFonts w:ascii="Arial" w:hAnsi="Arial" w:cs="Arial"/>
          <w:highlight w:val="yellow"/>
        </w:rPr>
      </w:pPr>
      <w:bookmarkStart w:id="35" w:name="_Toc463193846"/>
      <w:bookmarkStart w:id="36" w:name="_Toc463886248"/>
      <w:bookmarkStart w:id="37" w:name="_Toc463886274"/>
      <w:bookmarkStart w:id="38" w:name="_Toc463886329"/>
      <w:bookmarkStart w:id="39" w:name="_Toc465021006"/>
      <w:bookmarkStart w:id="40" w:name="_Toc465021100"/>
      <w:bookmarkStart w:id="41" w:name="_Toc465021183"/>
      <w:bookmarkStart w:id="42" w:name="_Toc465022217"/>
      <w:bookmarkStart w:id="43" w:name="_Toc465023273"/>
      <w:bookmarkStart w:id="44" w:name="_Toc465024135"/>
      <w:r w:rsidRPr="1DCC0BAA">
        <w:rPr>
          <w:rFonts w:ascii="Arial" w:hAnsi="Arial" w:cs="Arial"/>
          <w:highlight w:val="yellow"/>
        </w:rPr>
        <w:t>Etter vurdering av aktørene kan virksomheten være tjent med å benytte seg av et system for å fremheve de høyeste trusselnivåene. Dette kan for eksem</w:t>
      </w:r>
      <w:r w:rsidR="63626C50" w:rsidRPr="1DCC0BAA">
        <w:rPr>
          <w:rFonts w:ascii="Arial" w:hAnsi="Arial" w:cs="Arial"/>
          <w:highlight w:val="yellow"/>
        </w:rPr>
        <w:t>pel gjøres ved bruk av fargekoder.</w:t>
      </w:r>
    </w:p>
    <w:p w14:paraId="14330793" w14:textId="77777777" w:rsidR="00EF6B52" w:rsidRDefault="00EF6B52">
      <w:pPr>
        <w:spacing w:after="200" w:line="276" w:lineRule="auto"/>
        <w:rPr>
          <w:rFonts w:ascii="Arial" w:eastAsiaTheme="minorHAnsi" w:hAnsi="Arial" w:cs="Arial"/>
          <w:szCs w:val="22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14:paraId="7D817CE2" w14:textId="77777777" w:rsidR="709CCB85" w:rsidRDefault="709CCB85" w:rsidP="00D273BE">
      <w:pPr>
        <w:pStyle w:val="Listeavsnitt"/>
        <w:rPr>
          <w:color w:val="2E74B5"/>
          <w:sz w:val="28"/>
          <w:szCs w:val="28"/>
          <w:highlight w:val="yell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851"/>
        <w:gridCol w:w="992"/>
        <w:gridCol w:w="1134"/>
        <w:gridCol w:w="1134"/>
        <w:gridCol w:w="1276"/>
        <w:gridCol w:w="2022"/>
      </w:tblGrid>
      <w:tr w:rsidR="00465415" w:rsidRPr="00F618F5" w14:paraId="6A423517" w14:textId="77777777" w:rsidTr="41AE3CCC">
        <w:trPr>
          <w:cantSplit/>
          <w:trHeight w:val="300"/>
          <w:tblHeader/>
        </w:trPr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  <w:hideMark/>
          </w:tcPr>
          <w:p w14:paraId="3B79BA89" w14:textId="77777777" w:rsidR="00465415" w:rsidRPr="00F618F5" w:rsidRDefault="00465415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7F5E49F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Grunnlag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F509336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Konklusjon</w:t>
            </w:r>
          </w:p>
        </w:tc>
        <w:tc>
          <w:tcPr>
            <w:tcW w:w="2022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12C443B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Merknad</w:t>
            </w:r>
          </w:p>
        </w:tc>
      </w:tr>
      <w:tr w:rsidR="00465415" w:rsidRPr="00F618F5" w14:paraId="5F43C097" w14:textId="77777777" w:rsidTr="41AE3CCC">
        <w:trPr>
          <w:cantSplit/>
          <w:trHeight w:val="315"/>
          <w:tblHeader/>
        </w:trPr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bottom"/>
            <w:hideMark/>
          </w:tcPr>
          <w:p w14:paraId="08FBB343" w14:textId="77777777" w:rsidR="00465415" w:rsidRPr="00F618F5" w:rsidRDefault="00465415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B18C724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Intensjon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09C7397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Kapa</w:t>
            </w:r>
            <w:r w:rsidRPr="00F618F5">
              <w:rPr>
                <w:rFonts w:ascii="Arial" w:hAnsi="Arial" w:cs="Arial"/>
                <w:sz w:val="20"/>
              </w:rPr>
              <w:softHyphen/>
              <w:t>sitet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D0B3495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Trussel</w:t>
            </w:r>
            <w:r w:rsidRPr="00F618F5">
              <w:rPr>
                <w:rFonts w:ascii="Arial" w:hAnsi="Arial" w:cs="Arial"/>
                <w:sz w:val="20"/>
              </w:rPr>
              <w:softHyphen/>
              <w:t>nivå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1ED11F8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Kunnskaps</w:t>
            </w:r>
            <w:r w:rsidRPr="00F618F5">
              <w:rPr>
                <w:rFonts w:ascii="Arial" w:hAnsi="Arial" w:cs="Arial"/>
                <w:sz w:val="20"/>
              </w:rPr>
              <w:softHyphen/>
              <w:t>styrke</w:t>
            </w:r>
          </w:p>
        </w:tc>
        <w:tc>
          <w:tcPr>
            <w:tcW w:w="2022" w:type="dxa"/>
            <w:vMerge/>
            <w:vAlign w:val="center"/>
            <w:hideMark/>
          </w:tcPr>
          <w:p w14:paraId="3ED728C4" w14:textId="77777777" w:rsidR="00465415" w:rsidRPr="00F618F5" w:rsidRDefault="00465415" w:rsidP="003C7EB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</w:tr>
      <w:tr w:rsidR="00465415" w:rsidRPr="00F618F5" w14:paraId="622E118E" w14:textId="77777777" w:rsidTr="41AE3CCC">
        <w:trPr>
          <w:cantSplit/>
          <w:trHeight w:val="315"/>
          <w:tblHeader/>
        </w:trPr>
        <w:tc>
          <w:tcPr>
            <w:tcW w:w="2338" w:type="dxa"/>
            <w:shd w:val="clear" w:color="auto" w:fill="F2F2F2" w:themeFill="background1" w:themeFillShade="F2"/>
            <w:vAlign w:val="center"/>
            <w:hideMark/>
          </w:tcPr>
          <w:p w14:paraId="45405572" w14:textId="77777777" w:rsidR="00465415" w:rsidRPr="00F618F5" w:rsidRDefault="00465415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proofErr w:type="spellStart"/>
            <w:r w:rsidRPr="00F618F5">
              <w:rPr>
                <w:rFonts w:ascii="Arial" w:hAnsi="Arial" w:cs="Arial"/>
                <w:sz w:val="20"/>
              </w:rPr>
              <w:t>Trusselaktør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501AC22A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Motiv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2D97B79A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Vilje</w:t>
            </w:r>
          </w:p>
        </w:tc>
        <w:tc>
          <w:tcPr>
            <w:tcW w:w="1134" w:type="dxa"/>
            <w:vMerge/>
            <w:vAlign w:val="center"/>
            <w:hideMark/>
          </w:tcPr>
          <w:p w14:paraId="306B4977" w14:textId="77777777" w:rsidR="00465415" w:rsidRPr="00F618F5" w:rsidRDefault="00465415" w:rsidP="003C7EB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EEE2EC0" w14:textId="77777777" w:rsidR="00465415" w:rsidRPr="00F618F5" w:rsidRDefault="00465415" w:rsidP="003C7EB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845165" w14:textId="77777777" w:rsidR="00465415" w:rsidRPr="00F618F5" w:rsidRDefault="00465415" w:rsidP="003C7EB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  <w:vMerge/>
            <w:vAlign w:val="center"/>
            <w:hideMark/>
          </w:tcPr>
          <w:p w14:paraId="19335AC6" w14:textId="77777777" w:rsidR="00465415" w:rsidRPr="00F618F5" w:rsidRDefault="00465415" w:rsidP="003C7EB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</w:tr>
      <w:tr w:rsidR="00D64B7E" w:rsidRPr="00F618F5" w14:paraId="5327FC85" w14:textId="77777777" w:rsidTr="41AE3CCC">
        <w:trPr>
          <w:cantSplit/>
          <w:trHeight w:val="300"/>
        </w:trPr>
        <w:tc>
          <w:tcPr>
            <w:tcW w:w="2338" w:type="dxa"/>
            <w:vAlign w:val="center"/>
            <w:hideMark/>
          </w:tcPr>
          <w:p w14:paraId="1C645432" w14:textId="77777777" w:rsidR="00465415" w:rsidRPr="00F618F5" w:rsidRDefault="00465415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Utro tjenere internt i virksomheten</w:t>
            </w:r>
          </w:p>
        </w:tc>
        <w:tc>
          <w:tcPr>
            <w:tcW w:w="851" w:type="dxa"/>
            <w:vAlign w:val="center"/>
          </w:tcPr>
          <w:p w14:paraId="4FFED350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DFD7309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F330B57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446F82C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11AB9BA9" w14:textId="77777777" w:rsidR="00465415" w:rsidRPr="00F618F5" w:rsidRDefault="00465415" w:rsidP="003C7E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7F7F568B" w14:textId="77777777" w:rsidR="00465415" w:rsidRPr="00F618F5" w:rsidRDefault="00465415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D64B7E" w:rsidRPr="00F618F5" w14:paraId="452CF1A8" w14:textId="77777777" w:rsidTr="41AE3CCC">
        <w:trPr>
          <w:cantSplit/>
          <w:trHeight w:val="300"/>
        </w:trPr>
        <w:tc>
          <w:tcPr>
            <w:tcW w:w="2338" w:type="dxa"/>
            <w:vAlign w:val="center"/>
            <w:hideMark/>
          </w:tcPr>
          <w:p w14:paraId="400F550E" w14:textId="2BF4F0FE" w:rsidR="00465415" w:rsidRPr="00F618F5" w:rsidRDefault="00465415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 xml:space="preserve">Utro tjenere hos </w:t>
            </w:r>
            <w:r w:rsidR="00707CA7">
              <w:rPr>
                <w:rFonts w:ascii="Arial" w:hAnsi="Arial" w:cs="Arial"/>
                <w:b w:val="0"/>
                <w:sz w:val="20"/>
              </w:rPr>
              <w:t>sky</w:t>
            </w:r>
            <w:r w:rsidRPr="00F618F5">
              <w:rPr>
                <w:rFonts w:ascii="Arial" w:hAnsi="Arial" w:cs="Arial"/>
                <w:b w:val="0"/>
                <w:sz w:val="20"/>
              </w:rPr>
              <w:t>leverandør</w:t>
            </w:r>
          </w:p>
        </w:tc>
        <w:tc>
          <w:tcPr>
            <w:tcW w:w="851" w:type="dxa"/>
            <w:vAlign w:val="center"/>
          </w:tcPr>
          <w:p w14:paraId="273ED2A7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0241EF8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4C4E2D0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03E33C8" w14:textId="77777777" w:rsidR="00465415" w:rsidRPr="00F618F5" w:rsidRDefault="00465415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D5560FD" w14:textId="77777777" w:rsidR="00465415" w:rsidRPr="00F618F5" w:rsidRDefault="00465415" w:rsidP="003C7EB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3F76A1E0" w14:textId="77777777" w:rsidR="00465415" w:rsidRPr="00F618F5" w:rsidRDefault="00465415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7CA7" w:rsidRPr="00F618F5" w14:paraId="12FA9484" w14:textId="77777777" w:rsidTr="41AE3CCC">
        <w:trPr>
          <w:cantSplit/>
          <w:trHeight w:val="300"/>
        </w:trPr>
        <w:tc>
          <w:tcPr>
            <w:tcW w:w="2338" w:type="dxa"/>
            <w:vAlign w:val="center"/>
          </w:tcPr>
          <w:p w14:paraId="39CD9EA2" w14:textId="544AB11B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Ansatte i egen virksomhet</w:t>
            </w:r>
            <w:r w:rsidRPr="00F618F5">
              <w:rPr>
                <w:rFonts w:ascii="Arial" w:hAnsi="Arial" w:cs="Arial"/>
                <w:b w:val="0"/>
                <w:sz w:val="20"/>
              </w:rPr>
              <w:t xml:space="preserve"> (utilsiktede hendelser, f.eks. feil)</w:t>
            </w:r>
          </w:p>
        </w:tc>
        <w:tc>
          <w:tcPr>
            <w:tcW w:w="851" w:type="dxa"/>
            <w:vAlign w:val="center"/>
          </w:tcPr>
          <w:p w14:paraId="204B71CA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9590A0F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E3935A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098BC7D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E83C440" w14:textId="77777777" w:rsidR="00707CA7" w:rsidRPr="00F618F5" w:rsidRDefault="00707CA7" w:rsidP="00707CA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500CB7F8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7CA7" w:rsidRPr="00F618F5" w14:paraId="5EC74586" w14:textId="77777777" w:rsidTr="41AE3CCC">
        <w:trPr>
          <w:cantSplit/>
          <w:trHeight w:val="300"/>
        </w:trPr>
        <w:tc>
          <w:tcPr>
            <w:tcW w:w="2338" w:type="dxa"/>
            <w:vAlign w:val="center"/>
          </w:tcPr>
          <w:p w14:paraId="369416C9" w14:textId="5079417C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 xml:space="preserve">Ansatte </w:t>
            </w:r>
            <w:r>
              <w:rPr>
                <w:rFonts w:ascii="Arial" w:hAnsi="Arial" w:cs="Arial"/>
                <w:b w:val="0"/>
                <w:sz w:val="20"/>
              </w:rPr>
              <w:t xml:space="preserve">hos skyleverandør </w:t>
            </w:r>
            <w:r w:rsidRPr="00F618F5">
              <w:rPr>
                <w:rFonts w:ascii="Arial" w:hAnsi="Arial" w:cs="Arial"/>
                <w:b w:val="0"/>
                <w:sz w:val="20"/>
              </w:rPr>
              <w:t>(utilsiktede hendelser, f.eks. feil)</w:t>
            </w:r>
          </w:p>
        </w:tc>
        <w:tc>
          <w:tcPr>
            <w:tcW w:w="851" w:type="dxa"/>
            <w:vAlign w:val="center"/>
          </w:tcPr>
          <w:p w14:paraId="6A3AF788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337066D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FE84A0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32BFDF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8F7AE5F" w14:textId="77777777" w:rsidR="00707CA7" w:rsidRPr="00F618F5" w:rsidRDefault="00707CA7" w:rsidP="00707CA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10E93C9E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7CA7" w:rsidRPr="00F618F5" w14:paraId="350F51B1" w14:textId="77777777" w:rsidTr="41AE3CCC">
        <w:trPr>
          <w:cantSplit/>
          <w:trHeight w:val="300"/>
        </w:trPr>
        <w:tc>
          <w:tcPr>
            <w:tcW w:w="2338" w:type="dxa"/>
            <w:vAlign w:val="center"/>
            <w:hideMark/>
          </w:tcPr>
          <w:p w14:paraId="683F875B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Organiserte kriminelle</w:t>
            </w:r>
          </w:p>
        </w:tc>
        <w:tc>
          <w:tcPr>
            <w:tcW w:w="851" w:type="dxa"/>
            <w:vAlign w:val="center"/>
          </w:tcPr>
          <w:p w14:paraId="68389947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E5D3639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F60518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12E4222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76ABF913" w14:textId="77777777" w:rsidR="00707CA7" w:rsidRPr="00F618F5" w:rsidRDefault="00707CA7" w:rsidP="00707CA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3E7F4F3B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7CA7" w:rsidRPr="00F618F5" w14:paraId="62381A5E" w14:textId="77777777" w:rsidTr="41AE3CCC">
        <w:trPr>
          <w:cantSplit/>
          <w:trHeight w:val="300"/>
        </w:trPr>
        <w:tc>
          <w:tcPr>
            <w:tcW w:w="2338" w:type="dxa"/>
            <w:vAlign w:val="center"/>
            <w:hideMark/>
          </w:tcPr>
          <w:p w14:paraId="27BDC32D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Konkurrenter</w:t>
            </w:r>
          </w:p>
        </w:tc>
        <w:tc>
          <w:tcPr>
            <w:tcW w:w="851" w:type="dxa"/>
            <w:vAlign w:val="center"/>
          </w:tcPr>
          <w:p w14:paraId="35F560F4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1952EAF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32CB255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4C26104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00108CEE" w14:textId="77777777" w:rsidR="00707CA7" w:rsidRPr="00F618F5" w:rsidRDefault="00707CA7" w:rsidP="00707CA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15FB3BF6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7CA7" w:rsidRPr="00F618F5" w14:paraId="6ED25AE5" w14:textId="77777777" w:rsidTr="41AE3CCC">
        <w:trPr>
          <w:cantSplit/>
          <w:trHeight w:val="300"/>
        </w:trPr>
        <w:tc>
          <w:tcPr>
            <w:tcW w:w="2338" w:type="dxa"/>
            <w:vAlign w:val="center"/>
            <w:hideMark/>
          </w:tcPr>
          <w:p w14:paraId="1D587304" w14:textId="7ED5040B" w:rsidR="00707CA7" w:rsidRPr="00F618F5" w:rsidRDefault="577FE6D9" w:rsidP="41AE3CCC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41AE3CCC">
              <w:rPr>
                <w:rFonts w:ascii="Arial" w:hAnsi="Arial" w:cs="Arial"/>
                <w:b w:val="0"/>
                <w:sz w:val="20"/>
              </w:rPr>
              <w:t>Enkeltkriminelle</w:t>
            </w:r>
          </w:p>
        </w:tc>
        <w:tc>
          <w:tcPr>
            <w:tcW w:w="851" w:type="dxa"/>
            <w:vAlign w:val="center"/>
          </w:tcPr>
          <w:p w14:paraId="6541332C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1550D35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6E86527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C7D33CE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0A3926E1" w14:textId="77777777" w:rsidR="00707CA7" w:rsidRPr="00F618F5" w:rsidRDefault="00707CA7" w:rsidP="00707CA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4D952C53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7CA7" w:rsidRPr="00F618F5" w14:paraId="2E449B1F" w14:textId="77777777" w:rsidTr="41AE3CCC">
        <w:trPr>
          <w:cantSplit/>
          <w:trHeight w:val="300"/>
        </w:trPr>
        <w:tc>
          <w:tcPr>
            <w:tcW w:w="2338" w:type="dxa"/>
            <w:vAlign w:val="center"/>
            <w:hideMark/>
          </w:tcPr>
          <w:p w14:paraId="16F5EEDE" w14:textId="6CA0B373" w:rsidR="00707CA7" w:rsidRPr="00F618F5" w:rsidRDefault="006553DE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Politisk motiverte aktører - «</w:t>
            </w:r>
            <w:proofErr w:type="spellStart"/>
            <w:r w:rsidR="00707CA7" w:rsidRPr="00F618F5">
              <w:rPr>
                <w:rFonts w:ascii="Arial" w:hAnsi="Arial" w:cs="Arial"/>
                <w:b w:val="0"/>
                <w:sz w:val="20"/>
              </w:rPr>
              <w:t>Hacktivister</w:t>
            </w:r>
            <w:proofErr w:type="spellEnd"/>
            <w:r>
              <w:rPr>
                <w:rFonts w:ascii="Arial" w:hAnsi="Arial" w:cs="Arial"/>
                <w:b w:val="0"/>
                <w:sz w:val="20"/>
              </w:rPr>
              <w:t>»</w:t>
            </w:r>
          </w:p>
        </w:tc>
        <w:tc>
          <w:tcPr>
            <w:tcW w:w="851" w:type="dxa"/>
            <w:vAlign w:val="center"/>
          </w:tcPr>
          <w:p w14:paraId="73D96EDF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77F5200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A79C6E7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D08454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46716062" w14:textId="77777777" w:rsidR="00707CA7" w:rsidRPr="00F618F5" w:rsidRDefault="00707CA7" w:rsidP="00707CA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068B6F97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7CA7" w:rsidRPr="00F618F5" w14:paraId="68CE67D5" w14:textId="77777777" w:rsidTr="41AE3CCC">
        <w:trPr>
          <w:cantSplit/>
          <w:trHeight w:val="300"/>
        </w:trPr>
        <w:tc>
          <w:tcPr>
            <w:tcW w:w="2338" w:type="dxa"/>
            <w:vAlign w:val="center"/>
            <w:hideMark/>
          </w:tcPr>
          <w:p w14:paraId="18FFAEA2" w14:textId="4D090585" w:rsidR="00707CA7" w:rsidRPr="00F618F5" w:rsidRDefault="0055766D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Fremmed stat – </w:t>
            </w:r>
            <w:r w:rsidR="00D778C3">
              <w:rPr>
                <w:rFonts w:ascii="Arial" w:hAnsi="Arial" w:cs="Arial"/>
                <w:b w:val="0"/>
                <w:sz w:val="20"/>
              </w:rPr>
              <w:t>statssponsede</w:t>
            </w:r>
            <w:r>
              <w:rPr>
                <w:rFonts w:ascii="Arial" w:hAnsi="Arial" w:cs="Arial"/>
                <w:b w:val="0"/>
                <w:sz w:val="20"/>
              </w:rPr>
              <w:t xml:space="preserve"> aktører</w:t>
            </w:r>
          </w:p>
        </w:tc>
        <w:tc>
          <w:tcPr>
            <w:tcW w:w="851" w:type="dxa"/>
            <w:vAlign w:val="center"/>
          </w:tcPr>
          <w:p w14:paraId="23DB4370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DB6D736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A6AFCF2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76B0F2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456F165F" w14:textId="77777777" w:rsidR="00707CA7" w:rsidRPr="00F618F5" w:rsidRDefault="00707CA7" w:rsidP="00707CA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51BA07E9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7CA7" w:rsidRPr="00F618F5" w14:paraId="7EE71DB3" w14:textId="77777777" w:rsidTr="41AE3CCC">
        <w:trPr>
          <w:cantSplit/>
          <w:trHeight w:val="300"/>
        </w:trPr>
        <w:tc>
          <w:tcPr>
            <w:tcW w:w="2338" w:type="dxa"/>
            <w:vAlign w:val="center"/>
            <w:hideMark/>
          </w:tcPr>
          <w:p w14:paraId="51724FB0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Terrorister</w:t>
            </w:r>
          </w:p>
        </w:tc>
        <w:tc>
          <w:tcPr>
            <w:tcW w:w="851" w:type="dxa"/>
            <w:vAlign w:val="center"/>
          </w:tcPr>
          <w:p w14:paraId="2967EFB3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3637AED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A6F81DB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D58B65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5517D8D" w14:textId="77777777" w:rsidR="00707CA7" w:rsidRPr="00F618F5" w:rsidRDefault="00707CA7" w:rsidP="00707CA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024A7E97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7CA7" w:rsidRPr="00F618F5" w14:paraId="105DE035" w14:textId="77777777" w:rsidTr="41AE3CCC">
        <w:trPr>
          <w:cantSplit/>
          <w:trHeight w:val="300"/>
        </w:trPr>
        <w:tc>
          <w:tcPr>
            <w:tcW w:w="2338" w:type="dxa"/>
            <w:vAlign w:val="center"/>
          </w:tcPr>
          <w:p w14:paraId="036B5ABD" w14:textId="6E258BF7" w:rsidR="00707CA7" w:rsidRPr="00F618F5" w:rsidRDefault="2DF6FCE6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47926182">
              <w:rPr>
                <w:rFonts w:ascii="Arial" w:hAnsi="Arial" w:cs="Arial"/>
                <w:b w:val="0"/>
                <w:sz w:val="20"/>
              </w:rPr>
              <w:t>Regulatoriske</w:t>
            </w:r>
            <w:r w:rsidR="00B90EE8">
              <w:rPr>
                <w:rFonts w:ascii="Arial" w:hAnsi="Arial" w:cs="Arial"/>
                <w:b w:val="0"/>
                <w:sz w:val="20"/>
              </w:rPr>
              <w:t xml:space="preserve"> myndigheter</w:t>
            </w:r>
          </w:p>
        </w:tc>
        <w:tc>
          <w:tcPr>
            <w:tcW w:w="851" w:type="dxa"/>
            <w:vAlign w:val="center"/>
          </w:tcPr>
          <w:p w14:paraId="4884AEB2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52EB8AF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6FD922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9E9B2BC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57AB7C7" w14:textId="77777777" w:rsidR="00707CA7" w:rsidRPr="00F618F5" w:rsidRDefault="00707CA7" w:rsidP="00707CA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5FE93332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7CA7" w:rsidRPr="00F618F5" w14:paraId="61CA7BB9" w14:textId="77777777" w:rsidTr="41AE3CCC">
        <w:trPr>
          <w:cantSplit/>
          <w:trHeight w:val="300"/>
        </w:trPr>
        <w:tc>
          <w:tcPr>
            <w:tcW w:w="2338" w:type="dxa"/>
            <w:vAlign w:val="center"/>
            <w:hideMark/>
          </w:tcPr>
          <w:p w14:paraId="7C6EF8F6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(Andre?)</w:t>
            </w:r>
          </w:p>
        </w:tc>
        <w:tc>
          <w:tcPr>
            <w:tcW w:w="851" w:type="dxa"/>
            <w:vAlign w:val="center"/>
          </w:tcPr>
          <w:p w14:paraId="4851FFE9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CD361F1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611B4A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60BD53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64BF204" w14:textId="77777777" w:rsidR="00707CA7" w:rsidRPr="00F618F5" w:rsidRDefault="00707CA7" w:rsidP="00707CA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0A906DA1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7CA7" w:rsidRPr="00F618F5" w14:paraId="44A589F0" w14:textId="77777777" w:rsidTr="41AE3CCC">
        <w:trPr>
          <w:cantSplit/>
          <w:trHeight w:val="300"/>
        </w:trPr>
        <w:tc>
          <w:tcPr>
            <w:tcW w:w="2338" w:type="dxa"/>
            <w:vAlign w:val="center"/>
          </w:tcPr>
          <w:p w14:paraId="2FF957ED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BAEF246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910C5E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494610B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5BB63F" w14:textId="77777777" w:rsidR="00707CA7" w:rsidRPr="00F618F5" w:rsidRDefault="00707CA7" w:rsidP="00707CA7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86B3ACB" w14:textId="77777777" w:rsidR="00707CA7" w:rsidRPr="00F618F5" w:rsidRDefault="00707CA7" w:rsidP="00707CA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22" w:type="dxa"/>
            <w:vAlign w:val="center"/>
          </w:tcPr>
          <w:p w14:paraId="24BB6885" w14:textId="77777777" w:rsidR="00707CA7" w:rsidRPr="00F618F5" w:rsidRDefault="00707CA7" w:rsidP="00707CA7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66F616C5" w14:textId="0E3F6921" w:rsidR="00391D8F" w:rsidRPr="00F618F5" w:rsidRDefault="00391D8F" w:rsidP="001E5B8C">
      <w:pPr>
        <w:rPr>
          <w:color w:val="2E74B5"/>
          <w:sz w:val="28"/>
          <w:szCs w:val="28"/>
        </w:rPr>
      </w:pPr>
    </w:p>
    <w:p w14:paraId="0C43EF5C" w14:textId="0C69CF04" w:rsidR="00465415" w:rsidRPr="00F618F5" w:rsidRDefault="00391D8F" w:rsidP="00391D8F">
      <w:pPr>
        <w:spacing w:after="200" w:line="276" w:lineRule="auto"/>
        <w:rPr>
          <w:color w:val="2E74B5"/>
          <w:sz w:val="28"/>
          <w:szCs w:val="28"/>
        </w:rPr>
      </w:pPr>
      <w:r w:rsidRPr="00F618F5">
        <w:rPr>
          <w:color w:val="2E74B5"/>
          <w:sz w:val="28"/>
          <w:szCs w:val="28"/>
        </w:rPr>
        <w:br w:type="page"/>
      </w:r>
    </w:p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1802487C" w14:textId="2E2B30D0" w:rsidR="001E5B8C" w:rsidRPr="00F618F5" w:rsidRDefault="125B9EE1">
      <w:pPr>
        <w:pStyle w:val="Overskrift4"/>
        <w:rPr>
          <w:rFonts w:ascii="Cambria" w:eastAsia="MS Gothic" w:hAnsi="Cambria" w:cs="Times New Roman"/>
        </w:rPr>
      </w:pPr>
      <w:r w:rsidRPr="2FFF6C92">
        <w:rPr>
          <w:i w:val="0"/>
          <w:iCs w:val="0"/>
        </w:rPr>
        <w:lastRenderedPageBreak/>
        <w:t>Trusler</w:t>
      </w:r>
    </w:p>
    <w:p w14:paraId="0FF4ADDB" w14:textId="77777777" w:rsidR="00950211" w:rsidRPr="00F618F5" w:rsidRDefault="00950211" w:rsidP="00950211"/>
    <w:p w14:paraId="53ABE4FD" w14:textId="62D20588" w:rsidR="006210A3" w:rsidRPr="00F76597" w:rsidRDefault="00993D59" w:rsidP="00940192">
      <w:pPr>
        <w:rPr>
          <w:rFonts w:ascii="Arial" w:hAnsi="Arial" w:cs="Arial"/>
          <w:highlight w:val="yellow"/>
        </w:rPr>
      </w:pPr>
      <w:r w:rsidRPr="2FFF6C92">
        <w:rPr>
          <w:rFonts w:ascii="Arial" w:hAnsi="Arial" w:cs="Arial"/>
          <w:highlight w:val="yellow"/>
        </w:rPr>
        <w:t xml:space="preserve">Ved å benytte tabellen nedenfor kan </w:t>
      </w:r>
      <w:r w:rsidR="00874D6E" w:rsidRPr="2FFF6C92">
        <w:rPr>
          <w:rFonts w:ascii="Arial" w:hAnsi="Arial" w:cs="Arial"/>
          <w:highlight w:val="yellow"/>
        </w:rPr>
        <w:t>dere</w:t>
      </w:r>
      <w:r w:rsidRPr="2FFF6C92">
        <w:rPr>
          <w:rFonts w:ascii="Arial" w:hAnsi="Arial" w:cs="Arial"/>
          <w:highlight w:val="yellow"/>
        </w:rPr>
        <w:t xml:space="preserve"> vurdere </w:t>
      </w:r>
      <w:r w:rsidR="6002E6B8" w:rsidRPr="2FFF6C92">
        <w:rPr>
          <w:rFonts w:ascii="Arial" w:hAnsi="Arial" w:cs="Arial"/>
          <w:highlight w:val="yellow"/>
        </w:rPr>
        <w:t>trusler</w:t>
      </w:r>
      <w:r w:rsidRPr="2FFF6C92">
        <w:rPr>
          <w:rFonts w:ascii="Arial" w:hAnsi="Arial" w:cs="Arial"/>
          <w:highlight w:val="yellow"/>
        </w:rPr>
        <w:t xml:space="preserve">. </w:t>
      </w:r>
      <w:r w:rsidR="493B2292" w:rsidRPr="0EB3D6C3">
        <w:rPr>
          <w:rFonts w:ascii="Arial" w:hAnsi="Arial" w:cs="Arial"/>
          <w:highlight w:val="yellow"/>
        </w:rPr>
        <w:t>Truslene er utgangspunktet for risikovurderingen du skal gjennomføre etter at du har gjennomført foranalysen, hvor du altså skal vurdere konsekvens og sannsynlighet for de aktuelle truslene.</w:t>
      </w:r>
    </w:p>
    <w:p w14:paraId="1A56E0E4" w14:textId="737452AE" w:rsidR="7694364E" w:rsidRDefault="7694364E" w:rsidP="0EB3D6C3">
      <w:pPr>
        <w:pStyle w:val="Listeavsnitt"/>
        <w:numPr>
          <w:ilvl w:val="0"/>
          <w:numId w:val="43"/>
        </w:numPr>
        <w:rPr>
          <w:highlight w:val="yellow"/>
        </w:rPr>
      </w:pPr>
      <w:r w:rsidRPr="0EB3D6C3">
        <w:rPr>
          <w:rFonts w:ascii="Arial" w:hAnsi="Arial" w:cs="Arial"/>
          <w:highlight w:val="yellow"/>
        </w:rPr>
        <w:t xml:space="preserve">Når dere vurderer </w:t>
      </w:r>
      <w:r w:rsidR="0BD3666B" w:rsidRPr="0EB3D6C3">
        <w:rPr>
          <w:rFonts w:ascii="Arial" w:hAnsi="Arial" w:cs="Arial"/>
          <w:highlight w:val="yellow"/>
        </w:rPr>
        <w:t>trusler</w:t>
      </w:r>
      <w:r w:rsidRPr="0EB3D6C3">
        <w:rPr>
          <w:rFonts w:ascii="Arial" w:hAnsi="Arial" w:cs="Arial"/>
          <w:highlight w:val="yellow"/>
        </w:rPr>
        <w:t xml:space="preserve">, </w:t>
      </w:r>
      <w:r w:rsidR="5B8889BE" w:rsidRPr="0EB3D6C3">
        <w:rPr>
          <w:rFonts w:ascii="Arial" w:hAnsi="Arial" w:cs="Arial"/>
          <w:highlight w:val="yellow"/>
        </w:rPr>
        <w:t>tenk på hvilke uønskede hendelser som kan oppstå hos skyleverandør og i egen virksomhet knyttet til de(n) aktuelle tjenesten(e)</w:t>
      </w:r>
    </w:p>
    <w:p w14:paraId="2D1A83D4" w14:textId="052C63FD" w:rsidR="5B8889BE" w:rsidRDefault="5B8889BE" w:rsidP="0EB3D6C3">
      <w:pPr>
        <w:pStyle w:val="Listeavsnitt"/>
        <w:numPr>
          <w:ilvl w:val="0"/>
          <w:numId w:val="43"/>
        </w:numPr>
        <w:rPr>
          <w:highlight w:val="yellow"/>
        </w:rPr>
      </w:pPr>
      <w:r w:rsidRPr="0EB3D6C3">
        <w:rPr>
          <w:rFonts w:ascii="Arial" w:hAnsi="Arial" w:cs="Arial"/>
          <w:highlight w:val="yellow"/>
        </w:rPr>
        <w:t xml:space="preserve">Når dere vurderer hvor truslene kan oppstå, </w:t>
      </w:r>
      <w:r w:rsidR="764579C9" w:rsidRPr="0EB3D6C3">
        <w:rPr>
          <w:rFonts w:ascii="Arial" w:hAnsi="Arial" w:cs="Arial"/>
          <w:highlight w:val="yellow"/>
        </w:rPr>
        <w:t xml:space="preserve">fokuser på </w:t>
      </w:r>
      <w:proofErr w:type="spellStart"/>
      <w:r w:rsidR="6F7678B7" w:rsidRPr="0EB3D6C3">
        <w:rPr>
          <w:rFonts w:ascii="Arial" w:hAnsi="Arial" w:cs="Arial"/>
          <w:highlight w:val="yellow"/>
        </w:rPr>
        <w:t>trusselaktørene</w:t>
      </w:r>
      <w:proofErr w:type="spellEnd"/>
      <w:r w:rsidR="6F7678B7" w:rsidRPr="0EB3D6C3">
        <w:rPr>
          <w:rFonts w:ascii="Arial" w:hAnsi="Arial" w:cs="Arial"/>
          <w:highlight w:val="yellow"/>
        </w:rPr>
        <w:t xml:space="preserve"> som ble identifisert ovenfor</w:t>
      </w:r>
      <w:r w:rsidR="62DE5CD5" w:rsidRPr="0EB3D6C3">
        <w:rPr>
          <w:rFonts w:ascii="Arial" w:hAnsi="Arial" w:cs="Arial"/>
          <w:highlight w:val="yellow"/>
        </w:rPr>
        <w:t>.</w:t>
      </w:r>
    </w:p>
    <w:p w14:paraId="5E31530B" w14:textId="49BA9E46" w:rsidR="001E5B8C" w:rsidRPr="00F76597" w:rsidRDefault="456B6316" w:rsidP="6379A720">
      <w:pPr>
        <w:pStyle w:val="Listeavsnitt"/>
        <w:numPr>
          <w:ilvl w:val="0"/>
          <w:numId w:val="43"/>
        </w:numPr>
        <w:rPr>
          <w:rFonts w:eastAsiaTheme="minorEastAsia"/>
          <w:highlight w:val="yellow"/>
        </w:rPr>
      </w:pPr>
      <w:r w:rsidRPr="6379A720">
        <w:rPr>
          <w:rFonts w:ascii="Arial" w:hAnsi="Arial" w:cs="Arial"/>
          <w:highlight w:val="yellow"/>
        </w:rPr>
        <w:t xml:space="preserve">Når </w:t>
      </w:r>
      <w:r w:rsidR="333BA90F" w:rsidRPr="6379A720">
        <w:rPr>
          <w:rFonts w:ascii="Arial" w:hAnsi="Arial" w:cs="Arial"/>
          <w:highlight w:val="yellow"/>
        </w:rPr>
        <w:t>dere</w:t>
      </w:r>
      <w:r w:rsidRPr="6379A720">
        <w:rPr>
          <w:rFonts w:ascii="Arial" w:hAnsi="Arial" w:cs="Arial"/>
          <w:highlight w:val="yellow"/>
        </w:rPr>
        <w:t xml:space="preserve"> vurderer </w:t>
      </w:r>
      <w:r w:rsidR="14D62507" w:rsidRPr="6379A720">
        <w:rPr>
          <w:rFonts w:ascii="Arial" w:hAnsi="Arial" w:cs="Arial"/>
          <w:highlight w:val="yellow"/>
        </w:rPr>
        <w:t>sannsynlighet</w:t>
      </w:r>
      <w:r w:rsidR="3FC89FB2" w:rsidRPr="6379A720">
        <w:rPr>
          <w:rFonts w:ascii="Arial" w:hAnsi="Arial" w:cs="Arial"/>
          <w:highlight w:val="yellow"/>
        </w:rPr>
        <w:t xml:space="preserve">, </w:t>
      </w:r>
      <w:r w:rsidR="14D62507" w:rsidRPr="6379A720">
        <w:rPr>
          <w:rFonts w:ascii="Arial" w:hAnsi="Arial" w:cs="Arial"/>
          <w:highlight w:val="yellow"/>
        </w:rPr>
        <w:t>forventet skadeniv</w:t>
      </w:r>
      <w:r w:rsidR="3FC89FB2" w:rsidRPr="6379A720">
        <w:rPr>
          <w:rFonts w:ascii="Arial" w:hAnsi="Arial" w:cs="Arial"/>
          <w:highlight w:val="yellow"/>
        </w:rPr>
        <w:t>å og kunnskapsstyrke</w:t>
      </w:r>
      <w:r w:rsidRPr="6379A720">
        <w:rPr>
          <w:rFonts w:ascii="Arial" w:hAnsi="Arial" w:cs="Arial"/>
          <w:highlight w:val="yellow"/>
        </w:rPr>
        <w:t xml:space="preserve">  b</w:t>
      </w:r>
      <w:r w:rsidR="14D62507" w:rsidRPr="6379A720">
        <w:rPr>
          <w:rFonts w:ascii="Arial" w:hAnsi="Arial" w:cs="Arial"/>
          <w:highlight w:val="yellow"/>
        </w:rPr>
        <w:t xml:space="preserve">ruk </w:t>
      </w:r>
      <w:r w:rsidR="3FC89FB2" w:rsidRPr="6379A720">
        <w:rPr>
          <w:rFonts w:ascii="Arial" w:hAnsi="Arial" w:cs="Arial"/>
          <w:highlight w:val="yellow"/>
        </w:rPr>
        <w:t xml:space="preserve">for eksempel </w:t>
      </w:r>
      <w:r w:rsidR="14D62507" w:rsidRPr="6379A720">
        <w:rPr>
          <w:rFonts w:ascii="Arial" w:hAnsi="Arial" w:cs="Arial"/>
          <w:highlight w:val="yellow"/>
        </w:rPr>
        <w:t xml:space="preserve">kodene SH=Svært høy; H=Høy; M=Moderat; L=Lav; </w:t>
      </w:r>
      <w:r w:rsidRPr="6379A720">
        <w:rPr>
          <w:rFonts w:ascii="Arial" w:hAnsi="Arial" w:cs="Arial"/>
          <w:highlight w:val="yellow"/>
        </w:rPr>
        <w:t>IA=ingen aning</w:t>
      </w:r>
      <w:r w:rsidR="14D62507" w:rsidRPr="6379A720">
        <w:rPr>
          <w:rFonts w:ascii="Arial" w:hAnsi="Arial" w:cs="Arial"/>
          <w:highlight w:val="yellow"/>
        </w:rPr>
        <w:t xml:space="preserve">. </w:t>
      </w:r>
      <w:r w:rsidR="001E5B8C" w:rsidRPr="7C9A8BB3">
        <w:rPr>
          <w:rFonts w:ascii="Arial" w:hAnsi="Arial" w:cs="Arial"/>
          <w:highlight w:val="yellow"/>
        </w:rPr>
        <w:t xml:space="preserve">. </w:t>
      </w:r>
    </w:p>
    <w:p w14:paraId="6086CDF3" w14:textId="77777777" w:rsidR="00940192" w:rsidRPr="00F76597" w:rsidRDefault="001E5B8C" w:rsidP="00940192">
      <w:pPr>
        <w:pStyle w:val="Listeavsnitt"/>
        <w:numPr>
          <w:ilvl w:val="0"/>
          <w:numId w:val="43"/>
        </w:numPr>
        <w:rPr>
          <w:rFonts w:ascii="Arial" w:hAnsi="Arial" w:cs="Arial"/>
          <w:highlight w:val="yellow"/>
        </w:rPr>
      </w:pPr>
      <w:r w:rsidRPr="00F76597">
        <w:rPr>
          <w:rFonts w:ascii="Arial" w:hAnsi="Arial" w:cs="Arial"/>
          <w:highlight w:val="yellow"/>
        </w:rPr>
        <w:t>Bruk eget skjønn på kodevalgene ut fra hva dere vet og tror om farekildene og stedene.</w:t>
      </w:r>
    </w:p>
    <w:p w14:paraId="1E2B5E90" w14:textId="77777777" w:rsidR="00EC7E99" w:rsidRPr="00F76597" w:rsidRDefault="001E5B8C" w:rsidP="00940192">
      <w:pPr>
        <w:pStyle w:val="Listeavsnitt"/>
        <w:numPr>
          <w:ilvl w:val="0"/>
          <w:numId w:val="43"/>
        </w:numPr>
        <w:rPr>
          <w:rFonts w:ascii="Arial" w:hAnsi="Arial" w:cs="Arial"/>
          <w:highlight w:val="yellow"/>
        </w:rPr>
      </w:pPr>
      <w:r w:rsidRPr="00F76597">
        <w:rPr>
          <w:rFonts w:ascii="Arial" w:hAnsi="Arial" w:cs="Arial"/>
          <w:highlight w:val="yellow"/>
        </w:rPr>
        <w:t xml:space="preserve">Fyll ut merknadsfeltet med eventuelle spesielle forhold dere kjenner til som påvirker sannsynlighet og skadenivå. </w:t>
      </w:r>
    </w:p>
    <w:p w14:paraId="6F77043B" w14:textId="2E94AD94" w:rsidR="001E5B8C" w:rsidRDefault="1DA17524" w:rsidP="1DCC0BAA">
      <w:pPr>
        <w:pStyle w:val="Listeavsnitt"/>
        <w:numPr>
          <w:ilvl w:val="0"/>
          <w:numId w:val="43"/>
        </w:numPr>
        <w:rPr>
          <w:rFonts w:eastAsiaTheme="minorEastAsia"/>
          <w:highlight w:val="yellow"/>
        </w:rPr>
      </w:pPr>
      <w:r w:rsidRPr="1DCC0BAA">
        <w:rPr>
          <w:rFonts w:ascii="Arial" w:hAnsi="Arial" w:cs="Arial"/>
          <w:highlight w:val="yellow"/>
        </w:rPr>
        <w:t xml:space="preserve">Etter vurdering av </w:t>
      </w:r>
      <w:r w:rsidR="605B44F2" w:rsidRPr="0EB3D6C3">
        <w:rPr>
          <w:rFonts w:ascii="Arial" w:hAnsi="Arial" w:cs="Arial"/>
          <w:highlight w:val="yellow"/>
        </w:rPr>
        <w:t>trusler</w:t>
      </w:r>
      <w:r w:rsidRPr="1DCC0BAA">
        <w:rPr>
          <w:rFonts w:ascii="Arial" w:hAnsi="Arial" w:cs="Arial"/>
          <w:highlight w:val="yellow"/>
        </w:rPr>
        <w:t xml:space="preserve"> og steder kan virksomheten være tjent med å benytte seg av et system for å fremheve radene med de høyeste kombinasjonene av innledende sannsynlighet og forventet skadenivå</w:t>
      </w:r>
      <w:r w:rsidR="0CABE566" w:rsidRPr="1DCC0BAA">
        <w:rPr>
          <w:rFonts w:ascii="Arial" w:hAnsi="Arial" w:cs="Arial"/>
          <w:highlight w:val="yellow"/>
        </w:rPr>
        <w:t>, dette vil legge til rette for lettere identifikasjon ved senere bruk.</w:t>
      </w:r>
      <w:r w:rsidRPr="1DCC0BAA">
        <w:rPr>
          <w:rFonts w:ascii="Arial" w:hAnsi="Arial" w:cs="Arial"/>
          <w:highlight w:val="yellow"/>
        </w:rPr>
        <w:t xml:space="preserve"> Dette kan for eksempel gjøres ved bruk av fargekoder</w:t>
      </w:r>
      <w:r w:rsidR="034EC283" w:rsidRPr="1DCC0BAA">
        <w:rPr>
          <w:rFonts w:ascii="Arial" w:hAnsi="Arial" w:cs="Arial"/>
          <w:highlight w:val="yellow"/>
        </w:rPr>
        <w:t>.</w:t>
      </w:r>
    </w:p>
    <w:tbl>
      <w:tblPr>
        <w:tblW w:w="99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952"/>
        <w:gridCol w:w="1534"/>
        <w:gridCol w:w="1256"/>
        <w:gridCol w:w="1396"/>
        <w:gridCol w:w="1840"/>
        <w:gridCol w:w="157"/>
      </w:tblGrid>
      <w:tr w:rsidR="0070161B" w:rsidRPr="00F618F5" w14:paraId="544CE2BC" w14:textId="77777777" w:rsidTr="00E817C6">
        <w:trPr>
          <w:cantSplit/>
          <w:trHeight w:val="300"/>
          <w:tblHeader/>
        </w:trPr>
        <w:tc>
          <w:tcPr>
            <w:tcW w:w="1772" w:type="dxa"/>
            <w:shd w:val="clear" w:color="auto" w:fill="F2F2F2" w:themeFill="background1" w:themeFillShade="F2"/>
            <w:vAlign w:val="center"/>
            <w:hideMark/>
          </w:tcPr>
          <w:p w14:paraId="5862E3E4" w14:textId="1BABD570" w:rsidR="001E5B8C" w:rsidRPr="00C775AB" w:rsidRDefault="050F1B9B">
            <w:pPr>
              <w:pStyle w:val="Undertittel"/>
              <w:spacing w:line="256" w:lineRule="auto"/>
              <w:rPr>
                <w:bCs/>
                <w:szCs w:val="24"/>
              </w:rPr>
            </w:pPr>
            <w:r w:rsidRPr="2FFF6C92">
              <w:rPr>
                <w:rFonts w:ascii="Arial" w:hAnsi="Arial" w:cs="Arial"/>
                <w:sz w:val="20"/>
              </w:rPr>
              <w:t>Trussel</w:t>
            </w:r>
          </w:p>
        </w:tc>
        <w:tc>
          <w:tcPr>
            <w:tcW w:w="1952" w:type="dxa"/>
            <w:shd w:val="clear" w:color="auto" w:fill="F2F2F2" w:themeFill="background1" w:themeFillShade="F2"/>
            <w:vAlign w:val="center"/>
            <w:hideMark/>
          </w:tcPr>
          <w:p w14:paraId="64CD8E8C" w14:textId="24F10681" w:rsidR="001E5B8C" w:rsidRPr="00F618F5" w:rsidRDefault="5B9104A3">
            <w:pPr>
              <w:pStyle w:val="Undertittel"/>
              <w:spacing w:line="256" w:lineRule="auto"/>
              <w:rPr>
                <w:rFonts w:ascii="Arial" w:hAnsi="Arial" w:cs="Arial"/>
                <w:sz w:val="20"/>
              </w:rPr>
            </w:pPr>
            <w:proofErr w:type="spellStart"/>
            <w:r w:rsidRPr="0EB3D6C3">
              <w:rPr>
                <w:rFonts w:ascii="Arial" w:hAnsi="Arial" w:cs="Arial"/>
                <w:sz w:val="20"/>
              </w:rPr>
              <w:t>Trusselaktør</w:t>
            </w:r>
            <w:proofErr w:type="spellEnd"/>
          </w:p>
        </w:tc>
        <w:tc>
          <w:tcPr>
            <w:tcW w:w="1534" w:type="dxa"/>
            <w:shd w:val="clear" w:color="auto" w:fill="F2F2F2" w:themeFill="background1" w:themeFillShade="F2"/>
            <w:vAlign w:val="center"/>
            <w:hideMark/>
          </w:tcPr>
          <w:p w14:paraId="3CE28034" w14:textId="44B99F95" w:rsidR="001E5B8C" w:rsidRPr="00F618F5" w:rsidRDefault="00B33E68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1E5B8C" w:rsidRPr="00F618F5">
              <w:rPr>
                <w:rFonts w:ascii="Arial" w:hAnsi="Arial" w:cs="Arial"/>
                <w:sz w:val="20"/>
              </w:rPr>
              <w:t>annsynlighet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  <w:hideMark/>
          </w:tcPr>
          <w:p w14:paraId="585D2195" w14:textId="77777777" w:rsidR="001E5B8C" w:rsidRPr="00F618F5" w:rsidRDefault="001E5B8C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Forventet skadenivå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  <w:hideMark/>
          </w:tcPr>
          <w:p w14:paraId="07DE310A" w14:textId="77777777" w:rsidR="001E5B8C" w:rsidRPr="00F618F5" w:rsidRDefault="001E5B8C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Kunnskaps</w:t>
            </w:r>
            <w:r w:rsidRPr="00F618F5">
              <w:rPr>
                <w:rFonts w:ascii="Arial" w:hAnsi="Arial" w:cs="Arial"/>
                <w:sz w:val="20"/>
              </w:rPr>
              <w:softHyphen/>
              <w:t>styrke</w:t>
            </w:r>
          </w:p>
        </w:tc>
        <w:tc>
          <w:tcPr>
            <w:tcW w:w="199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0C134A" w14:textId="77777777" w:rsidR="001E5B8C" w:rsidRPr="00F618F5" w:rsidRDefault="001E5B8C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sz w:val="20"/>
              </w:rPr>
              <w:t>Merknad</w:t>
            </w:r>
          </w:p>
        </w:tc>
      </w:tr>
      <w:tr w:rsidR="0EB3D6C3" w14:paraId="526437D8" w14:textId="77777777" w:rsidTr="00E817C6">
        <w:trPr>
          <w:gridAfter w:val="1"/>
          <w:wAfter w:w="157" w:type="dxa"/>
          <w:cantSplit/>
          <w:trHeight w:val="300"/>
        </w:trPr>
        <w:tc>
          <w:tcPr>
            <w:tcW w:w="1772" w:type="dxa"/>
            <w:vAlign w:val="center"/>
            <w:hideMark/>
          </w:tcPr>
          <w:p w14:paraId="3E708441" w14:textId="6DC82961" w:rsidR="0610E7FB" w:rsidRPr="00C775AB" w:rsidRDefault="0610E7FB" w:rsidP="00C775AB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C775AB">
              <w:rPr>
                <w:rFonts w:ascii="Arial" w:hAnsi="Arial" w:cs="Arial"/>
                <w:b w:val="0"/>
                <w:sz w:val="20"/>
              </w:rPr>
              <w:t>Regelverksbrudd</w:t>
            </w:r>
          </w:p>
        </w:tc>
        <w:tc>
          <w:tcPr>
            <w:tcW w:w="1952" w:type="dxa"/>
            <w:vAlign w:val="center"/>
            <w:hideMark/>
          </w:tcPr>
          <w:p w14:paraId="7779572E" w14:textId="736E3483" w:rsidR="6C4CA44E" w:rsidRDefault="6C4CA44E" w:rsidP="00C775AB">
            <w:pPr>
              <w:pStyle w:val="Undertittel"/>
              <w:spacing w:line="256" w:lineRule="auto"/>
              <w:rPr>
                <w:rFonts w:ascii="Arial" w:hAnsi="Arial" w:cs="Arial"/>
                <w:sz w:val="20"/>
              </w:rPr>
            </w:pPr>
            <w:r w:rsidRPr="0EB3D6C3">
              <w:rPr>
                <w:rFonts w:ascii="Arial" w:hAnsi="Arial" w:cs="Arial"/>
                <w:b w:val="0"/>
                <w:sz w:val="20"/>
              </w:rPr>
              <w:t xml:space="preserve">Hos skyleverandør </w:t>
            </w:r>
          </w:p>
          <w:p w14:paraId="5B02BDA2" w14:textId="14B01BA5" w:rsidR="6C4CA44E" w:rsidRPr="00C775AB" w:rsidRDefault="6C4CA44E" w:rsidP="00C775AB">
            <w:pPr>
              <w:rPr>
                <w:rFonts w:ascii="Arial" w:hAnsi="Arial" w:cs="Arial"/>
                <w:sz w:val="20"/>
              </w:rPr>
            </w:pPr>
            <w:r w:rsidRPr="0EB3D6C3">
              <w:rPr>
                <w:rFonts w:ascii="Arial" w:hAnsi="Arial" w:cs="Arial"/>
                <w:sz w:val="20"/>
              </w:rPr>
              <w:t xml:space="preserve">I egen virksomhet </w:t>
            </w:r>
          </w:p>
        </w:tc>
        <w:tc>
          <w:tcPr>
            <w:tcW w:w="1534" w:type="dxa"/>
            <w:vAlign w:val="center"/>
            <w:hideMark/>
          </w:tcPr>
          <w:p w14:paraId="6B00DE2C" w14:textId="1F036DA8" w:rsidR="0EB3D6C3" w:rsidRPr="00C775AB" w:rsidRDefault="0EB3D6C3" w:rsidP="00E817C6">
            <w:pPr>
              <w:pStyle w:val="Undertittel"/>
              <w:spacing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2F0500EF" w14:textId="39014FA2" w:rsidR="0EB3D6C3" w:rsidRPr="00C775AB" w:rsidRDefault="0EB3D6C3" w:rsidP="00C775AB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396" w:type="dxa"/>
            <w:vAlign w:val="center"/>
            <w:hideMark/>
          </w:tcPr>
          <w:p w14:paraId="186271E0" w14:textId="119DB78F" w:rsidR="0EB3D6C3" w:rsidRPr="00C775AB" w:rsidRDefault="0EB3D6C3" w:rsidP="00C775AB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840" w:type="dxa"/>
            <w:vAlign w:val="center"/>
          </w:tcPr>
          <w:p w14:paraId="15286C67" w14:textId="34DD502C" w:rsidR="0EB3D6C3" w:rsidRPr="00C775AB" w:rsidRDefault="0EB3D6C3" w:rsidP="00E817C6">
            <w:pPr>
              <w:pStyle w:val="Undertittel"/>
              <w:spacing w:line="256" w:lineRule="auto"/>
              <w:rPr>
                <w:rFonts w:ascii="Arial" w:hAnsi="Arial" w:cs="Arial"/>
                <w:sz w:val="20"/>
              </w:rPr>
            </w:pPr>
          </w:p>
        </w:tc>
      </w:tr>
      <w:tr w:rsidR="2FFF6C92" w14:paraId="2D884112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5F48D844" w14:textId="5AF5D1D2" w:rsidR="0D0893FD" w:rsidRPr="00C775AB" w:rsidRDefault="0D0893FD" w:rsidP="00C775AB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C775AB">
              <w:rPr>
                <w:rFonts w:ascii="Arial" w:hAnsi="Arial" w:cs="Arial"/>
                <w:b w:val="0"/>
                <w:sz w:val="20"/>
              </w:rPr>
              <w:t>Løsepengevirus</w:t>
            </w:r>
          </w:p>
        </w:tc>
        <w:tc>
          <w:tcPr>
            <w:tcW w:w="1952" w:type="dxa"/>
            <w:vAlign w:val="center"/>
            <w:hideMark/>
          </w:tcPr>
          <w:p w14:paraId="20FC755E" w14:textId="4D934865" w:rsidR="2FFF6C92" w:rsidRPr="00E817C6" w:rsidRDefault="00984C93" w:rsidP="00C775AB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Organiserte kriminelle</w:t>
            </w:r>
          </w:p>
        </w:tc>
        <w:tc>
          <w:tcPr>
            <w:tcW w:w="1534" w:type="dxa"/>
            <w:vAlign w:val="center"/>
            <w:hideMark/>
          </w:tcPr>
          <w:p w14:paraId="52EAB95B" w14:textId="395BF80B" w:rsidR="2FFF6C92" w:rsidRDefault="2FFF6C92" w:rsidP="2FFF6C92">
            <w:pPr>
              <w:rPr>
                <w:b/>
                <w:bCs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69819915" w14:textId="45CC1FEC" w:rsidR="2FFF6C92" w:rsidRDefault="2FFF6C92" w:rsidP="2FFF6C92">
            <w:pPr>
              <w:spacing w:line="256" w:lineRule="auto"/>
              <w:rPr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34B099AC" w14:textId="281BC971" w:rsidR="2FFF6C92" w:rsidRDefault="2FFF6C92" w:rsidP="2FFF6C92">
            <w:pPr>
              <w:spacing w:line="256" w:lineRule="auto"/>
              <w:rPr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7AE28B11" w14:textId="2BD3DD16" w:rsidR="2FFF6C92" w:rsidRDefault="2FFF6C92" w:rsidP="00C775AB">
            <w:pPr>
              <w:pStyle w:val="Undertittel"/>
              <w:spacing w:line="256" w:lineRule="auto"/>
              <w:rPr>
                <w:szCs w:val="24"/>
              </w:rPr>
            </w:pPr>
          </w:p>
        </w:tc>
      </w:tr>
      <w:tr w:rsidR="2FFF6C92" w14:paraId="7BD050A5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745E28E6" w14:textId="65E756BE" w:rsidR="0D0893FD" w:rsidRPr="00E817C6" w:rsidRDefault="0D0893FD" w:rsidP="00E817C6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proofErr w:type="spellStart"/>
            <w:r w:rsidRPr="00E817C6">
              <w:rPr>
                <w:rFonts w:ascii="Arial" w:hAnsi="Arial" w:cs="Arial"/>
                <w:b w:val="0"/>
                <w:sz w:val="20"/>
              </w:rPr>
              <w:t>Phishing</w:t>
            </w:r>
            <w:proofErr w:type="spellEnd"/>
          </w:p>
        </w:tc>
        <w:tc>
          <w:tcPr>
            <w:tcW w:w="1952" w:type="dxa"/>
            <w:vAlign w:val="center"/>
            <w:hideMark/>
          </w:tcPr>
          <w:p w14:paraId="7E3E38EB" w14:textId="4D617929" w:rsidR="2FFF6C92" w:rsidRDefault="2FFF6C92" w:rsidP="00E817C6">
            <w:pPr>
              <w:pStyle w:val="Undertittel"/>
              <w:spacing w:line="256" w:lineRule="auto"/>
              <w:rPr>
                <w:szCs w:val="24"/>
              </w:rPr>
            </w:pPr>
          </w:p>
        </w:tc>
        <w:tc>
          <w:tcPr>
            <w:tcW w:w="1534" w:type="dxa"/>
            <w:vAlign w:val="center"/>
            <w:hideMark/>
          </w:tcPr>
          <w:p w14:paraId="28B244A6" w14:textId="5676C2D3" w:rsidR="2FFF6C92" w:rsidRDefault="2FFF6C92" w:rsidP="2FFF6C92">
            <w:pPr>
              <w:rPr>
                <w:b/>
                <w:bCs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284F9540" w14:textId="4C0ED50B" w:rsidR="2FFF6C92" w:rsidRDefault="2FFF6C92" w:rsidP="2FFF6C92">
            <w:pPr>
              <w:spacing w:line="256" w:lineRule="auto"/>
              <w:rPr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42C3AF78" w14:textId="10219AD0" w:rsidR="2FFF6C92" w:rsidRDefault="2FFF6C92" w:rsidP="2FFF6C92">
            <w:pPr>
              <w:spacing w:line="256" w:lineRule="auto"/>
              <w:rPr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63CD733F" w14:textId="62BEE2DA" w:rsidR="2FFF6C92" w:rsidRDefault="2FFF6C92" w:rsidP="00E817C6">
            <w:pPr>
              <w:pStyle w:val="Undertittel"/>
              <w:spacing w:line="256" w:lineRule="auto"/>
              <w:rPr>
                <w:szCs w:val="24"/>
              </w:rPr>
            </w:pPr>
          </w:p>
        </w:tc>
      </w:tr>
      <w:tr w:rsidR="2FFF6C92" w14:paraId="6A333721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77B7A9F3" w14:textId="78046AF4" w:rsidR="0D0893FD" w:rsidRPr="00E817C6" w:rsidRDefault="0D0893FD" w:rsidP="00E817C6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E817C6">
              <w:rPr>
                <w:rFonts w:ascii="Arial" w:hAnsi="Arial" w:cs="Arial"/>
                <w:b w:val="0"/>
                <w:sz w:val="20"/>
              </w:rPr>
              <w:t>ID-tyveri</w:t>
            </w:r>
          </w:p>
        </w:tc>
        <w:tc>
          <w:tcPr>
            <w:tcW w:w="1952" w:type="dxa"/>
            <w:vAlign w:val="center"/>
            <w:hideMark/>
          </w:tcPr>
          <w:p w14:paraId="283C19DD" w14:textId="3275A10F" w:rsidR="2FFF6C92" w:rsidRDefault="2FFF6C92" w:rsidP="00E817C6">
            <w:pPr>
              <w:pStyle w:val="Undertittel"/>
              <w:spacing w:line="256" w:lineRule="auto"/>
              <w:rPr>
                <w:szCs w:val="24"/>
              </w:rPr>
            </w:pPr>
          </w:p>
        </w:tc>
        <w:tc>
          <w:tcPr>
            <w:tcW w:w="1534" w:type="dxa"/>
            <w:vAlign w:val="center"/>
            <w:hideMark/>
          </w:tcPr>
          <w:p w14:paraId="21CF09CD" w14:textId="42F7FBE2" w:rsidR="2FFF6C92" w:rsidRDefault="2FFF6C92" w:rsidP="2FFF6C92">
            <w:pPr>
              <w:rPr>
                <w:b/>
                <w:bCs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5B301DA3" w14:textId="528ED982" w:rsidR="2FFF6C92" w:rsidRDefault="2FFF6C92" w:rsidP="2FFF6C92">
            <w:pPr>
              <w:spacing w:line="256" w:lineRule="auto"/>
              <w:rPr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756C65CF" w14:textId="03C53F6E" w:rsidR="2FFF6C92" w:rsidRDefault="2FFF6C92" w:rsidP="2FFF6C92">
            <w:pPr>
              <w:spacing w:line="256" w:lineRule="auto"/>
              <w:rPr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1607E78B" w14:textId="56C955ED" w:rsidR="2FFF6C92" w:rsidRDefault="2FFF6C92" w:rsidP="00E817C6">
            <w:pPr>
              <w:pStyle w:val="Undertittel"/>
              <w:spacing w:line="256" w:lineRule="auto"/>
              <w:rPr>
                <w:szCs w:val="24"/>
              </w:rPr>
            </w:pPr>
          </w:p>
        </w:tc>
      </w:tr>
      <w:tr w:rsidR="2FFF6C92" w14:paraId="44C07F41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74EC956D" w14:textId="5C025AB0" w:rsidR="0D0893FD" w:rsidRPr="00E817C6" w:rsidRDefault="0D0893FD" w:rsidP="00E817C6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E817C6">
              <w:rPr>
                <w:rFonts w:ascii="Arial" w:hAnsi="Arial" w:cs="Arial"/>
                <w:b w:val="0"/>
                <w:sz w:val="20"/>
              </w:rPr>
              <w:t>Datalekkasje</w:t>
            </w:r>
          </w:p>
        </w:tc>
        <w:tc>
          <w:tcPr>
            <w:tcW w:w="1952" w:type="dxa"/>
            <w:vAlign w:val="center"/>
            <w:hideMark/>
          </w:tcPr>
          <w:p w14:paraId="3581DE3C" w14:textId="6B79F48E" w:rsidR="2FFF6C92" w:rsidRDefault="2FFF6C92" w:rsidP="00E817C6">
            <w:pPr>
              <w:pStyle w:val="Undertittel"/>
              <w:spacing w:line="256" w:lineRule="auto"/>
              <w:rPr>
                <w:szCs w:val="24"/>
              </w:rPr>
            </w:pPr>
          </w:p>
        </w:tc>
        <w:tc>
          <w:tcPr>
            <w:tcW w:w="1534" w:type="dxa"/>
            <w:vAlign w:val="center"/>
            <w:hideMark/>
          </w:tcPr>
          <w:p w14:paraId="2ED9BB71" w14:textId="75992B61" w:rsidR="2FFF6C92" w:rsidRDefault="2FFF6C92" w:rsidP="2FFF6C92">
            <w:pPr>
              <w:rPr>
                <w:b/>
                <w:bCs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1E75BB87" w14:textId="5164AFCF" w:rsidR="2FFF6C92" w:rsidRDefault="2FFF6C92" w:rsidP="2FFF6C92">
            <w:pPr>
              <w:spacing w:line="256" w:lineRule="auto"/>
              <w:rPr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70F6EDEB" w14:textId="6ED97994" w:rsidR="2FFF6C92" w:rsidRDefault="2FFF6C92" w:rsidP="2FFF6C92">
            <w:pPr>
              <w:spacing w:line="256" w:lineRule="auto"/>
              <w:rPr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62660940" w14:textId="493D8170" w:rsidR="2FFF6C92" w:rsidRDefault="2FFF6C92" w:rsidP="00E817C6">
            <w:pPr>
              <w:pStyle w:val="Undertittel"/>
              <w:spacing w:line="256" w:lineRule="auto"/>
              <w:rPr>
                <w:szCs w:val="24"/>
              </w:rPr>
            </w:pPr>
          </w:p>
        </w:tc>
      </w:tr>
      <w:tr w:rsidR="2FFF6C92" w14:paraId="5ED57758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06C8D34B" w14:textId="01217FA5" w:rsidR="0AF8B03B" w:rsidRPr="00E817C6" w:rsidRDefault="0AF8B03B" w:rsidP="00E817C6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2FFF6C92">
              <w:rPr>
                <w:rFonts w:ascii="Arial" w:hAnsi="Arial" w:cs="Arial"/>
                <w:b w:val="0"/>
                <w:sz w:val="20"/>
              </w:rPr>
              <w:t>Verdikjedeangrep</w:t>
            </w:r>
          </w:p>
        </w:tc>
        <w:tc>
          <w:tcPr>
            <w:tcW w:w="1952" w:type="dxa"/>
            <w:vAlign w:val="center"/>
            <w:hideMark/>
          </w:tcPr>
          <w:p w14:paraId="0622C97E" w14:textId="0B34C240" w:rsidR="2FFF6C92" w:rsidRPr="00E817C6" w:rsidRDefault="2FFF6C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4" w:type="dxa"/>
            <w:vAlign w:val="center"/>
            <w:hideMark/>
          </w:tcPr>
          <w:p w14:paraId="76197F4C" w14:textId="3FA07B23" w:rsidR="2FFF6C92" w:rsidRPr="00E817C6" w:rsidRDefault="2FFF6C92" w:rsidP="2FFF6C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4C1421BF" w14:textId="0B8721D7" w:rsidR="2FFF6C92" w:rsidRPr="00E817C6" w:rsidRDefault="2FFF6C92" w:rsidP="2FFF6C9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96" w:type="dxa"/>
            <w:vAlign w:val="center"/>
            <w:hideMark/>
          </w:tcPr>
          <w:p w14:paraId="13F05AE0" w14:textId="5EC02A75" w:rsidR="2FFF6C92" w:rsidRPr="00E817C6" w:rsidRDefault="2FFF6C92" w:rsidP="2FFF6C92">
            <w:pPr>
              <w:spacing w:line="25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5649BE25" w14:textId="208802D9" w:rsidR="2FFF6C92" w:rsidRPr="00E817C6" w:rsidRDefault="2FFF6C92" w:rsidP="00E817C6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161B" w:rsidRPr="00F618F5" w14:paraId="0879C297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24A33305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Brann</w:t>
            </w:r>
          </w:p>
        </w:tc>
        <w:tc>
          <w:tcPr>
            <w:tcW w:w="1952" w:type="dxa"/>
            <w:vAlign w:val="center"/>
            <w:hideMark/>
          </w:tcPr>
          <w:p w14:paraId="23E90FCC" w14:textId="7BA12E03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 xml:space="preserve">Hos </w:t>
            </w:r>
            <w:r w:rsidR="001925C7">
              <w:rPr>
                <w:rFonts w:ascii="Arial" w:hAnsi="Arial" w:cs="Arial"/>
                <w:b w:val="0"/>
                <w:sz w:val="20"/>
              </w:rPr>
              <w:t>skyleverandør</w:t>
            </w:r>
          </w:p>
        </w:tc>
        <w:tc>
          <w:tcPr>
            <w:tcW w:w="1534" w:type="dxa"/>
            <w:vAlign w:val="center"/>
            <w:hideMark/>
          </w:tcPr>
          <w:p w14:paraId="3F0FDBCD" w14:textId="77777777" w:rsidR="001E5B8C" w:rsidRPr="00F618F5" w:rsidRDefault="001E5B8C" w:rsidP="00F928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5E702761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0FA3A143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136E45D5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161B" w:rsidRPr="00F618F5" w14:paraId="0A17C2EB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422AD5E6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Brann</w:t>
            </w:r>
          </w:p>
        </w:tc>
        <w:tc>
          <w:tcPr>
            <w:tcW w:w="1952" w:type="dxa"/>
            <w:vAlign w:val="center"/>
            <w:hideMark/>
          </w:tcPr>
          <w:p w14:paraId="005CB77E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I eget serverrom</w:t>
            </w:r>
          </w:p>
        </w:tc>
        <w:tc>
          <w:tcPr>
            <w:tcW w:w="1534" w:type="dxa"/>
            <w:vAlign w:val="center"/>
            <w:hideMark/>
          </w:tcPr>
          <w:p w14:paraId="7FF81591" w14:textId="77777777" w:rsidR="001E5B8C" w:rsidRPr="00F618F5" w:rsidRDefault="001E5B8C" w:rsidP="00F928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6B604FBD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68DFFBD2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73CC925C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161B" w:rsidRPr="00F618F5" w14:paraId="158E278D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4C9D6FA3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Brann</w:t>
            </w:r>
          </w:p>
        </w:tc>
        <w:tc>
          <w:tcPr>
            <w:tcW w:w="1952" w:type="dxa"/>
            <w:vAlign w:val="center"/>
            <w:hideMark/>
          </w:tcPr>
          <w:p w14:paraId="4ED097E1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I arbeidslokaler</w:t>
            </w:r>
          </w:p>
        </w:tc>
        <w:tc>
          <w:tcPr>
            <w:tcW w:w="1534" w:type="dxa"/>
            <w:vAlign w:val="center"/>
            <w:hideMark/>
          </w:tcPr>
          <w:p w14:paraId="335F8082" w14:textId="77777777" w:rsidR="001E5B8C" w:rsidRPr="00F618F5" w:rsidRDefault="001E5B8C" w:rsidP="00F928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71D1D909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1A8017FF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3F255080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161B" w:rsidRPr="00F618F5" w14:paraId="1B557523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09901907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Vannlekkasje</w:t>
            </w:r>
          </w:p>
        </w:tc>
        <w:tc>
          <w:tcPr>
            <w:tcW w:w="1952" w:type="dxa"/>
            <w:vAlign w:val="center"/>
            <w:hideMark/>
          </w:tcPr>
          <w:p w14:paraId="781CDBFC" w14:textId="2B293A69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 xml:space="preserve">Hos </w:t>
            </w:r>
            <w:r w:rsidR="001925C7">
              <w:rPr>
                <w:rFonts w:ascii="Arial" w:hAnsi="Arial" w:cs="Arial"/>
                <w:b w:val="0"/>
                <w:sz w:val="20"/>
              </w:rPr>
              <w:t>skyleverandør</w:t>
            </w:r>
          </w:p>
        </w:tc>
        <w:tc>
          <w:tcPr>
            <w:tcW w:w="1534" w:type="dxa"/>
            <w:vAlign w:val="center"/>
            <w:hideMark/>
          </w:tcPr>
          <w:p w14:paraId="06304677" w14:textId="77777777" w:rsidR="001E5B8C" w:rsidRPr="00F618F5" w:rsidRDefault="001E5B8C" w:rsidP="00F928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050BF6B6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37044F6D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3B67E1FD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161B" w:rsidRPr="00F618F5" w14:paraId="2B7D9A47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387B8B78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Vannlekkasje</w:t>
            </w:r>
          </w:p>
        </w:tc>
        <w:tc>
          <w:tcPr>
            <w:tcW w:w="1952" w:type="dxa"/>
            <w:vAlign w:val="center"/>
            <w:hideMark/>
          </w:tcPr>
          <w:p w14:paraId="76A24691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I eget serverrom</w:t>
            </w:r>
          </w:p>
        </w:tc>
        <w:tc>
          <w:tcPr>
            <w:tcW w:w="1534" w:type="dxa"/>
            <w:vAlign w:val="center"/>
            <w:hideMark/>
          </w:tcPr>
          <w:p w14:paraId="4A7A2FEC" w14:textId="77777777" w:rsidR="001E5B8C" w:rsidRPr="00F618F5" w:rsidRDefault="001E5B8C" w:rsidP="00F928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4C8D4554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62A98420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1C3EACF3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161B" w:rsidRPr="00F618F5" w14:paraId="049E13B4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0C9471E2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Vannlekkasje</w:t>
            </w:r>
          </w:p>
        </w:tc>
        <w:tc>
          <w:tcPr>
            <w:tcW w:w="1952" w:type="dxa"/>
            <w:vAlign w:val="center"/>
            <w:hideMark/>
          </w:tcPr>
          <w:p w14:paraId="35E1A7A5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I arbeidslokaler</w:t>
            </w:r>
          </w:p>
        </w:tc>
        <w:tc>
          <w:tcPr>
            <w:tcW w:w="1534" w:type="dxa"/>
            <w:vAlign w:val="center"/>
            <w:hideMark/>
          </w:tcPr>
          <w:p w14:paraId="2CE935CA" w14:textId="77777777" w:rsidR="001E5B8C" w:rsidRPr="00F618F5" w:rsidRDefault="001E5B8C" w:rsidP="00F928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09C15FDA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5A86DD06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02DA1D2E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161B" w:rsidRPr="00F618F5" w14:paraId="0F3A4357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3F669764" w14:textId="7222D6E7" w:rsidR="001E5B8C" w:rsidRPr="00F618F5" w:rsidRDefault="00AB413F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Jordskjelv</w:t>
            </w:r>
          </w:p>
        </w:tc>
        <w:tc>
          <w:tcPr>
            <w:tcW w:w="1952" w:type="dxa"/>
            <w:vAlign w:val="center"/>
            <w:hideMark/>
          </w:tcPr>
          <w:p w14:paraId="5DCAAE3C" w14:textId="51779AEE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 xml:space="preserve">Hos </w:t>
            </w:r>
            <w:r w:rsidR="001925C7">
              <w:rPr>
                <w:rFonts w:ascii="Arial" w:hAnsi="Arial" w:cs="Arial"/>
                <w:b w:val="0"/>
                <w:sz w:val="20"/>
              </w:rPr>
              <w:t>skyleverandør</w:t>
            </w:r>
          </w:p>
        </w:tc>
        <w:tc>
          <w:tcPr>
            <w:tcW w:w="1534" w:type="dxa"/>
            <w:vAlign w:val="center"/>
            <w:hideMark/>
          </w:tcPr>
          <w:p w14:paraId="438B1953" w14:textId="77777777" w:rsidR="001E5B8C" w:rsidRPr="00F618F5" w:rsidRDefault="001E5B8C" w:rsidP="00F928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4A5763B6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15991FCD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2E65B76B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161B" w:rsidRPr="00F618F5" w14:paraId="565DAC4B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49360E50" w14:textId="66092123" w:rsidR="001E5B8C" w:rsidRPr="00F618F5" w:rsidRDefault="00F20167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Strømfeil</w:t>
            </w:r>
          </w:p>
        </w:tc>
        <w:tc>
          <w:tcPr>
            <w:tcW w:w="1952" w:type="dxa"/>
            <w:vAlign w:val="center"/>
            <w:hideMark/>
          </w:tcPr>
          <w:p w14:paraId="39CFE542" w14:textId="4C727AE9" w:rsidR="001E5B8C" w:rsidRPr="00F618F5" w:rsidRDefault="001925C7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Hos skyleverandør</w:t>
            </w:r>
          </w:p>
        </w:tc>
        <w:tc>
          <w:tcPr>
            <w:tcW w:w="1534" w:type="dxa"/>
            <w:vAlign w:val="center"/>
            <w:hideMark/>
          </w:tcPr>
          <w:p w14:paraId="779AF8C7" w14:textId="77777777" w:rsidR="001E5B8C" w:rsidRPr="00F618F5" w:rsidRDefault="001E5B8C" w:rsidP="00F928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0F46E867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2E4E5F82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0FB2B886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161B" w:rsidRPr="00F618F5" w14:paraId="4FF6163B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62A79B40" w14:textId="5D415D4E" w:rsidR="001E5B8C" w:rsidRPr="00F618F5" w:rsidRDefault="00F20167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Nettverksfeil</w:t>
            </w:r>
          </w:p>
        </w:tc>
        <w:tc>
          <w:tcPr>
            <w:tcW w:w="1952" w:type="dxa"/>
            <w:vAlign w:val="center"/>
            <w:hideMark/>
          </w:tcPr>
          <w:p w14:paraId="52FBD691" w14:textId="7EFFA7C1" w:rsidR="001E5B8C" w:rsidRPr="00F618F5" w:rsidRDefault="001925C7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Hos skyleverandør</w:t>
            </w:r>
          </w:p>
        </w:tc>
        <w:tc>
          <w:tcPr>
            <w:tcW w:w="1534" w:type="dxa"/>
            <w:vAlign w:val="center"/>
            <w:hideMark/>
          </w:tcPr>
          <w:p w14:paraId="22635D3B" w14:textId="77777777" w:rsidR="001E5B8C" w:rsidRPr="00F618F5" w:rsidRDefault="001E5B8C" w:rsidP="00F928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58FC7121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678CF0E1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2501C52D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161B" w:rsidRPr="00F618F5" w14:paraId="655C0FD1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787C10D5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(Andre?)</w:t>
            </w:r>
          </w:p>
        </w:tc>
        <w:tc>
          <w:tcPr>
            <w:tcW w:w="1952" w:type="dxa"/>
            <w:vAlign w:val="center"/>
            <w:hideMark/>
          </w:tcPr>
          <w:p w14:paraId="4A9EBCC8" w14:textId="7BCB7B4B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34" w:type="dxa"/>
            <w:vAlign w:val="center"/>
            <w:hideMark/>
          </w:tcPr>
          <w:p w14:paraId="46BD12CE" w14:textId="77777777" w:rsidR="001E5B8C" w:rsidRPr="00F618F5" w:rsidRDefault="001E5B8C" w:rsidP="00F928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5E8753FB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08ADBAA6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0BDE2C74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70161B" w:rsidRPr="00F618F5" w14:paraId="27752B37" w14:textId="77777777" w:rsidTr="00E817C6">
        <w:trPr>
          <w:cantSplit/>
          <w:trHeight w:val="300"/>
        </w:trPr>
        <w:tc>
          <w:tcPr>
            <w:tcW w:w="1772" w:type="dxa"/>
            <w:vAlign w:val="center"/>
            <w:hideMark/>
          </w:tcPr>
          <w:p w14:paraId="17D7AF2D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 </w:t>
            </w:r>
          </w:p>
        </w:tc>
        <w:tc>
          <w:tcPr>
            <w:tcW w:w="1952" w:type="dxa"/>
            <w:vAlign w:val="center"/>
            <w:hideMark/>
          </w:tcPr>
          <w:p w14:paraId="48681A8D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  <w:r w:rsidRPr="00F618F5">
              <w:rPr>
                <w:rFonts w:ascii="Arial" w:hAnsi="Arial" w:cs="Arial"/>
                <w:b w:val="0"/>
                <w:sz w:val="20"/>
              </w:rPr>
              <w:t> </w:t>
            </w:r>
          </w:p>
        </w:tc>
        <w:tc>
          <w:tcPr>
            <w:tcW w:w="1534" w:type="dxa"/>
            <w:vAlign w:val="center"/>
            <w:hideMark/>
          </w:tcPr>
          <w:p w14:paraId="5CCF7ED1" w14:textId="77777777" w:rsidR="001E5B8C" w:rsidRPr="00F618F5" w:rsidRDefault="001E5B8C" w:rsidP="00F928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6" w:type="dxa"/>
            <w:vAlign w:val="center"/>
            <w:hideMark/>
          </w:tcPr>
          <w:p w14:paraId="1F4111D6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396" w:type="dxa"/>
            <w:vAlign w:val="center"/>
            <w:hideMark/>
          </w:tcPr>
          <w:p w14:paraId="1E560687" w14:textId="77777777" w:rsidR="001E5B8C" w:rsidRPr="00F618F5" w:rsidRDefault="001E5B8C" w:rsidP="00F92842">
            <w:pPr>
              <w:spacing w:line="256" w:lineRule="auto"/>
              <w:rPr>
                <w:rFonts w:ascii="Arial" w:eastAsiaTheme="minorHAnsi" w:hAnsi="Arial" w:cs="Arial"/>
                <w:sz w:val="20"/>
                <w:lang w:eastAsia="nb-NO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65451CF7" w14:textId="77777777" w:rsidR="001E5B8C" w:rsidRPr="00F618F5" w:rsidRDefault="001E5B8C" w:rsidP="00F9284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08533B05" w14:textId="77777777" w:rsidR="00DD23D5" w:rsidRPr="00F618F5" w:rsidRDefault="00DD23D5">
      <w:pPr>
        <w:spacing w:after="200" w:line="276" w:lineRule="auto"/>
        <w:rPr>
          <w:rFonts w:ascii="Arial" w:hAnsi="Arial" w:cs="Arial"/>
        </w:rPr>
      </w:pPr>
    </w:p>
    <w:p w14:paraId="65ADE055" w14:textId="53B858E8" w:rsidR="00DD23D5" w:rsidRPr="00F618F5" w:rsidRDefault="00864EA5">
      <w:pPr>
        <w:spacing w:after="200" w:line="276" w:lineRule="auto"/>
        <w:rPr>
          <w:rFonts w:ascii="Arial" w:hAnsi="Arial" w:cs="Arial"/>
        </w:rPr>
      </w:pPr>
      <w:r w:rsidRPr="00F618F5">
        <w:rPr>
          <w:rFonts w:ascii="Arial" w:hAnsi="Arial" w:cs="Arial"/>
        </w:rPr>
        <w:br w:type="page"/>
      </w:r>
    </w:p>
    <w:p w14:paraId="0DDB9360" w14:textId="4CC1B391" w:rsidR="00FC0C66" w:rsidRPr="00F618F5" w:rsidRDefault="00FC0C66" w:rsidP="003878E8">
      <w:pPr>
        <w:pStyle w:val="Overskrift2"/>
      </w:pPr>
      <w:bookmarkStart w:id="45" w:name="_Toc83988698"/>
      <w:bookmarkStart w:id="46" w:name="_Toc1008386604"/>
      <w:bookmarkStart w:id="47" w:name="_Toc272720852"/>
      <w:bookmarkStart w:id="48" w:name="_Toc1604902165"/>
      <w:r w:rsidRPr="00F618F5">
        <w:lastRenderedPageBreak/>
        <w:t>Sårbarhetsvurdering</w:t>
      </w:r>
      <w:bookmarkEnd w:id="45"/>
      <w:bookmarkEnd w:id="46"/>
      <w:bookmarkEnd w:id="47"/>
      <w:bookmarkEnd w:id="48"/>
    </w:p>
    <w:p w14:paraId="3E129033" w14:textId="6932DC27" w:rsidR="000A4068" w:rsidRPr="00F618F5" w:rsidRDefault="000A4068" w:rsidP="000A4068"/>
    <w:p w14:paraId="39B30B8F" w14:textId="605087C3" w:rsidR="0051022F" w:rsidRPr="00226286" w:rsidRDefault="1B2CB87F" w:rsidP="0051022F">
      <w:pPr>
        <w:rPr>
          <w:highlight w:val="yellow"/>
        </w:rPr>
      </w:pPr>
      <w:r w:rsidRPr="0EB3D6C3">
        <w:rPr>
          <w:rFonts w:ascii="Arial" w:hAnsi="Arial" w:cs="Arial"/>
          <w:highlight w:val="yellow"/>
        </w:rPr>
        <w:t>En sårbarhet er en svakhet</w:t>
      </w:r>
      <w:r w:rsidR="22178105" w:rsidRPr="0EB3D6C3">
        <w:rPr>
          <w:rFonts w:ascii="Arial" w:hAnsi="Arial" w:cs="Arial"/>
          <w:highlight w:val="yellow"/>
        </w:rPr>
        <w:t xml:space="preserve"> i en tjeneste</w:t>
      </w:r>
      <w:r w:rsidRPr="0EB3D6C3">
        <w:rPr>
          <w:rFonts w:ascii="Arial" w:hAnsi="Arial" w:cs="Arial"/>
          <w:highlight w:val="yellow"/>
        </w:rPr>
        <w:t xml:space="preserve"> som kan utnyttes av en </w:t>
      </w:r>
      <w:proofErr w:type="spellStart"/>
      <w:r w:rsidRPr="0EB3D6C3">
        <w:rPr>
          <w:rFonts w:ascii="Arial" w:hAnsi="Arial" w:cs="Arial"/>
          <w:highlight w:val="yellow"/>
        </w:rPr>
        <w:t>trusselaktør</w:t>
      </w:r>
      <w:proofErr w:type="spellEnd"/>
      <w:r w:rsidRPr="0EB3D6C3">
        <w:rPr>
          <w:rFonts w:ascii="Arial" w:hAnsi="Arial" w:cs="Arial"/>
          <w:highlight w:val="yellow"/>
        </w:rPr>
        <w:t xml:space="preserve"> for å tilgang til </w:t>
      </w:r>
      <w:r w:rsidR="749CC6D5" w:rsidRPr="0EB3D6C3">
        <w:rPr>
          <w:rFonts w:ascii="Arial" w:hAnsi="Arial" w:cs="Arial"/>
          <w:highlight w:val="yellow"/>
        </w:rPr>
        <w:t xml:space="preserve">en </w:t>
      </w:r>
      <w:r w:rsidRPr="0EB3D6C3">
        <w:rPr>
          <w:rFonts w:ascii="Arial" w:hAnsi="Arial" w:cs="Arial"/>
          <w:highlight w:val="yellow"/>
        </w:rPr>
        <w:t>verdi</w:t>
      </w:r>
      <w:r w:rsidR="1595EFE0" w:rsidRPr="0EB3D6C3">
        <w:rPr>
          <w:rFonts w:ascii="Arial" w:hAnsi="Arial" w:cs="Arial"/>
          <w:highlight w:val="yellow"/>
        </w:rPr>
        <w:t>.</w:t>
      </w:r>
      <w:r w:rsidR="5055DC9C" w:rsidRPr="0EB3D6C3">
        <w:rPr>
          <w:rFonts w:ascii="Arial" w:hAnsi="Arial" w:cs="Arial"/>
          <w:highlight w:val="yellow"/>
        </w:rPr>
        <w:t xml:space="preserve"> </w:t>
      </w:r>
      <w:r w:rsidR="206E5DF1" w:rsidRPr="0EB3D6C3">
        <w:rPr>
          <w:rFonts w:ascii="Arial" w:hAnsi="Arial" w:cs="Arial"/>
          <w:highlight w:val="yellow"/>
        </w:rPr>
        <w:t xml:space="preserve">Tjenester kan ha sårbarheter uten at det er koblet trusler til sårbarheten. </w:t>
      </w:r>
      <w:r w:rsidR="73057BFA" w:rsidRPr="0EB3D6C3">
        <w:rPr>
          <w:rFonts w:ascii="Arial" w:hAnsi="Arial" w:cs="Arial"/>
          <w:highlight w:val="yellow"/>
        </w:rPr>
        <w:t>Hvis du ikk</w:t>
      </w:r>
      <w:r w:rsidR="01F67324" w:rsidRPr="0EB3D6C3">
        <w:rPr>
          <w:rFonts w:ascii="Arial" w:hAnsi="Arial" w:cs="Arial"/>
          <w:highlight w:val="yellow"/>
        </w:rPr>
        <w:t xml:space="preserve">e finner sårbarheter som relaterer seg til truslene du har identifisert ovenfor, </w:t>
      </w:r>
      <w:r w:rsidR="504E8460" w:rsidRPr="0EB3D6C3">
        <w:rPr>
          <w:rFonts w:ascii="Arial" w:hAnsi="Arial" w:cs="Arial"/>
          <w:highlight w:val="yellow"/>
        </w:rPr>
        <w:t>er trusselen mindre relevant og kan derfor nedprioriteres i risikovurderingen</w:t>
      </w:r>
      <w:r w:rsidR="28096309" w:rsidRPr="0EB3D6C3">
        <w:rPr>
          <w:rFonts w:ascii="Arial" w:hAnsi="Arial" w:cs="Arial"/>
          <w:highlight w:val="yellow"/>
        </w:rPr>
        <w:t xml:space="preserve">. </w:t>
      </w:r>
      <w:r w:rsidR="0051022F" w:rsidRPr="7C9A8BB3">
        <w:rPr>
          <w:rFonts w:ascii="Arial" w:hAnsi="Arial" w:cs="Arial"/>
          <w:highlight w:val="yellow"/>
        </w:rPr>
        <w:t>Ved å benytte tabellen</w:t>
      </w:r>
      <w:r w:rsidR="003B140B" w:rsidRPr="7C9A8BB3">
        <w:rPr>
          <w:rFonts w:ascii="Arial" w:hAnsi="Arial" w:cs="Arial"/>
          <w:highlight w:val="yellow"/>
        </w:rPr>
        <w:t>e</w:t>
      </w:r>
      <w:r w:rsidR="0051022F" w:rsidRPr="7C9A8BB3">
        <w:rPr>
          <w:rFonts w:ascii="Arial" w:hAnsi="Arial" w:cs="Arial"/>
          <w:highlight w:val="yellow"/>
        </w:rPr>
        <w:t xml:space="preserve"> nedenfor kan </w:t>
      </w:r>
      <w:r w:rsidR="00C030E0">
        <w:rPr>
          <w:rFonts w:ascii="Arial" w:hAnsi="Arial" w:cs="Arial"/>
          <w:highlight w:val="yellow"/>
        </w:rPr>
        <w:t>du</w:t>
      </w:r>
      <w:r w:rsidR="0051022F" w:rsidRPr="7C9A8BB3">
        <w:rPr>
          <w:rFonts w:ascii="Arial" w:hAnsi="Arial" w:cs="Arial"/>
          <w:highlight w:val="yellow"/>
        </w:rPr>
        <w:t xml:space="preserve"> vurdere </w:t>
      </w:r>
      <w:r w:rsidR="00EC469D" w:rsidRPr="7C9A8BB3">
        <w:rPr>
          <w:rFonts w:ascii="Arial" w:hAnsi="Arial" w:cs="Arial"/>
          <w:highlight w:val="yellow"/>
        </w:rPr>
        <w:t>sårbarheter</w:t>
      </w:r>
      <w:r w:rsidR="0051022F" w:rsidRPr="7C9A8BB3">
        <w:rPr>
          <w:rFonts w:ascii="Arial" w:hAnsi="Arial" w:cs="Arial"/>
          <w:highlight w:val="yellow"/>
        </w:rPr>
        <w:t>.</w:t>
      </w:r>
    </w:p>
    <w:p w14:paraId="2DFDA575" w14:textId="102CD1BD" w:rsidR="003B140B" w:rsidRPr="003B140B" w:rsidRDefault="0051022F" w:rsidP="00F46BB0">
      <w:pPr>
        <w:pStyle w:val="Listeavsnitt"/>
        <w:numPr>
          <w:ilvl w:val="0"/>
          <w:numId w:val="43"/>
        </w:numPr>
        <w:rPr>
          <w:rFonts w:eastAsiaTheme="minorEastAsia"/>
          <w:highlight w:val="yellow"/>
        </w:rPr>
      </w:pPr>
      <w:r w:rsidRPr="7C9A8BB3">
        <w:rPr>
          <w:rFonts w:ascii="Arial" w:hAnsi="Arial" w:cs="Arial"/>
          <w:highlight w:val="yellow"/>
        </w:rPr>
        <w:t xml:space="preserve">Når </w:t>
      </w:r>
      <w:r w:rsidR="00874D6E" w:rsidRPr="7C9A8BB3">
        <w:rPr>
          <w:rFonts w:ascii="Arial" w:hAnsi="Arial" w:cs="Arial"/>
          <w:highlight w:val="yellow"/>
        </w:rPr>
        <w:t>dere</w:t>
      </w:r>
      <w:r w:rsidRPr="7C9A8BB3">
        <w:rPr>
          <w:rFonts w:ascii="Arial" w:hAnsi="Arial" w:cs="Arial"/>
          <w:highlight w:val="yellow"/>
        </w:rPr>
        <w:t xml:space="preserve"> vurderer </w:t>
      </w:r>
      <w:r w:rsidR="003B140B" w:rsidRPr="7C9A8BB3">
        <w:rPr>
          <w:rFonts w:ascii="Arial" w:hAnsi="Arial" w:cs="Arial"/>
          <w:highlight w:val="yellow"/>
        </w:rPr>
        <w:t>sårbarhetsnivå</w:t>
      </w:r>
      <w:r w:rsidR="00F46BB0" w:rsidRPr="7C9A8BB3">
        <w:rPr>
          <w:rFonts w:ascii="Arial" w:hAnsi="Arial" w:cs="Arial"/>
          <w:highlight w:val="yellow"/>
        </w:rPr>
        <w:t xml:space="preserve"> og kunnskapsstyrke</w:t>
      </w:r>
      <w:r w:rsidRPr="7C9A8BB3">
        <w:rPr>
          <w:rFonts w:ascii="Arial" w:hAnsi="Arial" w:cs="Arial"/>
          <w:highlight w:val="yellow"/>
        </w:rPr>
        <w:t xml:space="preserve">, bruk </w:t>
      </w:r>
      <w:r w:rsidR="00F46BB0" w:rsidRPr="7C9A8BB3">
        <w:rPr>
          <w:rFonts w:ascii="Arial" w:hAnsi="Arial" w:cs="Arial"/>
          <w:highlight w:val="yellow"/>
        </w:rPr>
        <w:t xml:space="preserve">for eksempel </w:t>
      </w:r>
      <w:r w:rsidRPr="7C9A8BB3">
        <w:rPr>
          <w:rFonts w:ascii="Arial" w:hAnsi="Arial" w:cs="Arial"/>
          <w:highlight w:val="yellow"/>
        </w:rPr>
        <w:t xml:space="preserve">kodene SH=Svært høy; H=Høy; M=Moderat; L=Lav; </w:t>
      </w:r>
      <w:r w:rsidRPr="7C9A8BB3" w:rsidDel="0051022F">
        <w:rPr>
          <w:rFonts w:ascii="Arial" w:hAnsi="Arial" w:cs="Arial"/>
          <w:highlight w:val="yellow"/>
        </w:rPr>
        <w:t>IA=ingen aning</w:t>
      </w:r>
      <w:r w:rsidRPr="7C9A8BB3">
        <w:rPr>
          <w:rFonts w:ascii="Arial" w:hAnsi="Arial" w:cs="Arial"/>
          <w:highlight w:val="yellow"/>
        </w:rPr>
        <w:t xml:space="preserve">. </w:t>
      </w:r>
    </w:p>
    <w:p w14:paraId="7F2DB876" w14:textId="061715D5" w:rsidR="00B01EB0" w:rsidRPr="00226286" w:rsidRDefault="00B01EB0" w:rsidP="003C7EB2">
      <w:pPr>
        <w:pStyle w:val="Listeavsnitt"/>
        <w:numPr>
          <w:ilvl w:val="0"/>
          <w:numId w:val="43"/>
        </w:numPr>
        <w:rPr>
          <w:rFonts w:eastAsiaTheme="minorEastAsia"/>
          <w:highlight w:val="yellow"/>
        </w:rPr>
      </w:pPr>
      <w:r w:rsidRPr="00226286">
        <w:rPr>
          <w:rFonts w:ascii="Arial" w:hAnsi="Arial" w:cs="Arial"/>
          <w:highlight w:val="yellow"/>
        </w:rPr>
        <w:t>Bruk eget skjønn på kodevalgene ut fra hva dere vet og tror.</w:t>
      </w:r>
      <w:r w:rsidR="193A824F" w:rsidRPr="0EB3D6C3">
        <w:rPr>
          <w:rFonts w:ascii="Arial" w:hAnsi="Arial" w:cs="Arial"/>
          <w:highlight w:val="yellow"/>
        </w:rPr>
        <w:t xml:space="preserve"> For å få økt innsikt kan anbefales å lese anerkjente rapporter om sårbarhet</w:t>
      </w:r>
      <w:r w:rsidR="00FD10F4">
        <w:rPr>
          <w:rFonts w:ascii="Arial" w:hAnsi="Arial" w:cs="Arial"/>
          <w:highlight w:val="yellow"/>
        </w:rPr>
        <w:t>er</w:t>
      </w:r>
      <w:r w:rsidR="00C113E3">
        <w:rPr>
          <w:rFonts w:ascii="Arial" w:hAnsi="Arial" w:cs="Arial"/>
          <w:highlight w:val="yellow"/>
        </w:rPr>
        <w:t xml:space="preserve"> fra</w:t>
      </w:r>
      <w:r w:rsidR="193A824F" w:rsidRPr="0EB3D6C3">
        <w:rPr>
          <w:rFonts w:ascii="Arial" w:hAnsi="Arial" w:cs="Arial"/>
          <w:highlight w:val="yellow"/>
        </w:rPr>
        <w:t xml:space="preserve"> for eksempel fra PST, NSM</w:t>
      </w:r>
      <w:r w:rsidR="00BB0B48">
        <w:rPr>
          <w:rFonts w:ascii="Arial" w:hAnsi="Arial" w:cs="Arial"/>
          <w:highlight w:val="yellow"/>
        </w:rPr>
        <w:t xml:space="preserve">, </w:t>
      </w:r>
      <w:proofErr w:type="spellStart"/>
      <w:r w:rsidR="193A824F" w:rsidRPr="0EB3D6C3">
        <w:rPr>
          <w:rFonts w:ascii="Arial" w:hAnsi="Arial" w:cs="Arial"/>
          <w:highlight w:val="yellow"/>
        </w:rPr>
        <w:t>NorSIS</w:t>
      </w:r>
      <w:proofErr w:type="spellEnd"/>
      <w:r w:rsidR="00BB0B48">
        <w:rPr>
          <w:rFonts w:ascii="Arial" w:hAnsi="Arial" w:cs="Arial"/>
          <w:highlight w:val="yellow"/>
        </w:rPr>
        <w:t xml:space="preserve"> eller </w:t>
      </w:r>
      <w:r w:rsidR="00C113E3">
        <w:rPr>
          <w:rFonts w:ascii="Arial" w:hAnsi="Arial" w:cs="Arial"/>
          <w:highlight w:val="yellow"/>
        </w:rPr>
        <w:t xml:space="preserve">kommersielle leverandører av </w:t>
      </w:r>
      <w:r w:rsidR="001B0AED">
        <w:rPr>
          <w:rFonts w:ascii="Arial" w:hAnsi="Arial" w:cs="Arial"/>
          <w:highlight w:val="yellow"/>
        </w:rPr>
        <w:t>teknologi</w:t>
      </w:r>
      <w:r w:rsidR="193A824F" w:rsidRPr="0EB3D6C3">
        <w:rPr>
          <w:rFonts w:ascii="Arial" w:hAnsi="Arial" w:cs="Arial"/>
          <w:highlight w:val="yellow"/>
        </w:rPr>
        <w:t>.</w:t>
      </w:r>
    </w:p>
    <w:p w14:paraId="5DB5F2AA" w14:textId="77777777" w:rsidR="00210D9E" w:rsidRPr="00226286" w:rsidRDefault="00B01EB0" w:rsidP="00B01EB0">
      <w:pPr>
        <w:pStyle w:val="Listeavsnitt"/>
        <w:numPr>
          <w:ilvl w:val="0"/>
          <w:numId w:val="43"/>
        </w:numPr>
        <w:rPr>
          <w:rFonts w:ascii="Arial" w:hAnsi="Arial" w:cs="Arial"/>
          <w:highlight w:val="yellow"/>
        </w:rPr>
      </w:pPr>
      <w:r w:rsidRPr="00226286">
        <w:rPr>
          <w:rFonts w:ascii="Arial" w:hAnsi="Arial" w:cs="Arial"/>
          <w:highlight w:val="yellow"/>
        </w:rPr>
        <w:t xml:space="preserve">Fyll ut merknadsfeltet med eventuelle spesielle forhold dere kjenner til som påvirker deres vurdering av status og sårbarhetsnivå. </w:t>
      </w:r>
    </w:p>
    <w:p w14:paraId="3ABD67CF" w14:textId="503CDD9D" w:rsidR="00CD21F9" w:rsidRDefault="003B140B" w:rsidP="003B140B">
      <w:pPr>
        <w:rPr>
          <w:rFonts w:ascii="Arial" w:hAnsi="Arial" w:cs="Arial"/>
          <w:highlight w:val="yellow"/>
        </w:rPr>
      </w:pPr>
      <w:r w:rsidRPr="003B140B">
        <w:rPr>
          <w:rFonts w:ascii="Arial" w:hAnsi="Arial" w:cs="Arial"/>
          <w:highlight w:val="yellow"/>
        </w:rPr>
        <w:t>Tilsvarende vurderinger av sårbarhetsnivå og kunnskapsstyrke er ikke relevant for potensielle sårbarheter ettersom dette er tenkte sårbarheter man ønsker å unngå</w:t>
      </w:r>
      <w:r>
        <w:rPr>
          <w:rFonts w:ascii="Arial" w:hAnsi="Arial" w:cs="Arial"/>
          <w:highlight w:val="yellow"/>
        </w:rPr>
        <w:t>.</w:t>
      </w:r>
    </w:p>
    <w:p w14:paraId="44DF3FF8" w14:textId="77777777" w:rsidR="003B140B" w:rsidRPr="003B140B" w:rsidRDefault="003B140B" w:rsidP="003B140B">
      <w:pPr>
        <w:rPr>
          <w:rFonts w:ascii="Arial" w:hAnsi="Arial" w:cs="Arial"/>
          <w:highlight w:val="yell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1276"/>
        <w:gridCol w:w="1417"/>
        <w:gridCol w:w="2306"/>
      </w:tblGrid>
      <w:tr w:rsidR="00935CE3" w:rsidRPr="00F618F5" w14:paraId="74B74A5A" w14:textId="77777777" w:rsidTr="00C361AC">
        <w:trPr>
          <w:cantSplit/>
          <w:tblHeader/>
        </w:trPr>
        <w:tc>
          <w:tcPr>
            <w:tcW w:w="4748" w:type="dxa"/>
            <w:shd w:val="clear" w:color="auto" w:fill="F2F2F2" w:themeFill="background1" w:themeFillShade="F2"/>
            <w:vAlign w:val="center"/>
            <w:hideMark/>
          </w:tcPr>
          <w:p w14:paraId="15DD632A" w14:textId="17D3352F" w:rsidR="00935CE3" w:rsidRPr="00D17B20" w:rsidRDefault="00D17B20">
            <w:pPr>
              <w:pStyle w:val="Undertittel"/>
              <w:spacing w:line="256" w:lineRule="auto"/>
              <w:rPr>
                <w:rFonts w:ascii="Arial" w:hAnsi="Arial" w:cs="Arial"/>
                <w:bCs/>
                <w:sz w:val="20"/>
                <w:szCs w:val="16"/>
              </w:rPr>
            </w:pPr>
            <w:r w:rsidRPr="00D17B20">
              <w:rPr>
                <w:rFonts w:ascii="Arial" w:hAnsi="Arial" w:cs="Arial"/>
                <w:bCs/>
                <w:sz w:val="20"/>
                <w:szCs w:val="16"/>
              </w:rPr>
              <w:t>Relevante sårbarheter i egen virksomhet som kan påvirke anskaffelsen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6932083D" w14:textId="77777777" w:rsidR="00935CE3" w:rsidRPr="00F618F5" w:rsidRDefault="00935CE3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  <w:szCs w:val="16"/>
              </w:rPr>
            </w:pPr>
            <w:r w:rsidRPr="00F618F5">
              <w:rPr>
                <w:rFonts w:ascii="Arial" w:hAnsi="Arial" w:cs="Arial"/>
                <w:sz w:val="20"/>
                <w:szCs w:val="16"/>
              </w:rPr>
              <w:t>Sårbarhets-nivå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3F72FF07" w14:textId="77777777" w:rsidR="00935CE3" w:rsidRPr="00F618F5" w:rsidRDefault="00935CE3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  <w:szCs w:val="16"/>
              </w:rPr>
            </w:pPr>
            <w:r w:rsidRPr="00F618F5">
              <w:rPr>
                <w:rFonts w:ascii="Arial" w:hAnsi="Arial" w:cs="Arial"/>
                <w:sz w:val="20"/>
                <w:szCs w:val="16"/>
              </w:rPr>
              <w:t>Kunnskaps</w:t>
            </w:r>
            <w:r w:rsidRPr="00F618F5">
              <w:rPr>
                <w:rFonts w:ascii="Arial" w:hAnsi="Arial" w:cs="Arial"/>
                <w:sz w:val="20"/>
                <w:szCs w:val="16"/>
              </w:rPr>
              <w:softHyphen/>
            </w:r>
            <w:r w:rsidRPr="00F618F5">
              <w:rPr>
                <w:rFonts w:ascii="Arial" w:hAnsi="Arial" w:cs="Arial"/>
                <w:sz w:val="20"/>
                <w:szCs w:val="16"/>
              </w:rPr>
              <w:softHyphen/>
              <w:t>styrke</w:t>
            </w:r>
          </w:p>
        </w:tc>
        <w:tc>
          <w:tcPr>
            <w:tcW w:w="2306" w:type="dxa"/>
            <w:shd w:val="clear" w:color="auto" w:fill="F2F2F2" w:themeFill="background1" w:themeFillShade="F2"/>
            <w:vAlign w:val="center"/>
            <w:hideMark/>
          </w:tcPr>
          <w:p w14:paraId="39AE747A" w14:textId="77777777" w:rsidR="00935CE3" w:rsidRPr="00F618F5" w:rsidRDefault="00935CE3" w:rsidP="00C361AC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  <w:szCs w:val="16"/>
              </w:rPr>
            </w:pPr>
            <w:r w:rsidRPr="00F618F5">
              <w:rPr>
                <w:rFonts w:ascii="Arial" w:hAnsi="Arial" w:cs="Arial"/>
                <w:sz w:val="20"/>
                <w:szCs w:val="16"/>
              </w:rPr>
              <w:t>Merknad</w:t>
            </w:r>
          </w:p>
        </w:tc>
      </w:tr>
      <w:tr w:rsidR="00935CE3" w:rsidRPr="00F618F5" w14:paraId="78634820" w14:textId="77777777" w:rsidTr="00C361AC">
        <w:trPr>
          <w:cantSplit/>
        </w:trPr>
        <w:tc>
          <w:tcPr>
            <w:tcW w:w="4748" w:type="dxa"/>
            <w:shd w:val="clear" w:color="auto" w:fill="auto"/>
            <w:vAlign w:val="center"/>
            <w:hideMark/>
          </w:tcPr>
          <w:p w14:paraId="36AC5D53" w14:textId="00EBFCA8" w:rsidR="00935CE3" w:rsidRPr="00F618F5" w:rsidRDefault="00935CE3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851218" w14:textId="77777777" w:rsidR="00935CE3" w:rsidRPr="00F618F5" w:rsidRDefault="00935CE3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  <w:hideMark/>
          </w:tcPr>
          <w:p w14:paraId="4513ED7F" w14:textId="77777777" w:rsidR="00935CE3" w:rsidRPr="00F618F5" w:rsidRDefault="00935CE3">
            <w:pPr>
              <w:spacing w:line="256" w:lineRule="auto"/>
              <w:rPr>
                <w:rFonts w:ascii="Arial" w:eastAsiaTheme="minorHAnsi" w:hAnsi="Arial" w:cs="Arial"/>
                <w:sz w:val="20"/>
                <w:szCs w:val="16"/>
                <w:lang w:eastAsia="nb-NO"/>
              </w:rPr>
            </w:pPr>
          </w:p>
        </w:tc>
        <w:tc>
          <w:tcPr>
            <w:tcW w:w="2306" w:type="dxa"/>
            <w:vAlign w:val="center"/>
          </w:tcPr>
          <w:p w14:paraId="288B059E" w14:textId="77777777" w:rsidR="00935CE3" w:rsidRPr="00F618F5" w:rsidRDefault="00935CE3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</w:tr>
      <w:tr w:rsidR="00BC4440" w:rsidRPr="00F618F5" w14:paraId="15745FFE" w14:textId="77777777" w:rsidTr="00C361AC">
        <w:trPr>
          <w:cantSplit/>
        </w:trPr>
        <w:tc>
          <w:tcPr>
            <w:tcW w:w="4748" w:type="dxa"/>
            <w:shd w:val="clear" w:color="auto" w:fill="auto"/>
            <w:vAlign w:val="center"/>
          </w:tcPr>
          <w:p w14:paraId="759C5B66" w14:textId="77777777" w:rsidR="00BC4440" w:rsidRPr="00F618F5" w:rsidRDefault="00BC4440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6B60E1" w14:textId="77777777" w:rsidR="00BC4440" w:rsidRPr="00F618F5" w:rsidRDefault="00BC4440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4703EED" w14:textId="77777777" w:rsidR="00BC4440" w:rsidRPr="00F618F5" w:rsidRDefault="00BC4440">
            <w:pPr>
              <w:spacing w:line="256" w:lineRule="auto"/>
              <w:rPr>
                <w:rFonts w:ascii="Arial" w:eastAsiaTheme="minorHAnsi" w:hAnsi="Arial" w:cs="Arial"/>
                <w:sz w:val="20"/>
                <w:szCs w:val="16"/>
                <w:lang w:eastAsia="nb-NO"/>
              </w:rPr>
            </w:pPr>
          </w:p>
        </w:tc>
        <w:tc>
          <w:tcPr>
            <w:tcW w:w="2306" w:type="dxa"/>
            <w:vAlign w:val="center"/>
          </w:tcPr>
          <w:p w14:paraId="712AE3DC" w14:textId="77777777" w:rsidR="00BC4440" w:rsidRPr="00F618F5" w:rsidRDefault="00BC4440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</w:tr>
      <w:tr w:rsidR="00BC4440" w:rsidRPr="00F618F5" w14:paraId="55412537" w14:textId="77777777" w:rsidTr="00C361AC">
        <w:trPr>
          <w:cantSplit/>
        </w:trPr>
        <w:tc>
          <w:tcPr>
            <w:tcW w:w="4748" w:type="dxa"/>
            <w:shd w:val="clear" w:color="auto" w:fill="auto"/>
            <w:vAlign w:val="center"/>
          </w:tcPr>
          <w:p w14:paraId="497261E6" w14:textId="77777777" w:rsidR="00BC4440" w:rsidRPr="00F618F5" w:rsidRDefault="00BC4440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228614" w14:textId="77777777" w:rsidR="00BC4440" w:rsidRPr="00F618F5" w:rsidRDefault="00BC4440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B7E78B7" w14:textId="77777777" w:rsidR="00BC4440" w:rsidRPr="00F618F5" w:rsidRDefault="00BC4440">
            <w:pPr>
              <w:spacing w:line="256" w:lineRule="auto"/>
              <w:rPr>
                <w:rFonts w:ascii="Arial" w:eastAsiaTheme="minorHAnsi" w:hAnsi="Arial" w:cs="Arial"/>
                <w:sz w:val="20"/>
                <w:szCs w:val="16"/>
                <w:lang w:eastAsia="nb-NO"/>
              </w:rPr>
            </w:pPr>
          </w:p>
        </w:tc>
        <w:tc>
          <w:tcPr>
            <w:tcW w:w="2306" w:type="dxa"/>
            <w:vAlign w:val="center"/>
          </w:tcPr>
          <w:p w14:paraId="3DEA0150" w14:textId="77777777" w:rsidR="00BC4440" w:rsidRPr="00F618F5" w:rsidRDefault="00BC4440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</w:tr>
    </w:tbl>
    <w:p w14:paraId="7C104619" w14:textId="14F04634" w:rsidR="00CD21F9" w:rsidRDefault="00CD21F9">
      <w:pPr>
        <w:spacing w:after="200" w:line="276" w:lineRule="auto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2306"/>
      </w:tblGrid>
      <w:tr w:rsidR="00D17B20" w:rsidRPr="00F618F5" w14:paraId="51BB0FDC" w14:textId="77777777" w:rsidTr="00D17B20">
        <w:trPr>
          <w:cantSplit/>
          <w:tblHeader/>
        </w:trPr>
        <w:tc>
          <w:tcPr>
            <w:tcW w:w="7441" w:type="dxa"/>
            <w:shd w:val="clear" w:color="auto" w:fill="F2F2F2" w:themeFill="background1" w:themeFillShade="F2"/>
            <w:vAlign w:val="center"/>
            <w:hideMark/>
          </w:tcPr>
          <w:p w14:paraId="1359C3E1" w14:textId="58B3F7E8" w:rsidR="00D17B20" w:rsidRPr="00D17B20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Cs/>
                <w:sz w:val="20"/>
                <w:szCs w:val="16"/>
              </w:rPr>
            </w:pPr>
            <w:r w:rsidRPr="00D17B20">
              <w:rPr>
                <w:rFonts w:ascii="Arial" w:hAnsi="Arial" w:cs="Arial"/>
                <w:bCs/>
                <w:sz w:val="20"/>
                <w:szCs w:val="16"/>
              </w:rPr>
              <w:t xml:space="preserve">Potensielle sårbarheter i </w:t>
            </w:r>
            <w:r w:rsidR="00BE484A">
              <w:rPr>
                <w:rFonts w:ascii="Arial" w:hAnsi="Arial" w:cs="Arial"/>
                <w:bCs/>
                <w:sz w:val="20"/>
                <w:szCs w:val="16"/>
              </w:rPr>
              <w:t>systemet</w:t>
            </w:r>
            <w:r w:rsidRPr="00D17B20">
              <w:rPr>
                <w:rFonts w:ascii="Arial" w:hAnsi="Arial" w:cs="Arial"/>
                <w:bCs/>
                <w:sz w:val="20"/>
                <w:szCs w:val="16"/>
              </w:rPr>
              <w:t>/arbeidsprosessen</w:t>
            </w:r>
            <w:r w:rsidR="00BE484A">
              <w:rPr>
                <w:rFonts w:ascii="Arial" w:hAnsi="Arial" w:cs="Arial"/>
                <w:bCs/>
                <w:sz w:val="20"/>
                <w:szCs w:val="16"/>
              </w:rPr>
              <w:t xml:space="preserve"> som tjenesten skal være en del av</w:t>
            </w:r>
          </w:p>
        </w:tc>
        <w:tc>
          <w:tcPr>
            <w:tcW w:w="2306" w:type="dxa"/>
            <w:shd w:val="clear" w:color="auto" w:fill="F2F2F2" w:themeFill="background1" w:themeFillShade="F2"/>
            <w:vAlign w:val="center"/>
            <w:hideMark/>
          </w:tcPr>
          <w:p w14:paraId="75BC3E9D" w14:textId="77777777" w:rsidR="00D17B20" w:rsidRPr="00F618F5" w:rsidRDefault="00D17B20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  <w:szCs w:val="16"/>
              </w:rPr>
            </w:pPr>
            <w:r w:rsidRPr="00F618F5">
              <w:rPr>
                <w:rFonts w:ascii="Arial" w:hAnsi="Arial" w:cs="Arial"/>
                <w:sz w:val="20"/>
                <w:szCs w:val="16"/>
              </w:rPr>
              <w:t>Merknad</w:t>
            </w:r>
          </w:p>
        </w:tc>
      </w:tr>
      <w:tr w:rsidR="00D17B20" w:rsidRPr="00F618F5" w14:paraId="266EF0AC" w14:textId="77777777" w:rsidTr="00D17B20">
        <w:trPr>
          <w:cantSplit/>
        </w:trPr>
        <w:tc>
          <w:tcPr>
            <w:tcW w:w="7441" w:type="dxa"/>
            <w:shd w:val="clear" w:color="auto" w:fill="auto"/>
            <w:vAlign w:val="center"/>
          </w:tcPr>
          <w:p w14:paraId="105C4A75" w14:textId="77777777" w:rsidR="00D17B20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  <w:tc>
          <w:tcPr>
            <w:tcW w:w="2306" w:type="dxa"/>
            <w:vAlign w:val="center"/>
          </w:tcPr>
          <w:p w14:paraId="3FA134AF" w14:textId="77777777" w:rsidR="00D17B20" w:rsidRPr="00F618F5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</w:tr>
      <w:tr w:rsidR="00D17B20" w:rsidRPr="00F618F5" w14:paraId="032CAE6D" w14:textId="77777777" w:rsidTr="00D17B20">
        <w:trPr>
          <w:cantSplit/>
        </w:trPr>
        <w:tc>
          <w:tcPr>
            <w:tcW w:w="7441" w:type="dxa"/>
            <w:shd w:val="clear" w:color="auto" w:fill="auto"/>
            <w:vAlign w:val="center"/>
          </w:tcPr>
          <w:p w14:paraId="0913BAD3" w14:textId="77777777" w:rsidR="00D17B20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  <w:tc>
          <w:tcPr>
            <w:tcW w:w="2306" w:type="dxa"/>
            <w:vAlign w:val="center"/>
          </w:tcPr>
          <w:p w14:paraId="54F2D6F1" w14:textId="77777777" w:rsidR="00D17B20" w:rsidRPr="00F618F5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</w:tr>
      <w:tr w:rsidR="00D17B20" w:rsidRPr="00F618F5" w14:paraId="5275DAB3" w14:textId="77777777" w:rsidTr="00D17B20">
        <w:trPr>
          <w:cantSplit/>
        </w:trPr>
        <w:tc>
          <w:tcPr>
            <w:tcW w:w="7441" w:type="dxa"/>
            <w:shd w:val="clear" w:color="auto" w:fill="auto"/>
            <w:vAlign w:val="center"/>
          </w:tcPr>
          <w:p w14:paraId="642C3B06" w14:textId="77777777" w:rsidR="00D17B20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  <w:tc>
          <w:tcPr>
            <w:tcW w:w="2306" w:type="dxa"/>
            <w:vAlign w:val="center"/>
          </w:tcPr>
          <w:p w14:paraId="0FE15490" w14:textId="77777777" w:rsidR="00D17B20" w:rsidRPr="00F618F5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</w:tr>
    </w:tbl>
    <w:p w14:paraId="058D2890" w14:textId="77777777" w:rsidR="00D17B20" w:rsidRDefault="00D17B20">
      <w:pPr>
        <w:spacing w:after="200" w:line="276" w:lineRule="auto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2306"/>
      </w:tblGrid>
      <w:tr w:rsidR="00D17B20" w:rsidRPr="00F618F5" w14:paraId="3047BC39" w14:textId="77777777" w:rsidTr="00D17B20">
        <w:trPr>
          <w:cantSplit/>
          <w:tblHeader/>
        </w:trPr>
        <w:tc>
          <w:tcPr>
            <w:tcW w:w="7441" w:type="dxa"/>
            <w:shd w:val="clear" w:color="auto" w:fill="F2F2F2" w:themeFill="background1" w:themeFillShade="F2"/>
            <w:vAlign w:val="center"/>
            <w:hideMark/>
          </w:tcPr>
          <w:p w14:paraId="7EC1F058" w14:textId="6FB0165B" w:rsidR="00D17B20" w:rsidRPr="00D17B20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Cs/>
                <w:sz w:val="20"/>
                <w:szCs w:val="16"/>
              </w:rPr>
            </w:pPr>
            <w:r w:rsidRPr="00D17B20">
              <w:rPr>
                <w:rFonts w:ascii="Arial" w:hAnsi="Arial" w:cs="Arial"/>
                <w:bCs/>
                <w:sz w:val="20"/>
                <w:szCs w:val="16"/>
              </w:rPr>
              <w:t>Potensielle sårbarheter hos leverandøren</w:t>
            </w:r>
          </w:p>
        </w:tc>
        <w:tc>
          <w:tcPr>
            <w:tcW w:w="2306" w:type="dxa"/>
            <w:shd w:val="clear" w:color="auto" w:fill="F2F2F2" w:themeFill="background1" w:themeFillShade="F2"/>
            <w:vAlign w:val="center"/>
            <w:hideMark/>
          </w:tcPr>
          <w:p w14:paraId="4E691497" w14:textId="77777777" w:rsidR="00D17B20" w:rsidRPr="00F618F5" w:rsidRDefault="00D17B20" w:rsidP="003C7EB2">
            <w:pPr>
              <w:pStyle w:val="Undertittel"/>
              <w:spacing w:line="256" w:lineRule="auto"/>
              <w:jc w:val="center"/>
              <w:rPr>
                <w:rFonts w:ascii="Arial" w:hAnsi="Arial" w:cs="Arial"/>
                <w:b w:val="0"/>
                <w:sz w:val="20"/>
                <w:szCs w:val="16"/>
              </w:rPr>
            </w:pPr>
            <w:r w:rsidRPr="00F618F5">
              <w:rPr>
                <w:rFonts w:ascii="Arial" w:hAnsi="Arial" w:cs="Arial"/>
                <w:sz w:val="20"/>
                <w:szCs w:val="16"/>
              </w:rPr>
              <w:t>Merknad</w:t>
            </w:r>
          </w:p>
        </w:tc>
      </w:tr>
      <w:tr w:rsidR="00D17B20" w:rsidRPr="00F618F5" w14:paraId="11DA7110" w14:textId="77777777" w:rsidTr="00D17B20">
        <w:trPr>
          <w:cantSplit/>
        </w:trPr>
        <w:tc>
          <w:tcPr>
            <w:tcW w:w="7441" w:type="dxa"/>
            <w:shd w:val="clear" w:color="auto" w:fill="auto"/>
            <w:vAlign w:val="center"/>
          </w:tcPr>
          <w:p w14:paraId="6A52AF34" w14:textId="77777777" w:rsidR="00D17B20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  <w:tc>
          <w:tcPr>
            <w:tcW w:w="2306" w:type="dxa"/>
            <w:vAlign w:val="center"/>
          </w:tcPr>
          <w:p w14:paraId="501A090F" w14:textId="77777777" w:rsidR="00D17B20" w:rsidRPr="00F618F5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</w:tr>
      <w:tr w:rsidR="00D17B20" w:rsidRPr="00F618F5" w14:paraId="76CFA3E3" w14:textId="77777777" w:rsidTr="00D17B20">
        <w:trPr>
          <w:cantSplit/>
        </w:trPr>
        <w:tc>
          <w:tcPr>
            <w:tcW w:w="7441" w:type="dxa"/>
            <w:shd w:val="clear" w:color="auto" w:fill="auto"/>
            <w:vAlign w:val="center"/>
          </w:tcPr>
          <w:p w14:paraId="04301E20" w14:textId="77777777" w:rsidR="00D17B20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  <w:tc>
          <w:tcPr>
            <w:tcW w:w="2306" w:type="dxa"/>
            <w:vAlign w:val="center"/>
          </w:tcPr>
          <w:p w14:paraId="2887A4F2" w14:textId="77777777" w:rsidR="00D17B20" w:rsidRPr="00F618F5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</w:tr>
      <w:tr w:rsidR="00D17B20" w:rsidRPr="00F618F5" w14:paraId="65C13731" w14:textId="77777777" w:rsidTr="00D17B20">
        <w:trPr>
          <w:cantSplit/>
        </w:trPr>
        <w:tc>
          <w:tcPr>
            <w:tcW w:w="7441" w:type="dxa"/>
            <w:shd w:val="clear" w:color="auto" w:fill="auto"/>
            <w:vAlign w:val="center"/>
          </w:tcPr>
          <w:p w14:paraId="16CF42B7" w14:textId="77777777" w:rsidR="00D17B20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  <w:tc>
          <w:tcPr>
            <w:tcW w:w="2306" w:type="dxa"/>
            <w:vAlign w:val="center"/>
          </w:tcPr>
          <w:p w14:paraId="0513DAE5" w14:textId="77777777" w:rsidR="00D17B20" w:rsidRPr="00F618F5" w:rsidRDefault="00D17B20" w:rsidP="003C7EB2">
            <w:pPr>
              <w:pStyle w:val="Undertittel"/>
              <w:spacing w:line="256" w:lineRule="auto"/>
              <w:rPr>
                <w:rFonts w:ascii="Arial" w:hAnsi="Arial" w:cs="Arial"/>
                <w:b w:val="0"/>
                <w:sz w:val="20"/>
                <w:szCs w:val="16"/>
              </w:rPr>
            </w:pPr>
          </w:p>
        </w:tc>
      </w:tr>
    </w:tbl>
    <w:p w14:paraId="57DAC4EF" w14:textId="77777777" w:rsidR="00D17B20" w:rsidRPr="00F618F5" w:rsidRDefault="00D17B20">
      <w:pPr>
        <w:spacing w:after="200" w:line="276" w:lineRule="auto"/>
        <w:rPr>
          <w:rFonts w:ascii="Arial" w:hAnsi="Arial" w:cs="Arial"/>
        </w:rPr>
      </w:pPr>
    </w:p>
    <w:p w14:paraId="1FA86DF4" w14:textId="3BCE8D70" w:rsidR="00BC4440" w:rsidRPr="00F618F5" w:rsidRDefault="00C361AC">
      <w:pPr>
        <w:spacing w:after="200" w:line="276" w:lineRule="auto"/>
        <w:rPr>
          <w:rFonts w:ascii="Arial" w:hAnsi="Arial" w:cs="Arial"/>
        </w:rPr>
      </w:pPr>
      <w:r w:rsidRPr="00F618F5">
        <w:rPr>
          <w:rFonts w:ascii="Arial" w:hAnsi="Arial" w:cs="Arial"/>
        </w:rPr>
        <w:br w:type="page"/>
      </w:r>
    </w:p>
    <w:p w14:paraId="493AF69C" w14:textId="77777777" w:rsidR="00075AD4" w:rsidRPr="00F618F5" w:rsidRDefault="00075AD4" w:rsidP="00075AD4">
      <w:pPr>
        <w:pStyle w:val="Overskrift1"/>
        <w:shd w:val="clear" w:color="auto" w:fill="4F81BD" w:themeFill="accent1"/>
        <w:rPr>
          <w:rFonts w:ascii="Arial" w:eastAsiaTheme="minorEastAsia" w:hAnsi="Arial" w:cs="Arial"/>
          <w:b/>
          <w:color w:val="auto"/>
        </w:rPr>
      </w:pPr>
      <w:bookmarkStart w:id="49" w:name="_Toc64358202"/>
      <w:bookmarkStart w:id="50" w:name="_Toc83988699"/>
      <w:bookmarkStart w:id="51" w:name="_Toc373127483"/>
      <w:bookmarkStart w:id="52" w:name="_Toc1286159320"/>
      <w:bookmarkStart w:id="53" w:name="_Toc1434780401"/>
      <w:r w:rsidRPr="0EB3D6C3">
        <w:rPr>
          <w:rFonts w:ascii="Arial" w:eastAsiaTheme="minorEastAsia" w:hAnsi="Arial" w:cs="Arial"/>
          <w:b/>
          <w:color w:val="FFFFFF" w:themeColor="background1"/>
        </w:rPr>
        <w:lastRenderedPageBreak/>
        <w:t>Vedlegg</w:t>
      </w:r>
      <w:bookmarkEnd w:id="49"/>
      <w:bookmarkEnd w:id="50"/>
      <w:bookmarkEnd w:id="51"/>
      <w:bookmarkEnd w:id="52"/>
      <w:bookmarkEnd w:id="53"/>
    </w:p>
    <w:p w14:paraId="7613AB2A" w14:textId="77777777" w:rsidR="00075AD4" w:rsidRPr="00F618F5" w:rsidRDefault="00075AD4" w:rsidP="00075AD4">
      <w:pPr>
        <w:rPr>
          <w:rFonts w:ascii="Arial" w:hAnsi="Arial" w:cs="Arial"/>
        </w:rPr>
      </w:pPr>
    </w:p>
    <w:p w14:paraId="5B4470DD" w14:textId="1FFB3F5C" w:rsidR="009035F7" w:rsidRPr="00F618F5" w:rsidRDefault="009035F7" w:rsidP="006B3F8A">
      <w:pPr>
        <w:pStyle w:val="Overskrift2"/>
        <w:rPr>
          <w:rFonts w:eastAsiaTheme="minorEastAsia"/>
        </w:rPr>
      </w:pPr>
      <w:bookmarkStart w:id="54" w:name="_Toc83988700"/>
      <w:bookmarkStart w:id="55" w:name="_Toc619764799"/>
      <w:bookmarkStart w:id="56" w:name="_Toc2133312474"/>
      <w:bookmarkStart w:id="57" w:name="_Toc1603956802"/>
      <w:r w:rsidRPr="0EB3D6C3">
        <w:rPr>
          <w:rFonts w:eastAsiaTheme="minorEastAsia"/>
        </w:rPr>
        <w:t>Rollekart</w:t>
      </w:r>
      <w:bookmarkEnd w:id="54"/>
      <w:bookmarkEnd w:id="55"/>
      <w:bookmarkEnd w:id="56"/>
      <w:bookmarkEnd w:id="57"/>
    </w:p>
    <w:p w14:paraId="7B911D80" w14:textId="77777777" w:rsidR="008F76C6" w:rsidRPr="00F618F5" w:rsidRDefault="008F76C6" w:rsidP="009035F7">
      <w:pPr>
        <w:rPr>
          <w:rFonts w:ascii="Arial" w:hAnsi="Arial" w:cs="Arial"/>
        </w:rPr>
      </w:pPr>
    </w:p>
    <w:p w14:paraId="6831E501" w14:textId="3F1BD57C" w:rsidR="009035F7" w:rsidRPr="00F618F5" w:rsidRDefault="00D715AE" w:rsidP="009035F7">
      <w:pPr>
        <w:rPr>
          <w:rFonts w:ascii="Arial" w:hAnsi="Arial" w:cs="Arial"/>
        </w:rPr>
      </w:pPr>
      <w:r w:rsidRPr="00F618F5">
        <w:rPr>
          <w:rFonts w:ascii="Arial" w:hAnsi="Arial" w:cs="Arial"/>
          <w:highlight w:val="yellow"/>
        </w:rPr>
        <w:t xml:space="preserve">Det anbefales at følgende roller deltar </w:t>
      </w:r>
      <w:r w:rsidR="00783852" w:rsidRPr="00F618F5">
        <w:rPr>
          <w:rFonts w:ascii="Arial" w:hAnsi="Arial" w:cs="Arial"/>
          <w:highlight w:val="yellow"/>
        </w:rPr>
        <w:t xml:space="preserve">i </w:t>
      </w:r>
      <w:r w:rsidR="00656AD8" w:rsidRPr="00F618F5">
        <w:rPr>
          <w:rFonts w:ascii="Arial" w:hAnsi="Arial" w:cs="Arial"/>
          <w:highlight w:val="yellow"/>
        </w:rPr>
        <w:t>foranalysen</w:t>
      </w:r>
      <w:r w:rsidRPr="00F618F5">
        <w:rPr>
          <w:rFonts w:ascii="Arial" w:hAnsi="Arial" w:cs="Arial"/>
          <w:highlight w:val="yellow"/>
        </w:rPr>
        <w:t>:</w:t>
      </w:r>
    </w:p>
    <w:p w14:paraId="6BEBCBB3" w14:textId="77777777" w:rsidR="00783852" w:rsidRPr="00F618F5" w:rsidRDefault="00783852" w:rsidP="009035F7">
      <w:pPr>
        <w:rPr>
          <w:rFonts w:ascii="Arial" w:hAnsi="Arial" w:cs="Arial"/>
        </w:rPr>
      </w:pPr>
    </w:p>
    <w:tbl>
      <w:tblPr>
        <w:tblStyle w:val="Rutenettabell1lys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3658"/>
        <w:gridCol w:w="5575"/>
      </w:tblGrid>
      <w:tr w:rsidR="00A62249" w:rsidRPr="00F618F5" w14:paraId="66A33AC8" w14:textId="77777777" w:rsidTr="2D138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shd w:val="clear" w:color="auto" w:fill="F2F2F2" w:themeFill="background1" w:themeFillShade="F2"/>
            <w:vAlign w:val="center"/>
          </w:tcPr>
          <w:p w14:paraId="3FFABCEE" w14:textId="77777777" w:rsidR="00A62249" w:rsidRPr="00F618F5" w:rsidRDefault="00A62249" w:rsidP="006A3518">
            <w:pPr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F618F5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#</w:t>
            </w:r>
          </w:p>
        </w:tc>
        <w:tc>
          <w:tcPr>
            <w:tcW w:w="3658" w:type="dxa"/>
            <w:shd w:val="clear" w:color="auto" w:fill="F2F2F2" w:themeFill="background1" w:themeFillShade="F2"/>
            <w:vAlign w:val="center"/>
          </w:tcPr>
          <w:p w14:paraId="112ED267" w14:textId="77777777" w:rsidR="00A62249" w:rsidRPr="00F618F5" w:rsidRDefault="00A62249" w:rsidP="006A35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F618F5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Rolle</w:t>
            </w:r>
          </w:p>
        </w:tc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4C4A6806" w14:textId="77777777" w:rsidR="00A62249" w:rsidRPr="00F618F5" w:rsidRDefault="00A62249" w:rsidP="006A35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F618F5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Oppgave</w:t>
            </w:r>
          </w:p>
        </w:tc>
      </w:tr>
      <w:tr w:rsidR="0EB3D6C3" w14:paraId="71DE2D6C" w14:textId="77777777" w:rsidTr="0EB3D6C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201BD81A" w14:textId="05DA375A" w:rsidR="3FA1FA35" w:rsidRDefault="00D01059" w:rsidP="0EB3D6C3">
            <w:pPr>
              <w:rPr>
                <w:b w:val="0"/>
                <w:bCs w:val="0"/>
                <w:color w:val="000000" w:themeColor="text1"/>
                <w:sz w:val="20"/>
              </w:rPr>
            </w:pPr>
            <w:r w:rsidRPr="0EB3D6C3">
              <w:rPr>
                <w:b w:val="0"/>
                <w:bCs w:val="0"/>
                <w:color w:val="000000" w:themeColor="text1"/>
                <w:sz w:val="20"/>
              </w:rPr>
              <w:t>1</w:t>
            </w:r>
          </w:p>
        </w:tc>
        <w:tc>
          <w:tcPr>
            <w:tcW w:w="3658" w:type="dxa"/>
            <w:vAlign w:val="center"/>
          </w:tcPr>
          <w:p w14:paraId="1E7C7BF5" w14:textId="6F1B110E" w:rsidR="3FA1FA35" w:rsidRDefault="00D01059" w:rsidP="0EB3D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EB3D6C3">
              <w:rPr>
                <w:sz w:val="20"/>
              </w:rPr>
              <w:t>Virksomhetsleder</w:t>
            </w:r>
          </w:p>
        </w:tc>
        <w:tc>
          <w:tcPr>
            <w:tcW w:w="5575" w:type="dxa"/>
            <w:vAlign w:val="center"/>
          </w:tcPr>
          <w:p w14:paraId="47A6F0FA" w14:textId="3A51481D" w:rsidR="3E3CF701" w:rsidRDefault="00D01059" w:rsidP="0EB3D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EB3D6C3">
              <w:rPr>
                <w:color w:val="000000" w:themeColor="text1"/>
                <w:sz w:val="20"/>
              </w:rPr>
              <w:t>Signerer og godkjenner foranalysen</w:t>
            </w:r>
          </w:p>
        </w:tc>
      </w:tr>
      <w:tr w:rsidR="00A62249" w:rsidRPr="00F618F5" w14:paraId="5AE58D97" w14:textId="77777777" w:rsidTr="2D138BA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1F12E6E5" w14:textId="3EAD4028" w:rsidR="00A62249" w:rsidRPr="0089065F" w:rsidRDefault="3FA1FA35" w:rsidP="006A3518">
            <w:pPr>
              <w:rPr>
                <w:rFonts w:ascii="Arial" w:eastAsiaTheme="minorEastAsia" w:hAnsi="Arial" w:cs="Arial"/>
                <w:b w:val="0"/>
                <w:color w:val="000000"/>
                <w:sz w:val="20"/>
              </w:rPr>
            </w:pPr>
            <w:r w:rsidRPr="0EB3D6C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0"/>
              </w:rPr>
              <w:t>2</w:t>
            </w:r>
          </w:p>
        </w:tc>
        <w:tc>
          <w:tcPr>
            <w:tcW w:w="3658" w:type="dxa"/>
            <w:vAlign w:val="center"/>
          </w:tcPr>
          <w:p w14:paraId="3330A9AC" w14:textId="44F16764" w:rsidR="00A62249" w:rsidRPr="0089065F" w:rsidRDefault="00A62249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2"/>
              </w:rPr>
            </w:pPr>
            <w:r w:rsidRPr="0089065F">
              <w:rPr>
                <w:rFonts w:ascii="Arial" w:eastAsiaTheme="minorHAnsi" w:hAnsi="Arial" w:cs="Arial"/>
                <w:sz w:val="20"/>
                <w:szCs w:val="22"/>
              </w:rPr>
              <w:t>Behovshaver/systemeier</w:t>
            </w:r>
          </w:p>
        </w:tc>
        <w:tc>
          <w:tcPr>
            <w:tcW w:w="5575" w:type="dxa"/>
            <w:vAlign w:val="center"/>
          </w:tcPr>
          <w:p w14:paraId="6645F091" w14:textId="77777777" w:rsidR="00A62249" w:rsidRPr="0089065F" w:rsidRDefault="00A62249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</w:p>
          <w:p w14:paraId="242ADF31" w14:textId="0FD5D614" w:rsidR="00A62249" w:rsidRPr="0089065F" w:rsidRDefault="00A62249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89065F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Ansvarlig for at tjenesten som anskaffes er sikker og lovlig</w:t>
            </w:r>
            <w:r w:rsidR="00B74DE0" w:rsidRPr="0089065F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.</w:t>
            </w:r>
          </w:p>
        </w:tc>
      </w:tr>
      <w:tr w:rsidR="00A62249" w:rsidRPr="00F618F5" w14:paraId="52030260" w14:textId="77777777" w:rsidTr="2D138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3375BA5D" w14:textId="4217F260" w:rsidR="00A62249" w:rsidRPr="0089065F" w:rsidRDefault="39267A43" w:rsidP="006A3518">
            <w:pPr>
              <w:rPr>
                <w:rFonts w:ascii="Arial" w:eastAsiaTheme="minorEastAsia" w:hAnsi="Arial" w:cs="Arial"/>
                <w:b w:val="0"/>
                <w:color w:val="000000"/>
                <w:sz w:val="20"/>
              </w:rPr>
            </w:pPr>
            <w:r w:rsidRPr="0EB3D6C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0"/>
              </w:rPr>
              <w:t>3</w:t>
            </w:r>
          </w:p>
        </w:tc>
        <w:tc>
          <w:tcPr>
            <w:tcW w:w="3658" w:type="dxa"/>
            <w:vAlign w:val="center"/>
          </w:tcPr>
          <w:p w14:paraId="467B59D3" w14:textId="3D8154CC" w:rsidR="00A62249" w:rsidRPr="0089065F" w:rsidRDefault="00A62249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2"/>
              </w:rPr>
            </w:pPr>
            <w:r w:rsidRPr="0089065F">
              <w:rPr>
                <w:rFonts w:ascii="Arial" w:eastAsiaTheme="minorHAnsi" w:hAnsi="Arial" w:cs="Arial"/>
                <w:sz w:val="20"/>
                <w:szCs w:val="22"/>
              </w:rPr>
              <w:t>Fagansvarlig informasjonssikkerhet</w:t>
            </w:r>
          </w:p>
        </w:tc>
        <w:tc>
          <w:tcPr>
            <w:tcW w:w="5575" w:type="dxa"/>
            <w:vAlign w:val="center"/>
          </w:tcPr>
          <w:p w14:paraId="0531DDE8" w14:textId="2A1A7420" w:rsidR="00A62249" w:rsidRPr="0089065F" w:rsidRDefault="00A62249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89065F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 xml:space="preserve">Fører </w:t>
            </w:r>
            <w:r w:rsidR="00235433" w:rsidRPr="0089065F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foranalysen</w:t>
            </w:r>
            <w:r w:rsidRPr="0089065F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 xml:space="preserve"> i pennen</w:t>
            </w:r>
          </w:p>
          <w:p w14:paraId="651AB01F" w14:textId="77777777" w:rsidR="00A62249" w:rsidRPr="0089065F" w:rsidRDefault="00A62249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</w:p>
          <w:p w14:paraId="4BE380DC" w14:textId="5FB1D9F7" w:rsidR="00A62249" w:rsidRPr="0089065F" w:rsidRDefault="00A62249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89065F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 xml:space="preserve">Ansvarlig for </w:t>
            </w:r>
            <w:r w:rsidR="00235433" w:rsidRPr="0089065F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foranalysen</w:t>
            </w:r>
          </w:p>
        </w:tc>
      </w:tr>
      <w:tr w:rsidR="0089065F" w:rsidRPr="00F618F5" w14:paraId="69B5F077" w14:textId="77777777" w:rsidTr="2D138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030269F6" w14:textId="2BBA3540" w:rsidR="0089065F" w:rsidRPr="0089065F" w:rsidRDefault="39267A43" w:rsidP="006A3518">
            <w:pPr>
              <w:rPr>
                <w:rFonts w:ascii="Arial" w:eastAsiaTheme="minorEastAsia" w:hAnsi="Arial" w:cs="Arial"/>
                <w:b w:val="0"/>
                <w:color w:val="000000"/>
                <w:sz w:val="20"/>
              </w:rPr>
            </w:pPr>
            <w:r w:rsidRPr="0EB3D6C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0"/>
              </w:rPr>
              <w:t>4</w:t>
            </w:r>
          </w:p>
        </w:tc>
        <w:tc>
          <w:tcPr>
            <w:tcW w:w="3658" w:type="dxa"/>
            <w:vAlign w:val="center"/>
          </w:tcPr>
          <w:p w14:paraId="0EA7AC41" w14:textId="79D40FD3" w:rsidR="0089065F" w:rsidRPr="0089065F" w:rsidRDefault="0089065F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</w:rPr>
            </w:pPr>
            <w:r w:rsidRPr="0EB3D6C3">
              <w:rPr>
                <w:rFonts w:ascii="Arial" w:eastAsiaTheme="minorEastAsia" w:hAnsi="Arial" w:cs="Arial"/>
                <w:sz w:val="20"/>
              </w:rPr>
              <w:t>Personvernombud</w:t>
            </w:r>
            <w:r w:rsidR="0A252768" w:rsidRPr="0EB3D6C3">
              <w:rPr>
                <w:rFonts w:ascii="Arial" w:eastAsiaTheme="minorEastAsia" w:hAnsi="Arial" w:cs="Arial"/>
                <w:sz w:val="20"/>
              </w:rPr>
              <w:t xml:space="preserve"> og/eller internjurist</w:t>
            </w:r>
          </w:p>
        </w:tc>
        <w:tc>
          <w:tcPr>
            <w:tcW w:w="5575" w:type="dxa"/>
            <w:vAlign w:val="center"/>
          </w:tcPr>
          <w:p w14:paraId="518801B2" w14:textId="27EA517C" w:rsidR="0089065F" w:rsidRPr="0089065F" w:rsidRDefault="0089065F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89065F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Deltaker</w:t>
            </w:r>
          </w:p>
        </w:tc>
      </w:tr>
      <w:tr w:rsidR="00A62249" w:rsidRPr="00F618F5" w14:paraId="48548E20" w14:textId="77777777" w:rsidTr="2D138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7A11C24F" w14:textId="2199B311" w:rsidR="00A62249" w:rsidRPr="0089065F" w:rsidRDefault="5617E550" w:rsidP="006A3518">
            <w:pPr>
              <w:rPr>
                <w:rFonts w:ascii="Arial" w:eastAsiaTheme="minorEastAsia" w:hAnsi="Arial" w:cs="Arial"/>
                <w:b w:val="0"/>
                <w:color w:val="000000"/>
                <w:sz w:val="20"/>
              </w:rPr>
            </w:pPr>
            <w:r w:rsidRPr="0EB3D6C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0"/>
              </w:rPr>
              <w:t>5</w:t>
            </w:r>
          </w:p>
        </w:tc>
        <w:tc>
          <w:tcPr>
            <w:tcW w:w="3658" w:type="dxa"/>
            <w:vAlign w:val="center"/>
          </w:tcPr>
          <w:p w14:paraId="165851BB" w14:textId="3C7F72A7" w:rsidR="00A62249" w:rsidRPr="0089065F" w:rsidRDefault="00A62249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2"/>
              </w:rPr>
            </w:pPr>
            <w:r w:rsidRPr="0089065F">
              <w:rPr>
                <w:rFonts w:ascii="Arial" w:eastAsiaTheme="minorHAnsi" w:hAnsi="Arial" w:cs="Arial"/>
                <w:sz w:val="20"/>
                <w:szCs w:val="22"/>
              </w:rPr>
              <w:t xml:space="preserve">IKT-fagansvarlig </w:t>
            </w:r>
          </w:p>
        </w:tc>
        <w:tc>
          <w:tcPr>
            <w:tcW w:w="5575" w:type="dxa"/>
            <w:vAlign w:val="center"/>
          </w:tcPr>
          <w:p w14:paraId="55441E51" w14:textId="1513BA16" w:rsidR="00A62249" w:rsidRPr="0089065F" w:rsidRDefault="003D2592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89065F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Deltaker</w:t>
            </w:r>
          </w:p>
        </w:tc>
      </w:tr>
      <w:tr w:rsidR="00A62249" w:rsidRPr="00F618F5" w14:paraId="04A6160E" w14:textId="77777777" w:rsidTr="2D138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587EF750" w14:textId="20774C59" w:rsidR="00A62249" w:rsidRPr="0089065F" w:rsidRDefault="3BC25E02" w:rsidP="006A3518">
            <w:pPr>
              <w:rPr>
                <w:rFonts w:ascii="Arial" w:eastAsiaTheme="minorEastAsia" w:hAnsi="Arial" w:cs="Arial"/>
                <w:b w:val="0"/>
                <w:color w:val="000000"/>
                <w:sz w:val="20"/>
              </w:rPr>
            </w:pPr>
            <w:r w:rsidRPr="0EB3D6C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0"/>
              </w:rPr>
              <w:t>6</w:t>
            </w:r>
          </w:p>
        </w:tc>
        <w:tc>
          <w:tcPr>
            <w:tcW w:w="3658" w:type="dxa"/>
            <w:vAlign w:val="center"/>
          </w:tcPr>
          <w:p w14:paraId="19E29B1F" w14:textId="77777777" w:rsidR="00A62249" w:rsidRPr="0089065F" w:rsidRDefault="00A62249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2"/>
              </w:rPr>
            </w:pPr>
            <w:r w:rsidRPr="0089065F">
              <w:rPr>
                <w:rFonts w:ascii="Arial" w:eastAsiaTheme="minorHAnsi" w:hAnsi="Arial" w:cs="Arial"/>
                <w:sz w:val="20"/>
                <w:szCs w:val="22"/>
              </w:rPr>
              <w:t>Innkjøpere</w:t>
            </w:r>
          </w:p>
        </w:tc>
        <w:tc>
          <w:tcPr>
            <w:tcW w:w="5575" w:type="dxa"/>
            <w:vAlign w:val="center"/>
          </w:tcPr>
          <w:p w14:paraId="2565ACAF" w14:textId="23CCD072" w:rsidR="009C6D17" w:rsidRPr="0089065F" w:rsidRDefault="00A62249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89065F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Deltaker</w:t>
            </w:r>
          </w:p>
        </w:tc>
      </w:tr>
      <w:tr w:rsidR="009C6D17" w:rsidRPr="00F618F5" w14:paraId="22CE0CB1" w14:textId="77777777" w:rsidTr="2D138B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72A23FF3" w14:textId="1BB8BC83" w:rsidR="009C6D17" w:rsidRPr="0089065F" w:rsidRDefault="08097B09" w:rsidP="006A3518">
            <w:pPr>
              <w:rPr>
                <w:rFonts w:ascii="Arial" w:eastAsiaTheme="minorEastAsia" w:hAnsi="Arial" w:cs="Arial"/>
                <w:b w:val="0"/>
                <w:color w:val="000000"/>
                <w:sz w:val="20"/>
              </w:rPr>
            </w:pPr>
            <w:r w:rsidRPr="0EB3D6C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0"/>
              </w:rPr>
              <w:t>7</w:t>
            </w:r>
          </w:p>
        </w:tc>
        <w:tc>
          <w:tcPr>
            <w:tcW w:w="3658" w:type="dxa"/>
            <w:vAlign w:val="center"/>
          </w:tcPr>
          <w:p w14:paraId="557C45B0" w14:textId="38EE51D1" w:rsidR="009C6D17" w:rsidRPr="0089065F" w:rsidRDefault="009C6D17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0"/>
                <w:szCs w:val="22"/>
              </w:rPr>
            </w:pPr>
            <w:r w:rsidRPr="0089065F">
              <w:rPr>
                <w:rFonts w:ascii="Arial" w:eastAsiaTheme="minorHAnsi" w:hAnsi="Arial" w:cs="Arial"/>
                <w:sz w:val="20"/>
                <w:szCs w:val="22"/>
              </w:rPr>
              <w:t xml:space="preserve">Utviklere, </w:t>
            </w:r>
            <w:r w:rsidR="00235433" w:rsidRPr="0089065F">
              <w:rPr>
                <w:rFonts w:ascii="Arial" w:eastAsiaTheme="minorHAnsi" w:hAnsi="Arial" w:cs="Arial"/>
                <w:sz w:val="20"/>
                <w:szCs w:val="22"/>
              </w:rPr>
              <w:t>arkitekter</w:t>
            </w:r>
          </w:p>
        </w:tc>
        <w:tc>
          <w:tcPr>
            <w:tcW w:w="5575" w:type="dxa"/>
            <w:vAlign w:val="center"/>
          </w:tcPr>
          <w:p w14:paraId="1B8A46E2" w14:textId="6FB23CA1" w:rsidR="009C6D17" w:rsidRPr="0089065F" w:rsidRDefault="00235433" w:rsidP="006A3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000000"/>
                <w:sz w:val="20"/>
                <w:szCs w:val="22"/>
              </w:rPr>
            </w:pPr>
            <w:r w:rsidRPr="0089065F">
              <w:rPr>
                <w:rFonts w:ascii="Arial" w:eastAsiaTheme="minorHAnsi" w:hAnsi="Arial" w:cs="Arial"/>
                <w:color w:val="000000"/>
                <w:sz w:val="20"/>
                <w:szCs w:val="22"/>
              </w:rPr>
              <w:t>Deltaker</w:t>
            </w:r>
          </w:p>
        </w:tc>
      </w:tr>
    </w:tbl>
    <w:p w14:paraId="38D493E6" w14:textId="23FDADD3" w:rsidR="0028749F" w:rsidRPr="00F618F5" w:rsidRDefault="0028749F" w:rsidP="00075AD4">
      <w:pPr>
        <w:rPr>
          <w:rFonts w:ascii="Arial" w:hAnsi="Arial" w:cs="Arial"/>
        </w:rPr>
      </w:pPr>
    </w:p>
    <w:p w14:paraId="56023E89" w14:textId="0DEE5DE5" w:rsidR="00D715AE" w:rsidRPr="00F618F5" w:rsidRDefault="00D715AE" w:rsidP="00075AD4">
      <w:pPr>
        <w:rPr>
          <w:rFonts w:ascii="Arial" w:hAnsi="Arial" w:cs="Arial"/>
        </w:rPr>
      </w:pPr>
      <w:r w:rsidRPr="00F618F5">
        <w:rPr>
          <w:rFonts w:ascii="Arial" w:hAnsi="Arial" w:cs="Arial"/>
          <w:highlight w:val="yellow"/>
        </w:rPr>
        <w:t>Merk at</w:t>
      </w:r>
      <w:r w:rsidR="00A62249" w:rsidRPr="00F618F5">
        <w:rPr>
          <w:rFonts w:ascii="Arial" w:hAnsi="Arial" w:cs="Arial"/>
          <w:highlight w:val="yellow"/>
        </w:rPr>
        <w:t xml:space="preserve"> dette kun er </w:t>
      </w:r>
      <w:r w:rsidR="00012432" w:rsidRPr="00F618F5">
        <w:rPr>
          <w:rFonts w:ascii="Arial" w:hAnsi="Arial" w:cs="Arial"/>
          <w:highlight w:val="yellow"/>
        </w:rPr>
        <w:t>et f</w:t>
      </w:r>
      <w:r w:rsidR="00A62249" w:rsidRPr="00F618F5">
        <w:rPr>
          <w:rFonts w:ascii="Arial" w:hAnsi="Arial" w:cs="Arial"/>
          <w:highlight w:val="yellow"/>
        </w:rPr>
        <w:t>orslag</w:t>
      </w:r>
      <w:r w:rsidR="00656AD8" w:rsidRPr="00F618F5">
        <w:rPr>
          <w:rFonts w:ascii="Arial" w:hAnsi="Arial" w:cs="Arial"/>
          <w:highlight w:val="yellow"/>
        </w:rPr>
        <w:t xml:space="preserve"> og listen er ikke uttømmende.</w:t>
      </w:r>
    </w:p>
    <w:p w14:paraId="0C94E234" w14:textId="77777777" w:rsidR="006B3F8A" w:rsidRPr="00F618F5" w:rsidRDefault="006B3F8A" w:rsidP="00075AD4">
      <w:pPr>
        <w:rPr>
          <w:rFonts w:ascii="Arial" w:hAnsi="Arial" w:cs="Arial"/>
        </w:rPr>
      </w:pPr>
    </w:p>
    <w:p w14:paraId="3A489453" w14:textId="77777777" w:rsidR="0028749F" w:rsidRPr="00F618F5" w:rsidRDefault="0028749F" w:rsidP="00075AD4">
      <w:pPr>
        <w:rPr>
          <w:rFonts w:ascii="Arial" w:hAnsi="Arial" w:cs="Arial"/>
        </w:rPr>
      </w:pPr>
    </w:p>
    <w:p w14:paraId="7D9C55FF" w14:textId="359D50AD" w:rsidR="0028749F" w:rsidRPr="00F618F5" w:rsidRDefault="00162F03" w:rsidP="006B3F8A">
      <w:pPr>
        <w:pStyle w:val="Overskrift2"/>
      </w:pPr>
      <w:bookmarkStart w:id="58" w:name="_Toc83988701"/>
      <w:bookmarkStart w:id="59" w:name="_Toc130264020"/>
      <w:bookmarkStart w:id="60" w:name="_Toc1233911619"/>
      <w:bookmarkStart w:id="61" w:name="_Toc174693861"/>
      <w:r w:rsidRPr="00F618F5">
        <w:t>S</w:t>
      </w:r>
      <w:r w:rsidR="00094F67" w:rsidRPr="00F618F5">
        <w:t>kalaer og nivåer for vurdering</w:t>
      </w:r>
      <w:r w:rsidR="00B37B8F" w:rsidRPr="00F618F5">
        <w:t xml:space="preserve"> av verdi</w:t>
      </w:r>
      <w:bookmarkEnd w:id="58"/>
      <w:bookmarkEnd w:id="59"/>
      <w:bookmarkEnd w:id="60"/>
      <w:bookmarkEnd w:id="61"/>
    </w:p>
    <w:p w14:paraId="082F48AF" w14:textId="77777777" w:rsidR="007600F1" w:rsidRPr="00F618F5" w:rsidRDefault="007600F1" w:rsidP="00106EFF">
      <w:pPr>
        <w:rPr>
          <w:rFonts w:ascii="Arial" w:hAnsi="Arial" w:cs="Arial"/>
        </w:rPr>
      </w:pPr>
    </w:p>
    <w:p w14:paraId="22BF9772" w14:textId="32FD6F0B" w:rsidR="00162F03" w:rsidRPr="00F618F5" w:rsidRDefault="00F618F5" w:rsidP="00106EFF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Det finnes eksempler</w:t>
      </w:r>
      <w:r w:rsidR="00162F03" w:rsidRPr="00F618F5">
        <w:rPr>
          <w:rFonts w:ascii="Arial" w:hAnsi="Arial" w:cs="Arial"/>
          <w:highlight w:val="yellow"/>
        </w:rPr>
        <w:t xml:space="preserve"> på markedsplassen.</w:t>
      </w:r>
    </w:p>
    <w:bookmarkEnd w:id="17"/>
    <w:bookmarkEnd w:id="18"/>
    <w:p w14:paraId="083B8B0B" w14:textId="77777777" w:rsidR="00162F03" w:rsidRPr="00F618F5" w:rsidRDefault="00162F03" w:rsidP="006D3E88">
      <w:pPr>
        <w:spacing w:after="200" w:line="276" w:lineRule="auto"/>
        <w:rPr>
          <w:rFonts w:ascii="Arial" w:hAnsi="Arial" w:cs="Arial"/>
        </w:rPr>
      </w:pPr>
    </w:p>
    <w:p w14:paraId="060CCF1B" w14:textId="0E17D60B" w:rsidR="2A1160E5" w:rsidRPr="00E817C6" w:rsidRDefault="2A1160E5">
      <w:pPr>
        <w:pStyle w:val="Overskrift2"/>
        <w:rPr>
          <w:rFonts w:eastAsiaTheme="minorEastAsia"/>
        </w:rPr>
      </w:pPr>
      <w:bookmarkStart w:id="62" w:name="_Toc62885090"/>
      <w:bookmarkStart w:id="63" w:name="_Toc767077554"/>
      <w:bookmarkStart w:id="64" w:name="_Toc41709924"/>
      <w:r w:rsidRPr="00E817C6">
        <w:rPr>
          <w:rFonts w:eastAsiaTheme="minorEastAsia"/>
        </w:rPr>
        <w:t>Begreper</w:t>
      </w:r>
      <w:bookmarkEnd w:id="62"/>
      <w:bookmarkEnd w:id="63"/>
      <w:bookmarkEnd w:id="64"/>
    </w:p>
    <w:p w14:paraId="68F32853" w14:textId="4733B872" w:rsidR="0EB3D6C3" w:rsidRDefault="0EB3D6C3" w:rsidP="0EB3D6C3">
      <w:pPr>
        <w:spacing w:after="200" w:line="276" w:lineRule="auto"/>
        <w:rPr>
          <w:rFonts w:ascii="Arial" w:hAnsi="Arial" w:cs="Arial"/>
          <w:b/>
          <w:bCs/>
          <w:highlight w:val="yellow"/>
        </w:rPr>
      </w:pPr>
    </w:p>
    <w:p w14:paraId="041C68BD" w14:textId="3AF67246" w:rsidR="3338A7E7" w:rsidRPr="006709B9" w:rsidRDefault="3338A7E7" w:rsidP="0EB3D6C3">
      <w:pPr>
        <w:spacing w:after="200" w:line="276" w:lineRule="auto"/>
        <w:rPr>
          <w:rFonts w:ascii="Arial" w:hAnsi="Arial" w:cs="Arial"/>
          <w:highlight w:val="yellow"/>
        </w:rPr>
      </w:pPr>
      <w:r w:rsidRPr="006709B9">
        <w:rPr>
          <w:rFonts w:ascii="Arial" w:hAnsi="Arial" w:cs="Arial"/>
          <w:b/>
          <w:bCs/>
          <w:highlight w:val="yellow"/>
        </w:rPr>
        <w:t>Integritet</w:t>
      </w:r>
      <w:r w:rsidRPr="006709B9">
        <w:rPr>
          <w:rFonts w:ascii="Arial" w:hAnsi="Arial" w:cs="Arial"/>
          <w:highlight w:val="yellow"/>
        </w:rPr>
        <w:t xml:space="preserve"> </w:t>
      </w:r>
      <w:r w:rsidR="00C30E0B" w:rsidRPr="006709B9">
        <w:rPr>
          <w:rFonts w:ascii="Arial" w:hAnsi="Arial" w:cs="Arial"/>
          <w:highlight w:val="yellow"/>
        </w:rPr>
        <w:t>omtaler konsekvenser</w:t>
      </w:r>
      <w:r w:rsidR="00BA4468" w:rsidRPr="006709B9">
        <w:rPr>
          <w:rFonts w:ascii="Arial" w:hAnsi="Arial" w:cs="Arial"/>
          <w:highlight w:val="yellow"/>
        </w:rPr>
        <w:t xml:space="preserve"> ved at</w:t>
      </w:r>
      <w:r w:rsidRPr="006709B9">
        <w:rPr>
          <w:rFonts w:ascii="Arial" w:hAnsi="Arial" w:cs="Arial"/>
          <w:highlight w:val="yellow"/>
        </w:rPr>
        <w:t xml:space="preserve"> informasjon blir endret eller slettet</w:t>
      </w:r>
    </w:p>
    <w:p w14:paraId="6E6E9E81" w14:textId="1B8AC8B0" w:rsidR="3338A7E7" w:rsidRPr="006709B9" w:rsidRDefault="3338A7E7" w:rsidP="0EB3D6C3">
      <w:pPr>
        <w:spacing w:after="200" w:line="276" w:lineRule="auto"/>
        <w:rPr>
          <w:rFonts w:ascii="Arial" w:hAnsi="Arial" w:cs="Arial"/>
          <w:highlight w:val="yellow"/>
        </w:rPr>
      </w:pPr>
      <w:r w:rsidRPr="006709B9">
        <w:rPr>
          <w:rFonts w:ascii="Arial" w:hAnsi="Arial" w:cs="Arial"/>
          <w:b/>
          <w:bCs/>
          <w:highlight w:val="yellow"/>
        </w:rPr>
        <w:t>Kapasitet</w:t>
      </w:r>
      <w:r w:rsidRPr="006709B9">
        <w:rPr>
          <w:rFonts w:ascii="Arial" w:hAnsi="Arial" w:cs="Arial"/>
          <w:highlight w:val="yellow"/>
        </w:rPr>
        <w:t xml:space="preserve"> er evnen og muligheten som </w:t>
      </w:r>
      <w:proofErr w:type="spellStart"/>
      <w:r w:rsidRPr="006709B9">
        <w:rPr>
          <w:rFonts w:ascii="Arial" w:hAnsi="Arial" w:cs="Arial"/>
          <w:highlight w:val="yellow"/>
        </w:rPr>
        <w:t>trusselaktøren</w:t>
      </w:r>
      <w:proofErr w:type="spellEnd"/>
      <w:r w:rsidRPr="006709B9">
        <w:rPr>
          <w:rFonts w:ascii="Arial" w:hAnsi="Arial" w:cs="Arial"/>
          <w:highlight w:val="yellow"/>
        </w:rPr>
        <w:t xml:space="preserve"> har til å faktisk gjennomføre en trussel</w:t>
      </w:r>
    </w:p>
    <w:p w14:paraId="136DA6EF" w14:textId="3BC97767" w:rsidR="3338A7E7" w:rsidRPr="006709B9" w:rsidRDefault="3338A7E7" w:rsidP="0EB3D6C3">
      <w:pPr>
        <w:spacing w:after="200" w:line="276" w:lineRule="auto"/>
        <w:rPr>
          <w:rFonts w:ascii="Arial" w:hAnsi="Arial" w:cs="Arial"/>
          <w:highlight w:val="yellow"/>
        </w:rPr>
      </w:pPr>
      <w:r w:rsidRPr="006709B9">
        <w:rPr>
          <w:rFonts w:ascii="Arial" w:hAnsi="Arial" w:cs="Arial"/>
          <w:b/>
          <w:bCs/>
          <w:highlight w:val="yellow"/>
        </w:rPr>
        <w:t>Konfidensialitet</w:t>
      </w:r>
      <w:r w:rsidRPr="006709B9">
        <w:rPr>
          <w:rFonts w:ascii="Arial" w:hAnsi="Arial" w:cs="Arial"/>
          <w:highlight w:val="yellow"/>
        </w:rPr>
        <w:t xml:space="preserve"> omtaler konsekvenser </w:t>
      </w:r>
      <w:r w:rsidR="007E5C9B" w:rsidRPr="006709B9">
        <w:rPr>
          <w:rFonts w:ascii="Arial" w:hAnsi="Arial" w:cs="Arial"/>
          <w:highlight w:val="yellow"/>
        </w:rPr>
        <w:t>ved at</w:t>
      </w:r>
      <w:r w:rsidRPr="006709B9">
        <w:rPr>
          <w:rFonts w:ascii="Arial" w:hAnsi="Arial" w:cs="Arial"/>
          <w:highlight w:val="yellow"/>
        </w:rPr>
        <w:t xml:space="preserve"> informasjon kommer på avveie, blir kjent av uvedkommende og eventuelt misbrukt</w:t>
      </w:r>
    </w:p>
    <w:p w14:paraId="654AC1F7" w14:textId="3641D8F0" w:rsidR="3338A7E7" w:rsidRPr="006709B9" w:rsidRDefault="3338A7E7" w:rsidP="0EB3D6C3">
      <w:pPr>
        <w:spacing w:after="200" w:line="276" w:lineRule="auto"/>
        <w:rPr>
          <w:rFonts w:ascii="Arial" w:hAnsi="Arial" w:cs="Arial"/>
          <w:highlight w:val="yellow"/>
        </w:rPr>
      </w:pPr>
      <w:r w:rsidRPr="006709B9">
        <w:rPr>
          <w:rFonts w:ascii="Arial" w:hAnsi="Arial" w:cs="Arial"/>
          <w:b/>
          <w:bCs/>
          <w:highlight w:val="yellow"/>
        </w:rPr>
        <w:t xml:space="preserve">Kunnskapsstyrke </w:t>
      </w:r>
      <w:r w:rsidRPr="006709B9">
        <w:rPr>
          <w:rFonts w:ascii="Arial" w:hAnsi="Arial" w:cs="Arial"/>
          <w:highlight w:val="yellow"/>
        </w:rPr>
        <w:t>er kunnskapen som ligger til grunne for vurderingen</w:t>
      </w:r>
    </w:p>
    <w:p w14:paraId="4026001C" w14:textId="172C303A" w:rsidR="5BCBD34A" w:rsidRPr="006709B9" w:rsidRDefault="5BCBD34A" w:rsidP="0EB3D6C3">
      <w:pPr>
        <w:spacing w:after="200" w:line="276" w:lineRule="auto"/>
        <w:rPr>
          <w:rFonts w:ascii="Arial" w:hAnsi="Arial" w:cs="Arial"/>
          <w:highlight w:val="yellow"/>
        </w:rPr>
      </w:pPr>
      <w:r w:rsidRPr="006709B9">
        <w:rPr>
          <w:rFonts w:ascii="Arial" w:hAnsi="Arial" w:cs="Arial"/>
          <w:b/>
          <w:bCs/>
          <w:highlight w:val="yellow"/>
        </w:rPr>
        <w:t>Motivasjon</w:t>
      </w:r>
      <w:r w:rsidRPr="006709B9">
        <w:rPr>
          <w:rFonts w:ascii="Arial" w:hAnsi="Arial" w:cs="Arial"/>
          <w:highlight w:val="yellow"/>
        </w:rPr>
        <w:t xml:space="preserve"> er årsaken eller målet som fører </w:t>
      </w:r>
      <w:proofErr w:type="spellStart"/>
      <w:r w:rsidRPr="006709B9">
        <w:rPr>
          <w:rFonts w:ascii="Arial" w:hAnsi="Arial" w:cs="Arial"/>
          <w:highlight w:val="yellow"/>
        </w:rPr>
        <w:t>trusselaktøren</w:t>
      </w:r>
      <w:proofErr w:type="spellEnd"/>
      <w:r w:rsidRPr="006709B9">
        <w:rPr>
          <w:rFonts w:ascii="Arial" w:hAnsi="Arial" w:cs="Arial"/>
          <w:highlight w:val="yellow"/>
        </w:rPr>
        <w:t xml:space="preserve"> til å ønske å utføre en trussel</w:t>
      </w:r>
    </w:p>
    <w:p w14:paraId="3A5FE8AD" w14:textId="1542EE06" w:rsidR="0D2CE860" w:rsidRPr="006709B9" w:rsidRDefault="0D2CE860" w:rsidP="0EB3D6C3">
      <w:pPr>
        <w:spacing w:after="200" w:line="276" w:lineRule="auto"/>
        <w:rPr>
          <w:rFonts w:ascii="Arial" w:hAnsi="Arial" w:cs="Arial"/>
          <w:highlight w:val="yellow"/>
        </w:rPr>
      </w:pPr>
      <w:r w:rsidRPr="006709B9">
        <w:rPr>
          <w:rFonts w:ascii="Arial" w:hAnsi="Arial" w:cs="Arial"/>
          <w:b/>
          <w:bCs/>
          <w:highlight w:val="yellow"/>
        </w:rPr>
        <w:t xml:space="preserve">Risiko </w:t>
      </w:r>
      <w:r w:rsidRPr="006709B9">
        <w:rPr>
          <w:rFonts w:ascii="Arial" w:hAnsi="Arial" w:cs="Arial"/>
          <w:highlight w:val="yellow"/>
        </w:rPr>
        <w:t>er forhold eller hendelser som kan inntreffe (men som ikke har inntruffet ennå) og som påvirker måloppnåelsen negativt</w:t>
      </w:r>
    </w:p>
    <w:p w14:paraId="701C9912" w14:textId="188FD5C5" w:rsidR="0D2CE860" w:rsidRPr="006709B9" w:rsidRDefault="0D2CE860" w:rsidP="0EB3D6C3">
      <w:pPr>
        <w:spacing w:after="200" w:line="276" w:lineRule="auto"/>
        <w:rPr>
          <w:rFonts w:ascii="Arial" w:hAnsi="Arial" w:cs="Arial"/>
          <w:highlight w:val="yellow"/>
        </w:rPr>
      </w:pPr>
      <w:r w:rsidRPr="006709B9">
        <w:rPr>
          <w:rFonts w:ascii="Arial" w:hAnsi="Arial" w:cs="Arial"/>
          <w:b/>
          <w:bCs/>
          <w:highlight w:val="yellow"/>
        </w:rPr>
        <w:t xml:space="preserve">Sårbarhet </w:t>
      </w:r>
      <w:r w:rsidRPr="006709B9">
        <w:rPr>
          <w:rFonts w:ascii="Arial" w:hAnsi="Arial" w:cs="Arial"/>
          <w:highlight w:val="yellow"/>
        </w:rPr>
        <w:t xml:space="preserve">er en svakhet i en tjeneste som kan utnyttes av en </w:t>
      </w:r>
      <w:proofErr w:type="spellStart"/>
      <w:r w:rsidRPr="006709B9">
        <w:rPr>
          <w:rFonts w:ascii="Arial" w:hAnsi="Arial" w:cs="Arial"/>
          <w:highlight w:val="yellow"/>
        </w:rPr>
        <w:t>trusselaktør</w:t>
      </w:r>
      <w:proofErr w:type="spellEnd"/>
      <w:r w:rsidRPr="006709B9">
        <w:rPr>
          <w:rFonts w:ascii="Arial" w:hAnsi="Arial" w:cs="Arial"/>
          <w:highlight w:val="yellow"/>
        </w:rPr>
        <w:t xml:space="preserve"> for å tilgang til en verdi</w:t>
      </w:r>
    </w:p>
    <w:p w14:paraId="773E61B2" w14:textId="43B2248F" w:rsidR="7C5C1C8F" w:rsidRPr="006709B9" w:rsidRDefault="7C5C1C8F" w:rsidP="00E817C6">
      <w:pPr>
        <w:spacing w:after="200" w:line="276" w:lineRule="auto"/>
        <w:rPr>
          <w:rFonts w:ascii="Arial" w:hAnsi="Arial" w:cs="Arial"/>
          <w:highlight w:val="yellow"/>
        </w:rPr>
      </w:pPr>
      <w:r w:rsidRPr="006709B9">
        <w:rPr>
          <w:rFonts w:ascii="Arial" w:hAnsi="Arial" w:cs="Arial"/>
          <w:b/>
          <w:bCs/>
          <w:highlight w:val="yellow"/>
        </w:rPr>
        <w:t>Tilgjengelighet</w:t>
      </w:r>
      <w:r w:rsidRPr="006709B9">
        <w:rPr>
          <w:rFonts w:ascii="Arial" w:hAnsi="Arial" w:cs="Arial"/>
          <w:highlight w:val="yellow"/>
        </w:rPr>
        <w:t xml:space="preserve"> omtaler konsekvenser hvis informasjon blir utilgjengelig</w:t>
      </w:r>
    </w:p>
    <w:p w14:paraId="083750CE" w14:textId="1A161971" w:rsidR="3FF06B37" w:rsidRPr="006709B9" w:rsidRDefault="3FF06B37" w:rsidP="0EB3D6C3">
      <w:pPr>
        <w:spacing w:after="200" w:line="276" w:lineRule="auto"/>
        <w:rPr>
          <w:rFonts w:ascii="Arial" w:hAnsi="Arial" w:cs="Arial"/>
          <w:highlight w:val="yellow"/>
        </w:rPr>
      </w:pPr>
      <w:r w:rsidRPr="006709B9">
        <w:rPr>
          <w:rFonts w:ascii="Arial" w:hAnsi="Arial" w:cs="Arial"/>
          <w:b/>
          <w:bCs/>
          <w:highlight w:val="yellow"/>
        </w:rPr>
        <w:t>Trussel</w:t>
      </w:r>
      <w:r w:rsidRPr="006709B9">
        <w:rPr>
          <w:rFonts w:ascii="Arial" w:hAnsi="Arial" w:cs="Arial"/>
          <w:highlight w:val="yellow"/>
        </w:rPr>
        <w:t xml:space="preserve"> kan defineres som uønskede hendelser som har en negativ konsekvens for virksomheten</w:t>
      </w:r>
    </w:p>
    <w:p w14:paraId="046B1AAE" w14:textId="3551EB50" w:rsidR="3FF06B37" w:rsidRDefault="3FF06B37" w:rsidP="0EB3D6C3">
      <w:pPr>
        <w:spacing w:after="200" w:line="276" w:lineRule="auto"/>
        <w:rPr>
          <w:highlight w:val="yellow"/>
        </w:rPr>
      </w:pPr>
      <w:proofErr w:type="spellStart"/>
      <w:r w:rsidRPr="0EB3D6C3">
        <w:rPr>
          <w:b/>
          <w:bCs/>
          <w:highlight w:val="yellow"/>
        </w:rPr>
        <w:lastRenderedPageBreak/>
        <w:t>Trusselaktør</w:t>
      </w:r>
      <w:proofErr w:type="spellEnd"/>
      <w:r w:rsidRPr="0EB3D6C3">
        <w:rPr>
          <w:b/>
          <w:bCs/>
          <w:highlight w:val="yellow"/>
        </w:rPr>
        <w:t xml:space="preserve"> </w:t>
      </w:r>
      <w:r w:rsidRPr="0EB3D6C3">
        <w:rPr>
          <w:highlight w:val="yellow"/>
        </w:rPr>
        <w:t>er en person</w:t>
      </w:r>
      <w:r w:rsidR="00A6485B">
        <w:rPr>
          <w:highlight w:val="yellow"/>
        </w:rPr>
        <w:t>, organisasjon</w:t>
      </w:r>
      <w:r w:rsidRPr="0EB3D6C3">
        <w:rPr>
          <w:highlight w:val="yellow"/>
        </w:rPr>
        <w:t xml:space="preserve"> eller </w:t>
      </w:r>
      <w:r w:rsidR="00A6485B">
        <w:rPr>
          <w:highlight w:val="yellow"/>
        </w:rPr>
        <w:t>entitet</w:t>
      </w:r>
      <w:r w:rsidRPr="0EB3D6C3">
        <w:rPr>
          <w:highlight w:val="yellow"/>
        </w:rPr>
        <w:t xml:space="preserve"> (for eksempel et naturelement) som kan forårsake en trussel</w:t>
      </w:r>
    </w:p>
    <w:p w14:paraId="7B3530FD" w14:textId="74409E8F" w:rsidR="5BCBD34A" w:rsidRDefault="5BCBD34A" w:rsidP="0EB3D6C3">
      <w:pPr>
        <w:spacing w:after="200" w:line="276" w:lineRule="auto"/>
        <w:rPr>
          <w:highlight w:val="yellow"/>
        </w:rPr>
      </w:pPr>
      <w:r w:rsidRPr="0EB3D6C3">
        <w:rPr>
          <w:rFonts w:ascii="Arial" w:hAnsi="Arial" w:cs="Arial"/>
          <w:b/>
          <w:bCs/>
          <w:highlight w:val="yellow"/>
        </w:rPr>
        <w:t xml:space="preserve">Trusselnivå </w:t>
      </w:r>
      <w:r w:rsidRPr="0EB3D6C3">
        <w:rPr>
          <w:rFonts w:ascii="Arial" w:hAnsi="Arial" w:cs="Arial"/>
          <w:highlight w:val="yellow"/>
        </w:rPr>
        <w:t>beskriver i hvilken grad trusselen er vurdert å kunne inntreffe.</w:t>
      </w:r>
    </w:p>
    <w:p w14:paraId="2CFB3200" w14:textId="7E9FEC4C" w:rsidR="5BCBD34A" w:rsidRDefault="5BCBD34A" w:rsidP="0EB3D6C3">
      <w:pPr>
        <w:spacing w:after="200" w:line="276" w:lineRule="auto"/>
        <w:rPr>
          <w:highlight w:val="yellow"/>
        </w:rPr>
      </w:pPr>
      <w:r w:rsidRPr="00E817C6">
        <w:rPr>
          <w:rFonts w:ascii="Arial" w:hAnsi="Arial" w:cs="Arial"/>
          <w:b/>
          <w:bCs/>
          <w:highlight w:val="yellow"/>
        </w:rPr>
        <w:t>Verdi</w:t>
      </w:r>
      <w:r w:rsidR="2CF3BAFB" w:rsidRPr="00E817C6">
        <w:rPr>
          <w:rFonts w:ascii="Arial" w:hAnsi="Arial" w:cs="Arial"/>
          <w:b/>
          <w:bCs/>
          <w:highlight w:val="yellow"/>
        </w:rPr>
        <w:t xml:space="preserve"> </w:t>
      </w:r>
      <w:r w:rsidR="2CF3BAFB" w:rsidRPr="0EB3D6C3">
        <w:rPr>
          <w:rFonts w:ascii="Arial" w:hAnsi="Arial" w:cs="Arial"/>
          <w:highlight w:val="yellow"/>
        </w:rPr>
        <w:t>inkluderer både informasjon og tilhørende støtteverdier. Misbruk av verdiene vil ha negative innvirkninger på virksomhetens mål.</w:t>
      </w:r>
    </w:p>
    <w:p w14:paraId="32E99758" w14:textId="027DE24A" w:rsidR="04884B86" w:rsidRDefault="04884B86" w:rsidP="0EB3D6C3">
      <w:pPr>
        <w:spacing w:after="200" w:line="276" w:lineRule="auto"/>
        <w:rPr>
          <w:highlight w:val="yellow"/>
        </w:rPr>
      </w:pPr>
      <w:r w:rsidRPr="0EB3D6C3">
        <w:rPr>
          <w:rFonts w:ascii="Arial" w:hAnsi="Arial" w:cs="Arial"/>
          <w:b/>
          <w:bCs/>
          <w:highlight w:val="yellow"/>
        </w:rPr>
        <w:t xml:space="preserve">Vilje </w:t>
      </w:r>
      <w:r w:rsidRPr="0EB3D6C3">
        <w:rPr>
          <w:rFonts w:ascii="Arial" w:hAnsi="Arial" w:cs="Arial"/>
          <w:highlight w:val="yellow"/>
        </w:rPr>
        <w:t>er drivkraften til å ville gjennomføre en trussel.</w:t>
      </w:r>
    </w:p>
    <w:p w14:paraId="4E1E0583" w14:textId="6DB0F7CA" w:rsidR="0EB3D6C3" w:rsidRDefault="0EB3D6C3" w:rsidP="0EB3D6C3">
      <w:pPr>
        <w:spacing w:after="200" w:line="276" w:lineRule="auto"/>
        <w:rPr>
          <w:highlight w:val="yellow"/>
        </w:rPr>
      </w:pPr>
    </w:p>
    <w:p w14:paraId="6D0A26E1" w14:textId="6DBB5491" w:rsidR="0EB3D6C3" w:rsidRDefault="0EB3D6C3" w:rsidP="0EB3D6C3">
      <w:pPr>
        <w:spacing w:after="200" w:line="276" w:lineRule="auto"/>
        <w:rPr>
          <w:rFonts w:ascii="Arial" w:hAnsi="Arial" w:cs="Arial"/>
          <w:highlight w:val="yellow"/>
        </w:rPr>
      </w:pPr>
    </w:p>
    <w:p w14:paraId="3F0725AC" w14:textId="369DB273" w:rsidR="0EB3D6C3" w:rsidRDefault="0EB3D6C3" w:rsidP="0EB3D6C3">
      <w:pPr>
        <w:spacing w:after="200" w:line="276" w:lineRule="auto"/>
      </w:pPr>
    </w:p>
    <w:p w14:paraId="30490AAA" w14:textId="21719FC5" w:rsidR="00D21F06" w:rsidRDefault="00D21F06" w:rsidP="006D3E88">
      <w:pPr>
        <w:spacing w:after="200" w:line="276" w:lineRule="auto"/>
      </w:pPr>
    </w:p>
    <w:sectPr w:rsidR="00D21F06" w:rsidSect="00EE1651">
      <w:headerReference w:type="default" r:id="rId12"/>
      <w:headerReference w:type="first" r:id="rId13"/>
      <w:footerReference w:type="first" r:id="rId14"/>
      <w:pgSz w:w="11906" w:h="16838" w:code="9"/>
      <w:pgMar w:top="2092" w:right="1134" w:bottom="1701" w:left="1134" w:header="567" w:footer="851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EFF5F" w14:textId="77777777" w:rsidR="00561AD4" w:rsidRDefault="00561AD4">
      <w:r>
        <w:separator/>
      </w:r>
    </w:p>
  </w:endnote>
  <w:endnote w:type="continuationSeparator" w:id="0">
    <w:p w14:paraId="778C814B" w14:textId="77777777" w:rsidR="00561AD4" w:rsidRDefault="00561AD4">
      <w:r>
        <w:continuationSeparator/>
      </w:r>
    </w:p>
  </w:endnote>
  <w:endnote w:type="continuationNotice" w:id="1">
    <w:p w14:paraId="65152DAD" w14:textId="77777777" w:rsidR="00561AD4" w:rsidRDefault="00561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8E258" w14:textId="77777777" w:rsidR="00535B82" w:rsidRPr="004D3871" w:rsidRDefault="00535B82" w:rsidP="00880FC9">
    <w:pPr>
      <w:pStyle w:val="Topptekst"/>
      <w:spacing w:before="40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5C3BC" w14:textId="77777777" w:rsidR="00561AD4" w:rsidRDefault="00561AD4">
      <w:r>
        <w:separator/>
      </w:r>
    </w:p>
  </w:footnote>
  <w:footnote w:type="continuationSeparator" w:id="0">
    <w:p w14:paraId="5E477984" w14:textId="77777777" w:rsidR="00561AD4" w:rsidRDefault="00561AD4">
      <w:r>
        <w:continuationSeparator/>
      </w:r>
    </w:p>
  </w:footnote>
  <w:footnote w:type="continuationNotice" w:id="1">
    <w:p w14:paraId="5FEB9514" w14:textId="77777777" w:rsidR="00561AD4" w:rsidRDefault="00561A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535B82" w14:paraId="1BF39A39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58CD5EA9" w14:textId="77777777" w:rsidR="00535B82" w:rsidRDefault="00535B82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59B5510F" w14:textId="77777777" w:rsidR="00535B82" w:rsidRDefault="00535B82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Pr="00AA7102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4</w:t>
          </w:r>
          <w:r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Pr="00AA7102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4</w:t>
          </w:r>
          <w:r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6B703427" w14:textId="77777777" w:rsidR="00535B82" w:rsidRDefault="00535B8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33"/>
      <w:gridCol w:w="2138"/>
      <w:gridCol w:w="1872"/>
      <w:gridCol w:w="1573"/>
    </w:tblGrid>
    <w:tr w:rsidR="00535B82" w14:paraId="5649FE3C" w14:textId="77777777" w:rsidTr="3FDFB875">
      <w:trPr>
        <w:cantSplit/>
      </w:trPr>
      <w:tc>
        <w:tcPr>
          <w:tcW w:w="3898" w:type="dxa"/>
          <w:vMerge w:val="restart"/>
          <w:vAlign w:val="bottom"/>
        </w:tcPr>
        <w:p w14:paraId="4F458C64" w14:textId="1E7A5494" w:rsidR="00535B82" w:rsidRDefault="00535B82">
          <w:pPr>
            <w:spacing w:after="40"/>
            <w:rPr>
              <w:sz w:val="16"/>
            </w:rPr>
          </w:pPr>
        </w:p>
      </w:tc>
      <w:tc>
        <w:tcPr>
          <w:tcW w:w="2268" w:type="dxa"/>
        </w:tcPr>
        <w:p w14:paraId="3A27B218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1FE80D6D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2457C5BF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535B82" w14:paraId="7B329D8F" w14:textId="77777777" w:rsidTr="3FDFB875">
      <w:trPr>
        <w:cantSplit/>
      </w:trPr>
      <w:tc>
        <w:tcPr>
          <w:tcW w:w="3898" w:type="dxa"/>
          <w:vMerge/>
        </w:tcPr>
        <w:p w14:paraId="6FAB396F" w14:textId="77777777" w:rsidR="00535B82" w:rsidRDefault="00535B82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16C737E9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73B89E5D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0CA042E2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535B82" w14:paraId="62B736F8" w14:textId="77777777" w:rsidTr="3FDFB875">
      <w:trPr>
        <w:cantSplit/>
      </w:trPr>
      <w:tc>
        <w:tcPr>
          <w:tcW w:w="3898" w:type="dxa"/>
          <w:vMerge/>
        </w:tcPr>
        <w:p w14:paraId="5FD35F66" w14:textId="77777777" w:rsidR="00535B82" w:rsidRDefault="00535B82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4AFFADFC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4DC285E5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3A978ADE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535B82" w14:paraId="7B9C237A" w14:textId="77777777" w:rsidTr="3FDFB875">
      <w:trPr>
        <w:cantSplit/>
      </w:trPr>
      <w:tc>
        <w:tcPr>
          <w:tcW w:w="3898" w:type="dxa"/>
          <w:vMerge w:val="restart"/>
        </w:tcPr>
        <w:p w14:paraId="29C4BD82" w14:textId="5391A464" w:rsidR="00535B82" w:rsidRDefault="3FDFB875">
          <w:pPr>
            <w:pStyle w:val="Topptekst"/>
            <w:rPr>
              <w:rFonts w:ascii="Arial" w:hAnsi="Arial" w:cs="Arial"/>
              <w:b/>
              <w:szCs w:val="28"/>
            </w:rPr>
          </w:pPr>
          <w:r>
            <w:rPr>
              <w:noProof/>
            </w:rPr>
            <w:drawing>
              <wp:inline distT="0" distB="0" distL="0" distR="0" wp14:anchorId="155C61EE" wp14:editId="11F265BD">
                <wp:extent cx="2599102" cy="376733"/>
                <wp:effectExtent l="0" t="0" r="0" b="4445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9102" cy="376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7BA6EFE7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4E4E5C4A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2F3767F6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535B82" w14:paraId="7D234DAE" w14:textId="77777777" w:rsidTr="3FDFB875">
      <w:trPr>
        <w:cantSplit/>
      </w:trPr>
      <w:tc>
        <w:tcPr>
          <w:tcW w:w="3898" w:type="dxa"/>
          <w:vMerge/>
        </w:tcPr>
        <w:p w14:paraId="3009FABA" w14:textId="77777777" w:rsidR="00535B82" w:rsidRDefault="00535B82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09E491B5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20B681F5" w14:textId="77777777" w:rsidR="00535B82" w:rsidRDefault="00535B82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14A44622" w14:textId="77777777" w:rsidR="00535B82" w:rsidRDefault="00535B82" w:rsidP="00465F52">
          <w:pPr>
            <w:pStyle w:val="Topptekst"/>
            <w:rPr>
              <w:rFonts w:ascii="Arial" w:hAnsi="Arial" w:cs="Arial"/>
              <w:noProof/>
            </w:rPr>
          </w:pPr>
        </w:p>
      </w:tc>
    </w:tr>
  </w:tbl>
  <w:p w14:paraId="4E68096A" w14:textId="77777777" w:rsidR="00535B82" w:rsidRDefault="00535B82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C69E6F" wp14:editId="35B8ECF4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EF996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927BC"/>
    <w:multiLevelType w:val="multilevel"/>
    <w:tmpl w:val="47E23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833935"/>
    <w:multiLevelType w:val="hybridMultilevel"/>
    <w:tmpl w:val="15D01A8A"/>
    <w:lvl w:ilvl="0" w:tplc="1ACAFDE6">
      <w:start w:val="1"/>
      <w:numFmt w:val="bullet"/>
      <w:lvlText w:val="-"/>
      <w:lvlJc w:val="left"/>
      <w:pPr>
        <w:ind w:left="720" w:hanging="360"/>
      </w:pPr>
      <w:rPr>
        <w:rFonts w:ascii="NewCenturySchlbk" w:eastAsia="Times New Roman" w:hAnsi="NewCenturySchlbk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8D6"/>
    <w:multiLevelType w:val="hybridMultilevel"/>
    <w:tmpl w:val="479EEAEC"/>
    <w:lvl w:ilvl="0" w:tplc="FA44911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A3C75"/>
    <w:multiLevelType w:val="hybridMultilevel"/>
    <w:tmpl w:val="6EC01326"/>
    <w:lvl w:ilvl="0" w:tplc="FA44911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76E3"/>
    <w:multiLevelType w:val="hybridMultilevel"/>
    <w:tmpl w:val="275AEB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5168A"/>
    <w:multiLevelType w:val="hybridMultilevel"/>
    <w:tmpl w:val="B0E48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40A69"/>
    <w:multiLevelType w:val="hybridMultilevel"/>
    <w:tmpl w:val="0A8607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D6250"/>
    <w:multiLevelType w:val="hybridMultilevel"/>
    <w:tmpl w:val="140456D4"/>
    <w:lvl w:ilvl="0" w:tplc="CBC4BC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06B01"/>
    <w:multiLevelType w:val="hybridMultilevel"/>
    <w:tmpl w:val="A6E890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47311"/>
    <w:multiLevelType w:val="multilevel"/>
    <w:tmpl w:val="46D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22D9F"/>
    <w:multiLevelType w:val="hybridMultilevel"/>
    <w:tmpl w:val="DAB842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E3218"/>
    <w:multiLevelType w:val="hybridMultilevel"/>
    <w:tmpl w:val="E07C7F5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12646"/>
    <w:multiLevelType w:val="hybridMultilevel"/>
    <w:tmpl w:val="E7BA7C44"/>
    <w:lvl w:ilvl="0" w:tplc="F9283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D258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BC6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2AFF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C88F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F47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AA37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6639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DE6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62CF7"/>
    <w:multiLevelType w:val="hybridMultilevel"/>
    <w:tmpl w:val="F56012CA"/>
    <w:lvl w:ilvl="0" w:tplc="E020C7A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464C7"/>
    <w:multiLevelType w:val="hybridMultilevel"/>
    <w:tmpl w:val="5EB49B3A"/>
    <w:lvl w:ilvl="0" w:tplc="07825104">
      <w:start w:val="1"/>
      <w:numFmt w:val="bullet"/>
      <w:lvlText w:val="-"/>
      <w:lvlJc w:val="left"/>
      <w:pPr>
        <w:ind w:left="360" w:hanging="360"/>
      </w:pPr>
      <w:rPr>
        <w:rFonts w:ascii="NewCenturySchlbk" w:eastAsia="Times New Roman" w:hAnsi="NewCenturySchlbk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2C0EE4"/>
    <w:multiLevelType w:val="hybridMultilevel"/>
    <w:tmpl w:val="C332E068"/>
    <w:lvl w:ilvl="0" w:tplc="0414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2E9C5313"/>
    <w:multiLevelType w:val="hybridMultilevel"/>
    <w:tmpl w:val="4E4C4C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D5236"/>
    <w:multiLevelType w:val="hybridMultilevel"/>
    <w:tmpl w:val="F112009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8416A"/>
    <w:multiLevelType w:val="hybridMultilevel"/>
    <w:tmpl w:val="965245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87730"/>
    <w:multiLevelType w:val="hybridMultilevel"/>
    <w:tmpl w:val="79145E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B0BE1"/>
    <w:multiLevelType w:val="hybridMultilevel"/>
    <w:tmpl w:val="35906424"/>
    <w:lvl w:ilvl="0" w:tplc="2E82AE3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711FD"/>
    <w:multiLevelType w:val="hybridMultilevel"/>
    <w:tmpl w:val="B48498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D2AE5"/>
    <w:multiLevelType w:val="hybridMultilevel"/>
    <w:tmpl w:val="762870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A322D"/>
    <w:multiLevelType w:val="hybridMultilevel"/>
    <w:tmpl w:val="5412902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E05285"/>
    <w:multiLevelType w:val="hybridMultilevel"/>
    <w:tmpl w:val="4DB8EE72"/>
    <w:lvl w:ilvl="0" w:tplc="4EAC70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746AE"/>
    <w:multiLevelType w:val="hybridMultilevel"/>
    <w:tmpl w:val="C082C74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C1CD6"/>
    <w:multiLevelType w:val="hybridMultilevel"/>
    <w:tmpl w:val="E9ECC1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1393D"/>
    <w:multiLevelType w:val="hybridMultilevel"/>
    <w:tmpl w:val="372E65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F4E93"/>
    <w:multiLevelType w:val="hybridMultilevel"/>
    <w:tmpl w:val="5684A2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2355F"/>
    <w:multiLevelType w:val="hybridMultilevel"/>
    <w:tmpl w:val="84309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45F29"/>
    <w:multiLevelType w:val="hybridMultilevel"/>
    <w:tmpl w:val="1E48FBEC"/>
    <w:lvl w:ilvl="0" w:tplc="76784C78">
      <w:start w:val="1"/>
      <w:numFmt w:val="bullet"/>
      <w:lvlText w:val="-"/>
      <w:lvlJc w:val="left"/>
      <w:pPr>
        <w:ind w:left="720" w:hanging="360"/>
      </w:pPr>
      <w:rPr>
        <w:rFonts w:ascii="NewCenturySchlbk" w:eastAsia="Times New Roman" w:hAnsi="NewCenturySchlbk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D2B17"/>
    <w:multiLevelType w:val="hybridMultilevel"/>
    <w:tmpl w:val="94B8C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36A30"/>
    <w:multiLevelType w:val="hybridMultilevel"/>
    <w:tmpl w:val="E708BD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2E66E8"/>
    <w:multiLevelType w:val="hybridMultilevel"/>
    <w:tmpl w:val="5F42FC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A57CF"/>
    <w:multiLevelType w:val="hybridMultilevel"/>
    <w:tmpl w:val="D5A242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253ED"/>
    <w:multiLevelType w:val="hybridMultilevel"/>
    <w:tmpl w:val="D0328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90484"/>
    <w:multiLevelType w:val="hybridMultilevel"/>
    <w:tmpl w:val="4CBAF2B4"/>
    <w:lvl w:ilvl="0" w:tplc="D8A270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4B80CDE0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C234EAE8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 w:tplc="57E8BF4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474A764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C5B0A5C6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1778D7A8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0AB8800E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2D568D9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6F875AB"/>
    <w:multiLevelType w:val="hybridMultilevel"/>
    <w:tmpl w:val="CAE8A2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8125A"/>
    <w:multiLevelType w:val="hybridMultilevel"/>
    <w:tmpl w:val="B4467F9C"/>
    <w:lvl w:ilvl="0" w:tplc="183616D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A6988"/>
    <w:multiLevelType w:val="hybridMultilevel"/>
    <w:tmpl w:val="A6324A3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EA826A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461E8"/>
    <w:multiLevelType w:val="multilevel"/>
    <w:tmpl w:val="316C56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1" w15:restartNumberingAfterBreak="0">
    <w:nsid w:val="72056A8F"/>
    <w:multiLevelType w:val="hybridMultilevel"/>
    <w:tmpl w:val="748E00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B5BA0"/>
    <w:multiLevelType w:val="hybridMultilevel"/>
    <w:tmpl w:val="34C85DB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6004F"/>
    <w:multiLevelType w:val="hybridMultilevel"/>
    <w:tmpl w:val="EB50F8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1"/>
  </w:num>
  <w:num w:numId="3">
    <w:abstractNumId w:val="17"/>
  </w:num>
  <w:num w:numId="4">
    <w:abstractNumId w:val="39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35"/>
  </w:num>
  <w:num w:numId="13">
    <w:abstractNumId w:val="7"/>
  </w:num>
  <w:num w:numId="14">
    <w:abstractNumId w:val="16"/>
  </w:num>
  <w:num w:numId="15">
    <w:abstractNumId w:val="30"/>
  </w:num>
  <w:num w:numId="16">
    <w:abstractNumId w:val="32"/>
  </w:num>
  <w:num w:numId="17">
    <w:abstractNumId w:val="31"/>
  </w:num>
  <w:num w:numId="18">
    <w:abstractNumId w:val="22"/>
  </w:num>
  <w:num w:numId="19">
    <w:abstractNumId w:val="26"/>
  </w:num>
  <w:num w:numId="20">
    <w:abstractNumId w:val="12"/>
  </w:num>
  <w:num w:numId="21">
    <w:abstractNumId w:val="19"/>
  </w:num>
  <w:num w:numId="22">
    <w:abstractNumId w:val="37"/>
  </w:num>
  <w:num w:numId="23">
    <w:abstractNumId w:val="33"/>
  </w:num>
  <w:num w:numId="24">
    <w:abstractNumId w:val="34"/>
  </w:num>
  <w:num w:numId="25">
    <w:abstractNumId w:val="27"/>
  </w:num>
  <w:num w:numId="26">
    <w:abstractNumId w:val="5"/>
  </w:num>
  <w:num w:numId="27">
    <w:abstractNumId w:val="38"/>
  </w:num>
  <w:num w:numId="28">
    <w:abstractNumId w:val="20"/>
  </w:num>
  <w:num w:numId="29">
    <w:abstractNumId w:val="9"/>
  </w:num>
  <w:num w:numId="30">
    <w:abstractNumId w:val="4"/>
  </w:num>
  <w:num w:numId="31">
    <w:abstractNumId w:val="8"/>
  </w:num>
  <w:num w:numId="32">
    <w:abstractNumId w:val="28"/>
  </w:num>
  <w:num w:numId="33">
    <w:abstractNumId w:val="25"/>
  </w:num>
  <w:num w:numId="34">
    <w:abstractNumId w:val="18"/>
  </w:num>
  <w:num w:numId="35">
    <w:abstractNumId w:val="29"/>
  </w:num>
  <w:num w:numId="36">
    <w:abstractNumId w:val="10"/>
  </w:num>
  <w:num w:numId="37">
    <w:abstractNumId w:val="3"/>
  </w:num>
  <w:num w:numId="38">
    <w:abstractNumId w:val="2"/>
  </w:num>
  <w:num w:numId="39">
    <w:abstractNumId w:val="41"/>
  </w:num>
  <w:num w:numId="40">
    <w:abstractNumId w:val="15"/>
  </w:num>
  <w:num w:numId="41">
    <w:abstractNumId w:val="14"/>
  </w:num>
  <w:num w:numId="42">
    <w:abstractNumId w:val="21"/>
  </w:num>
  <w:num w:numId="43">
    <w:abstractNumId w:val="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0FC9"/>
    <w:rsid w:val="00000744"/>
    <w:rsid w:val="000015EA"/>
    <w:rsid w:val="00002872"/>
    <w:rsid w:val="0000447A"/>
    <w:rsid w:val="00005037"/>
    <w:rsid w:val="0001076D"/>
    <w:rsid w:val="00012432"/>
    <w:rsid w:val="00012A4F"/>
    <w:rsid w:val="0001359E"/>
    <w:rsid w:val="00013BA4"/>
    <w:rsid w:val="00015358"/>
    <w:rsid w:val="000170E5"/>
    <w:rsid w:val="000174B5"/>
    <w:rsid w:val="00022463"/>
    <w:rsid w:val="0002446A"/>
    <w:rsid w:val="00024B54"/>
    <w:rsid w:val="00030B47"/>
    <w:rsid w:val="00030C3F"/>
    <w:rsid w:val="000313B5"/>
    <w:rsid w:val="0003234E"/>
    <w:rsid w:val="000340E4"/>
    <w:rsid w:val="0003466D"/>
    <w:rsid w:val="00034D03"/>
    <w:rsid w:val="00035145"/>
    <w:rsid w:val="000359F0"/>
    <w:rsid w:val="00036E29"/>
    <w:rsid w:val="00037308"/>
    <w:rsid w:val="00037622"/>
    <w:rsid w:val="000376E6"/>
    <w:rsid w:val="0003782A"/>
    <w:rsid w:val="000400F3"/>
    <w:rsid w:val="00041001"/>
    <w:rsid w:val="00042219"/>
    <w:rsid w:val="000423D3"/>
    <w:rsid w:val="00043713"/>
    <w:rsid w:val="000440A5"/>
    <w:rsid w:val="0004531E"/>
    <w:rsid w:val="00045F2B"/>
    <w:rsid w:val="00046D7F"/>
    <w:rsid w:val="00047E3C"/>
    <w:rsid w:val="00047F0A"/>
    <w:rsid w:val="0005138E"/>
    <w:rsid w:val="00051C0D"/>
    <w:rsid w:val="000522FD"/>
    <w:rsid w:val="00052412"/>
    <w:rsid w:val="00052A9D"/>
    <w:rsid w:val="00052FBD"/>
    <w:rsid w:val="00053C46"/>
    <w:rsid w:val="00054A2A"/>
    <w:rsid w:val="00054D09"/>
    <w:rsid w:val="000550BD"/>
    <w:rsid w:val="000564D5"/>
    <w:rsid w:val="00056763"/>
    <w:rsid w:val="0005686A"/>
    <w:rsid w:val="00057C01"/>
    <w:rsid w:val="00057C09"/>
    <w:rsid w:val="00057C25"/>
    <w:rsid w:val="00057C6A"/>
    <w:rsid w:val="000615C6"/>
    <w:rsid w:val="00061E44"/>
    <w:rsid w:val="0006283E"/>
    <w:rsid w:val="00063376"/>
    <w:rsid w:val="00063976"/>
    <w:rsid w:val="00064305"/>
    <w:rsid w:val="00064A4D"/>
    <w:rsid w:val="0006557D"/>
    <w:rsid w:val="00067B05"/>
    <w:rsid w:val="00071D10"/>
    <w:rsid w:val="00072649"/>
    <w:rsid w:val="00073466"/>
    <w:rsid w:val="000737A3"/>
    <w:rsid w:val="000738E3"/>
    <w:rsid w:val="000742D2"/>
    <w:rsid w:val="00075917"/>
    <w:rsid w:val="00075AD4"/>
    <w:rsid w:val="00077F2A"/>
    <w:rsid w:val="0008071F"/>
    <w:rsid w:val="00081284"/>
    <w:rsid w:val="00083286"/>
    <w:rsid w:val="000860B4"/>
    <w:rsid w:val="00087056"/>
    <w:rsid w:val="000877EE"/>
    <w:rsid w:val="00087C92"/>
    <w:rsid w:val="00087F6B"/>
    <w:rsid w:val="00090C57"/>
    <w:rsid w:val="00091EBF"/>
    <w:rsid w:val="00092A8C"/>
    <w:rsid w:val="000933EE"/>
    <w:rsid w:val="0009355A"/>
    <w:rsid w:val="0009399E"/>
    <w:rsid w:val="00093CA4"/>
    <w:rsid w:val="00094F67"/>
    <w:rsid w:val="00097A60"/>
    <w:rsid w:val="00097EC5"/>
    <w:rsid w:val="000A0164"/>
    <w:rsid w:val="000A0D11"/>
    <w:rsid w:val="000A211A"/>
    <w:rsid w:val="000A2C39"/>
    <w:rsid w:val="000A2E05"/>
    <w:rsid w:val="000A31CF"/>
    <w:rsid w:val="000A3DA5"/>
    <w:rsid w:val="000A4068"/>
    <w:rsid w:val="000A5395"/>
    <w:rsid w:val="000A5B20"/>
    <w:rsid w:val="000A63E6"/>
    <w:rsid w:val="000A7DF2"/>
    <w:rsid w:val="000B024A"/>
    <w:rsid w:val="000B09F0"/>
    <w:rsid w:val="000B1B95"/>
    <w:rsid w:val="000B2AFA"/>
    <w:rsid w:val="000B2CE7"/>
    <w:rsid w:val="000B39EE"/>
    <w:rsid w:val="000B73C9"/>
    <w:rsid w:val="000C019E"/>
    <w:rsid w:val="000C1D7E"/>
    <w:rsid w:val="000C1FC5"/>
    <w:rsid w:val="000C3D14"/>
    <w:rsid w:val="000C42C0"/>
    <w:rsid w:val="000C47F1"/>
    <w:rsid w:val="000C5489"/>
    <w:rsid w:val="000C5B7D"/>
    <w:rsid w:val="000C754D"/>
    <w:rsid w:val="000C75A5"/>
    <w:rsid w:val="000D0C5C"/>
    <w:rsid w:val="000D2198"/>
    <w:rsid w:val="000D3262"/>
    <w:rsid w:val="000D366B"/>
    <w:rsid w:val="000D502B"/>
    <w:rsid w:val="000D5173"/>
    <w:rsid w:val="000D51AE"/>
    <w:rsid w:val="000D52CC"/>
    <w:rsid w:val="000D5FD6"/>
    <w:rsid w:val="000D748A"/>
    <w:rsid w:val="000D79E3"/>
    <w:rsid w:val="000D7C07"/>
    <w:rsid w:val="000E0B8B"/>
    <w:rsid w:val="000E107F"/>
    <w:rsid w:val="000E23D8"/>
    <w:rsid w:val="000E3165"/>
    <w:rsid w:val="000E51E4"/>
    <w:rsid w:val="000E5D2A"/>
    <w:rsid w:val="000F2601"/>
    <w:rsid w:val="000F3CA6"/>
    <w:rsid w:val="000F5EF8"/>
    <w:rsid w:val="000F7453"/>
    <w:rsid w:val="001001C7"/>
    <w:rsid w:val="00100F10"/>
    <w:rsid w:val="001043B9"/>
    <w:rsid w:val="00105649"/>
    <w:rsid w:val="00106495"/>
    <w:rsid w:val="00106D17"/>
    <w:rsid w:val="00106EFF"/>
    <w:rsid w:val="00107F2D"/>
    <w:rsid w:val="00110629"/>
    <w:rsid w:val="00110E5C"/>
    <w:rsid w:val="0011164B"/>
    <w:rsid w:val="001116B0"/>
    <w:rsid w:val="00111BBF"/>
    <w:rsid w:val="00112B15"/>
    <w:rsid w:val="00112E3F"/>
    <w:rsid w:val="001138A9"/>
    <w:rsid w:val="001155E9"/>
    <w:rsid w:val="00115A41"/>
    <w:rsid w:val="00116088"/>
    <w:rsid w:val="001161F5"/>
    <w:rsid w:val="00116988"/>
    <w:rsid w:val="00120EEF"/>
    <w:rsid w:val="001213FF"/>
    <w:rsid w:val="00121486"/>
    <w:rsid w:val="00122A52"/>
    <w:rsid w:val="00122F3E"/>
    <w:rsid w:val="00123266"/>
    <w:rsid w:val="00123E79"/>
    <w:rsid w:val="0012590F"/>
    <w:rsid w:val="00126055"/>
    <w:rsid w:val="00127DC7"/>
    <w:rsid w:val="00130798"/>
    <w:rsid w:val="001316A8"/>
    <w:rsid w:val="0013348B"/>
    <w:rsid w:val="001334CC"/>
    <w:rsid w:val="001342BF"/>
    <w:rsid w:val="0013489A"/>
    <w:rsid w:val="0013571D"/>
    <w:rsid w:val="001360B0"/>
    <w:rsid w:val="001363E0"/>
    <w:rsid w:val="00137730"/>
    <w:rsid w:val="00137EC6"/>
    <w:rsid w:val="001413B6"/>
    <w:rsid w:val="001413CA"/>
    <w:rsid w:val="001416AE"/>
    <w:rsid w:val="001429C8"/>
    <w:rsid w:val="001434E3"/>
    <w:rsid w:val="00143F0B"/>
    <w:rsid w:val="00144005"/>
    <w:rsid w:val="00144AC8"/>
    <w:rsid w:val="00144B6E"/>
    <w:rsid w:val="001456A6"/>
    <w:rsid w:val="001456BE"/>
    <w:rsid w:val="00145DDE"/>
    <w:rsid w:val="00145F51"/>
    <w:rsid w:val="00146174"/>
    <w:rsid w:val="00147584"/>
    <w:rsid w:val="00147799"/>
    <w:rsid w:val="00150EB8"/>
    <w:rsid w:val="0015171D"/>
    <w:rsid w:val="00152085"/>
    <w:rsid w:val="00152B04"/>
    <w:rsid w:val="0015333B"/>
    <w:rsid w:val="00153369"/>
    <w:rsid w:val="001533A3"/>
    <w:rsid w:val="00153F5B"/>
    <w:rsid w:val="00155D6D"/>
    <w:rsid w:val="00157253"/>
    <w:rsid w:val="001619ED"/>
    <w:rsid w:val="00162444"/>
    <w:rsid w:val="00162F03"/>
    <w:rsid w:val="00164850"/>
    <w:rsid w:val="00165233"/>
    <w:rsid w:val="001652A7"/>
    <w:rsid w:val="00165316"/>
    <w:rsid w:val="00165B9E"/>
    <w:rsid w:val="00166967"/>
    <w:rsid w:val="00166B92"/>
    <w:rsid w:val="001679C3"/>
    <w:rsid w:val="00167BE7"/>
    <w:rsid w:val="00167C21"/>
    <w:rsid w:val="00170710"/>
    <w:rsid w:val="00171FE3"/>
    <w:rsid w:val="00173747"/>
    <w:rsid w:val="00173BAA"/>
    <w:rsid w:val="00173CB2"/>
    <w:rsid w:val="00174099"/>
    <w:rsid w:val="00175A1B"/>
    <w:rsid w:val="00176D8D"/>
    <w:rsid w:val="00177EB4"/>
    <w:rsid w:val="001806B1"/>
    <w:rsid w:val="00180C61"/>
    <w:rsid w:val="0018140F"/>
    <w:rsid w:val="00181D87"/>
    <w:rsid w:val="00181E38"/>
    <w:rsid w:val="0018208D"/>
    <w:rsid w:val="00183020"/>
    <w:rsid w:val="001835EA"/>
    <w:rsid w:val="00190694"/>
    <w:rsid w:val="001916F5"/>
    <w:rsid w:val="0019235C"/>
    <w:rsid w:val="001925C7"/>
    <w:rsid w:val="00192A39"/>
    <w:rsid w:val="001934C9"/>
    <w:rsid w:val="001944BE"/>
    <w:rsid w:val="001977B9"/>
    <w:rsid w:val="00197B14"/>
    <w:rsid w:val="001A175D"/>
    <w:rsid w:val="001A2629"/>
    <w:rsid w:val="001A2CA9"/>
    <w:rsid w:val="001A3EE2"/>
    <w:rsid w:val="001A6C79"/>
    <w:rsid w:val="001A6FC5"/>
    <w:rsid w:val="001A7F6A"/>
    <w:rsid w:val="001B0AED"/>
    <w:rsid w:val="001B1F32"/>
    <w:rsid w:val="001B2474"/>
    <w:rsid w:val="001B25A5"/>
    <w:rsid w:val="001B36CA"/>
    <w:rsid w:val="001B3F72"/>
    <w:rsid w:val="001B4112"/>
    <w:rsid w:val="001B4F71"/>
    <w:rsid w:val="001B52DB"/>
    <w:rsid w:val="001B7EAA"/>
    <w:rsid w:val="001B7F7A"/>
    <w:rsid w:val="001C129F"/>
    <w:rsid w:val="001C41EC"/>
    <w:rsid w:val="001C424C"/>
    <w:rsid w:val="001C64E1"/>
    <w:rsid w:val="001D12AE"/>
    <w:rsid w:val="001D2A49"/>
    <w:rsid w:val="001D7858"/>
    <w:rsid w:val="001E08B3"/>
    <w:rsid w:val="001E12F1"/>
    <w:rsid w:val="001E15EE"/>
    <w:rsid w:val="001E16EB"/>
    <w:rsid w:val="001E3E9F"/>
    <w:rsid w:val="001E5A69"/>
    <w:rsid w:val="001E5B8C"/>
    <w:rsid w:val="001E5ED2"/>
    <w:rsid w:val="001E6446"/>
    <w:rsid w:val="001E6C43"/>
    <w:rsid w:val="001F1CAA"/>
    <w:rsid w:val="001F3007"/>
    <w:rsid w:val="001F309F"/>
    <w:rsid w:val="001F4C62"/>
    <w:rsid w:val="001F537C"/>
    <w:rsid w:val="001F5DF1"/>
    <w:rsid w:val="001F689A"/>
    <w:rsid w:val="001F7C8F"/>
    <w:rsid w:val="00200749"/>
    <w:rsid w:val="00200D06"/>
    <w:rsid w:val="00201D00"/>
    <w:rsid w:val="00203FFF"/>
    <w:rsid w:val="0020541F"/>
    <w:rsid w:val="00205E41"/>
    <w:rsid w:val="00210B52"/>
    <w:rsid w:val="00210D9E"/>
    <w:rsid w:val="0021113E"/>
    <w:rsid w:val="0021195A"/>
    <w:rsid w:val="0021219B"/>
    <w:rsid w:val="002146C8"/>
    <w:rsid w:val="00214951"/>
    <w:rsid w:val="00215DC3"/>
    <w:rsid w:val="0021606E"/>
    <w:rsid w:val="00216125"/>
    <w:rsid w:val="00217CE8"/>
    <w:rsid w:val="00217D01"/>
    <w:rsid w:val="00220DF0"/>
    <w:rsid w:val="00220ED3"/>
    <w:rsid w:val="002231DB"/>
    <w:rsid w:val="00223F45"/>
    <w:rsid w:val="00223F93"/>
    <w:rsid w:val="00224764"/>
    <w:rsid w:val="00225B9E"/>
    <w:rsid w:val="00225C7B"/>
    <w:rsid w:val="00225CD4"/>
    <w:rsid w:val="00226286"/>
    <w:rsid w:val="00230547"/>
    <w:rsid w:val="00230C64"/>
    <w:rsid w:val="00231154"/>
    <w:rsid w:val="00231C8F"/>
    <w:rsid w:val="00234A8C"/>
    <w:rsid w:val="00235226"/>
    <w:rsid w:val="00235276"/>
    <w:rsid w:val="00235433"/>
    <w:rsid w:val="00235CA3"/>
    <w:rsid w:val="002361B1"/>
    <w:rsid w:val="00236EE1"/>
    <w:rsid w:val="002370C9"/>
    <w:rsid w:val="00237792"/>
    <w:rsid w:val="00240537"/>
    <w:rsid w:val="0024071B"/>
    <w:rsid w:val="002411E1"/>
    <w:rsid w:val="002444AD"/>
    <w:rsid w:val="002445FD"/>
    <w:rsid w:val="002446AB"/>
    <w:rsid w:val="0024492A"/>
    <w:rsid w:val="002452C9"/>
    <w:rsid w:val="00245A6A"/>
    <w:rsid w:val="00245F53"/>
    <w:rsid w:val="002468C3"/>
    <w:rsid w:val="00246E34"/>
    <w:rsid w:val="00247C53"/>
    <w:rsid w:val="00247FE1"/>
    <w:rsid w:val="0025319F"/>
    <w:rsid w:val="002535F1"/>
    <w:rsid w:val="00255C0D"/>
    <w:rsid w:val="002564B2"/>
    <w:rsid w:val="00257018"/>
    <w:rsid w:val="00257330"/>
    <w:rsid w:val="002602C9"/>
    <w:rsid w:val="00261279"/>
    <w:rsid w:val="00261E6F"/>
    <w:rsid w:val="00262B73"/>
    <w:rsid w:val="00263B18"/>
    <w:rsid w:val="002643FE"/>
    <w:rsid w:val="00265339"/>
    <w:rsid w:val="00265F2D"/>
    <w:rsid w:val="00266429"/>
    <w:rsid w:val="0026681A"/>
    <w:rsid w:val="00266879"/>
    <w:rsid w:val="00266A2E"/>
    <w:rsid w:val="00266D84"/>
    <w:rsid w:val="00266ED8"/>
    <w:rsid w:val="00270400"/>
    <w:rsid w:val="00271356"/>
    <w:rsid w:val="00271635"/>
    <w:rsid w:val="00271E62"/>
    <w:rsid w:val="00272C7C"/>
    <w:rsid w:val="00273254"/>
    <w:rsid w:val="002737CC"/>
    <w:rsid w:val="00273CDD"/>
    <w:rsid w:val="00273F21"/>
    <w:rsid w:val="00274C19"/>
    <w:rsid w:val="002753EA"/>
    <w:rsid w:val="00275521"/>
    <w:rsid w:val="00275A36"/>
    <w:rsid w:val="00276576"/>
    <w:rsid w:val="00276BFF"/>
    <w:rsid w:val="00276EF2"/>
    <w:rsid w:val="002770E0"/>
    <w:rsid w:val="002771DB"/>
    <w:rsid w:val="00277487"/>
    <w:rsid w:val="00281367"/>
    <w:rsid w:val="00281FF1"/>
    <w:rsid w:val="00283930"/>
    <w:rsid w:val="00283ABE"/>
    <w:rsid w:val="00284309"/>
    <w:rsid w:val="00285879"/>
    <w:rsid w:val="00286E56"/>
    <w:rsid w:val="0028742F"/>
    <w:rsid w:val="0028749F"/>
    <w:rsid w:val="00291504"/>
    <w:rsid w:val="00292096"/>
    <w:rsid w:val="00293EAE"/>
    <w:rsid w:val="00294B65"/>
    <w:rsid w:val="00294E4D"/>
    <w:rsid w:val="0029531C"/>
    <w:rsid w:val="00295BDE"/>
    <w:rsid w:val="002960A0"/>
    <w:rsid w:val="002976BB"/>
    <w:rsid w:val="00297E64"/>
    <w:rsid w:val="002A108F"/>
    <w:rsid w:val="002A35A7"/>
    <w:rsid w:val="002A4E6B"/>
    <w:rsid w:val="002A5B0D"/>
    <w:rsid w:val="002A791E"/>
    <w:rsid w:val="002B117B"/>
    <w:rsid w:val="002B15C5"/>
    <w:rsid w:val="002B1D9B"/>
    <w:rsid w:val="002B2C8D"/>
    <w:rsid w:val="002B2D5A"/>
    <w:rsid w:val="002B4170"/>
    <w:rsid w:val="002B60F3"/>
    <w:rsid w:val="002B793D"/>
    <w:rsid w:val="002C035D"/>
    <w:rsid w:val="002C09D0"/>
    <w:rsid w:val="002C0F41"/>
    <w:rsid w:val="002C1E63"/>
    <w:rsid w:val="002C29ED"/>
    <w:rsid w:val="002C2EFA"/>
    <w:rsid w:val="002C4538"/>
    <w:rsid w:val="002C5CB3"/>
    <w:rsid w:val="002C5D9B"/>
    <w:rsid w:val="002D0C8E"/>
    <w:rsid w:val="002D104D"/>
    <w:rsid w:val="002D2081"/>
    <w:rsid w:val="002D2621"/>
    <w:rsid w:val="002D28F1"/>
    <w:rsid w:val="002D2AFA"/>
    <w:rsid w:val="002D5358"/>
    <w:rsid w:val="002D5486"/>
    <w:rsid w:val="002D55B0"/>
    <w:rsid w:val="002D5CFB"/>
    <w:rsid w:val="002D6607"/>
    <w:rsid w:val="002D70CC"/>
    <w:rsid w:val="002D7FAC"/>
    <w:rsid w:val="002E143C"/>
    <w:rsid w:val="002E63EA"/>
    <w:rsid w:val="002E77CF"/>
    <w:rsid w:val="002E7A0F"/>
    <w:rsid w:val="002F0278"/>
    <w:rsid w:val="002F0815"/>
    <w:rsid w:val="002F1D0B"/>
    <w:rsid w:val="002F2F4B"/>
    <w:rsid w:val="002F5ADE"/>
    <w:rsid w:val="002F5C82"/>
    <w:rsid w:val="002F6E02"/>
    <w:rsid w:val="00301DF6"/>
    <w:rsid w:val="00302780"/>
    <w:rsid w:val="00302894"/>
    <w:rsid w:val="00303B79"/>
    <w:rsid w:val="00303CB1"/>
    <w:rsid w:val="00303FC6"/>
    <w:rsid w:val="00305E07"/>
    <w:rsid w:val="00305FB9"/>
    <w:rsid w:val="00310E62"/>
    <w:rsid w:val="00311393"/>
    <w:rsid w:val="00311918"/>
    <w:rsid w:val="00311AAE"/>
    <w:rsid w:val="00311C30"/>
    <w:rsid w:val="00312AB5"/>
    <w:rsid w:val="003134AA"/>
    <w:rsid w:val="00316E73"/>
    <w:rsid w:val="00317028"/>
    <w:rsid w:val="00317646"/>
    <w:rsid w:val="00320DA5"/>
    <w:rsid w:val="0032156F"/>
    <w:rsid w:val="00321E2C"/>
    <w:rsid w:val="00321EF2"/>
    <w:rsid w:val="003231B5"/>
    <w:rsid w:val="00323E1A"/>
    <w:rsid w:val="00324655"/>
    <w:rsid w:val="0032583F"/>
    <w:rsid w:val="00325915"/>
    <w:rsid w:val="00325929"/>
    <w:rsid w:val="0032679E"/>
    <w:rsid w:val="00327D86"/>
    <w:rsid w:val="00330A59"/>
    <w:rsid w:val="003313F7"/>
    <w:rsid w:val="00333702"/>
    <w:rsid w:val="0033386C"/>
    <w:rsid w:val="00334374"/>
    <w:rsid w:val="003358EC"/>
    <w:rsid w:val="00335ABD"/>
    <w:rsid w:val="00336648"/>
    <w:rsid w:val="0033793C"/>
    <w:rsid w:val="0034005D"/>
    <w:rsid w:val="00340A8F"/>
    <w:rsid w:val="003415FD"/>
    <w:rsid w:val="00343239"/>
    <w:rsid w:val="00343C09"/>
    <w:rsid w:val="00343F64"/>
    <w:rsid w:val="003445F5"/>
    <w:rsid w:val="00344B56"/>
    <w:rsid w:val="0034684B"/>
    <w:rsid w:val="0034688D"/>
    <w:rsid w:val="00350ED6"/>
    <w:rsid w:val="00352483"/>
    <w:rsid w:val="00355A3A"/>
    <w:rsid w:val="00361694"/>
    <w:rsid w:val="00361C9A"/>
    <w:rsid w:val="003620E4"/>
    <w:rsid w:val="00362118"/>
    <w:rsid w:val="00362293"/>
    <w:rsid w:val="00365DFE"/>
    <w:rsid w:val="003676E2"/>
    <w:rsid w:val="003677B6"/>
    <w:rsid w:val="00367BB4"/>
    <w:rsid w:val="00370ED2"/>
    <w:rsid w:val="00371C5A"/>
    <w:rsid w:val="00372CA2"/>
    <w:rsid w:val="003737C4"/>
    <w:rsid w:val="0037435A"/>
    <w:rsid w:val="00374BE6"/>
    <w:rsid w:val="00375870"/>
    <w:rsid w:val="003758B0"/>
    <w:rsid w:val="00376ED7"/>
    <w:rsid w:val="003776C4"/>
    <w:rsid w:val="0037783C"/>
    <w:rsid w:val="0038110F"/>
    <w:rsid w:val="00381D8E"/>
    <w:rsid w:val="00382040"/>
    <w:rsid w:val="00383C6C"/>
    <w:rsid w:val="00384E83"/>
    <w:rsid w:val="0038507E"/>
    <w:rsid w:val="0038589C"/>
    <w:rsid w:val="003860AC"/>
    <w:rsid w:val="003870EC"/>
    <w:rsid w:val="003875FC"/>
    <w:rsid w:val="00387748"/>
    <w:rsid w:val="003878E8"/>
    <w:rsid w:val="003879AA"/>
    <w:rsid w:val="00390540"/>
    <w:rsid w:val="00391D8F"/>
    <w:rsid w:val="00392753"/>
    <w:rsid w:val="003929C9"/>
    <w:rsid w:val="003945B7"/>
    <w:rsid w:val="0039470F"/>
    <w:rsid w:val="00395486"/>
    <w:rsid w:val="003963FD"/>
    <w:rsid w:val="0039659E"/>
    <w:rsid w:val="003969C4"/>
    <w:rsid w:val="003A0A34"/>
    <w:rsid w:val="003A0A38"/>
    <w:rsid w:val="003A0EAC"/>
    <w:rsid w:val="003A0F1B"/>
    <w:rsid w:val="003A2683"/>
    <w:rsid w:val="003A28C1"/>
    <w:rsid w:val="003A3299"/>
    <w:rsid w:val="003A3DAD"/>
    <w:rsid w:val="003A5A2A"/>
    <w:rsid w:val="003A5CA0"/>
    <w:rsid w:val="003B0F80"/>
    <w:rsid w:val="003B140B"/>
    <w:rsid w:val="003B14F2"/>
    <w:rsid w:val="003B23A1"/>
    <w:rsid w:val="003B279C"/>
    <w:rsid w:val="003B2EC5"/>
    <w:rsid w:val="003B47BB"/>
    <w:rsid w:val="003B51DD"/>
    <w:rsid w:val="003B666C"/>
    <w:rsid w:val="003C075F"/>
    <w:rsid w:val="003C1E2E"/>
    <w:rsid w:val="003C3306"/>
    <w:rsid w:val="003C3695"/>
    <w:rsid w:val="003C3F88"/>
    <w:rsid w:val="003C4668"/>
    <w:rsid w:val="003C4845"/>
    <w:rsid w:val="003C4C9A"/>
    <w:rsid w:val="003C6483"/>
    <w:rsid w:val="003C6604"/>
    <w:rsid w:val="003C6A06"/>
    <w:rsid w:val="003C7EB2"/>
    <w:rsid w:val="003D04BC"/>
    <w:rsid w:val="003D2592"/>
    <w:rsid w:val="003D29BA"/>
    <w:rsid w:val="003D2AB1"/>
    <w:rsid w:val="003D3438"/>
    <w:rsid w:val="003D4BF1"/>
    <w:rsid w:val="003D5F0D"/>
    <w:rsid w:val="003D6AB4"/>
    <w:rsid w:val="003E3739"/>
    <w:rsid w:val="003E45F5"/>
    <w:rsid w:val="003E5935"/>
    <w:rsid w:val="003E69FB"/>
    <w:rsid w:val="003E7E15"/>
    <w:rsid w:val="003F280D"/>
    <w:rsid w:val="003F2DFF"/>
    <w:rsid w:val="003F40C0"/>
    <w:rsid w:val="0040070D"/>
    <w:rsid w:val="00400733"/>
    <w:rsid w:val="00401B7B"/>
    <w:rsid w:val="00401CF8"/>
    <w:rsid w:val="00403666"/>
    <w:rsid w:val="00403C0F"/>
    <w:rsid w:val="00403E3E"/>
    <w:rsid w:val="0040580D"/>
    <w:rsid w:val="00411198"/>
    <w:rsid w:val="00411736"/>
    <w:rsid w:val="00411E98"/>
    <w:rsid w:val="00413973"/>
    <w:rsid w:val="00414C83"/>
    <w:rsid w:val="00416124"/>
    <w:rsid w:val="00416A00"/>
    <w:rsid w:val="004223F5"/>
    <w:rsid w:val="004235B6"/>
    <w:rsid w:val="00425D0E"/>
    <w:rsid w:val="00427A95"/>
    <w:rsid w:val="00430F74"/>
    <w:rsid w:val="00431CF0"/>
    <w:rsid w:val="004322BA"/>
    <w:rsid w:val="004332A0"/>
    <w:rsid w:val="00433E12"/>
    <w:rsid w:val="004343E4"/>
    <w:rsid w:val="0043475D"/>
    <w:rsid w:val="00435AEE"/>
    <w:rsid w:val="00437681"/>
    <w:rsid w:val="0043783E"/>
    <w:rsid w:val="00437981"/>
    <w:rsid w:val="0044461F"/>
    <w:rsid w:val="00444703"/>
    <w:rsid w:val="00444A73"/>
    <w:rsid w:val="0044528B"/>
    <w:rsid w:val="00446B2F"/>
    <w:rsid w:val="00450240"/>
    <w:rsid w:val="00450713"/>
    <w:rsid w:val="00450A47"/>
    <w:rsid w:val="00450B11"/>
    <w:rsid w:val="00451570"/>
    <w:rsid w:val="00451A10"/>
    <w:rsid w:val="0045257C"/>
    <w:rsid w:val="004568DE"/>
    <w:rsid w:val="0045761B"/>
    <w:rsid w:val="004602F1"/>
    <w:rsid w:val="00460BAD"/>
    <w:rsid w:val="004615EA"/>
    <w:rsid w:val="00463923"/>
    <w:rsid w:val="004641EA"/>
    <w:rsid w:val="004647D4"/>
    <w:rsid w:val="00464D82"/>
    <w:rsid w:val="00465415"/>
    <w:rsid w:val="00465F52"/>
    <w:rsid w:val="00466B72"/>
    <w:rsid w:val="0046775B"/>
    <w:rsid w:val="004679EF"/>
    <w:rsid w:val="004714E5"/>
    <w:rsid w:val="00471ADF"/>
    <w:rsid w:val="00475663"/>
    <w:rsid w:val="00475702"/>
    <w:rsid w:val="00476914"/>
    <w:rsid w:val="00476D1A"/>
    <w:rsid w:val="00480DD8"/>
    <w:rsid w:val="00482417"/>
    <w:rsid w:val="0048472F"/>
    <w:rsid w:val="004857F7"/>
    <w:rsid w:val="00486EC5"/>
    <w:rsid w:val="00487204"/>
    <w:rsid w:val="00490288"/>
    <w:rsid w:val="0049055B"/>
    <w:rsid w:val="00492EA4"/>
    <w:rsid w:val="00494FDA"/>
    <w:rsid w:val="00497474"/>
    <w:rsid w:val="004A0EDD"/>
    <w:rsid w:val="004A2A26"/>
    <w:rsid w:val="004A2DDD"/>
    <w:rsid w:val="004A3E37"/>
    <w:rsid w:val="004A4E36"/>
    <w:rsid w:val="004A53F8"/>
    <w:rsid w:val="004A5D64"/>
    <w:rsid w:val="004A6FA6"/>
    <w:rsid w:val="004A77AC"/>
    <w:rsid w:val="004B0BCC"/>
    <w:rsid w:val="004B1075"/>
    <w:rsid w:val="004B2AC9"/>
    <w:rsid w:val="004B2D44"/>
    <w:rsid w:val="004B35BD"/>
    <w:rsid w:val="004B4BAC"/>
    <w:rsid w:val="004B4EB1"/>
    <w:rsid w:val="004B6037"/>
    <w:rsid w:val="004B6FC3"/>
    <w:rsid w:val="004B7155"/>
    <w:rsid w:val="004B7523"/>
    <w:rsid w:val="004C01FA"/>
    <w:rsid w:val="004C06B3"/>
    <w:rsid w:val="004C0D4F"/>
    <w:rsid w:val="004C12A1"/>
    <w:rsid w:val="004C1EEB"/>
    <w:rsid w:val="004C39A1"/>
    <w:rsid w:val="004C3EE0"/>
    <w:rsid w:val="004C424C"/>
    <w:rsid w:val="004C468F"/>
    <w:rsid w:val="004C53EE"/>
    <w:rsid w:val="004C7321"/>
    <w:rsid w:val="004D0A40"/>
    <w:rsid w:val="004D13CB"/>
    <w:rsid w:val="004D1FFC"/>
    <w:rsid w:val="004D2798"/>
    <w:rsid w:val="004D37B8"/>
    <w:rsid w:val="004D3CC1"/>
    <w:rsid w:val="004D4A0E"/>
    <w:rsid w:val="004D5ADF"/>
    <w:rsid w:val="004D5B51"/>
    <w:rsid w:val="004D66F0"/>
    <w:rsid w:val="004D74A0"/>
    <w:rsid w:val="004E333C"/>
    <w:rsid w:val="004E4018"/>
    <w:rsid w:val="004E47A9"/>
    <w:rsid w:val="004E493F"/>
    <w:rsid w:val="004E5AB9"/>
    <w:rsid w:val="004E6F63"/>
    <w:rsid w:val="004E73CD"/>
    <w:rsid w:val="004E7DCC"/>
    <w:rsid w:val="004F1718"/>
    <w:rsid w:val="004F1BF3"/>
    <w:rsid w:val="004F2087"/>
    <w:rsid w:val="004F2BAE"/>
    <w:rsid w:val="004F357C"/>
    <w:rsid w:val="004F40F5"/>
    <w:rsid w:val="004F467E"/>
    <w:rsid w:val="004F5418"/>
    <w:rsid w:val="004F547F"/>
    <w:rsid w:val="004F54F5"/>
    <w:rsid w:val="004F6692"/>
    <w:rsid w:val="004F6BFD"/>
    <w:rsid w:val="004F727A"/>
    <w:rsid w:val="00503A29"/>
    <w:rsid w:val="0050587D"/>
    <w:rsid w:val="00506394"/>
    <w:rsid w:val="00506547"/>
    <w:rsid w:val="00507A3B"/>
    <w:rsid w:val="0051022F"/>
    <w:rsid w:val="00510617"/>
    <w:rsid w:val="005107A8"/>
    <w:rsid w:val="00510BCB"/>
    <w:rsid w:val="0051158D"/>
    <w:rsid w:val="00512B1B"/>
    <w:rsid w:val="0051745E"/>
    <w:rsid w:val="00517472"/>
    <w:rsid w:val="00521F78"/>
    <w:rsid w:val="00523320"/>
    <w:rsid w:val="00523845"/>
    <w:rsid w:val="00525F87"/>
    <w:rsid w:val="00527FE4"/>
    <w:rsid w:val="0053196E"/>
    <w:rsid w:val="005337E0"/>
    <w:rsid w:val="00534731"/>
    <w:rsid w:val="00535B82"/>
    <w:rsid w:val="00536E35"/>
    <w:rsid w:val="00537528"/>
    <w:rsid w:val="005419D4"/>
    <w:rsid w:val="005438FE"/>
    <w:rsid w:val="00543BCD"/>
    <w:rsid w:val="0054486B"/>
    <w:rsid w:val="00544A17"/>
    <w:rsid w:val="00544E96"/>
    <w:rsid w:val="00546141"/>
    <w:rsid w:val="005463C6"/>
    <w:rsid w:val="005464D2"/>
    <w:rsid w:val="0054754B"/>
    <w:rsid w:val="005509B3"/>
    <w:rsid w:val="005518E5"/>
    <w:rsid w:val="0055284D"/>
    <w:rsid w:val="005540D4"/>
    <w:rsid w:val="00554D1E"/>
    <w:rsid w:val="00555152"/>
    <w:rsid w:val="00555775"/>
    <w:rsid w:val="00555FBC"/>
    <w:rsid w:val="00556A86"/>
    <w:rsid w:val="00556C7E"/>
    <w:rsid w:val="0055766D"/>
    <w:rsid w:val="00557CAB"/>
    <w:rsid w:val="0056141D"/>
    <w:rsid w:val="00561AD4"/>
    <w:rsid w:val="00561FE8"/>
    <w:rsid w:val="005631FD"/>
    <w:rsid w:val="005638FE"/>
    <w:rsid w:val="00564477"/>
    <w:rsid w:val="00564B7D"/>
    <w:rsid w:val="00566106"/>
    <w:rsid w:val="00572631"/>
    <w:rsid w:val="00572F37"/>
    <w:rsid w:val="00573C11"/>
    <w:rsid w:val="00574B77"/>
    <w:rsid w:val="00576A54"/>
    <w:rsid w:val="00577B5B"/>
    <w:rsid w:val="00577D38"/>
    <w:rsid w:val="00580499"/>
    <w:rsid w:val="00581C76"/>
    <w:rsid w:val="0058208C"/>
    <w:rsid w:val="00582DCD"/>
    <w:rsid w:val="00583350"/>
    <w:rsid w:val="00583674"/>
    <w:rsid w:val="00583684"/>
    <w:rsid w:val="0058394E"/>
    <w:rsid w:val="00584067"/>
    <w:rsid w:val="00587DF8"/>
    <w:rsid w:val="0059012B"/>
    <w:rsid w:val="0059060E"/>
    <w:rsid w:val="00591FEA"/>
    <w:rsid w:val="005920B9"/>
    <w:rsid w:val="005923AD"/>
    <w:rsid w:val="005935B7"/>
    <w:rsid w:val="005940F0"/>
    <w:rsid w:val="0059427B"/>
    <w:rsid w:val="00596836"/>
    <w:rsid w:val="00596B0C"/>
    <w:rsid w:val="005A074B"/>
    <w:rsid w:val="005A1440"/>
    <w:rsid w:val="005A4414"/>
    <w:rsid w:val="005A47FF"/>
    <w:rsid w:val="005A57D3"/>
    <w:rsid w:val="005A61F0"/>
    <w:rsid w:val="005A7C85"/>
    <w:rsid w:val="005B023F"/>
    <w:rsid w:val="005B052D"/>
    <w:rsid w:val="005B12FA"/>
    <w:rsid w:val="005B1C41"/>
    <w:rsid w:val="005B21D2"/>
    <w:rsid w:val="005B2833"/>
    <w:rsid w:val="005B3137"/>
    <w:rsid w:val="005C0891"/>
    <w:rsid w:val="005C0D3F"/>
    <w:rsid w:val="005C0F25"/>
    <w:rsid w:val="005C2A3F"/>
    <w:rsid w:val="005C3999"/>
    <w:rsid w:val="005C3B54"/>
    <w:rsid w:val="005C59E4"/>
    <w:rsid w:val="005C7285"/>
    <w:rsid w:val="005D32BF"/>
    <w:rsid w:val="005D35C8"/>
    <w:rsid w:val="005D3D53"/>
    <w:rsid w:val="005D4D7C"/>
    <w:rsid w:val="005D572D"/>
    <w:rsid w:val="005D5992"/>
    <w:rsid w:val="005E0850"/>
    <w:rsid w:val="005E25AF"/>
    <w:rsid w:val="005E29E5"/>
    <w:rsid w:val="005E35FD"/>
    <w:rsid w:val="005E3628"/>
    <w:rsid w:val="005E38CC"/>
    <w:rsid w:val="005E489C"/>
    <w:rsid w:val="005E5BB3"/>
    <w:rsid w:val="005E5C82"/>
    <w:rsid w:val="005E76EB"/>
    <w:rsid w:val="005F0A78"/>
    <w:rsid w:val="005F10B4"/>
    <w:rsid w:val="005F3ECD"/>
    <w:rsid w:val="005F4F1E"/>
    <w:rsid w:val="005F5855"/>
    <w:rsid w:val="005F5B09"/>
    <w:rsid w:val="005F5C67"/>
    <w:rsid w:val="005F665B"/>
    <w:rsid w:val="00601A2F"/>
    <w:rsid w:val="00601C21"/>
    <w:rsid w:val="0060346D"/>
    <w:rsid w:val="00603984"/>
    <w:rsid w:val="00603D47"/>
    <w:rsid w:val="0061044A"/>
    <w:rsid w:val="0061197E"/>
    <w:rsid w:val="006122D2"/>
    <w:rsid w:val="00612BEA"/>
    <w:rsid w:val="0061498F"/>
    <w:rsid w:val="0061520D"/>
    <w:rsid w:val="006152EF"/>
    <w:rsid w:val="006153B7"/>
    <w:rsid w:val="0061565B"/>
    <w:rsid w:val="006170DC"/>
    <w:rsid w:val="00617D83"/>
    <w:rsid w:val="00617F8B"/>
    <w:rsid w:val="00620E19"/>
    <w:rsid w:val="006210A3"/>
    <w:rsid w:val="00621C8E"/>
    <w:rsid w:val="00622324"/>
    <w:rsid w:val="00622D43"/>
    <w:rsid w:val="0062373C"/>
    <w:rsid w:val="006239C1"/>
    <w:rsid w:val="00624103"/>
    <w:rsid w:val="0062428F"/>
    <w:rsid w:val="00626DE8"/>
    <w:rsid w:val="00630579"/>
    <w:rsid w:val="00630B51"/>
    <w:rsid w:val="0063204B"/>
    <w:rsid w:val="00633190"/>
    <w:rsid w:val="006341C5"/>
    <w:rsid w:val="0063435B"/>
    <w:rsid w:val="0063611A"/>
    <w:rsid w:val="0064125C"/>
    <w:rsid w:val="00641784"/>
    <w:rsid w:val="00641E87"/>
    <w:rsid w:val="00642DE1"/>
    <w:rsid w:val="00644405"/>
    <w:rsid w:val="00644AD9"/>
    <w:rsid w:val="006459D1"/>
    <w:rsid w:val="00645E08"/>
    <w:rsid w:val="0064614D"/>
    <w:rsid w:val="00646647"/>
    <w:rsid w:val="00647E87"/>
    <w:rsid w:val="00650914"/>
    <w:rsid w:val="00650E72"/>
    <w:rsid w:val="006512AF"/>
    <w:rsid w:val="006514EA"/>
    <w:rsid w:val="00653EA7"/>
    <w:rsid w:val="006545A7"/>
    <w:rsid w:val="006551B0"/>
    <w:rsid w:val="006553DE"/>
    <w:rsid w:val="0065629D"/>
    <w:rsid w:val="00656608"/>
    <w:rsid w:val="00656AD8"/>
    <w:rsid w:val="00656C30"/>
    <w:rsid w:val="00657682"/>
    <w:rsid w:val="00661AE3"/>
    <w:rsid w:val="0066331D"/>
    <w:rsid w:val="00663E75"/>
    <w:rsid w:val="00664D37"/>
    <w:rsid w:val="006650FD"/>
    <w:rsid w:val="00665B90"/>
    <w:rsid w:val="0066718B"/>
    <w:rsid w:val="00667871"/>
    <w:rsid w:val="006678A4"/>
    <w:rsid w:val="00670058"/>
    <w:rsid w:val="006709B9"/>
    <w:rsid w:val="00671728"/>
    <w:rsid w:val="00671C45"/>
    <w:rsid w:val="00672722"/>
    <w:rsid w:val="00673152"/>
    <w:rsid w:val="0067351B"/>
    <w:rsid w:val="00673C49"/>
    <w:rsid w:val="00675A42"/>
    <w:rsid w:val="00675B38"/>
    <w:rsid w:val="00676156"/>
    <w:rsid w:val="00677D70"/>
    <w:rsid w:val="00680AEF"/>
    <w:rsid w:val="00680DF3"/>
    <w:rsid w:val="0068112B"/>
    <w:rsid w:val="00681195"/>
    <w:rsid w:val="00682961"/>
    <w:rsid w:val="00682B43"/>
    <w:rsid w:val="00683627"/>
    <w:rsid w:val="0068483F"/>
    <w:rsid w:val="0068505A"/>
    <w:rsid w:val="00685099"/>
    <w:rsid w:val="006850A7"/>
    <w:rsid w:val="00685AD9"/>
    <w:rsid w:val="00685CAF"/>
    <w:rsid w:val="00692616"/>
    <w:rsid w:val="006968BF"/>
    <w:rsid w:val="006978A4"/>
    <w:rsid w:val="006A03A8"/>
    <w:rsid w:val="006A059A"/>
    <w:rsid w:val="006A16B2"/>
    <w:rsid w:val="006A17B2"/>
    <w:rsid w:val="006A1AB8"/>
    <w:rsid w:val="006A2773"/>
    <w:rsid w:val="006A32BB"/>
    <w:rsid w:val="006A346F"/>
    <w:rsid w:val="006A3518"/>
    <w:rsid w:val="006A467A"/>
    <w:rsid w:val="006A4AD3"/>
    <w:rsid w:val="006A4C83"/>
    <w:rsid w:val="006A4FAC"/>
    <w:rsid w:val="006A500A"/>
    <w:rsid w:val="006A654C"/>
    <w:rsid w:val="006A655D"/>
    <w:rsid w:val="006A69DF"/>
    <w:rsid w:val="006A7C10"/>
    <w:rsid w:val="006B105C"/>
    <w:rsid w:val="006B34C6"/>
    <w:rsid w:val="006B3652"/>
    <w:rsid w:val="006B3F8A"/>
    <w:rsid w:val="006B43F5"/>
    <w:rsid w:val="006B4FEC"/>
    <w:rsid w:val="006B5B76"/>
    <w:rsid w:val="006C0851"/>
    <w:rsid w:val="006C17CE"/>
    <w:rsid w:val="006C291C"/>
    <w:rsid w:val="006C326D"/>
    <w:rsid w:val="006C6016"/>
    <w:rsid w:val="006C7926"/>
    <w:rsid w:val="006D0A14"/>
    <w:rsid w:val="006D16E9"/>
    <w:rsid w:val="006D2CEC"/>
    <w:rsid w:val="006D3E88"/>
    <w:rsid w:val="006D426F"/>
    <w:rsid w:val="006D4517"/>
    <w:rsid w:val="006D580D"/>
    <w:rsid w:val="006D5E62"/>
    <w:rsid w:val="006E02D4"/>
    <w:rsid w:val="006E1359"/>
    <w:rsid w:val="006E2357"/>
    <w:rsid w:val="006E4E22"/>
    <w:rsid w:val="006E56B9"/>
    <w:rsid w:val="006E62B6"/>
    <w:rsid w:val="006E697F"/>
    <w:rsid w:val="006E750B"/>
    <w:rsid w:val="006E7E2C"/>
    <w:rsid w:val="006F04C1"/>
    <w:rsid w:val="006F0E57"/>
    <w:rsid w:val="006F1042"/>
    <w:rsid w:val="006F1A55"/>
    <w:rsid w:val="006F1E68"/>
    <w:rsid w:val="006F23E5"/>
    <w:rsid w:val="006F27A7"/>
    <w:rsid w:val="006F3D81"/>
    <w:rsid w:val="006F435D"/>
    <w:rsid w:val="006F504B"/>
    <w:rsid w:val="006F5B39"/>
    <w:rsid w:val="00700C96"/>
    <w:rsid w:val="0070161B"/>
    <w:rsid w:val="0070179F"/>
    <w:rsid w:val="00701945"/>
    <w:rsid w:val="00703D70"/>
    <w:rsid w:val="00707739"/>
    <w:rsid w:val="00707CA7"/>
    <w:rsid w:val="00710BD4"/>
    <w:rsid w:val="007114DB"/>
    <w:rsid w:val="00711C2D"/>
    <w:rsid w:val="00712692"/>
    <w:rsid w:val="00712EBB"/>
    <w:rsid w:val="0071511F"/>
    <w:rsid w:val="007151FD"/>
    <w:rsid w:val="00715798"/>
    <w:rsid w:val="00715B1F"/>
    <w:rsid w:val="00716335"/>
    <w:rsid w:val="0072086C"/>
    <w:rsid w:val="007212D6"/>
    <w:rsid w:val="007214A6"/>
    <w:rsid w:val="00723C05"/>
    <w:rsid w:val="00724B34"/>
    <w:rsid w:val="0072681D"/>
    <w:rsid w:val="0073010B"/>
    <w:rsid w:val="007316E6"/>
    <w:rsid w:val="007320F9"/>
    <w:rsid w:val="00732BE7"/>
    <w:rsid w:val="007332F5"/>
    <w:rsid w:val="00733C95"/>
    <w:rsid w:val="00734B55"/>
    <w:rsid w:val="00740BDE"/>
    <w:rsid w:val="00741FD8"/>
    <w:rsid w:val="00742735"/>
    <w:rsid w:val="007429CD"/>
    <w:rsid w:val="0074730E"/>
    <w:rsid w:val="00747600"/>
    <w:rsid w:val="0075053C"/>
    <w:rsid w:val="007525BD"/>
    <w:rsid w:val="007528DD"/>
    <w:rsid w:val="007566C7"/>
    <w:rsid w:val="00756A66"/>
    <w:rsid w:val="007574ED"/>
    <w:rsid w:val="007600F1"/>
    <w:rsid w:val="00760983"/>
    <w:rsid w:val="00761622"/>
    <w:rsid w:val="00762AC8"/>
    <w:rsid w:val="00763338"/>
    <w:rsid w:val="00764874"/>
    <w:rsid w:val="00764BF3"/>
    <w:rsid w:val="00765206"/>
    <w:rsid w:val="00765903"/>
    <w:rsid w:val="0076657F"/>
    <w:rsid w:val="007704FE"/>
    <w:rsid w:val="00773865"/>
    <w:rsid w:val="00776223"/>
    <w:rsid w:val="00776966"/>
    <w:rsid w:val="00777B94"/>
    <w:rsid w:val="00777C4C"/>
    <w:rsid w:val="00777CB9"/>
    <w:rsid w:val="00780358"/>
    <w:rsid w:val="00781064"/>
    <w:rsid w:val="00781DBD"/>
    <w:rsid w:val="00782E34"/>
    <w:rsid w:val="007830E0"/>
    <w:rsid w:val="007836AF"/>
    <w:rsid w:val="00783852"/>
    <w:rsid w:val="00785D1B"/>
    <w:rsid w:val="0078683A"/>
    <w:rsid w:val="007871B2"/>
    <w:rsid w:val="00787C3B"/>
    <w:rsid w:val="00787CDF"/>
    <w:rsid w:val="0079102A"/>
    <w:rsid w:val="007910AA"/>
    <w:rsid w:val="0079237F"/>
    <w:rsid w:val="007933D1"/>
    <w:rsid w:val="007939E7"/>
    <w:rsid w:val="00793DB2"/>
    <w:rsid w:val="00794FEE"/>
    <w:rsid w:val="00796D94"/>
    <w:rsid w:val="007978D8"/>
    <w:rsid w:val="007A07A9"/>
    <w:rsid w:val="007A0C9B"/>
    <w:rsid w:val="007A0F9C"/>
    <w:rsid w:val="007A3278"/>
    <w:rsid w:val="007A4D32"/>
    <w:rsid w:val="007A5217"/>
    <w:rsid w:val="007A5830"/>
    <w:rsid w:val="007A7088"/>
    <w:rsid w:val="007A750C"/>
    <w:rsid w:val="007A783D"/>
    <w:rsid w:val="007A7ADE"/>
    <w:rsid w:val="007B04D8"/>
    <w:rsid w:val="007B0CFD"/>
    <w:rsid w:val="007B1B72"/>
    <w:rsid w:val="007B2B84"/>
    <w:rsid w:val="007B48E8"/>
    <w:rsid w:val="007B5945"/>
    <w:rsid w:val="007B59DF"/>
    <w:rsid w:val="007B7798"/>
    <w:rsid w:val="007C02B6"/>
    <w:rsid w:val="007C1DFE"/>
    <w:rsid w:val="007C22E9"/>
    <w:rsid w:val="007C35E7"/>
    <w:rsid w:val="007C386F"/>
    <w:rsid w:val="007C38D6"/>
    <w:rsid w:val="007C5707"/>
    <w:rsid w:val="007C5DFA"/>
    <w:rsid w:val="007C600D"/>
    <w:rsid w:val="007C6086"/>
    <w:rsid w:val="007C6A9E"/>
    <w:rsid w:val="007C7DEB"/>
    <w:rsid w:val="007D0057"/>
    <w:rsid w:val="007D1523"/>
    <w:rsid w:val="007D1FE5"/>
    <w:rsid w:val="007D2EF4"/>
    <w:rsid w:val="007D30E9"/>
    <w:rsid w:val="007D354C"/>
    <w:rsid w:val="007D4488"/>
    <w:rsid w:val="007D6CDC"/>
    <w:rsid w:val="007E0800"/>
    <w:rsid w:val="007E1183"/>
    <w:rsid w:val="007E121F"/>
    <w:rsid w:val="007E1F4F"/>
    <w:rsid w:val="007E2BB0"/>
    <w:rsid w:val="007E2C73"/>
    <w:rsid w:val="007E3380"/>
    <w:rsid w:val="007E43A2"/>
    <w:rsid w:val="007E5C9B"/>
    <w:rsid w:val="007E6434"/>
    <w:rsid w:val="007F09A9"/>
    <w:rsid w:val="007F09F7"/>
    <w:rsid w:val="007F1678"/>
    <w:rsid w:val="007F2B7E"/>
    <w:rsid w:val="007F2E2B"/>
    <w:rsid w:val="007F3376"/>
    <w:rsid w:val="007F3883"/>
    <w:rsid w:val="007F4588"/>
    <w:rsid w:val="007F4DA4"/>
    <w:rsid w:val="007F5938"/>
    <w:rsid w:val="00800FA0"/>
    <w:rsid w:val="0080326C"/>
    <w:rsid w:val="00803635"/>
    <w:rsid w:val="00804AD1"/>
    <w:rsid w:val="008050C6"/>
    <w:rsid w:val="00805680"/>
    <w:rsid w:val="00806434"/>
    <w:rsid w:val="008068FB"/>
    <w:rsid w:val="0080728A"/>
    <w:rsid w:val="00807693"/>
    <w:rsid w:val="008078C7"/>
    <w:rsid w:val="00810BB9"/>
    <w:rsid w:val="00810C2D"/>
    <w:rsid w:val="00810F0B"/>
    <w:rsid w:val="00813082"/>
    <w:rsid w:val="0081586B"/>
    <w:rsid w:val="008159AC"/>
    <w:rsid w:val="0082128D"/>
    <w:rsid w:val="0082224B"/>
    <w:rsid w:val="00823187"/>
    <w:rsid w:val="00823D00"/>
    <w:rsid w:val="008248C4"/>
    <w:rsid w:val="00824A36"/>
    <w:rsid w:val="00826C05"/>
    <w:rsid w:val="00826DD5"/>
    <w:rsid w:val="00826E41"/>
    <w:rsid w:val="00827BB3"/>
    <w:rsid w:val="008304D9"/>
    <w:rsid w:val="00832969"/>
    <w:rsid w:val="00834F19"/>
    <w:rsid w:val="008359FF"/>
    <w:rsid w:val="00837110"/>
    <w:rsid w:val="00837111"/>
    <w:rsid w:val="00837466"/>
    <w:rsid w:val="0083789F"/>
    <w:rsid w:val="00837ED0"/>
    <w:rsid w:val="00841A5A"/>
    <w:rsid w:val="00841B2D"/>
    <w:rsid w:val="0084288A"/>
    <w:rsid w:val="00843956"/>
    <w:rsid w:val="00843CA5"/>
    <w:rsid w:val="00844AE1"/>
    <w:rsid w:val="008452F9"/>
    <w:rsid w:val="0084701C"/>
    <w:rsid w:val="00847233"/>
    <w:rsid w:val="00850741"/>
    <w:rsid w:val="00850C46"/>
    <w:rsid w:val="00851056"/>
    <w:rsid w:val="00851B57"/>
    <w:rsid w:val="00851D5C"/>
    <w:rsid w:val="00851E7C"/>
    <w:rsid w:val="008524AC"/>
    <w:rsid w:val="00852FFD"/>
    <w:rsid w:val="008530F8"/>
    <w:rsid w:val="008534E7"/>
    <w:rsid w:val="008539BF"/>
    <w:rsid w:val="008542A2"/>
    <w:rsid w:val="00856BB0"/>
    <w:rsid w:val="00857BC3"/>
    <w:rsid w:val="0086029B"/>
    <w:rsid w:val="00860371"/>
    <w:rsid w:val="00862CE0"/>
    <w:rsid w:val="008638CF"/>
    <w:rsid w:val="00864C70"/>
    <w:rsid w:val="00864D40"/>
    <w:rsid w:val="00864EA5"/>
    <w:rsid w:val="008674F3"/>
    <w:rsid w:val="008677A8"/>
    <w:rsid w:val="008701DD"/>
    <w:rsid w:val="0087042C"/>
    <w:rsid w:val="00870C55"/>
    <w:rsid w:val="00870D78"/>
    <w:rsid w:val="00871331"/>
    <w:rsid w:val="00871CE1"/>
    <w:rsid w:val="00872001"/>
    <w:rsid w:val="008724B2"/>
    <w:rsid w:val="0087259E"/>
    <w:rsid w:val="00872B93"/>
    <w:rsid w:val="00874D6E"/>
    <w:rsid w:val="00875993"/>
    <w:rsid w:val="0087776E"/>
    <w:rsid w:val="00880FC9"/>
    <w:rsid w:val="00882FC6"/>
    <w:rsid w:val="00882FE2"/>
    <w:rsid w:val="008832F2"/>
    <w:rsid w:val="008832FE"/>
    <w:rsid w:val="00883C93"/>
    <w:rsid w:val="00883FDB"/>
    <w:rsid w:val="008842BB"/>
    <w:rsid w:val="00884442"/>
    <w:rsid w:val="00885A12"/>
    <w:rsid w:val="00886871"/>
    <w:rsid w:val="008877FA"/>
    <w:rsid w:val="00887DF3"/>
    <w:rsid w:val="00887FB6"/>
    <w:rsid w:val="0089065F"/>
    <w:rsid w:val="008912D5"/>
    <w:rsid w:val="008975B0"/>
    <w:rsid w:val="008A0D8B"/>
    <w:rsid w:val="008A0DF3"/>
    <w:rsid w:val="008A1233"/>
    <w:rsid w:val="008A235E"/>
    <w:rsid w:val="008A39C6"/>
    <w:rsid w:val="008A61CD"/>
    <w:rsid w:val="008B3836"/>
    <w:rsid w:val="008B39D8"/>
    <w:rsid w:val="008B4FCD"/>
    <w:rsid w:val="008B5BA8"/>
    <w:rsid w:val="008B5C00"/>
    <w:rsid w:val="008B61D9"/>
    <w:rsid w:val="008B6C8A"/>
    <w:rsid w:val="008B6CE3"/>
    <w:rsid w:val="008C0783"/>
    <w:rsid w:val="008C1D36"/>
    <w:rsid w:val="008C21C3"/>
    <w:rsid w:val="008C2D6E"/>
    <w:rsid w:val="008C3D87"/>
    <w:rsid w:val="008C419F"/>
    <w:rsid w:val="008C46EB"/>
    <w:rsid w:val="008C5248"/>
    <w:rsid w:val="008C5FA2"/>
    <w:rsid w:val="008C678F"/>
    <w:rsid w:val="008C6898"/>
    <w:rsid w:val="008C692C"/>
    <w:rsid w:val="008C71A3"/>
    <w:rsid w:val="008C76BE"/>
    <w:rsid w:val="008C7B80"/>
    <w:rsid w:val="008D10AF"/>
    <w:rsid w:val="008D1FE0"/>
    <w:rsid w:val="008D2F68"/>
    <w:rsid w:val="008D30BF"/>
    <w:rsid w:val="008D524D"/>
    <w:rsid w:val="008D5798"/>
    <w:rsid w:val="008D5A5C"/>
    <w:rsid w:val="008D5F3F"/>
    <w:rsid w:val="008D68D9"/>
    <w:rsid w:val="008D6A84"/>
    <w:rsid w:val="008E1BBE"/>
    <w:rsid w:val="008E2049"/>
    <w:rsid w:val="008E2126"/>
    <w:rsid w:val="008E251A"/>
    <w:rsid w:val="008E26CB"/>
    <w:rsid w:val="008E2BEF"/>
    <w:rsid w:val="008E2C83"/>
    <w:rsid w:val="008E410F"/>
    <w:rsid w:val="008E5A35"/>
    <w:rsid w:val="008E6DC3"/>
    <w:rsid w:val="008E7325"/>
    <w:rsid w:val="008E73F4"/>
    <w:rsid w:val="008E784B"/>
    <w:rsid w:val="008E7C71"/>
    <w:rsid w:val="008F2345"/>
    <w:rsid w:val="008F24F4"/>
    <w:rsid w:val="008F34E1"/>
    <w:rsid w:val="008F43A9"/>
    <w:rsid w:val="008F48D5"/>
    <w:rsid w:val="008F583D"/>
    <w:rsid w:val="008F681B"/>
    <w:rsid w:val="008F76C6"/>
    <w:rsid w:val="008F7AC3"/>
    <w:rsid w:val="00900096"/>
    <w:rsid w:val="0090049B"/>
    <w:rsid w:val="0090147A"/>
    <w:rsid w:val="00901DAB"/>
    <w:rsid w:val="009035F7"/>
    <w:rsid w:val="009039E0"/>
    <w:rsid w:val="00904A12"/>
    <w:rsid w:val="00905796"/>
    <w:rsid w:val="0091027B"/>
    <w:rsid w:val="00910A4C"/>
    <w:rsid w:val="0091392C"/>
    <w:rsid w:val="00913FAB"/>
    <w:rsid w:val="00916B17"/>
    <w:rsid w:val="00917439"/>
    <w:rsid w:val="0091793C"/>
    <w:rsid w:val="00917A81"/>
    <w:rsid w:val="009204EB"/>
    <w:rsid w:val="009210C4"/>
    <w:rsid w:val="00924F73"/>
    <w:rsid w:val="00925EA4"/>
    <w:rsid w:val="009260F3"/>
    <w:rsid w:val="009279C1"/>
    <w:rsid w:val="0092B088"/>
    <w:rsid w:val="009305D2"/>
    <w:rsid w:val="0093066C"/>
    <w:rsid w:val="0093174D"/>
    <w:rsid w:val="009331DA"/>
    <w:rsid w:val="00933509"/>
    <w:rsid w:val="0093453E"/>
    <w:rsid w:val="009353AD"/>
    <w:rsid w:val="00935889"/>
    <w:rsid w:val="00935CE3"/>
    <w:rsid w:val="009370DB"/>
    <w:rsid w:val="00940192"/>
    <w:rsid w:val="00940CFC"/>
    <w:rsid w:val="00940D42"/>
    <w:rsid w:val="009421B8"/>
    <w:rsid w:val="00943623"/>
    <w:rsid w:val="00943915"/>
    <w:rsid w:val="00943990"/>
    <w:rsid w:val="00943A52"/>
    <w:rsid w:val="009446ED"/>
    <w:rsid w:val="00944840"/>
    <w:rsid w:val="00944CF2"/>
    <w:rsid w:val="009453A3"/>
    <w:rsid w:val="00945AE3"/>
    <w:rsid w:val="00945CF7"/>
    <w:rsid w:val="00945D19"/>
    <w:rsid w:val="00946642"/>
    <w:rsid w:val="00946C59"/>
    <w:rsid w:val="00950211"/>
    <w:rsid w:val="009502F3"/>
    <w:rsid w:val="00951DE6"/>
    <w:rsid w:val="00951F3B"/>
    <w:rsid w:val="009521D2"/>
    <w:rsid w:val="00952832"/>
    <w:rsid w:val="0095410E"/>
    <w:rsid w:val="009543A3"/>
    <w:rsid w:val="009549D9"/>
    <w:rsid w:val="00955510"/>
    <w:rsid w:val="009555F2"/>
    <w:rsid w:val="009573FA"/>
    <w:rsid w:val="00960B6F"/>
    <w:rsid w:val="00961C70"/>
    <w:rsid w:val="0096444E"/>
    <w:rsid w:val="00965B7F"/>
    <w:rsid w:val="00965CC2"/>
    <w:rsid w:val="00967F05"/>
    <w:rsid w:val="0097051E"/>
    <w:rsid w:val="00970A6E"/>
    <w:rsid w:val="00970F73"/>
    <w:rsid w:val="009716F5"/>
    <w:rsid w:val="00972F58"/>
    <w:rsid w:val="00974731"/>
    <w:rsid w:val="00974E4B"/>
    <w:rsid w:val="00975178"/>
    <w:rsid w:val="009751F1"/>
    <w:rsid w:val="00976AE2"/>
    <w:rsid w:val="00976B47"/>
    <w:rsid w:val="00977785"/>
    <w:rsid w:val="009777FA"/>
    <w:rsid w:val="009807BB"/>
    <w:rsid w:val="00981E81"/>
    <w:rsid w:val="00984C93"/>
    <w:rsid w:val="009852C1"/>
    <w:rsid w:val="0099063B"/>
    <w:rsid w:val="0099115A"/>
    <w:rsid w:val="009933D3"/>
    <w:rsid w:val="00993D59"/>
    <w:rsid w:val="0099489C"/>
    <w:rsid w:val="009952BF"/>
    <w:rsid w:val="0099575C"/>
    <w:rsid w:val="0099632D"/>
    <w:rsid w:val="009970EF"/>
    <w:rsid w:val="009A215D"/>
    <w:rsid w:val="009A248E"/>
    <w:rsid w:val="009A2D0D"/>
    <w:rsid w:val="009A2EA0"/>
    <w:rsid w:val="009A367D"/>
    <w:rsid w:val="009A4D70"/>
    <w:rsid w:val="009A5523"/>
    <w:rsid w:val="009A557A"/>
    <w:rsid w:val="009A5EC5"/>
    <w:rsid w:val="009A7AA3"/>
    <w:rsid w:val="009B05E2"/>
    <w:rsid w:val="009B0D0D"/>
    <w:rsid w:val="009B138A"/>
    <w:rsid w:val="009B15C9"/>
    <w:rsid w:val="009B32B9"/>
    <w:rsid w:val="009B4AC4"/>
    <w:rsid w:val="009B4F06"/>
    <w:rsid w:val="009B6462"/>
    <w:rsid w:val="009B6878"/>
    <w:rsid w:val="009C1094"/>
    <w:rsid w:val="009C1B6C"/>
    <w:rsid w:val="009C1D93"/>
    <w:rsid w:val="009C27C4"/>
    <w:rsid w:val="009C2E6D"/>
    <w:rsid w:val="009C412E"/>
    <w:rsid w:val="009C4205"/>
    <w:rsid w:val="009C53D7"/>
    <w:rsid w:val="009C5BC4"/>
    <w:rsid w:val="009C68E3"/>
    <w:rsid w:val="009C6BFF"/>
    <w:rsid w:val="009C6D17"/>
    <w:rsid w:val="009D03AA"/>
    <w:rsid w:val="009D050F"/>
    <w:rsid w:val="009D062E"/>
    <w:rsid w:val="009D1658"/>
    <w:rsid w:val="009D3138"/>
    <w:rsid w:val="009D4965"/>
    <w:rsid w:val="009D65AB"/>
    <w:rsid w:val="009D7CF8"/>
    <w:rsid w:val="009E0127"/>
    <w:rsid w:val="009E07FB"/>
    <w:rsid w:val="009E07FE"/>
    <w:rsid w:val="009E16AB"/>
    <w:rsid w:val="009E32B4"/>
    <w:rsid w:val="009E33C4"/>
    <w:rsid w:val="009E3E72"/>
    <w:rsid w:val="009E64F8"/>
    <w:rsid w:val="009E751D"/>
    <w:rsid w:val="009F0346"/>
    <w:rsid w:val="009F16B8"/>
    <w:rsid w:val="009F228E"/>
    <w:rsid w:val="009F3216"/>
    <w:rsid w:val="009F35BF"/>
    <w:rsid w:val="009F521D"/>
    <w:rsid w:val="009F536E"/>
    <w:rsid w:val="009F67E0"/>
    <w:rsid w:val="00A01629"/>
    <w:rsid w:val="00A01A79"/>
    <w:rsid w:val="00A01E34"/>
    <w:rsid w:val="00A0233D"/>
    <w:rsid w:val="00A0506F"/>
    <w:rsid w:val="00A05D4A"/>
    <w:rsid w:val="00A114A9"/>
    <w:rsid w:val="00A13EB5"/>
    <w:rsid w:val="00A13FD7"/>
    <w:rsid w:val="00A16832"/>
    <w:rsid w:val="00A20768"/>
    <w:rsid w:val="00A20E6E"/>
    <w:rsid w:val="00A21BE6"/>
    <w:rsid w:val="00A21DEC"/>
    <w:rsid w:val="00A23B5F"/>
    <w:rsid w:val="00A253B1"/>
    <w:rsid w:val="00A25A8C"/>
    <w:rsid w:val="00A25F34"/>
    <w:rsid w:val="00A27CB9"/>
    <w:rsid w:val="00A30967"/>
    <w:rsid w:val="00A318B1"/>
    <w:rsid w:val="00A31F61"/>
    <w:rsid w:val="00A324FD"/>
    <w:rsid w:val="00A32D55"/>
    <w:rsid w:val="00A330E0"/>
    <w:rsid w:val="00A3351E"/>
    <w:rsid w:val="00A336E4"/>
    <w:rsid w:val="00A34F7D"/>
    <w:rsid w:val="00A3610A"/>
    <w:rsid w:val="00A4031F"/>
    <w:rsid w:val="00A423B5"/>
    <w:rsid w:val="00A427BC"/>
    <w:rsid w:val="00A445AD"/>
    <w:rsid w:val="00A44A5D"/>
    <w:rsid w:val="00A44BF1"/>
    <w:rsid w:val="00A44F7A"/>
    <w:rsid w:val="00A4635A"/>
    <w:rsid w:val="00A464F5"/>
    <w:rsid w:val="00A47CBE"/>
    <w:rsid w:val="00A47E44"/>
    <w:rsid w:val="00A50973"/>
    <w:rsid w:val="00A50CB1"/>
    <w:rsid w:val="00A50EB3"/>
    <w:rsid w:val="00A510EB"/>
    <w:rsid w:val="00A523EE"/>
    <w:rsid w:val="00A52F82"/>
    <w:rsid w:val="00A542B3"/>
    <w:rsid w:val="00A54949"/>
    <w:rsid w:val="00A574DC"/>
    <w:rsid w:val="00A578DB"/>
    <w:rsid w:val="00A60B9B"/>
    <w:rsid w:val="00A61956"/>
    <w:rsid w:val="00A62125"/>
    <w:rsid w:val="00A62249"/>
    <w:rsid w:val="00A6324B"/>
    <w:rsid w:val="00A636FB"/>
    <w:rsid w:val="00A6485B"/>
    <w:rsid w:val="00A66F88"/>
    <w:rsid w:val="00A6791E"/>
    <w:rsid w:val="00A70DC2"/>
    <w:rsid w:val="00A70FCC"/>
    <w:rsid w:val="00A710E9"/>
    <w:rsid w:val="00A71E40"/>
    <w:rsid w:val="00A7405A"/>
    <w:rsid w:val="00A760E0"/>
    <w:rsid w:val="00A805CB"/>
    <w:rsid w:val="00A80CE6"/>
    <w:rsid w:val="00A82F4C"/>
    <w:rsid w:val="00A8364C"/>
    <w:rsid w:val="00A855C0"/>
    <w:rsid w:val="00A8577F"/>
    <w:rsid w:val="00A85BB9"/>
    <w:rsid w:val="00A87BDA"/>
    <w:rsid w:val="00A91F8F"/>
    <w:rsid w:val="00A9215F"/>
    <w:rsid w:val="00A92B35"/>
    <w:rsid w:val="00A96FC0"/>
    <w:rsid w:val="00AA0288"/>
    <w:rsid w:val="00AA2165"/>
    <w:rsid w:val="00AA216C"/>
    <w:rsid w:val="00AA2CC7"/>
    <w:rsid w:val="00AA4A6C"/>
    <w:rsid w:val="00AA4B21"/>
    <w:rsid w:val="00AA52CE"/>
    <w:rsid w:val="00AA5BFB"/>
    <w:rsid w:val="00AA7396"/>
    <w:rsid w:val="00AB1750"/>
    <w:rsid w:val="00AB1C34"/>
    <w:rsid w:val="00AB413F"/>
    <w:rsid w:val="00AB437D"/>
    <w:rsid w:val="00AB6411"/>
    <w:rsid w:val="00AB6E5D"/>
    <w:rsid w:val="00AB712E"/>
    <w:rsid w:val="00AB7391"/>
    <w:rsid w:val="00AB7520"/>
    <w:rsid w:val="00AB7648"/>
    <w:rsid w:val="00AC0145"/>
    <w:rsid w:val="00AC07F6"/>
    <w:rsid w:val="00AC1E23"/>
    <w:rsid w:val="00AC3092"/>
    <w:rsid w:val="00AC353B"/>
    <w:rsid w:val="00AC49E7"/>
    <w:rsid w:val="00AC5005"/>
    <w:rsid w:val="00AC649B"/>
    <w:rsid w:val="00AC7822"/>
    <w:rsid w:val="00AC7A32"/>
    <w:rsid w:val="00AD0432"/>
    <w:rsid w:val="00AD0695"/>
    <w:rsid w:val="00AD171B"/>
    <w:rsid w:val="00AD33B3"/>
    <w:rsid w:val="00AD3BB7"/>
    <w:rsid w:val="00AD3CAC"/>
    <w:rsid w:val="00AD3F20"/>
    <w:rsid w:val="00AD49B1"/>
    <w:rsid w:val="00AD591A"/>
    <w:rsid w:val="00AD5931"/>
    <w:rsid w:val="00AD5C0A"/>
    <w:rsid w:val="00AD7488"/>
    <w:rsid w:val="00AE2B7B"/>
    <w:rsid w:val="00AE36E4"/>
    <w:rsid w:val="00AE612E"/>
    <w:rsid w:val="00AE6BD0"/>
    <w:rsid w:val="00AE7DA8"/>
    <w:rsid w:val="00AF0B20"/>
    <w:rsid w:val="00AF1A5B"/>
    <w:rsid w:val="00AF1B5C"/>
    <w:rsid w:val="00AF3858"/>
    <w:rsid w:val="00AF3CA2"/>
    <w:rsid w:val="00AF4D14"/>
    <w:rsid w:val="00AF5227"/>
    <w:rsid w:val="00AF6EF2"/>
    <w:rsid w:val="00AF7EEB"/>
    <w:rsid w:val="00B00A5A"/>
    <w:rsid w:val="00B011AE"/>
    <w:rsid w:val="00B0124C"/>
    <w:rsid w:val="00B01EB0"/>
    <w:rsid w:val="00B06D6A"/>
    <w:rsid w:val="00B118EC"/>
    <w:rsid w:val="00B12CCF"/>
    <w:rsid w:val="00B13B17"/>
    <w:rsid w:val="00B14EDA"/>
    <w:rsid w:val="00B15066"/>
    <w:rsid w:val="00B16E51"/>
    <w:rsid w:val="00B16F14"/>
    <w:rsid w:val="00B17907"/>
    <w:rsid w:val="00B17FDD"/>
    <w:rsid w:val="00B205F5"/>
    <w:rsid w:val="00B2135B"/>
    <w:rsid w:val="00B21BB9"/>
    <w:rsid w:val="00B2208F"/>
    <w:rsid w:val="00B22A08"/>
    <w:rsid w:val="00B24493"/>
    <w:rsid w:val="00B2639E"/>
    <w:rsid w:val="00B26A51"/>
    <w:rsid w:val="00B31811"/>
    <w:rsid w:val="00B32597"/>
    <w:rsid w:val="00B333B8"/>
    <w:rsid w:val="00B33D3E"/>
    <w:rsid w:val="00B33E68"/>
    <w:rsid w:val="00B359F8"/>
    <w:rsid w:val="00B35A9F"/>
    <w:rsid w:val="00B36400"/>
    <w:rsid w:val="00B3681A"/>
    <w:rsid w:val="00B3704A"/>
    <w:rsid w:val="00B370F1"/>
    <w:rsid w:val="00B37B8F"/>
    <w:rsid w:val="00B37E75"/>
    <w:rsid w:val="00B37FDF"/>
    <w:rsid w:val="00B40210"/>
    <w:rsid w:val="00B40C11"/>
    <w:rsid w:val="00B41803"/>
    <w:rsid w:val="00B41EAB"/>
    <w:rsid w:val="00B44522"/>
    <w:rsid w:val="00B4587B"/>
    <w:rsid w:val="00B4784B"/>
    <w:rsid w:val="00B53342"/>
    <w:rsid w:val="00B53390"/>
    <w:rsid w:val="00B533A0"/>
    <w:rsid w:val="00B54388"/>
    <w:rsid w:val="00B543D1"/>
    <w:rsid w:val="00B54649"/>
    <w:rsid w:val="00B554CA"/>
    <w:rsid w:val="00B55FCD"/>
    <w:rsid w:val="00B560D5"/>
    <w:rsid w:val="00B562A6"/>
    <w:rsid w:val="00B577C3"/>
    <w:rsid w:val="00B57E61"/>
    <w:rsid w:val="00B57FCD"/>
    <w:rsid w:val="00B60372"/>
    <w:rsid w:val="00B61D5C"/>
    <w:rsid w:val="00B63475"/>
    <w:rsid w:val="00B639BE"/>
    <w:rsid w:val="00B63ACD"/>
    <w:rsid w:val="00B64953"/>
    <w:rsid w:val="00B659D4"/>
    <w:rsid w:val="00B65B67"/>
    <w:rsid w:val="00B7186C"/>
    <w:rsid w:val="00B71CA1"/>
    <w:rsid w:val="00B72140"/>
    <w:rsid w:val="00B73616"/>
    <w:rsid w:val="00B7409D"/>
    <w:rsid w:val="00B74CA7"/>
    <w:rsid w:val="00B74DE0"/>
    <w:rsid w:val="00B769FE"/>
    <w:rsid w:val="00B80689"/>
    <w:rsid w:val="00B81370"/>
    <w:rsid w:val="00B82DDA"/>
    <w:rsid w:val="00B83D4B"/>
    <w:rsid w:val="00B855F4"/>
    <w:rsid w:val="00B857AF"/>
    <w:rsid w:val="00B85866"/>
    <w:rsid w:val="00B86CD6"/>
    <w:rsid w:val="00B86FB1"/>
    <w:rsid w:val="00B87A62"/>
    <w:rsid w:val="00B87F75"/>
    <w:rsid w:val="00B87FE7"/>
    <w:rsid w:val="00B90C89"/>
    <w:rsid w:val="00B90EE8"/>
    <w:rsid w:val="00B90FC9"/>
    <w:rsid w:val="00B91EBF"/>
    <w:rsid w:val="00B923CE"/>
    <w:rsid w:val="00B92B3B"/>
    <w:rsid w:val="00B946CF"/>
    <w:rsid w:val="00B94C24"/>
    <w:rsid w:val="00B9566E"/>
    <w:rsid w:val="00B96442"/>
    <w:rsid w:val="00B96AF6"/>
    <w:rsid w:val="00B96B1F"/>
    <w:rsid w:val="00B971C7"/>
    <w:rsid w:val="00B97C30"/>
    <w:rsid w:val="00BA1FE5"/>
    <w:rsid w:val="00BA355B"/>
    <w:rsid w:val="00BA3860"/>
    <w:rsid w:val="00BA388E"/>
    <w:rsid w:val="00BA431B"/>
    <w:rsid w:val="00BA4468"/>
    <w:rsid w:val="00BA494F"/>
    <w:rsid w:val="00BA5A83"/>
    <w:rsid w:val="00BA65DE"/>
    <w:rsid w:val="00BA6B78"/>
    <w:rsid w:val="00BA7B59"/>
    <w:rsid w:val="00BA7F7D"/>
    <w:rsid w:val="00BB01A6"/>
    <w:rsid w:val="00BB0254"/>
    <w:rsid w:val="00BB0B48"/>
    <w:rsid w:val="00BB1507"/>
    <w:rsid w:val="00BB1FF8"/>
    <w:rsid w:val="00BB2E0E"/>
    <w:rsid w:val="00BB35A7"/>
    <w:rsid w:val="00BB35E2"/>
    <w:rsid w:val="00BB5153"/>
    <w:rsid w:val="00BB5160"/>
    <w:rsid w:val="00BB6B54"/>
    <w:rsid w:val="00BC0965"/>
    <w:rsid w:val="00BC17A7"/>
    <w:rsid w:val="00BC1E8E"/>
    <w:rsid w:val="00BC2575"/>
    <w:rsid w:val="00BC3385"/>
    <w:rsid w:val="00BC39BD"/>
    <w:rsid w:val="00BC4440"/>
    <w:rsid w:val="00BC4ECB"/>
    <w:rsid w:val="00BC6C3C"/>
    <w:rsid w:val="00BC744C"/>
    <w:rsid w:val="00BD0E2E"/>
    <w:rsid w:val="00BD5056"/>
    <w:rsid w:val="00BD547C"/>
    <w:rsid w:val="00BD668A"/>
    <w:rsid w:val="00BD69DA"/>
    <w:rsid w:val="00BD6B80"/>
    <w:rsid w:val="00BD6E91"/>
    <w:rsid w:val="00BD7701"/>
    <w:rsid w:val="00BE05A1"/>
    <w:rsid w:val="00BE0C8F"/>
    <w:rsid w:val="00BE1332"/>
    <w:rsid w:val="00BE27B8"/>
    <w:rsid w:val="00BE2D21"/>
    <w:rsid w:val="00BE484A"/>
    <w:rsid w:val="00BE6D78"/>
    <w:rsid w:val="00BF0D95"/>
    <w:rsid w:val="00BF4058"/>
    <w:rsid w:val="00BF4D38"/>
    <w:rsid w:val="00BF53AE"/>
    <w:rsid w:val="00C002B6"/>
    <w:rsid w:val="00C00337"/>
    <w:rsid w:val="00C018A1"/>
    <w:rsid w:val="00C01CEF"/>
    <w:rsid w:val="00C01EC7"/>
    <w:rsid w:val="00C01F2E"/>
    <w:rsid w:val="00C02FB9"/>
    <w:rsid w:val="00C030E0"/>
    <w:rsid w:val="00C0495D"/>
    <w:rsid w:val="00C04D52"/>
    <w:rsid w:val="00C0589C"/>
    <w:rsid w:val="00C07A36"/>
    <w:rsid w:val="00C10B08"/>
    <w:rsid w:val="00C113E3"/>
    <w:rsid w:val="00C1143C"/>
    <w:rsid w:val="00C1177F"/>
    <w:rsid w:val="00C11CB1"/>
    <w:rsid w:val="00C1260B"/>
    <w:rsid w:val="00C12934"/>
    <w:rsid w:val="00C13A1D"/>
    <w:rsid w:val="00C13EAF"/>
    <w:rsid w:val="00C147B1"/>
    <w:rsid w:val="00C154C0"/>
    <w:rsid w:val="00C15CF0"/>
    <w:rsid w:val="00C16901"/>
    <w:rsid w:val="00C16C54"/>
    <w:rsid w:val="00C17558"/>
    <w:rsid w:val="00C204D3"/>
    <w:rsid w:val="00C21130"/>
    <w:rsid w:val="00C214E2"/>
    <w:rsid w:val="00C21D74"/>
    <w:rsid w:val="00C22716"/>
    <w:rsid w:val="00C22E09"/>
    <w:rsid w:val="00C24A48"/>
    <w:rsid w:val="00C24E5E"/>
    <w:rsid w:val="00C25ED8"/>
    <w:rsid w:val="00C27EBE"/>
    <w:rsid w:val="00C30E0B"/>
    <w:rsid w:val="00C32AB1"/>
    <w:rsid w:val="00C33071"/>
    <w:rsid w:val="00C33C1C"/>
    <w:rsid w:val="00C345B8"/>
    <w:rsid w:val="00C3544E"/>
    <w:rsid w:val="00C361AC"/>
    <w:rsid w:val="00C364F7"/>
    <w:rsid w:val="00C41756"/>
    <w:rsid w:val="00C42DE3"/>
    <w:rsid w:val="00C44354"/>
    <w:rsid w:val="00C446D3"/>
    <w:rsid w:val="00C453BE"/>
    <w:rsid w:val="00C46FBC"/>
    <w:rsid w:val="00C47F4C"/>
    <w:rsid w:val="00C50BEF"/>
    <w:rsid w:val="00C51F7A"/>
    <w:rsid w:val="00C52BA8"/>
    <w:rsid w:val="00C52BDD"/>
    <w:rsid w:val="00C55A74"/>
    <w:rsid w:val="00C57112"/>
    <w:rsid w:val="00C576CC"/>
    <w:rsid w:val="00C57AA5"/>
    <w:rsid w:val="00C610E9"/>
    <w:rsid w:val="00C61C6A"/>
    <w:rsid w:val="00C62592"/>
    <w:rsid w:val="00C6493E"/>
    <w:rsid w:val="00C65D94"/>
    <w:rsid w:val="00C65D9D"/>
    <w:rsid w:val="00C701C3"/>
    <w:rsid w:val="00C70538"/>
    <w:rsid w:val="00C71414"/>
    <w:rsid w:val="00C7240B"/>
    <w:rsid w:val="00C72981"/>
    <w:rsid w:val="00C72C3E"/>
    <w:rsid w:val="00C741EF"/>
    <w:rsid w:val="00C747C4"/>
    <w:rsid w:val="00C74CA5"/>
    <w:rsid w:val="00C74DC7"/>
    <w:rsid w:val="00C74F57"/>
    <w:rsid w:val="00C76704"/>
    <w:rsid w:val="00C775AB"/>
    <w:rsid w:val="00C81072"/>
    <w:rsid w:val="00C81A58"/>
    <w:rsid w:val="00C8347A"/>
    <w:rsid w:val="00C8404A"/>
    <w:rsid w:val="00C84FEF"/>
    <w:rsid w:val="00C91B51"/>
    <w:rsid w:val="00C91CB2"/>
    <w:rsid w:val="00C91E3F"/>
    <w:rsid w:val="00C92809"/>
    <w:rsid w:val="00C93245"/>
    <w:rsid w:val="00C932E6"/>
    <w:rsid w:val="00C95464"/>
    <w:rsid w:val="00C96532"/>
    <w:rsid w:val="00C96C8B"/>
    <w:rsid w:val="00C97242"/>
    <w:rsid w:val="00CA044B"/>
    <w:rsid w:val="00CA1122"/>
    <w:rsid w:val="00CA14F8"/>
    <w:rsid w:val="00CA2764"/>
    <w:rsid w:val="00CA5ADF"/>
    <w:rsid w:val="00CA6344"/>
    <w:rsid w:val="00CA6448"/>
    <w:rsid w:val="00CA70E3"/>
    <w:rsid w:val="00CB013E"/>
    <w:rsid w:val="00CB252B"/>
    <w:rsid w:val="00CB272E"/>
    <w:rsid w:val="00CB3518"/>
    <w:rsid w:val="00CB560F"/>
    <w:rsid w:val="00CB7E17"/>
    <w:rsid w:val="00CC0FBF"/>
    <w:rsid w:val="00CC45BA"/>
    <w:rsid w:val="00CC4F4B"/>
    <w:rsid w:val="00CC577C"/>
    <w:rsid w:val="00CC5ECF"/>
    <w:rsid w:val="00CC6587"/>
    <w:rsid w:val="00CC764F"/>
    <w:rsid w:val="00CD05D4"/>
    <w:rsid w:val="00CD1BC1"/>
    <w:rsid w:val="00CD21F9"/>
    <w:rsid w:val="00CD2564"/>
    <w:rsid w:val="00CD34F6"/>
    <w:rsid w:val="00CD3BF1"/>
    <w:rsid w:val="00CD53E5"/>
    <w:rsid w:val="00CD6C2F"/>
    <w:rsid w:val="00CD7D76"/>
    <w:rsid w:val="00CE0A7C"/>
    <w:rsid w:val="00CE122E"/>
    <w:rsid w:val="00CE2195"/>
    <w:rsid w:val="00CE32C3"/>
    <w:rsid w:val="00CE37EE"/>
    <w:rsid w:val="00CE3FF9"/>
    <w:rsid w:val="00CE616B"/>
    <w:rsid w:val="00CE6345"/>
    <w:rsid w:val="00CE6A13"/>
    <w:rsid w:val="00CE7BE7"/>
    <w:rsid w:val="00CE7F68"/>
    <w:rsid w:val="00CF1BEB"/>
    <w:rsid w:val="00CF1EC2"/>
    <w:rsid w:val="00CF562D"/>
    <w:rsid w:val="00CF607D"/>
    <w:rsid w:val="00CF64C6"/>
    <w:rsid w:val="00CF6A4B"/>
    <w:rsid w:val="00D01059"/>
    <w:rsid w:val="00D01695"/>
    <w:rsid w:val="00D0292C"/>
    <w:rsid w:val="00D03D4B"/>
    <w:rsid w:val="00D044CC"/>
    <w:rsid w:val="00D055FC"/>
    <w:rsid w:val="00D07EFC"/>
    <w:rsid w:val="00D1099C"/>
    <w:rsid w:val="00D10EAB"/>
    <w:rsid w:val="00D11BB2"/>
    <w:rsid w:val="00D11E74"/>
    <w:rsid w:val="00D11F78"/>
    <w:rsid w:val="00D12E27"/>
    <w:rsid w:val="00D13C99"/>
    <w:rsid w:val="00D1483C"/>
    <w:rsid w:val="00D14898"/>
    <w:rsid w:val="00D14B7F"/>
    <w:rsid w:val="00D1541A"/>
    <w:rsid w:val="00D15C59"/>
    <w:rsid w:val="00D16644"/>
    <w:rsid w:val="00D178D2"/>
    <w:rsid w:val="00D17B20"/>
    <w:rsid w:val="00D20763"/>
    <w:rsid w:val="00D21BA6"/>
    <w:rsid w:val="00D21F06"/>
    <w:rsid w:val="00D21FD9"/>
    <w:rsid w:val="00D227CE"/>
    <w:rsid w:val="00D2374A"/>
    <w:rsid w:val="00D23F3C"/>
    <w:rsid w:val="00D25F32"/>
    <w:rsid w:val="00D273A6"/>
    <w:rsid w:val="00D273BE"/>
    <w:rsid w:val="00D300B7"/>
    <w:rsid w:val="00D30EDD"/>
    <w:rsid w:val="00D310CC"/>
    <w:rsid w:val="00D315CA"/>
    <w:rsid w:val="00D35AEB"/>
    <w:rsid w:val="00D37455"/>
    <w:rsid w:val="00D37BA2"/>
    <w:rsid w:val="00D40656"/>
    <w:rsid w:val="00D40879"/>
    <w:rsid w:val="00D40DFF"/>
    <w:rsid w:val="00D4224F"/>
    <w:rsid w:val="00D43251"/>
    <w:rsid w:val="00D4329B"/>
    <w:rsid w:val="00D43B90"/>
    <w:rsid w:val="00D43E6E"/>
    <w:rsid w:val="00D45EDA"/>
    <w:rsid w:val="00D45EE7"/>
    <w:rsid w:val="00D4600B"/>
    <w:rsid w:val="00D46AEE"/>
    <w:rsid w:val="00D46D49"/>
    <w:rsid w:val="00D500CF"/>
    <w:rsid w:val="00D5441E"/>
    <w:rsid w:val="00D544F0"/>
    <w:rsid w:val="00D55A12"/>
    <w:rsid w:val="00D617DD"/>
    <w:rsid w:val="00D628F8"/>
    <w:rsid w:val="00D6302A"/>
    <w:rsid w:val="00D64B7E"/>
    <w:rsid w:val="00D66005"/>
    <w:rsid w:val="00D661B2"/>
    <w:rsid w:val="00D66D15"/>
    <w:rsid w:val="00D67B43"/>
    <w:rsid w:val="00D706CF"/>
    <w:rsid w:val="00D715AE"/>
    <w:rsid w:val="00D73A2D"/>
    <w:rsid w:val="00D7409C"/>
    <w:rsid w:val="00D74D28"/>
    <w:rsid w:val="00D757A9"/>
    <w:rsid w:val="00D772AF"/>
    <w:rsid w:val="00D772FD"/>
    <w:rsid w:val="00D778C3"/>
    <w:rsid w:val="00D8024F"/>
    <w:rsid w:val="00D80D52"/>
    <w:rsid w:val="00D82232"/>
    <w:rsid w:val="00D82450"/>
    <w:rsid w:val="00D82B42"/>
    <w:rsid w:val="00D82CCD"/>
    <w:rsid w:val="00D84F93"/>
    <w:rsid w:val="00D852F2"/>
    <w:rsid w:val="00D85483"/>
    <w:rsid w:val="00D865A0"/>
    <w:rsid w:val="00D86C5A"/>
    <w:rsid w:val="00D870D9"/>
    <w:rsid w:val="00D91B8A"/>
    <w:rsid w:val="00D92B40"/>
    <w:rsid w:val="00D93CCE"/>
    <w:rsid w:val="00D95F69"/>
    <w:rsid w:val="00D96E32"/>
    <w:rsid w:val="00D97080"/>
    <w:rsid w:val="00D973BD"/>
    <w:rsid w:val="00D97A70"/>
    <w:rsid w:val="00DA05E4"/>
    <w:rsid w:val="00DA1004"/>
    <w:rsid w:val="00DA1A2B"/>
    <w:rsid w:val="00DA2ABA"/>
    <w:rsid w:val="00DA39BC"/>
    <w:rsid w:val="00DA446E"/>
    <w:rsid w:val="00DA4840"/>
    <w:rsid w:val="00DA4B63"/>
    <w:rsid w:val="00DA53D0"/>
    <w:rsid w:val="00DA6E12"/>
    <w:rsid w:val="00DA70CB"/>
    <w:rsid w:val="00DA7A21"/>
    <w:rsid w:val="00DB3B94"/>
    <w:rsid w:val="00DB60AE"/>
    <w:rsid w:val="00DC0D69"/>
    <w:rsid w:val="00DC11D3"/>
    <w:rsid w:val="00DC2DA0"/>
    <w:rsid w:val="00DC36C6"/>
    <w:rsid w:val="00DC3827"/>
    <w:rsid w:val="00DC4595"/>
    <w:rsid w:val="00DC5227"/>
    <w:rsid w:val="00DD09D6"/>
    <w:rsid w:val="00DD1720"/>
    <w:rsid w:val="00DD19DC"/>
    <w:rsid w:val="00DD23D5"/>
    <w:rsid w:val="00DD2E8D"/>
    <w:rsid w:val="00DD50A7"/>
    <w:rsid w:val="00DD51CD"/>
    <w:rsid w:val="00DD55D3"/>
    <w:rsid w:val="00DD7065"/>
    <w:rsid w:val="00DD735D"/>
    <w:rsid w:val="00DD7794"/>
    <w:rsid w:val="00DE047C"/>
    <w:rsid w:val="00DE0A46"/>
    <w:rsid w:val="00DE1CE4"/>
    <w:rsid w:val="00DE3026"/>
    <w:rsid w:val="00DE475A"/>
    <w:rsid w:val="00DE4BA1"/>
    <w:rsid w:val="00DE6DD7"/>
    <w:rsid w:val="00DE6EDF"/>
    <w:rsid w:val="00DE706A"/>
    <w:rsid w:val="00DF060C"/>
    <w:rsid w:val="00DF0CAF"/>
    <w:rsid w:val="00DF1007"/>
    <w:rsid w:val="00DF16ED"/>
    <w:rsid w:val="00DF418D"/>
    <w:rsid w:val="00DF50A9"/>
    <w:rsid w:val="00E00530"/>
    <w:rsid w:val="00E03157"/>
    <w:rsid w:val="00E033C7"/>
    <w:rsid w:val="00E0346C"/>
    <w:rsid w:val="00E03D4C"/>
    <w:rsid w:val="00E049B2"/>
    <w:rsid w:val="00E057E4"/>
    <w:rsid w:val="00E06DF7"/>
    <w:rsid w:val="00E070B7"/>
    <w:rsid w:val="00E07371"/>
    <w:rsid w:val="00E103CA"/>
    <w:rsid w:val="00E107C4"/>
    <w:rsid w:val="00E10AF6"/>
    <w:rsid w:val="00E10EB0"/>
    <w:rsid w:val="00E113B2"/>
    <w:rsid w:val="00E1168B"/>
    <w:rsid w:val="00E12110"/>
    <w:rsid w:val="00E12FAA"/>
    <w:rsid w:val="00E13408"/>
    <w:rsid w:val="00E1369F"/>
    <w:rsid w:val="00E13BA1"/>
    <w:rsid w:val="00E158FB"/>
    <w:rsid w:val="00E166E4"/>
    <w:rsid w:val="00E16771"/>
    <w:rsid w:val="00E16E59"/>
    <w:rsid w:val="00E2051F"/>
    <w:rsid w:val="00E205B8"/>
    <w:rsid w:val="00E20A50"/>
    <w:rsid w:val="00E20C0E"/>
    <w:rsid w:val="00E21E5E"/>
    <w:rsid w:val="00E252AC"/>
    <w:rsid w:val="00E27486"/>
    <w:rsid w:val="00E27804"/>
    <w:rsid w:val="00E30B43"/>
    <w:rsid w:val="00E3110D"/>
    <w:rsid w:val="00E312E6"/>
    <w:rsid w:val="00E340D0"/>
    <w:rsid w:val="00E34BFE"/>
    <w:rsid w:val="00E352E0"/>
    <w:rsid w:val="00E36BB1"/>
    <w:rsid w:val="00E375CC"/>
    <w:rsid w:val="00E376F4"/>
    <w:rsid w:val="00E40297"/>
    <w:rsid w:val="00E40710"/>
    <w:rsid w:val="00E41087"/>
    <w:rsid w:val="00E42127"/>
    <w:rsid w:val="00E43315"/>
    <w:rsid w:val="00E44C91"/>
    <w:rsid w:val="00E45864"/>
    <w:rsid w:val="00E45AD9"/>
    <w:rsid w:val="00E4610A"/>
    <w:rsid w:val="00E469BE"/>
    <w:rsid w:val="00E47245"/>
    <w:rsid w:val="00E508BF"/>
    <w:rsid w:val="00E50CA3"/>
    <w:rsid w:val="00E51E0A"/>
    <w:rsid w:val="00E53D64"/>
    <w:rsid w:val="00E55C4C"/>
    <w:rsid w:val="00E57BA1"/>
    <w:rsid w:val="00E60C46"/>
    <w:rsid w:val="00E63118"/>
    <w:rsid w:val="00E66162"/>
    <w:rsid w:val="00E66361"/>
    <w:rsid w:val="00E678F0"/>
    <w:rsid w:val="00E67D32"/>
    <w:rsid w:val="00E67E54"/>
    <w:rsid w:val="00E67EA8"/>
    <w:rsid w:val="00E7061D"/>
    <w:rsid w:val="00E70E34"/>
    <w:rsid w:val="00E710BB"/>
    <w:rsid w:val="00E76372"/>
    <w:rsid w:val="00E76699"/>
    <w:rsid w:val="00E7776F"/>
    <w:rsid w:val="00E817C6"/>
    <w:rsid w:val="00E8183B"/>
    <w:rsid w:val="00E8399E"/>
    <w:rsid w:val="00E84128"/>
    <w:rsid w:val="00E8426A"/>
    <w:rsid w:val="00E8474E"/>
    <w:rsid w:val="00E851E7"/>
    <w:rsid w:val="00E856CC"/>
    <w:rsid w:val="00E86CAF"/>
    <w:rsid w:val="00E924F8"/>
    <w:rsid w:val="00E93FB2"/>
    <w:rsid w:val="00E950F2"/>
    <w:rsid w:val="00E95D5A"/>
    <w:rsid w:val="00E95F95"/>
    <w:rsid w:val="00E963B8"/>
    <w:rsid w:val="00EA0042"/>
    <w:rsid w:val="00EA0BF3"/>
    <w:rsid w:val="00EA15B5"/>
    <w:rsid w:val="00EA25EB"/>
    <w:rsid w:val="00EA27A8"/>
    <w:rsid w:val="00EA4203"/>
    <w:rsid w:val="00EA483D"/>
    <w:rsid w:val="00EA5253"/>
    <w:rsid w:val="00EA75E2"/>
    <w:rsid w:val="00EB013D"/>
    <w:rsid w:val="00EB03D4"/>
    <w:rsid w:val="00EB09E3"/>
    <w:rsid w:val="00EB25A3"/>
    <w:rsid w:val="00EB4DAB"/>
    <w:rsid w:val="00EB5046"/>
    <w:rsid w:val="00EB5CD4"/>
    <w:rsid w:val="00EB5EBA"/>
    <w:rsid w:val="00EB657A"/>
    <w:rsid w:val="00EB660A"/>
    <w:rsid w:val="00EB6735"/>
    <w:rsid w:val="00EB77C2"/>
    <w:rsid w:val="00EB79FF"/>
    <w:rsid w:val="00EB7B5A"/>
    <w:rsid w:val="00EC1045"/>
    <w:rsid w:val="00EC26BA"/>
    <w:rsid w:val="00EC3ACC"/>
    <w:rsid w:val="00EC469D"/>
    <w:rsid w:val="00EC5151"/>
    <w:rsid w:val="00EC544A"/>
    <w:rsid w:val="00EC695E"/>
    <w:rsid w:val="00EC7018"/>
    <w:rsid w:val="00EC787D"/>
    <w:rsid w:val="00EC7E99"/>
    <w:rsid w:val="00ED0583"/>
    <w:rsid w:val="00ED0725"/>
    <w:rsid w:val="00ED0B82"/>
    <w:rsid w:val="00ED0D92"/>
    <w:rsid w:val="00ED1441"/>
    <w:rsid w:val="00ED1CC8"/>
    <w:rsid w:val="00ED2263"/>
    <w:rsid w:val="00ED3064"/>
    <w:rsid w:val="00ED3B08"/>
    <w:rsid w:val="00ED4632"/>
    <w:rsid w:val="00ED4E03"/>
    <w:rsid w:val="00ED6AC8"/>
    <w:rsid w:val="00ED72E9"/>
    <w:rsid w:val="00ED7557"/>
    <w:rsid w:val="00EE01A0"/>
    <w:rsid w:val="00EE1651"/>
    <w:rsid w:val="00EE3EE4"/>
    <w:rsid w:val="00EE42C3"/>
    <w:rsid w:val="00EE47F8"/>
    <w:rsid w:val="00EE6289"/>
    <w:rsid w:val="00EE669A"/>
    <w:rsid w:val="00EE66B4"/>
    <w:rsid w:val="00EE73DC"/>
    <w:rsid w:val="00EF0874"/>
    <w:rsid w:val="00EF1503"/>
    <w:rsid w:val="00EF35E1"/>
    <w:rsid w:val="00EF43C1"/>
    <w:rsid w:val="00EF60BC"/>
    <w:rsid w:val="00EF629B"/>
    <w:rsid w:val="00EF6B52"/>
    <w:rsid w:val="00EF708E"/>
    <w:rsid w:val="00EF75EC"/>
    <w:rsid w:val="00EFB8C8"/>
    <w:rsid w:val="00F00057"/>
    <w:rsid w:val="00F032EB"/>
    <w:rsid w:val="00F0430E"/>
    <w:rsid w:val="00F04FAC"/>
    <w:rsid w:val="00F05343"/>
    <w:rsid w:val="00F0566F"/>
    <w:rsid w:val="00F06998"/>
    <w:rsid w:val="00F06AA9"/>
    <w:rsid w:val="00F06BB4"/>
    <w:rsid w:val="00F077D3"/>
    <w:rsid w:val="00F126F9"/>
    <w:rsid w:val="00F129CF"/>
    <w:rsid w:val="00F13373"/>
    <w:rsid w:val="00F13F46"/>
    <w:rsid w:val="00F14D67"/>
    <w:rsid w:val="00F15545"/>
    <w:rsid w:val="00F1603E"/>
    <w:rsid w:val="00F164EA"/>
    <w:rsid w:val="00F17207"/>
    <w:rsid w:val="00F1784C"/>
    <w:rsid w:val="00F20167"/>
    <w:rsid w:val="00F20B3C"/>
    <w:rsid w:val="00F20E6E"/>
    <w:rsid w:val="00F2148A"/>
    <w:rsid w:val="00F221D9"/>
    <w:rsid w:val="00F2263D"/>
    <w:rsid w:val="00F22D66"/>
    <w:rsid w:val="00F22DDF"/>
    <w:rsid w:val="00F242CF"/>
    <w:rsid w:val="00F24641"/>
    <w:rsid w:val="00F24B1B"/>
    <w:rsid w:val="00F254A7"/>
    <w:rsid w:val="00F263F2"/>
    <w:rsid w:val="00F26E39"/>
    <w:rsid w:val="00F30FE7"/>
    <w:rsid w:val="00F31531"/>
    <w:rsid w:val="00F33517"/>
    <w:rsid w:val="00F33B2F"/>
    <w:rsid w:val="00F3400B"/>
    <w:rsid w:val="00F358E7"/>
    <w:rsid w:val="00F35F3D"/>
    <w:rsid w:val="00F3661E"/>
    <w:rsid w:val="00F36ABA"/>
    <w:rsid w:val="00F379D7"/>
    <w:rsid w:val="00F37E69"/>
    <w:rsid w:val="00F40F7F"/>
    <w:rsid w:val="00F4209D"/>
    <w:rsid w:val="00F42A52"/>
    <w:rsid w:val="00F42ADC"/>
    <w:rsid w:val="00F42DCF"/>
    <w:rsid w:val="00F434E3"/>
    <w:rsid w:val="00F43A5A"/>
    <w:rsid w:val="00F4481C"/>
    <w:rsid w:val="00F44A9B"/>
    <w:rsid w:val="00F45748"/>
    <w:rsid w:val="00F4647D"/>
    <w:rsid w:val="00F468A8"/>
    <w:rsid w:val="00F46AFE"/>
    <w:rsid w:val="00F46BB0"/>
    <w:rsid w:val="00F50284"/>
    <w:rsid w:val="00F50E2A"/>
    <w:rsid w:val="00F5124E"/>
    <w:rsid w:val="00F536BC"/>
    <w:rsid w:val="00F54058"/>
    <w:rsid w:val="00F54981"/>
    <w:rsid w:val="00F563BB"/>
    <w:rsid w:val="00F5655C"/>
    <w:rsid w:val="00F56F70"/>
    <w:rsid w:val="00F572F4"/>
    <w:rsid w:val="00F6015C"/>
    <w:rsid w:val="00F60A3B"/>
    <w:rsid w:val="00F618F5"/>
    <w:rsid w:val="00F623A7"/>
    <w:rsid w:val="00F62681"/>
    <w:rsid w:val="00F62893"/>
    <w:rsid w:val="00F62986"/>
    <w:rsid w:val="00F65579"/>
    <w:rsid w:val="00F65817"/>
    <w:rsid w:val="00F65FDD"/>
    <w:rsid w:val="00F66FB1"/>
    <w:rsid w:val="00F67C89"/>
    <w:rsid w:val="00F704C3"/>
    <w:rsid w:val="00F70539"/>
    <w:rsid w:val="00F715C6"/>
    <w:rsid w:val="00F7229A"/>
    <w:rsid w:val="00F72855"/>
    <w:rsid w:val="00F72A2B"/>
    <w:rsid w:val="00F72F60"/>
    <w:rsid w:val="00F730A6"/>
    <w:rsid w:val="00F739CE"/>
    <w:rsid w:val="00F7437A"/>
    <w:rsid w:val="00F747E1"/>
    <w:rsid w:val="00F7510E"/>
    <w:rsid w:val="00F75895"/>
    <w:rsid w:val="00F76597"/>
    <w:rsid w:val="00F778E5"/>
    <w:rsid w:val="00F77E06"/>
    <w:rsid w:val="00F77F39"/>
    <w:rsid w:val="00F8010F"/>
    <w:rsid w:val="00F80C5D"/>
    <w:rsid w:val="00F8124E"/>
    <w:rsid w:val="00F826B9"/>
    <w:rsid w:val="00F82FE2"/>
    <w:rsid w:val="00F83DF9"/>
    <w:rsid w:val="00F8582E"/>
    <w:rsid w:val="00F92842"/>
    <w:rsid w:val="00F93D56"/>
    <w:rsid w:val="00F9560D"/>
    <w:rsid w:val="00F95D75"/>
    <w:rsid w:val="00F96B94"/>
    <w:rsid w:val="00F96BB5"/>
    <w:rsid w:val="00FA1150"/>
    <w:rsid w:val="00FA1B94"/>
    <w:rsid w:val="00FA2725"/>
    <w:rsid w:val="00FA366C"/>
    <w:rsid w:val="00FA38F8"/>
    <w:rsid w:val="00FA39E4"/>
    <w:rsid w:val="00FA4CE6"/>
    <w:rsid w:val="00FA5F14"/>
    <w:rsid w:val="00FA6BBA"/>
    <w:rsid w:val="00FA7F15"/>
    <w:rsid w:val="00FB0E7F"/>
    <w:rsid w:val="00FB4316"/>
    <w:rsid w:val="00FB4D2E"/>
    <w:rsid w:val="00FB4E0C"/>
    <w:rsid w:val="00FB6529"/>
    <w:rsid w:val="00FB690E"/>
    <w:rsid w:val="00FB7400"/>
    <w:rsid w:val="00FC0117"/>
    <w:rsid w:val="00FC0BA8"/>
    <w:rsid w:val="00FC0C66"/>
    <w:rsid w:val="00FC15D6"/>
    <w:rsid w:val="00FC1895"/>
    <w:rsid w:val="00FC2841"/>
    <w:rsid w:val="00FC2EDC"/>
    <w:rsid w:val="00FC32F7"/>
    <w:rsid w:val="00FC43FF"/>
    <w:rsid w:val="00FC4708"/>
    <w:rsid w:val="00FC5A71"/>
    <w:rsid w:val="00FC6C81"/>
    <w:rsid w:val="00FC7205"/>
    <w:rsid w:val="00FC79DA"/>
    <w:rsid w:val="00FC7A14"/>
    <w:rsid w:val="00FC7E7F"/>
    <w:rsid w:val="00FD10F4"/>
    <w:rsid w:val="00FD150E"/>
    <w:rsid w:val="00FD26E9"/>
    <w:rsid w:val="00FD3A10"/>
    <w:rsid w:val="00FD5701"/>
    <w:rsid w:val="00FD5CAB"/>
    <w:rsid w:val="00FD6005"/>
    <w:rsid w:val="00FD6A7C"/>
    <w:rsid w:val="00FD7721"/>
    <w:rsid w:val="00FE143D"/>
    <w:rsid w:val="00FE2850"/>
    <w:rsid w:val="00FE3C6D"/>
    <w:rsid w:val="00FE3FBE"/>
    <w:rsid w:val="00FE5713"/>
    <w:rsid w:val="00FE5F07"/>
    <w:rsid w:val="00FE75BF"/>
    <w:rsid w:val="00FE79BB"/>
    <w:rsid w:val="00FF34B2"/>
    <w:rsid w:val="00FF4CEF"/>
    <w:rsid w:val="00FF5291"/>
    <w:rsid w:val="00FF58C7"/>
    <w:rsid w:val="00FF5DC1"/>
    <w:rsid w:val="00FF6532"/>
    <w:rsid w:val="00FF72EF"/>
    <w:rsid w:val="01437265"/>
    <w:rsid w:val="015BC6ED"/>
    <w:rsid w:val="016FD7BC"/>
    <w:rsid w:val="01944946"/>
    <w:rsid w:val="01ACF08A"/>
    <w:rsid w:val="01C0D147"/>
    <w:rsid w:val="01F161A0"/>
    <w:rsid w:val="01F67324"/>
    <w:rsid w:val="01FA9B2B"/>
    <w:rsid w:val="025FF016"/>
    <w:rsid w:val="030CA5EA"/>
    <w:rsid w:val="034EC283"/>
    <w:rsid w:val="039AF383"/>
    <w:rsid w:val="03A9E4CF"/>
    <w:rsid w:val="0451AF41"/>
    <w:rsid w:val="04884B86"/>
    <w:rsid w:val="049BFF23"/>
    <w:rsid w:val="04E51B0D"/>
    <w:rsid w:val="050F1B9B"/>
    <w:rsid w:val="058C0B9F"/>
    <w:rsid w:val="059A44B9"/>
    <w:rsid w:val="05EB7011"/>
    <w:rsid w:val="05F43B09"/>
    <w:rsid w:val="05F92BB0"/>
    <w:rsid w:val="0610E7FB"/>
    <w:rsid w:val="0615C6D9"/>
    <w:rsid w:val="062B656B"/>
    <w:rsid w:val="06541477"/>
    <w:rsid w:val="0735C865"/>
    <w:rsid w:val="075E46DD"/>
    <w:rsid w:val="0788AA11"/>
    <w:rsid w:val="078DF375"/>
    <w:rsid w:val="079CD167"/>
    <w:rsid w:val="08097B09"/>
    <w:rsid w:val="081D7B91"/>
    <w:rsid w:val="089655D6"/>
    <w:rsid w:val="08D2F040"/>
    <w:rsid w:val="08DA1493"/>
    <w:rsid w:val="0908C40D"/>
    <w:rsid w:val="09C95B6A"/>
    <w:rsid w:val="0A252768"/>
    <w:rsid w:val="0A2DA5C2"/>
    <w:rsid w:val="0A7C5B96"/>
    <w:rsid w:val="0A7F381F"/>
    <w:rsid w:val="0AA9CE81"/>
    <w:rsid w:val="0AD21287"/>
    <w:rsid w:val="0AD5B487"/>
    <w:rsid w:val="0AF8B03B"/>
    <w:rsid w:val="0B2900A8"/>
    <w:rsid w:val="0B447B36"/>
    <w:rsid w:val="0B5EC4EE"/>
    <w:rsid w:val="0BD3666B"/>
    <w:rsid w:val="0C4CC15E"/>
    <w:rsid w:val="0C6BBE54"/>
    <w:rsid w:val="0CA21E79"/>
    <w:rsid w:val="0CA7D0B9"/>
    <w:rsid w:val="0CAB8D41"/>
    <w:rsid w:val="0CABE566"/>
    <w:rsid w:val="0CF4B74A"/>
    <w:rsid w:val="0D0893FD"/>
    <w:rsid w:val="0D180662"/>
    <w:rsid w:val="0D2CE860"/>
    <w:rsid w:val="0D366D72"/>
    <w:rsid w:val="0D738F0B"/>
    <w:rsid w:val="0DA66163"/>
    <w:rsid w:val="0DAEAC76"/>
    <w:rsid w:val="0DC84BC9"/>
    <w:rsid w:val="0DF0EDED"/>
    <w:rsid w:val="0E66B33C"/>
    <w:rsid w:val="0E97702F"/>
    <w:rsid w:val="0EB3D6C3"/>
    <w:rsid w:val="0EEBAE88"/>
    <w:rsid w:val="0F092964"/>
    <w:rsid w:val="0FBF278F"/>
    <w:rsid w:val="0FD55D23"/>
    <w:rsid w:val="100F6519"/>
    <w:rsid w:val="10340205"/>
    <w:rsid w:val="1060D83D"/>
    <w:rsid w:val="10802EEB"/>
    <w:rsid w:val="10AFE6DE"/>
    <w:rsid w:val="11097291"/>
    <w:rsid w:val="1183FCD7"/>
    <w:rsid w:val="11AA3B08"/>
    <w:rsid w:val="11AB357A"/>
    <w:rsid w:val="125B9EE1"/>
    <w:rsid w:val="12A4499E"/>
    <w:rsid w:val="12CD53D3"/>
    <w:rsid w:val="13047D45"/>
    <w:rsid w:val="1327AF97"/>
    <w:rsid w:val="132950CA"/>
    <w:rsid w:val="139BA4AE"/>
    <w:rsid w:val="14840B84"/>
    <w:rsid w:val="14D62507"/>
    <w:rsid w:val="150134EA"/>
    <w:rsid w:val="1505A734"/>
    <w:rsid w:val="150A717D"/>
    <w:rsid w:val="15405E10"/>
    <w:rsid w:val="1595EFE0"/>
    <w:rsid w:val="15C0A1D4"/>
    <w:rsid w:val="1668649D"/>
    <w:rsid w:val="16B32328"/>
    <w:rsid w:val="16E58596"/>
    <w:rsid w:val="16E6C54F"/>
    <w:rsid w:val="16F95C69"/>
    <w:rsid w:val="178D9304"/>
    <w:rsid w:val="180434FE"/>
    <w:rsid w:val="1815065C"/>
    <w:rsid w:val="181EAA5C"/>
    <w:rsid w:val="19072D7B"/>
    <w:rsid w:val="19103B08"/>
    <w:rsid w:val="191BE278"/>
    <w:rsid w:val="192307A9"/>
    <w:rsid w:val="193A824F"/>
    <w:rsid w:val="19DB7105"/>
    <w:rsid w:val="19E368B7"/>
    <w:rsid w:val="1A0322A1"/>
    <w:rsid w:val="1A3065B3"/>
    <w:rsid w:val="1A5C0314"/>
    <w:rsid w:val="1A6AF458"/>
    <w:rsid w:val="1A7AEA9A"/>
    <w:rsid w:val="1A9AD092"/>
    <w:rsid w:val="1AB519A8"/>
    <w:rsid w:val="1ADE9891"/>
    <w:rsid w:val="1B2CB87F"/>
    <w:rsid w:val="1BA93721"/>
    <w:rsid w:val="1BB5F1F6"/>
    <w:rsid w:val="1BF75FC5"/>
    <w:rsid w:val="1CC70DE0"/>
    <w:rsid w:val="1D847D3E"/>
    <w:rsid w:val="1DA17524"/>
    <w:rsid w:val="1DA348C3"/>
    <w:rsid w:val="1DCC0BAA"/>
    <w:rsid w:val="1E08C4C2"/>
    <w:rsid w:val="1E1CC6C6"/>
    <w:rsid w:val="1E31CA25"/>
    <w:rsid w:val="1E4B5927"/>
    <w:rsid w:val="1E518DD6"/>
    <w:rsid w:val="1EC128E8"/>
    <w:rsid w:val="1ED85A3F"/>
    <w:rsid w:val="1F0B2BE9"/>
    <w:rsid w:val="1F2C71F4"/>
    <w:rsid w:val="1F63EB34"/>
    <w:rsid w:val="1F71FB9F"/>
    <w:rsid w:val="2032F024"/>
    <w:rsid w:val="206204A8"/>
    <w:rsid w:val="206E5DF1"/>
    <w:rsid w:val="2084EB43"/>
    <w:rsid w:val="20C79D44"/>
    <w:rsid w:val="20C9E232"/>
    <w:rsid w:val="20D02FDB"/>
    <w:rsid w:val="21190643"/>
    <w:rsid w:val="22178105"/>
    <w:rsid w:val="22630D95"/>
    <w:rsid w:val="2294E764"/>
    <w:rsid w:val="2399A56A"/>
    <w:rsid w:val="23BBF48D"/>
    <w:rsid w:val="23D3C69D"/>
    <w:rsid w:val="24385273"/>
    <w:rsid w:val="2441B2D8"/>
    <w:rsid w:val="25467718"/>
    <w:rsid w:val="2565D443"/>
    <w:rsid w:val="263268A8"/>
    <w:rsid w:val="2650C233"/>
    <w:rsid w:val="269ABACA"/>
    <w:rsid w:val="269C2A01"/>
    <w:rsid w:val="26FBA960"/>
    <w:rsid w:val="2704564F"/>
    <w:rsid w:val="276C6C56"/>
    <w:rsid w:val="27974BD1"/>
    <w:rsid w:val="27B0C5F4"/>
    <w:rsid w:val="28096309"/>
    <w:rsid w:val="281A0659"/>
    <w:rsid w:val="2843FC4B"/>
    <w:rsid w:val="287B0C6D"/>
    <w:rsid w:val="28E3D3E6"/>
    <w:rsid w:val="290AC8E1"/>
    <w:rsid w:val="2979413E"/>
    <w:rsid w:val="297A784D"/>
    <w:rsid w:val="29E900F6"/>
    <w:rsid w:val="29EB5F89"/>
    <w:rsid w:val="2A1160E5"/>
    <w:rsid w:val="2A334A22"/>
    <w:rsid w:val="2A9FE5BF"/>
    <w:rsid w:val="2B3713F4"/>
    <w:rsid w:val="2B384BED"/>
    <w:rsid w:val="2B429852"/>
    <w:rsid w:val="2B84D157"/>
    <w:rsid w:val="2BA6982B"/>
    <w:rsid w:val="2BBDDFAC"/>
    <w:rsid w:val="2BFC8744"/>
    <w:rsid w:val="2C012A35"/>
    <w:rsid w:val="2C08AC24"/>
    <w:rsid w:val="2C7AE945"/>
    <w:rsid w:val="2C7D7E9D"/>
    <w:rsid w:val="2CF3BAFB"/>
    <w:rsid w:val="2D138BAA"/>
    <w:rsid w:val="2D59B00D"/>
    <w:rsid w:val="2D5DFC57"/>
    <w:rsid w:val="2D64F479"/>
    <w:rsid w:val="2D7D9214"/>
    <w:rsid w:val="2DD40624"/>
    <w:rsid w:val="2DF6FCE6"/>
    <w:rsid w:val="2E07E5C1"/>
    <w:rsid w:val="2E4AD27E"/>
    <w:rsid w:val="2EEBCE2E"/>
    <w:rsid w:val="2F6E1F09"/>
    <w:rsid w:val="2FD366CB"/>
    <w:rsid w:val="2FEF216F"/>
    <w:rsid w:val="2FEF3861"/>
    <w:rsid w:val="2FFF6C92"/>
    <w:rsid w:val="309F036B"/>
    <w:rsid w:val="30C4052C"/>
    <w:rsid w:val="30C88FE3"/>
    <w:rsid w:val="3109EF6A"/>
    <w:rsid w:val="31999F33"/>
    <w:rsid w:val="31E363A1"/>
    <w:rsid w:val="325D4D87"/>
    <w:rsid w:val="328FE08E"/>
    <w:rsid w:val="32ECFCE8"/>
    <w:rsid w:val="32FCE183"/>
    <w:rsid w:val="32FFCE40"/>
    <w:rsid w:val="3338A7E7"/>
    <w:rsid w:val="333BA90F"/>
    <w:rsid w:val="338B7938"/>
    <w:rsid w:val="33BBE552"/>
    <w:rsid w:val="33CE4C69"/>
    <w:rsid w:val="343ED678"/>
    <w:rsid w:val="3470B8FD"/>
    <w:rsid w:val="348E7D32"/>
    <w:rsid w:val="34B0728E"/>
    <w:rsid w:val="34CA288F"/>
    <w:rsid w:val="34D2688C"/>
    <w:rsid w:val="35938538"/>
    <w:rsid w:val="3610120A"/>
    <w:rsid w:val="362128CC"/>
    <w:rsid w:val="36348245"/>
    <w:rsid w:val="36987FA5"/>
    <w:rsid w:val="373C5B7C"/>
    <w:rsid w:val="378F3162"/>
    <w:rsid w:val="37AD2FC2"/>
    <w:rsid w:val="39267A43"/>
    <w:rsid w:val="39D2E764"/>
    <w:rsid w:val="39FCE1DD"/>
    <w:rsid w:val="3ADB0848"/>
    <w:rsid w:val="3B1B2D8B"/>
    <w:rsid w:val="3BAAB3E9"/>
    <w:rsid w:val="3BC25E02"/>
    <w:rsid w:val="3BEE11A0"/>
    <w:rsid w:val="3CD682C7"/>
    <w:rsid w:val="3D1B1A91"/>
    <w:rsid w:val="3D82F8DA"/>
    <w:rsid w:val="3E38F62D"/>
    <w:rsid w:val="3E3CF701"/>
    <w:rsid w:val="3E5C7E22"/>
    <w:rsid w:val="3E5C9232"/>
    <w:rsid w:val="3E5EF964"/>
    <w:rsid w:val="3E835C29"/>
    <w:rsid w:val="3EE897C5"/>
    <w:rsid w:val="3F5806AD"/>
    <w:rsid w:val="3FA1FA35"/>
    <w:rsid w:val="3FBE891E"/>
    <w:rsid w:val="3FC89FB2"/>
    <w:rsid w:val="3FCD1671"/>
    <w:rsid w:val="3FDFB875"/>
    <w:rsid w:val="3FF06B37"/>
    <w:rsid w:val="401C8035"/>
    <w:rsid w:val="40CFF5C8"/>
    <w:rsid w:val="4158060A"/>
    <w:rsid w:val="416DA6EE"/>
    <w:rsid w:val="416EDCCD"/>
    <w:rsid w:val="4191BBDB"/>
    <w:rsid w:val="41AE3CCC"/>
    <w:rsid w:val="41C88577"/>
    <w:rsid w:val="42D1E409"/>
    <w:rsid w:val="4321E9B4"/>
    <w:rsid w:val="43591B3A"/>
    <w:rsid w:val="43AE7BAE"/>
    <w:rsid w:val="43D434E2"/>
    <w:rsid w:val="43DF77BA"/>
    <w:rsid w:val="43EB4F2B"/>
    <w:rsid w:val="43F977F3"/>
    <w:rsid w:val="4412E15E"/>
    <w:rsid w:val="444DB942"/>
    <w:rsid w:val="44A065AA"/>
    <w:rsid w:val="44D1C360"/>
    <w:rsid w:val="456B6316"/>
    <w:rsid w:val="45B6D820"/>
    <w:rsid w:val="460275BA"/>
    <w:rsid w:val="4621F88E"/>
    <w:rsid w:val="46283C8E"/>
    <w:rsid w:val="463C57F5"/>
    <w:rsid w:val="466D7A92"/>
    <w:rsid w:val="46C30624"/>
    <w:rsid w:val="46E7266D"/>
    <w:rsid w:val="470937CE"/>
    <w:rsid w:val="473E303F"/>
    <w:rsid w:val="474155BF"/>
    <w:rsid w:val="474A8220"/>
    <w:rsid w:val="47926182"/>
    <w:rsid w:val="47A28F2E"/>
    <w:rsid w:val="47D82856"/>
    <w:rsid w:val="47E15197"/>
    <w:rsid w:val="481174C7"/>
    <w:rsid w:val="48AA71BA"/>
    <w:rsid w:val="49123ECA"/>
    <w:rsid w:val="493B2292"/>
    <w:rsid w:val="493E9911"/>
    <w:rsid w:val="499963BD"/>
    <w:rsid w:val="49DBB6CA"/>
    <w:rsid w:val="4A2AABAA"/>
    <w:rsid w:val="4A344670"/>
    <w:rsid w:val="4AF1A68F"/>
    <w:rsid w:val="4B58F6CA"/>
    <w:rsid w:val="4BBE8C01"/>
    <w:rsid w:val="4BBFC40C"/>
    <w:rsid w:val="4BD4C70E"/>
    <w:rsid w:val="4C39B0DD"/>
    <w:rsid w:val="4C64471A"/>
    <w:rsid w:val="4C997C85"/>
    <w:rsid w:val="4DAD524C"/>
    <w:rsid w:val="4E122913"/>
    <w:rsid w:val="4E1927CF"/>
    <w:rsid w:val="4E1937CC"/>
    <w:rsid w:val="4E2B4E25"/>
    <w:rsid w:val="4E37C448"/>
    <w:rsid w:val="4E606114"/>
    <w:rsid w:val="4E728D83"/>
    <w:rsid w:val="4E9AC5E8"/>
    <w:rsid w:val="4F00DCBE"/>
    <w:rsid w:val="4F077CFB"/>
    <w:rsid w:val="4F1A0474"/>
    <w:rsid w:val="4F43107F"/>
    <w:rsid w:val="4FB5F677"/>
    <w:rsid w:val="501057BF"/>
    <w:rsid w:val="504E8460"/>
    <w:rsid w:val="5055DC9C"/>
    <w:rsid w:val="5058EB0A"/>
    <w:rsid w:val="50747EDA"/>
    <w:rsid w:val="508BDEB4"/>
    <w:rsid w:val="50C6B1C0"/>
    <w:rsid w:val="510B4A27"/>
    <w:rsid w:val="5155C882"/>
    <w:rsid w:val="516F8A28"/>
    <w:rsid w:val="518C3DE6"/>
    <w:rsid w:val="5197ECF7"/>
    <w:rsid w:val="51B2DE21"/>
    <w:rsid w:val="51CF5D78"/>
    <w:rsid w:val="51F9D0D6"/>
    <w:rsid w:val="523EB23C"/>
    <w:rsid w:val="526BBDBD"/>
    <w:rsid w:val="53046C14"/>
    <w:rsid w:val="5312B029"/>
    <w:rsid w:val="5322C883"/>
    <w:rsid w:val="536EE3FC"/>
    <w:rsid w:val="53792A3A"/>
    <w:rsid w:val="53AE48FD"/>
    <w:rsid w:val="542FF9B6"/>
    <w:rsid w:val="547F2608"/>
    <w:rsid w:val="549DC138"/>
    <w:rsid w:val="54B6AB5E"/>
    <w:rsid w:val="5559CCE4"/>
    <w:rsid w:val="557F88AD"/>
    <w:rsid w:val="55BB6326"/>
    <w:rsid w:val="55BD8076"/>
    <w:rsid w:val="55F64B14"/>
    <w:rsid w:val="5617E550"/>
    <w:rsid w:val="565A0118"/>
    <w:rsid w:val="5695A6AA"/>
    <w:rsid w:val="57097D4A"/>
    <w:rsid w:val="571CCAE7"/>
    <w:rsid w:val="57245ABF"/>
    <w:rsid w:val="574809FB"/>
    <w:rsid w:val="577303C7"/>
    <w:rsid w:val="577FE6D9"/>
    <w:rsid w:val="579F711B"/>
    <w:rsid w:val="57B47ACB"/>
    <w:rsid w:val="57B62B91"/>
    <w:rsid w:val="57EE4C20"/>
    <w:rsid w:val="5801764B"/>
    <w:rsid w:val="5877DA50"/>
    <w:rsid w:val="58A03F52"/>
    <w:rsid w:val="58B89B48"/>
    <w:rsid w:val="58BE0C73"/>
    <w:rsid w:val="58FB3770"/>
    <w:rsid w:val="59903907"/>
    <w:rsid w:val="59F820FC"/>
    <w:rsid w:val="5A0CB07F"/>
    <w:rsid w:val="5A651622"/>
    <w:rsid w:val="5AE6284D"/>
    <w:rsid w:val="5AE68F55"/>
    <w:rsid w:val="5AFC4E8F"/>
    <w:rsid w:val="5B7CA8E4"/>
    <w:rsid w:val="5B8889BE"/>
    <w:rsid w:val="5B9104A3"/>
    <w:rsid w:val="5B91CF3D"/>
    <w:rsid w:val="5BCBD34A"/>
    <w:rsid w:val="5BDF5F1F"/>
    <w:rsid w:val="5C31C344"/>
    <w:rsid w:val="5CCB5D39"/>
    <w:rsid w:val="5CCD6751"/>
    <w:rsid w:val="5D17C87E"/>
    <w:rsid w:val="5D1BE2D5"/>
    <w:rsid w:val="5DBDB39F"/>
    <w:rsid w:val="5DE2691E"/>
    <w:rsid w:val="5E69BF70"/>
    <w:rsid w:val="5E6AD8B2"/>
    <w:rsid w:val="5E722EC0"/>
    <w:rsid w:val="5EDFC27B"/>
    <w:rsid w:val="5F63A509"/>
    <w:rsid w:val="6002E6B8"/>
    <w:rsid w:val="603E29C9"/>
    <w:rsid w:val="6056085F"/>
    <w:rsid w:val="605B44F2"/>
    <w:rsid w:val="60602A40"/>
    <w:rsid w:val="60B79FDC"/>
    <w:rsid w:val="60D3B9BE"/>
    <w:rsid w:val="6164411B"/>
    <w:rsid w:val="6176A312"/>
    <w:rsid w:val="619C4814"/>
    <w:rsid w:val="61F5B6DD"/>
    <w:rsid w:val="621A077E"/>
    <w:rsid w:val="629124C2"/>
    <w:rsid w:val="6298C291"/>
    <w:rsid w:val="62DE5CD5"/>
    <w:rsid w:val="62E735B9"/>
    <w:rsid w:val="63626C50"/>
    <w:rsid w:val="636B3C0C"/>
    <w:rsid w:val="6379A720"/>
    <w:rsid w:val="63B5A8B1"/>
    <w:rsid w:val="63D08B36"/>
    <w:rsid w:val="63E35457"/>
    <w:rsid w:val="63E3B25D"/>
    <w:rsid w:val="645DE810"/>
    <w:rsid w:val="64A95EB3"/>
    <w:rsid w:val="64B46B78"/>
    <w:rsid w:val="652C1C69"/>
    <w:rsid w:val="6559BDA9"/>
    <w:rsid w:val="65966EAB"/>
    <w:rsid w:val="65D1CCF2"/>
    <w:rsid w:val="65FAC4F9"/>
    <w:rsid w:val="66689F89"/>
    <w:rsid w:val="667E3CC4"/>
    <w:rsid w:val="66C678D3"/>
    <w:rsid w:val="67228041"/>
    <w:rsid w:val="67F6EEFD"/>
    <w:rsid w:val="68046FEA"/>
    <w:rsid w:val="682AB5D6"/>
    <w:rsid w:val="684837E9"/>
    <w:rsid w:val="68616046"/>
    <w:rsid w:val="68B86D92"/>
    <w:rsid w:val="68EE895F"/>
    <w:rsid w:val="68EEDBB8"/>
    <w:rsid w:val="690640EA"/>
    <w:rsid w:val="695925ED"/>
    <w:rsid w:val="69AC7A1B"/>
    <w:rsid w:val="69C86B34"/>
    <w:rsid w:val="69D2CD73"/>
    <w:rsid w:val="6A4FF53D"/>
    <w:rsid w:val="6A825936"/>
    <w:rsid w:val="6B66B4DD"/>
    <w:rsid w:val="6BD0B92C"/>
    <w:rsid w:val="6BEB238E"/>
    <w:rsid w:val="6BFEEC72"/>
    <w:rsid w:val="6C4CA44E"/>
    <w:rsid w:val="6CB2B4C0"/>
    <w:rsid w:val="6CC6A636"/>
    <w:rsid w:val="6CD215AC"/>
    <w:rsid w:val="6CDF8891"/>
    <w:rsid w:val="6D40C1A3"/>
    <w:rsid w:val="6E0D0883"/>
    <w:rsid w:val="6E3961B3"/>
    <w:rsid w:val="6E7BC6E5"/>
    <w:rsid w:val="6E8627BF"/>
    <w:rsid w:val="6EA8D5CB"/>
    <w:rsid w:val="6F235FBF"/>
    <w:rsid w:val="6F60C803"/>
    <w:rsid w:val="6F7678B7"/>
    <w:rsid w:val="6FB0036B"/>
    <w:rsid w:val="6FD582FA"/>
    <w:rsid w:val="70296AA1"/>
    <w:rsid w:val="70547402"/>
    <w:rsid w:val="709CCB85"/>
    <w:rsid w:val="711676B4"/>
    <w:rsid w:val="711ADEF4"/>
    <w:rsid w:val="7172F05B"/>
    <w:rsid w:val="71C412A3"/>
    <w:rsid w:val="71E82E77"/>
    <w:rsid w:val="71FB6C35"/>
    <w:rsid w:val="72027383"/>
    <w:rsid w:val="724E41E0"/>
    <w:rsid w:val="726FA690"/>
    <w:rsid w:val="727BC362"/>
    <w:rsid w:val="72BA0F33"/>
    <w:rsid w:val="73057BFA"/>
    <w:rsid w:val="73603DB2"/>
    <w:rsid w:val="73ECA475"/>
    <w:rsid w:val="749CC6D5"/>
    <w:rsid w:val="74BB71A5"/>
    <w:rsid w:val="75190D9D"/>
    <w:rsid w:val="761028E1"/>
    <w:rsid w:val="764579C9"/>
    <w:rsid w:val="76866AD7"/>
    <w:rsid w:val="76894207"/>
    <w:rsid w:val="7694364E"/>
    <w:rsid w:val="76FB546B"/>
    <w:rsid w:val="774C0739"/>
    <w:rsid w:val="77B03854"/>
    <w:rsid w:val="77D163BA"/>
    <w:rsid w:val="78C2D1AB"/>
    <w:rsid w:val="78F72836"/>
    <w:rsid w:val="792704A8"/>
    <w:rsid w:val="79801ABE"/>
    <w:rsid w:val="7983650A"/>
    <w:rsid w:val="798A3B71"/>
    <w:rsid w:val="798CCCD8"/>
    <w:rsid w:val="799DD42B"/>
    <w:rsid w:val="79ED7047"/>
    <w:rsid w:val="79F124A6"/>
    <w:rsid w:val="7A102F6F"/>
    <w:rsid w:val="7A1C50F1"/>
    <w:rsid w:val="7A2FBCDE"/>
    <w:rsid w:val="7ADAE330"/>
    <w:rsid w:val="7AF3C154"/>
    <w:rsid w:val="7B497BD6"/>
    <w:rsid w:val="7B6E7B68"/>
    <w:rsid w:val="7B8CE342"/>
    <w:rsid w:val="7B95FC75"/>
    <w:rsid w:val="7BBD5720"/>
    <w:rsid w:val="7BC3AB5A"/>
    <w:rsid w:val="7BE9F5F0"/>
    <w:rsid w:val="7C19C335"/>
    <w:rsid w:val="7C5C1C8F"/>
    <w:rsid w:val="7C674323"/>
    <w:rsid w:val="7C7EDF33"/>
    <w:rsid w:val="7C968109"/>
    <w:rsid w:val="7C9A8BB3"/>
    <w:rsid w:val="7D3DB9E8"/>
    <w:rsid w:val="7DE9F478"/>
    <w:rsid w:val="7E384B06"/>
    <w:rsid w:val="7ED236F9"/>
    <w:rsid w:val="7EDB23EB"/>
    <w:rsid w:val="7EDE22C4"/>
    <w:rsid w:val="7F0066A5"/>
    <w:rsid w:val="7F343BC7"/>
    <w:rsid w:val="7F3AB710"/>
    <w:rsid w:val="7FCE2938"/>
    <w:rsid w:val="7FE3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7244F"/>
  <w15:docId w15:val="{140575B1-1FFD-4750-94EF-60CE86B7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11"/>
    <w:pPr>
      <w:spacing w:after="0" w:line="240" w:lineRule="auto"/>
    </w:pPr>
    <w:rPr>
      <w:rFonts w:ascii="NewCenturySchlbk" w:eastAsia="Times New Roman" w:hAnsi="NewCenturySchlbk" w:cs="Times New Roman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22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0F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4"/>
    <w:unhideWhenUsed/>
    <w:qFormat/>
    <w:rsid w:val="00A96FC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874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874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573C11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character" w:customStyle="1" w:styleId="TopptekstTegn">
    <w:name w:val="Topptekst Tegn"/>
    <w:basedOn w:val="Standardskriftforavsnitt"/>
    <w:link w:val="Topptekst"/>
    <w:rsid w:val="00573C11"/>
    <w:rPr>
      <w:rFonts w:ascii="ITC Officina Sans Book" w:eastAsia="Times New Roman" w:hAnsi="ITC Officina Sans Book" w:cs="Times New Roman"/>
      <w:sz w:val="16"/>
      <w:szCs w:val="20"/>
    </w:rPr>
  </w:style>
  <w:style w:type="paragraph" w:styleId="Bunntekst">
    <w:name w:val="footer"/>
    <w:basedOn w:val="Normal"/>
    <w:link w:val="BunntekstTegn"/>
    <w:rsid w:val="00573C1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73C11"/>
    <w:rPr>
      <w:rFonts w:ascii="NewCenturySchlbk" w:eastAsia="Times New Roman" w:hAnsi="NewCenturySchlbk" w:cs="Times New Roman"/>
      <w:szCs w:val="20"/>
    </w:rPr>
  </w:style>
  <w:style w:type="paragraph" w:styleId="Brdtekst">
    <w:name w:val="Body Text"/>
    <w:basedOn w:val="Normal"/>
    <w:link w:val="BrdtekstTegn"/>
    <w:rsid w:val="00573C11"/>
    <w:pPr>
      <w:spacing w:line="280" w:lineRule="atLeast"/>
    </w:pPr>
    <w:rPr>
      <w:sz w:val="24"/>
    </w:rPr>
  </w:style>
  <w:style w:type="character" w:customStyle="1" w:styleId="BrdtekstTegn">
    <w:name w:val="Brødtekst Tegn"/>
    <w:basedOn w:val="Standardskriftforavsnitt"/>
    <w:link w:val="Brdtekst"/>
    <w:rsid w:val="00573C11"/>
    <w:rPr>
      <w:rFonts w:ascii="NewCenturySchlbk" w:eastAsia="Times New Roman" w:hAnsi="NewCenturySchlbk" w:cs="Times New Roman"/>
      <w:sz w:val="24"/>
      <w:szCs w:val="20"/>
    </w:rPr>
  </w:style>
  <w:style w:type="paragraph" w:styleId="Tittel">
    <w:name w:val="Title"/>
    <w:basedOn w:val="Normal"/>
    <w:next w:val="Brdtekst"/>
    <w:link w:val="TittelTegn"/>
    <w:qFormat/>
    <w:rsid w:val="00573C11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character" w:customStyle="1" w:styleId="TittelTegn">
    <w:name w:val="Tittel Tegn"/>
    <w:basedOn w:val="Standardskriftforavsnitt"/>
    <w:link w:val="Tittel"/>
    <w:rsid w:val="00573C11"/>
    <w:rPr>
      <w:rFonts w:ascii="ITC Officina Sans Book" w:eastAsia="Times New Roman" w:hAnsi="ITC Officina Sans Book" w:cs="Times New Roman"/>
      <w:b/>
      <w:kern w:val="28"/>
      <w:sz w:val="28"/>
      <w:szCs w:val="20"/>
    </w:rPr>
  </w:style>
  <w:style w:type="paragraph" w:customStyle="1" w:styleId="Brdtekstuavstand">
    <w:name w:val="Brødtekst u. avstand"/>
    <w:basedOn w:val="Brdtekst"/>
    <w:rsid w:val="00573C11"/>
    <w:pPr>
      <w:spacing w:line="280" w:lineRule="exact"/>
    </w:pPr>
  </w:style>
  <w:style w:type="paragraph" w:styleId="Listeavsnitt">
    <w:name w:val="List Paragraph"/>
    <w:aliases w:val="EG Bullet 1,Colorful List - Accent 11,Bullet List,FooterText,numbered,List Paragraph1,Paragraphe de liste1,lp1,Bullet Number,Bullet 1,Use Case List Paragraph"/>
    <w:basedOn w:val="Normal"/>
    <w:link w:val="ListeavsnittTegn"/>
    <w:uiPriority w:val="34"/>
    <w:qFormat/>
    <w:rsid w:val="005058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ellrutenett">
    <w:name w:val="Table Grid"/>
    <w:basedOn w:val="Vanligtabell"/>
    <w:uiPriority w:val="59"/>
    <w:rsid w:val="0050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75A4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5A42"/>
    <w:rPr>
      <w:rFonts w:ascii="Segoe UI" w:eastAsia="Times New Roman" w:hAnsi="Segoe UI" w:cs="Segoe UI"/>
      <w:sz w:val="18"/>
      <w:szCs w:val="18"/>
    </w:rPr>
  </w:style>
  <w:style w:type="character" w:customStyle="1" w:styleId="ListeavsnittTegn">
    <w:name w:val="Listeavsnitt Tegn"/>
    <w:aliases w:val="EG Bullet 1 Tegn,Colorful List - Accent 11 Tegn,Bullet List Tegn,FooterText Tegn,numbered Tegn,List Paragraph1 Tegn,Paragraphe de liste1 Tegn,lp1 Tegn,Bullet Number Tegn,Bullet 1 Tegn,Use Case List Paragraph Tegn"/>
    <w:link w:val="Listeavsnitt"/>
    <w:uiPriority w:val="34"/>
    <w:locked/>
    <w:rsid w:val="00EF60BC"/>
  </w:style>
  <w:style w:type="character" w:customStyle="1" w:styleId="Overskrift1Tegn">
    <w:name w:val="Overskrift 1 Tegn"/>
    <w:basedOn w:val="Standardskriftforavsnitt"/>
    <w:link w:val="Overskrift1"/>
    <w:uiPriority w:val="9"/>
    <w:rsid w:val="00D422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ParagraphStyle">
    <w:name w:val="[No Paragraph Style]"/>
    <w:rsid w:val="00D37BA2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30F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239C1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6239C1"/>
    <w:pPr>
      <w:spacing w:before="120" w:after="120"/>
    </w:pPr>
    <w:rPr>
      <w:rFonts w:asciiTheme="minorHAnsi" w:hAnsiTheme="minorHAnsi" w:cstheme="minorHAnsi"/>
      <w:b/>
      <w:bCs/>
      <w:caps/>
      <w:sz w:val="20"/>
    </w:rPr>
  </w:style>
  <w:style w:type="paragraph" w:styleId="INNH2">
    <w:name w:val="toc 2"/>
    <w:basedOn w:val="Normal"/>
    <w:next w:val="Normal"/>
    <w:autoRedefine/>
    <w:uiPriority w:val="39"/>
    <w:unhideWhenUsed/>
    <w:rsid w:val="006239C1"/>
    <w:pPr>
      <w:ind w:left="220"/>
    </w:pPr>
    <w:rPr>
      <w:rFonts w:asciiTheme="minorHAnsi" w:hAnsiTheme="minorHAnsi" w:cstheme="minorHAnsi"/>
      <w:smallCaps/>
      <w:sz w:val="20"/>
    </w:rPr>
  </w:style>
  <w:style w:type="character" w:styleId="Hyperkobling">
    <w:name w:val="Hyperlink"/>
    <w:basedOn w:val="Standardskriftforavsnitt"/>
    <w:uiPriority w:val="99"/>
    <w:unhideWhenUsed/>
    <w:rsid w:val="006239C1"/>
    <w:rPr>
      <w:color w:val="0000FF" w:themeColor="hyperlink"/>
      <w:u w:val="single"/>
    </w:rPr>
  </w:style>
  <w:style w:type="table" w:styleId="Vanligtabell2">
    <w:name w:val="Plain Table 2"/>
    <w:basedOn w:val="Vanligtabell"/>
    <w:uiPriority w:val="42"/>
    <w:rsid w:val="00411E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NH3">
    <w:name w:val="toc 3"/>
    <w:basedOn w:val="Normal"/>
    <w:next w:val="Normal"/>
    <w:autoRedefine/>
    <w:uiPriority w:val="39"/>
    <w:unhideWhenUsed/>
    <w:rsid w:val="00CD34F6"/>
    <w:pPr>
      <w:ind w:left="440"/>
    </w:pPr>
    <w:rPr>
      <w:rFonts w:asciiTheme="minorHAnsi" w:hAnsiTheme="minorHAnsi" w:cstheme="minorHAnsi"/>
      <w:i/>
      <w:iCs/>
      <w:sz w:val="20"/>
    </w:rPr>
  </w:style>
  <w:style w:type="paragraph" w:styleId="INNH4">
    <w:name w:val="toc 4"/>
    <w:basedOn w:val="Normal"/>
    <w:next w:val="Normal"/>
    <w:autoRedefine/>
    <w:uiPriority w:val="39"/>
    <w:unhideWhenUsed/>
    <w:rsid w:val="00F04FAC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INNH5">
    <w:name w:val="toc 5"/>
    <w:basedOn w:val="Normal"/>
    <w:next w:val="Normal"/>
    <w:autoRedefine/>
    <w:uiPriority w:val="39"/>
    <w:unhideWhenUsed/>
    <w:rsid w:val="00F04FAC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unhideWhenUsed/>
    <w:rsid w:val="00F04FAC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unhideWhenUsed/>
    <w:rsid w:val="00F04FAC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unhideWhenUsed/>
    <w:rsid w:val="00F04FAC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unhideWhenUsed/>
    <w:rsid w:val="00F04FAC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4"/>
    <w:rsid w:val="00A96F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Ulstomtale">
    <w:name w:val="Unresolved Mention"/>
    <w:basedOn w:val="Standardskriftforavsnitt"/>
    <w:uiPriority w:val="99"/>
    <w:unhideWhenUsed/>
    <w:rsid w:val="00E95D5A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9683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96836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96836"/>
    <w:rPr>
      <w:rFonts w:ascii="NewCenturySchlbk" w:eastAsia="Times New Roman" w:hAnsi="NewCenturySchlbk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9683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96836"/>
    <w:rPr>
      <w:rFonts w:ascii="NewCenturySchlbk" w:eastAsia="Times New Roman" w:hAnsi="NewCenturySchlbk" w:cs="Times New Roman"/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413973"/>
    <w:rPr>
      <w:color w:val="2B579A"/>
      <w:shd w:val="clear" w:color="auto" w:fill="E1DFDD"/>
    </w:rPr>
  </w:style>
  <w:style w:type="character" w:customStyle="1" w:styleId="normaltextrun">
    <w:name w:val="normaltextrun"/>
    <w:basedOn w:val="Standardskriftforavsnitt"/>
    <w:rsid w:val="003B14F2"/>
  </w:style>
  <w:style w:type="character" w:customStyle="1" w:styleId="scxw226280399">
    <w:name w:val="scxw226280399"/>
    <w:basedOn w:val="Standardskriftforavsnitt"/>
    <w:rsid w:val="003B14F2"/>
  </w:style>
  <w:style w:type="paragraph" w:styleId="Revisjon">
    <w:name w:val="Revision"/>
    <w:hidden/>
    <w:uiPriority w:val="99"/>
    <w:semiHidden/>
    <w:rsid w:val="003B14F2"/>
    <w:pPr>
      <w:spacing w:after="0" w:line="240" w:lineRule="auto"/>
    </w:pPr>
    <w:rPr>
      <w:rFonts w:ascii="NewCenturySchlbk" w:eastAsia="Times New Roman" w:hAnsi="NewCenturySchlbk" w:cs="Times New Roman"/>
      <w:szCs w:val="20"/>
    </w:rPr>
  </w:style>
  <w:style w:type="table" w:styleId="Rutenettabell1lys">
    <w:name w:val="Grid Table 1 Light"/>
    <w:basedOn w:val="Vanligtabell"/>
    <w:uiPriority w:val="46"/>
    <w:rsid w:val="00EC26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E252A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b-NO"/>
    </w:rPr>
  </w:style>
  <w:style w:type="paragraph" w:customStyle="1" w:styleId="paragraph">
    <w:name w:val="paragraph"/>
    <w:basedOn w:val="Normal"/>
    <w:rsid w:val="00E252A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E252AC"/>
  </w:style>
  <w:style w:type="table" w:styleId="Rutenettabelllys">
    <w:name w:val="Grid Table Light"/>
    <w:basedOn w:val="Vanligtabell"/>
    <w:uiPriority w:val="40"/>
    <w:rsid w:val="00150E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pellingerror">
    <w:name w:val="spellingerror"/>
    <w:basedOn w:val="Standardskriftforavsnitt"/>
    <w:rsid w:val="008F7AC3"/>
  </w:style>
  <w:style w:type="character" w:customStyle="1" w:styleId="Overskrift4Tegn">
    <w:name w:val="Overskrift 4 Tegn"/>
    <w:basedOn w:val="Standardskriftforavsnitt"/>
    <w:link w:val="Overskrift4"/>
    <w:uiPriority w:val="9"/>
    <w:rsid w:val="0028749F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8749F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4701C"/>
    <w:rPr>
      <w:color w:val="800080" w:themeColor="followedHyperlink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5B8C"/>
    <w:rPr>
      <w:rFonts w:ascii="Times New Roman" w:hAnsi="Times New Roman"/>
      <w:b/>
      <w:sz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5B8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gdir.no/informasjonssikkerhet/ha-oversikt-over-et-ansvarsomrade/264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9FE704F80C14DA225DF2A1DC23842" ma:contentTypeVersion="6" ma:contentTypeDescription="Opprett et nytt dokument." ma:contentTypeScope="" ma:versionID="3328909812448433d38e46ea67cb21dd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targetNamespace="http://schemas.microsoft.com/office/2006/metadata/properties" ma:root="true" ma:fieldsID="f26409aa404da244f005e96df28bdd8d" ns2:_="" ns3:_="" ns4:_="">
    <xsd:import namespace="5371e8e2-a9e8-46df-a91b-761db99c8728"/>
    <xsd:import namespace="7bfd8652-9f54-45a4-9684-efa1596a6182"/>
    <xsd:import namespace="adbb2028-43e6-4cc2-a67b-7a6125cf5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4A90A-1BFF-4B98-8DFA-E125362A4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05956-702B-4BE6-BAFF-7AFB12FC28D9}"/>
</file>

<file path=customXml/itemProps3.xml><?xml version="1.0" encoding="utf-8"?>
<ds:datastoreItem xmlns:ds="http://schemas.openxmlformats.org/officeDocument/2006/customXml" ds:itemID="{2836ECFC-FA26-492C-A8A9-FFDE27E81C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7AA2F3-C2DC-4378-97AC-C0D54DD087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2235</Words>
  <Characters>11846</Characters>
  <Application>Microsoft Office Word</Application>
  <DocSecurity>0</DocSecurity>
  <Lines>98</Lines>
  <Paragraphs>28</Paragraphs>
  <ScaleCrop>false</ScaleCrop>
  <Company>Senter for statlig økonomistyring</Company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Somakumar Nair</dc:creator>
  <cp:keywords/>
  <cp:lastModifiedBy>Asle Aass</cp:lastModifiedBy>
  <cp:revision>849</cp:revision>
  <dcterms:created xsi:type="dcterms:W3CDTF">2021-04-20T09:06:00Z</dcterms:created>
  <dcterms:modified xsi:type="dcterms:W3CDTF">2021-12-13T17:06:00Z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</Properties>
</file>