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05751" w14:textId="7FDEE559" w:rsidR="00E755A8" w:rsidRDefault="001C2D3E" w:rsidP="0069153A">
      <w:r>
        <w:rPr>
          <w:noProof/>
        </w:rPr>
        <w:drawing>
          <wp:anchor distT="0" distB="0" distL="114300" distR="114300" simplePos="0" relativeHeight="251659264" behindDoc="0" locked="1" layoutInCell="1" allowOverlap="1" wp14:anchorId="3C0797D6" wp14:editId="0F51D3CA">
            <wp:simplePos x="0" y="0"/>
            <wp:positionH relativeFrom="column">
              <wp:posOffset>-1733550</wp:posOffset>
            </wp:positionH>
            <wp:positionV relativeFrom="page">
              <wp:posOffset>391160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sz w:val="36"/>
        </w:rPr>
        <mc:AlternateContent>
          <mc:Choice Requires="wps">
            <w:drawing>
              <wp:anchor distT="0" distB="0" distL="114300" distR="114300" simplePos="0" relativeHeight="251656192" behindDoc="0" locked="1" layoutInCell="1" allowOverlap="1" wp14:anchorId="75EBBE26" wp14:editId="361EF48E">
                <wp:simplePos x="0" y="0"/>
                <wp:positionH relativeFrom="column">
                  <wp:posOffset>80010</wp:posOffset>
                </wp:positionH>
                <wp:positionV relativeFrom="page">
                  <wp:posOffset>3978910</wp:posOffset>
                </wp:positionV>
                <wp:extent cx="489521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521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D33740" id="Rett linje 4"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3pt,313.3pt" to="391.75pt,3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" strokecolor="#005b91" strokeweight="1.25pt">
                <v:stroke joinstyle="miter"/>
                <w10:wrap anchory="page"/>
                <w10:anchorlock/>
              </v:line>
            </w:pict>
          </mc:Fallback>
        </mc:AlternateContent>
      </w:r>
      <w:r w:rsidR="00A50539" w:rsidRPr="004E7CE3">
        <w:rPr>
          <w:noProof/>
        </w:rPr>
        <w:drawing>
          <wp:anchor distT="0" distB="0" distL="114300" distR="114300" simplePos="0" relativeHeight="251650048" behindDoc="0" locked="1" layoutInCell="1" allowOverlap="1" wp14:anchorId="4BDCE212" wp14:editId="6E3EA1B8">
            <wp:simplePos x="0" y="0"/>
            <wp:positionH relativeFrom="margin">
              <wp:posOffset>1137285</wp:posOffset>
            </wp:positionH>
            <wp:positionV relativeFrom="page">
              <wp:posOffset>9954260</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27A548" w14:textId="38F1A0A0" w:rsidR="00F626BF" w:rsidRDefault="001C12E9" w:rsidP="001C12E9">
      <w:pPr>
        <w:ind w:firstLine="4395"/>
      </w:pPr>
      <w:r w:rsidRPr="001C7278">
        <w:rPr>
          <w:rFonts w:cstheme="minorHAnsi"/>
          <w:noProof/>
          <w:lang w:eastAsia="nb-NO"/>
        </w:rPr>
        <mc:AlternateContent>
          <mc:Choice Requires="wps">
            <w:drawing>
              <wp:inline distT="0" distB="0" distL="0" distR="0" wp14:anchorId="28ABF577" wp14:editId="67F499D0">
                <wp:extent cx="2185035" cy="481965"/>
                <wp:effectExtent l="0" t="0" r="5715" b="0"/>
                <wp:docPr id="5" name="Rektangel 5"/>
                <wp:cNvGraphicFramePr/>
                <a:graphic xmlns:a="http://schemas.openxmlformats.org/drawingml/2006/main">
                  <a:graphicData uri="http://schemas.microsoft.com/office/word/2010/wordprocessingShape">
                    <wps:wsp>
                      <wps:cNvSpPr/>
                      <wps:spPr>
                        <a:xfrm>
                          <a:off x="0" y="0"/>
                          <a:ext cx="2185035" cy="48196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592BC9" w14:textId="062F14E9" w:rsidR="001C12E9" w:rsidRPr="00AB7D2B" w:rsidRDefault="001C12E9" w:rsidP="001C12E9">
                            <w:pPr>
                              <w:jc w:val="center"/>
                              <w:rPr>
                                <w:rFonts w:ascii="Arial" w:hAnsi="Arial" w:cs="Arial"/>
                                <w:sz w:val="36"/>
                              </w:rPr>
                            </w:pPr>
                            <w:r>
                              <w:rPr>
                                <w:rFonts w:ascii="Arial" w:hAnsi="Arial" w:cs="Arial"/>
                                <w:sz w:val="36"/>
                              </w:rPr>
                              <w:t>SSA-</w:t>
                            </w:r>
                            <w:r w:rsidR="00913D8C">
                              <w:rPr>
                                <w:rFonts w:ascii="Arial" w:hAnsi="Arial" w:cs="Arial"/>
                                <w:sz w:val="36"/>
                              </w:rPr>
                              <w:t>V</w:t>
                            </w:r>
                            <w:r>
                              <w:rPr>
                                <w:rFonts w:ascii="Arial" w:hAnsi="Arial" w:cs="Arial"/>
                                <w:sz w:val="36"/>
                              </w:rPr>
                              <w:t xml:space="preserve"> bilag 202</w:t>
                            </w:r>
                            <w:r w:rsidR="00AE355A">
                              <w:rPr>
                                <w:rFonts w:ascii="Arial" w:hAnsi="Arial" w:cs="Arial"/>
                                <w:sz w:val="3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ABF577" id="Rektangel 5" o:spid="_x0000_s1026" style="width:172.05pt;height:3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" fillcolor="#012a4c" stroked="f" strokeweight="1pt">
                <v:textbox>
                  <w:txbxContent>
                    <w:p w14:paraId="35592BC9" w14:textId="062F14E9" w:rsidR="001C12E9" w:rsidRPr="00AB7D2B" w:rsidRDefault="001C12E9" w:rsidP="001C12E9">
                      <w:pPr>
                        <w:jc w:val="center"/>
                        <w:rPr>
                          <w:rFonts w:ascii="Arial" w:hAnsi="Arial" w:cs="Arial"/>
                          <w:sz w:val="36"/>
                        </w:rPr>
                      </w:pPr>
                      <w:r>
                        <w:rPr>
                          <w:rFonts w:ascii="Arial" w:hAnsi="Arial" w:cs="Arial"/>
                          <w:sz w:val="36"/>
                        </w:rPr>
                        <w:t>SSA-</w:t>
                      </w:r>
                      <w:r w:rsidR="00913D8C">
                        <w:rPr>
                          <w:rFonts w:ascii="Arial" w:hAnsi="Arial" w:cs="Arial"/>
                          <w:sz w:val="36"/>
                        </w:rPr>
                        <w:t>V</w:t>
                      </w:r>
                      <w:r>
                        <w:rPr>
                          <w:rFonts w:ascii="Arial" w:hAnsi="Arial" w:cs="Arial"/>
                          <w:sz w:val="36"/>
                        </w:rPr>
                        <w:t xml:space="preserve"> bilag 202</w:t>
                      </w:r>
                      <w:r w:rsidR="00AE355A">
                        <w:rPr>
                          <w:rFonts w:ascii="Arial" w:hAnsi="Arial" w:cs="Arial"/>
                          <w:sz w:val="36"/>
                        </w:rPr>
                        <w:t>4</w:t>
                      </w:r>
                    </w:p>
                  </w:txbxContent>
                </v:textbox>
                <w10:anchorlock/>
              </v:rect>
            </w:pict>
          </mc:Fallback>
        </mc:AlternateContent>
      </w:r>
    </w:p>
    <w:p w14:paraId="78E2C352" w14:textId="790E6453" w:rsidR="00716F89" w:rsidRDefault="00716F89" w:rsidP="00980379"/>
    <w:p w14:paraId="03C7B2C8" w14:textId="1F225E27" w:rsidR="00716F89" w:rsidRDefault="00716F89" w:rsidP="00F626BF"/>
    <w:p w14:paraId="0482BA31" w14:textId="2A962DE5" w:rsidR="00716F89" w:rsidRDefault="00716F89" w:rsidP="00F626BF"/>
    <w:p w14:paraId="3C0EFFF6" w14:textId="267E52F1" w:rsidR="00716F89" w:rsidRDefault="00716F89" w:rsidP="00F626BF"/>
    <w:p w14:paraId="5740A178" w14:textId="657F6217" w:rsidR="00716F89" w:rsidRDefault="00716F89" w:rsidP="00F626BF"/>
    <w:p w14:paraId="62E302F7" w14:textId="39F5AC2D" w:rsidR="00716F89" w:rsidRDefault="00716F89" w:rsidP="00F626BF"/>
    <w:p w14:paraId="20DB0A26" w14:textId="0E211871" w:rsidR="00716F89" w:rsidRDefault="00716F89" w:rsidP="00F626BF"/>
    <w:p w14:paraId="31B26C3D" w14:textId="7FC563FC" w:rsidR="00716F89" w:rsidRDefault="00716F89" w:rsidP="00F626BF"/>
    <w:p w14:paraId="5299AFA9" w14:textId="6CF4BCA2" w:rsidR="00B77C35" w:rsidRDefault="00B77C35" w:rsidP="00F626BF"/>
    <w:p w14:paraId="03F595AE" w14:textId="7F7BED61" w:rsidR="00B77C35" w:rsidRDefault="00B77C35" w:rsidP="00F626BF"/>
    <w:p w14:paraId="504E92C8" w14:textId="77777777" w:rsidR="00B77C35" w:rsidRDefault="00B77C35" w:rsidP="00F626BF"/>
    <w:p w14:paraId="04EAADB5" w14:textId="12478BB4" w:rsidR="00716F89" w:rsidRDefault="00716F89" w:rsidP="00F626BF"/>
    <w:p w14:paraId="6A3AE9EB" w14:textId="70AD99C6" w:rsidR="00D26185" w:rsidRPr="00F626BF" w:rsidRDefault="00EC6897" w:rsidP="00F626BF">
      <w:pPr>
        <w:sectPr w:rsidR="00D26185" w:rsidRPr="00F626BF" w:rsidSect="000F2DDD">
          <w:footerReference w:type="default" r:id="rId9"/>
          <w:headerReference w:type="first" r:id="rId10"/>
          <w:footerReference w:type="first" r:id="rId11"/>
          <w:pgSz w:w="11906" w:h="16838" w:code="9"/>
          <w:pgMar w:top="0" w:right="0" w:bottom="0" w:left="3260" w:header="0" w:footer="0" w:gutter="0"/>
          <w:pgNumType w:start="1"/>
          <w:cols w:space="708"/>
          <w:titlePg/>
          <w:docGrid w:linePitch="299"/>
        </w:sectPr>
      </w:pPr>
      <w:r>
        <w:rPr>
          <w:noProof/>
          <w:lang w:eastAsia="nb-NO"/>
        </w:rPr>
        <mc:AlternateContent>
          <mc:Choice Requires="wps">
            <w:drawing>
              <wp:inline distT="0" distB="0" distL="0" distR="0" wp14:anchorId="3263F24F" wp14:editId="433D80E1">
                <wp:extent cx="5078730" cy="804545"/>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5BB80" w14:textId="7A9D1CC2" w:rsidR="00C6413C" w:rsidRPr="0055638D" w:rsidRDefault="00C6413C" w:rsidP="00C6413C">
                            <w:pPr>
                              <w:pStyle w:val="Tittelforside"/>
                              <w:rPr>
                                <w:color w:val="012A4C"/>
                              </w:rPr>
                            </w:pPr>
                            <w:r>
                              <w:rPr>
                                <w:color w:val="012A4C"/>
                              </w:rPr>
                              <w:t>Bilag til SSA-</w:t>
                            </w:r>
                            <w:r w:rsidR="00F12C5E">
                              <w:rPr>
                                <w:color w:val="012A4C"/>
                              </w:rPr>
                              <w:t>V</w:t>
                            </w:r>
                          </w:p>
                          <w:p w14:paraId="67AF8E70" w14:textId="77777777" w:rsidR="00DD72F2" w:rsidRPr="000652F1" w:rsidRDefault="00DD72F2" w:rsidP="00DD72F2">
                            <w:pPr>
                              <w:pStyle w:val="undertittel"/>
                              <w:rPr>
                                <w:color w:val="012A4C"/>
                                <w:sz w:val="32"/>
                                <w:szCs w:val="32"/>
                              </w:rPr>
                            </w:pPr>
                            <w:r>
                              <w:rPr>
                                <w:color w:val="012A4C"/>
                                <w:sz w:val="32"/>
                                <w:szCs w:val="32"/>
                              </w:rPr>
                              <w:t>Bilag til vedlikeholdsavtalen</w:t>
                            </w:r>
                          </w:p>
                          <w:p w14:paraId="3F39A293" w14:textId="6A3AAA99" w:rsidR="00C1359E" w:rsidRPr="00757692" w:rsidRDefault="00C1359E" w:rsidP="00DD72F2">
                            <w:pPr>
                              <w:pStyle w:val="undertittel"/>
                              <w:rPr>
                                <w:color w:val="012A4C"/>
                                <w:sz w:val="36"/>
                                <w:szCs w:val="36"/>
                              </w:rPr>
                            </w:pPr>
                          </w:p>
                        </w:txbxContent>
                      </wps:txbx>
                      <wps:bodyPr rot="0" vert="horz" wrap="square" lIns="91440" tIns="45720" rIns="91440" bIns="45720" anchor="t" anchorCtr="0" upright="1">
                        <a:noAutofit/>
                      </wps:bodyPr>
                    </wps:wsp>
                  </a:graphicData>
                </a:graphic>
              </wp:inline>
            </w:drawing>
          </mc:Choice>
          <mc:Fallback>
            <w:pict>
              <v:shapetype w14:anchorId="3263F24F" id="_x0000_t202" coordsize="21600,21600" o:spt="202" path="m,l,21600r21600,l21600,xe">
                <v:stroke joinstyle="miter"/>
                <v:path gradientshapeok="t" o:connecttype="rect"/>
              </v:shapetype>
              <v:shape id="Tekstboks 2" o:spid="_x0000_s1027" type="#_x0000_t202" style="width:399.9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" filled="f" stroked="f">
                <v:textbox>
                  <w:txbxContent>
                    <w:p w14:paraId="6505BB80" w14:textId="7A9D1CC2" w:rsidR="00C6413C" w:rsidRPr="0055638D" w:rsidRDefault="00C6413C" w:rsidP="00C6413C">
                      <w:pPr>
                        <w:pStyle w:val="Tittelforside"/>
                        <w:rPr>
                          <w:color w:val="012A4C"/>
                        </w:rPr>
                      </w:pPr>
                      <w:r>
                        <w:rPr>
                          <w:color w:val="012A4C"/>
                        </w:rPr>
                        <w:t>Bilag til SSA-</w:t>
                      </w:r>
                      <w:r w:rsidR="00F12C5E">
                        <w:rPr>
                          <w:color w:val="012A4C"/>
                        </w:rPr>
                        <w:t>V</w:t>
                      </w:r>
                    </w:p>
                    <w:p w14:paraId="67AF8E70" w14:textId="77777777" w:rsidR="00DD72F2" w:rsidRPr="000652F1" w:rsidRDefault="00DD72F2" w:rsidP="00DD72F2">
                      <w:pPr>
                        <w:pStyle w:val="undertittel"/>
                        <w:rPr>
                          <w:color w:val="012A4C"/>
                          <w:sz w:val="32"/>
                          <w:szCs w:val="32"/>
                        </w:rPr>
                      </w:pPr>
                      <w:r>
                        <w:rPr>
                          <w:color w:val="012A4C"/>
                          <w:sz w:val="32"/>
                          <w:szCs w:val="32"/>
                        </w:rPr>
                        <w:t>Bilag til vedlikeholdsavtalen</w:t>
                      </w:r>
                    </w:p>
                    <w:p w14:paraId="3F39A293" w14:textId="6A3AAA99" w:rsidR="00C1359E" w:rsidRPr="00757692" w:rsidRDefault="00C1359E" w:rsidP="00DD72F2">
                      <w:pPr>
                        <w:pStyle w:val="undertittel"/>
                        <w:rPr>
                          <w:color w:val="012A4C"/>
                          <w:sz w:val="36"/>
                          <w:szCs w:val="36"/>
                        </w:rPr>
                      </w:pPr>
                    </w:p>
                  </w:txbxContent>
                </v:textbox>
                <w10:anchorlock/>
              </v:shape>
            </w:pict>
          </mc:Fallback>
        </mc:AlternateContent>
      </w:r>
      <w:r>
        <w:rPr>
          <w:noProof/>
          <w:lang w:eastAsia="nb-NO"/>
        </w:rPr>
        <mc:AlternateContent>
          <mc:Choice Requires="wps">
            <w:drawing>
              <wp:inline distT="0" distB="0" distL="0" distR="0" wp14:anchorId="1270E919" wp14:editId="03953136">
                <wp:extent cx="5014595" cy="618414"/>
                <wp:effectExtent l="0" t="0" r="0" b="0"/>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618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5E924" w14:textId="77777777" w:rsidR="00EB4278" w:rsidRDefault="00EB4278" w:rsidP="00EC6897">
                            <w:pPr>
                              <w:pStyle w:val="undertittel2"/>
                            </w:pPr>
                          </w:p>
                          <w:p w14:paraId="25B701A2" w14:textId="77777777" w:rsidR="00913D8C" w:rsidRPr="00564687" w:rsidRDefault="00913D8C" w:rsidP="00913D8C">
                            <w:pPr>
                              <w:pStyle w:val="undertittel2"/>
                            </w:pPr>
                            <w:r w:rsidRPr="00573648">
                              <w:t xml:space="preserve">Statens standardavtale </w:t>
                            </w:r>
                            <w:r w:rsidRPr="0019546F">
                              <w:t xml:space="preserve">om </w:t>
                            </w:r>
                            <w:r>
                              <w:t>vedlikehold og service på utstyr og programvare</w:t>
                            </w:r>
                          </w:p>
                          <w:p w14:paraId="463E61B6" w14:textId="14CA088F" w:rsidR="00EC6897" w:rsidRPr="00564687" w:rsidRDefault="00EC6897" w:rsidP="00913D8C">
                            <w:pPr>
                              <w:pStyle w:val="undertittel2"/>
                            </w:pPr>
                          </w:p>
                        </w:txbxContent>
                      </wps:txbx>
                      <wps:bodyPr rot="0" vert="horz" wrap="square" lIns="91440" tIns="45720" rIns="91440" bIns="45720" anchor="t" anchorCtr="0" upright="1">
                        <a:noAutofit/>
                      </wps:bodyPr>
                    </wps:wsp>
                  </a:graphicData>
                </a:graphic>
              </wp:inline>
            </w:drawing>
          </mc:Choice>
          <mc:Fallback>
            <w:pict>
              <v:shape w14:anchorId="1270E919" id="Tekstboks 1" o:spid="_x0000_s1028" type="#_x0000_t202" style="width:394.85pt;height:4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" filled="f" stroked="f">
                <v:textbox>
                  <w:txbxContent>
                    <w:p w14:paraId="1DC5E924" w14:textId="77777777" w:rsidR="00EB4278" w:rsidRDefault="00EB4278" w:rsidP="00EC6897">
                      <w:pPr>
                        <w:pStyle w:val="undertittel2"/>
                      </w:pPr>
                    </w:p>
                    <w:p w14:paraId="25B701A2" w14:textId="77777777" w:rsidR="00913D8C" w:rsidRPr="00564687" w:rsidRDefault="00913D8C" w:rsidP="00913D8C">
                      <w:pPr>
                        <w:pStyle w:val="undertittel2"/>
                      </w:pPr>
                      <w:r w:rsidRPr="00573648">
                        <w:t xml:space="preserve">Statens standardavtale </w:t>
                      </w:r>
                      <w:r w:rsidRPr="0019546F">
                        <w:t xml:space="preserve">om </w:t>
                      </w:r>
                      <w:r>
                        <w:t>vedlikehold og service på utstyr og programvare</w:t>
                      </w:r>
                    </w:p>
                    <w:p w14:paraId="463E61B6" w14:textId="14CA088F" w:rsidR="00EC6897" w:rsidRPr="00564687" w:rsidRDefault="00EC6897" w:rsidP="00913D8C">
                      <w:pPr>
                        <w:pStyle w:val="undertittel2"/>
                      </w:pPr>
                    </w:p>
                  </w:txbxContent>
                </v:textbox>
                <w10:anchorlock/>
              </v:shape>
            </w:pict>
          </mc:Fallback>
        </mc:AlternateContent>
      </w:r>
      <w:r w:rsidR="00D26185">
        <w:br/>
      </w:r>
    </w:p>
    <w:p w14:paraId="5E57784C" w14:textId="77777777" w:rsidR="00904DB6" w:rsidRPr="00904DB6" w:rsidRDefault="00904DB6" w:rsidP="00D32B64">
      <w:pPr>
        <w:pStyle w:val="Tittelside2"/>
      </w:pPr>
      <w:r w:rsidRPr="00D32B64">
        <w:lastRenderedPageBreak/>
        <w:t>Innhold</w:t>
      </w:r>
      <w:r w:rsidRPr="00904DB6">
        <w:t>:</w:t>
      </w:r>
    </w:p>
    <w:p w14:paraId="5CAEDAC4" w14:textId="77777777" w:rsidR="00904DB6" w:rsidRPr="00904DB6" w:rsidRDefault="00904DB6" w:rsidP="00904DB6">
      <w:pPr>
        <w:rPr>
          <w:sz w:val="22"/>
          <w:lang w:val="en-GB"/>
        </w:rPr>
      </w:pPr>
    </w:p>
    <w:p w14:paraId="4A5087BD" w14:textId="110029DF" w:rsidR="00AE355A" w:rsidRPr="00AE355A" w:rsidRDefault="00904DB6">
      <w:pPr>
        <w:pStyle w:val="INNH1"/>
        <w:rPr>
          <w:rFonts w:eastAsiaTheme="minorEastAsia"/>
          <w:b w:val="0"/>
          <w:bCs w:val="0"/>
          <w:kern w:val="2"/>
          <w:sz w:val="24"/>
          <w:szCs w:val="24"/>
          <w14:ligatures w14:val="standardContextual"/>
        </w:rPr>
      </w:pPr>
      <w:r w:rsidRPr="00AE355A">
        <w:rPr>
          <w:caps/>
          <w:lang w:val="en-GB"/>
        </w:rPr>
        <w:fldChar w:fldCharType="begin"/>
      </w:r>
      <w:r w:rsidRPr="00AE355A">
        <w:rPr>
          <w:caps/>
          <w:lang w:val="en-GB"/>
        </w:rPr>
        <w:instrText xml:space="preserve"> TOC \o "1-3" \h \z \u </w:instrText>
      </w:r>
      <w:r w:rsidRPr="00AE355A">
        <w:rPr>
          <w:caps/>
          <w:lang w:val="en-GB"/>
        </w:rPr>
        <w:fldChar w:fldCharType="separate"/>
      </w:r>
      <w:hyperlink w:anchor="_Toc168737055" w:history="1">
        <w:r w:rsidR="00AE355A" w:rsidRPr="00AE355A">
          <w:rPr>
            <w:rStyle w:val="Hyperkobling"/>
            <w:rFonts w:asciiTheme="minorHAnsi" w:hAnsiTheme="minorHAnsi" w:cstheme="minorHAnsi"/>
          </w:rPr>
          <w:t>Bilag 1: Kundens behovsbeskrivelse og kravspesifikasjon</w:t>
        </w:r>
        <w:r w:rsidR="00AE355A" w:rsidRPr="00AE355A">
          <w:rPr>
            <w:webHidden/>
          </w:rPr>
          <w:tab/>
        </w:r>
        <w:r w:rsidR="00AE355A" w:rsidRPr="00AE355A">
          <w:rPr>
            <w:webHidden/>
          </w:rPr>
          <w:fldChar w:fldCharType="begin"/>
        </w:r>
        <w:r w:rsidR="00AE355A" w:rsidRPr="00AE355A">
          <w:rPr>
            <w:webHidden/>
          </w:rPr>
          <w:instrText xml:space="preserve"> PAGEREF _Toc168737055 \h </w:instrText>
        </w:r>
        <w:r w:rsidR="00AE355A" w:rsidRPr="00AE355A">
          <w:rPr>
            <w:webHidden/>
          </w:rPr>
        </w:r>
        <w:r w:rsidR="00AE355A" w:rsidRPr="00AE355A">
          <w:rPr>
            <w:webHidden/>
          </w:rPr>
          <w:fldChar w:fldCharType="separate"/>
        </w:r>
        <w:r w:rsidR="00AE355A" w:rsidRPr="00AE355A">
          <w:rPr>
            <w:webHidden/>
          </w:rPr>
          <w:t>5</w:t>
        </w:r>
        <w:r w:rsidR="00AE355A" w:rsidRPr="00AE355A">
          <w:rPr>
            <w:webHidden/>
          </w:rPr>
          <w:fldChar w:fldCharType="end"/>
        </w:r>
      </w:hyperlink>
    </w:p>
    <w:p w14:paraId="0E7445F7" w14:textId="11AFA214" w:rsidR="00AE355A" w:rsidRPr="00AE355A" w:rsidRDefault="00000000">
      <w:pPr>
        <w:pStyle w:val="INNH2"/>
        <w:rPr>
          <w:rFonts w:eastAsiaTheme="minorEastAsia"/>
          <w:kern w:val="2"/>
          <w:sz w:val="24"/>
          <w:szCs w:val="24"/>
          <w14:ligatures w14:val="standardContextual"/>
        </w:rPr>
      </w:pPr>
      <w:hyperlink w:anchor="_Toc168737056" w:history="1">
        <w:r w:rsidR="00AE355A" w:rsidRPr="00AE355A">
          <w:rPr>
            <w:rStyle w:val="Hyperkobling"/>
            <w:rFonts w:asciiTheme="minorHAnsi" w:hAnsiTheme="minorHAnsi" w:cstheme="minorHAnsi"/>
          </w:rPr>
          <w:t>Avtalens punkt 1.1 Avtalens omfang</w:t>
        </w:r>
        <w:r w:rsidR="00AE355A" w:rsidRPr="00AE355A">
          <w:rPr>
            <w:webHidden/>
          </w:rPr>
          <w:tab/>
        </w:r>
        <w:r w:rsidR="00AE355A" w:rsidRPr="00AE355A">
          <w:rPr>
            <w:webHidden/>
          </w:rPr>
          <w:fldChar w:fldCharType="begin"/>
        </w:r>
        <w:r w:rsidR="00AE355A" w:rsidRPr="00AE355A">
          <w:rPr>
            <w:webHidden/>
          </w:rPr>
          <w:instrText xml:space="preserve"> PAGEREF _Toc168737056 \h </w:instrText>
        </w:r>
        <w:r w:rsidR="00AE355A" w:rsidRPr="00AE355A">
          <w:rPr>
            <w:webHidden/>
          </w:rPr>
        </w:r>
        <w:r w:rsidR="00AE355A" w:rsidRPr="00AE355A">
          <w:rPr>
            <w:webHidden/>
          </w:rPr>
          <w:fldChar w:fldCharType="separate"/>
        </w:r>
        <w:r w:rsidR="00AE355A" w:rsidRPr="00AE355A">
          <w:rPr>
            <w:webHidden/>
          </w:rPr>
          <w:t>5</w:t>
        </w:r>
        <w:r w:rsidR="00AE355A" w:rsidRPr="00AE355A">
          <w:rPr>
            <w:webHidden/>
          </w:rPr>
          <w:fldChar w:fldCharType="end"/>
        </w:r>
      </w:hyperlink>
    </w:p>
    <w:p w14:paraId="1DACC237" w14:textId="7BC7F23F" w:rsidR="00AE355A" w:rsidRPr="00AE355A" w:rsidRDefault="00000000">
      <w:pPr>
        <w:pStyle w:val="INNH2"/>
        <w:rPr>
          <w:rFonts w:eastAsiaTheme="minorEastAsia"/>
          <w:kern w:val="2"/>
          <w:sz w:val="24"/>
          <w:szCs w:val="24"/>
          <w14:ligatures w14:val="standardContextual"/>
        </w:rPr>
      </w:pPr>
      <w:hyperlink w:anchor="_Toc168737057" w:history="1">
        <w:r w:rsidR="00AE355A" w:rsidRPr="00AE355A">
          <w:rPr>
            <w:rStyle w:val="Hyperkobling"/>
            <w:rFonts w:asciiTheme="minorHAnsi" w:hAnsiTheme="minorHAnsi" w:cstheme="minorHAnsi"/>
          </w:rPr>
          <w:t>Avtalens punkt 2.4.1 Omfanget av vedlikeholdstjenesten</w:t>
        </w:r>
        <w:r w:rsidR="00AE355A" w:rsidRPr="00AE355A">
          <w:rPr>
            <w:webHidden/>
          </w:rPr>
          <w:tab/>
        </w:r>
        <w:r w:rsidR="00AE355A" w:rsidRPr="00AE355A">
          <w:rPr>
            <w:webHidden/>
          </w:rPr>
          <w:fldChar w:fldCharType="begin"/>
        </w:r>
        <w:r w:rsidR="00AE355A" w:rsidRPr="00AE355A">
          <w:rPr>
            <w:webHidden/>
          </w:rPr>
          <w:instrText xml:space="preserve"> PAGEREF _Toc168737057 \h </w:instrText>
        </w:r>
        <w:r w:rsidR="00AE355A" w:rsidRPr="00AE355A">
          <w:rPr>
            <w:webHidden/>
          </w:rPr>
        </w:r>
        <w:r w:rsidR="00AE355A" w:rsidRPr="00AE355A">
          <w:rPr>
            <w:webHidden/>
          </w:rPr>
          <w:fldChar w:fldCharType="separate"/>
        </w:r>
        <w:r w:rsidR="00AE355A" w:rsidRPr="00AE355A">
          <w:rPr>
            <w:webHidden/>
          </w:rPr>
          <w:t>5</w:t>
        </w:r>
        <w:r w:rsidR="00AE355A" w:rsidRPr="00AE355A">
          <w:rPr>
            <w:webHidden/>
          </w:rPr>
          <w:fldChar w:fldCharType="end"/>
        </w:r>
      </w:hyperlink>
    </w:p>
    <w:p w14:paraId="07A37547" w14:textId="035876D4" w:rsidR="00AE355A" w:rsidRPr="00AE355A" w:rsidRDefault="00000000">
      <w:pPr>
        <w:pStyle w:val="INNH2"/>
        <w:rPr>
          <w:rFonts w:eastAsiaTheme="minorEastAsia"/>
          <w:kern w:val="2"/>
          <w:sz w:val="24"/>
          <w:szCs w:val="24"/>
          <w14:ligatures w14:val="standardContextual"/>
        </w:rPr>
      </w:pPr>
      <w:hyperlink w:anchor="_Toc168737058" w:history="1">
        <w:r w:rsidR="00AE355A" w:rsidRPr="00AE355A">
          <w:rPr>
            <w:rStyle w:val="Hyperkobling"/>
            <w:rFonts w:asciiTheme="minorHAnsi" w:hAnsiTheme="minorHAnsi" w:cstheme="minorHAnsi"/>
          </w:rPr>
          <w:t>Avtalens punkt 2.4.3 Oppdatering av dokumentasjon</w:t>
        </w:r>
        <w:r w:rsidR="00AE355A" w:rsidRPr="00AE355A">
          <w:rPr>
            <w:webHidden/>
          </w:rPr>
          <w:tab/>
        </w:r>
        <w:r w:rsidR="00AE355A" w:rsidRPr="00AE355A">
          <w:rPr>
            <w:webHidden/>
          </w:rPr>
          <w:fldChar w:fldCharType="begin"/>
        </w:r>
        <w:r w:rsidR="00AE355A" w:rsidRPr="00AE355A">
          <w:rPr>
            <w:webHidden/>
          </w:rPr>
          <w:instrText xml:space="preserve"> PAGEREF _Toc168737058 \h </w:instrText>
        </w:r>
        <w:r w:rsidR="00AE355A" w:rsidRPr="00AE355A">
          <w:rPr>
            <w:webHidden/>
          </w:rPr>
        </w:r>
        <w:r w:rsidR="00AE355A" w:rsidRPr="00AE355A">
          <w:rPr>
            <w:webHidden/>
          </w:rPr>
          <w:fldChar w:fldCharType="separate"/>
        </w:r>
        <w:r w:rsidR="00AE355A" w:rsidRPr="00AE355A">
          <w:rPr>
            <w:webHidden/>
          </w:rPr>
          <w:t>5</w:t>
        </w:r>
        <w:r w:rsidR="00AE355A" w:rsidRPr="00AE355A">
          <w:rPr>
            <w:webHidden/>
          </w:rPr>
          <w:fldChar w:fldCharType="end"/>
        </w:r>
      </w:hyperlink>
    </w:p>
    <w:p w14:paraId="24D6C83C" w14:textId="2E5E7035" w:rsidR="00AE355A" w:rsidRPr="00AE355A" w:rsidRDefault="00000000">
      <w:pPr>
        <w:pStyle w:val="INNH2"/>
        <w:rPr>
          <w:rFonts w:eastAsiaTheme="minorEastAsia"/>
          <w:kern w:val="2"/>
          <w:sz w:val="24"/>
          <w:szCs w:val="24"/>
          <w14:ligatures w14:val="standardContextual"/>
        </w:rPr>
      </w:pPr>
      <w:hyperlink w:anchor="_Toc168737059" w:history="1">
        <w:r w:rsidR="00AE355A" w:rsidRPr="00AE355A">
          <w:rPr>
            <w:rStyle w:val="Hyperkobling"/>
            <w:rFonts w:asciiTheme="minorHAnsi" w:hAnsiTheme="minorHAnsi" w:cstheme="minorHAnsi"/>
          </w:rPr>
          <w:t>Avtalens punkt 2.4.6 Installering av programrettelser</w:t>
        </w:r>
        <w:r w:rsidR="00AE355A" w:rsidRPr="00AE355A">
          <w:rPr>
            <w:webHidden/>
          </w:rPr>
          <w:tab/>
        </w:r>
        <w:r w:rsidR="00AE355A" w:rsidRPr="00AE355A">
          <w:rPr>
            <w:webHidden/>
          </w:rPr>
          <w:fldChar w:fldCharType="begin"/>
        </w:r>
        <w:r w:rsidR="00AE355A" w:rsidRPr="00AE355A">
          <w:rPr>
            <w:webHidden/>
          </w:rPr>
          <w:instrText xml:space="preserve"> PAGEREF _Toc168737059 \h </w:instrText>
        </w:r>
        <w:r w:rsidR="00AE355A" w:rsidRPr="00AE355A">
          <w:rPr>
            <w:webHidden/>
          </w:rPr>
        </w:r>
        <w:r w:rsidR="00AE355A" w:rsidRPr="00AE355A">
          <w:rPr>
            <w:webHidden/>
          </w:rPr>
          <w:fldChar w:fldCharType="separate"/>
        </w:r>
        <w:r w:rsidR="00AE355A" w:rsidRPr="00AE355A">
          <w:rPr>
            <w:webHidden/>
          </w:rPr>
          <w:t>5</w:t>
        </w:r>
        <w:r w:rsidR="00AE355A" w:rsidRPr="00AE355A">
          <w:rPr>
            <w:webHidden/>
          </w:rPr>
          <w:fldChar w:fldCharType="end"/>
        </w:r>
      </w:hyperlink>
    </w:p>
    <w:p w14:paraId="5ECC7C6A" w14:textId="27405BC4" w:rsidR="00AE355A" w:rsidRPr="00AE355A" w:rsidRDefault="00000000">
      <w:pPr>
        <w:pStyle w:val="INNH2"/>
        <w:rPr>
          <w:rFonts w:eastAsiaTheme="minorEastAsia"/>
          <w:kern w:val="2"/>
          <w:sz w:val="24"/>
          <w:szCs w:val="24"/>
          <w14:ligatures w14:val="standardContextual"/>
        </w:rPr>
      </w:pPr>
      <w:hyperlink w:anchor="_Toc168737060" w:history="1">
        <w:r w:rsidR="00AE355A" w:rsidRPr="00AE355A">
          <w:rPr>
            <w:rStyle w:val="Hyperkobling"/>
            <w:rFonts w:asciiTheme="minorHAnsi" w:hAnsiTheme="minorHAnsi" w:cstheme="minorHAnsi"/>
          </w:rPr>
          <w:t>Avtalens punkt 2.4.7 Nye versjoner</w:t>
        </w:r>
        <w:r w:rsidR="00AE355A" w:rsidRPr="00AE355A">
          <w:rPr>
            <w:webHidden/>
          </w:rPr>
          <w:tab/>
        </w:r>
        <w:r w:rsidR="00AE355A" w:rsidRPr="00AE355A">
          <w:rPr>
            <w:webHidden/>
          </w:rPr>
          <w:fldChar w:fldCharType="begin"/>
        </w:r>
        <w:r w:rsidR="00AE355A" w:rsidRPr="00AE355A">
          <w:rPr>
            <w:webHidden/>
          </w:rPr>
          <w:instrText xml:space="preserve"> PAGEREF _Toc168737060 \h </w:instrText>
        </w:r>
        <w:r w:rsidR="00AE355A" w:rsidRPr="00AE355A">
          <w:rPr>
            <w:webHidden/>
          </w:rPr>
        </w:r>
        <w:r w:rsidR="00AE355A" w:rsidRPr="00AE355A">
          <w:rPr>
            <w:webHidden/>
          </w:rPr>
          <w:fldChar w:fldCharType="separate"/>
        </w:r>
        <w:r w:rsidR="00AE355A" w:rsidRPr="00AE355A">
          <w:rPr>
            <w:webHidden/>
          </w:rPr>
          <w:t>5</w:t>
        </w:r>
        <w:r w:rsidR="00AE355A" w:rsidRPr="00AE355A">
          <w:rPr>
            <w:webHidden/>
          </w:rPr>
          <w:fldChar w:fldCharType="end"/>
        </w:r>
      </w:hyperlink>
    </w:p>
    <w:p w14:paraId="65CDC772" w14:textId="279A2446" w:rsidR="00AE355A" w:rsidRPr="00AE355A" w:rsidRDefault="00000000">
      <w:pPr>
        <w:pStyle w:val="INNH2"/>
        <w:rPr>
          <w:rFonts w:eastAsiaTheme="minorEastAsia"/>
          <w:kern w:val="2"/>
          <w:sz w:val="24"/>
          <w:szCs w:val="24"/>
          <w14:ligatures w14:val="standardContextual"/>
        </w:rPr>
      </w:pPr>
      <w:hyperlink w:anchor="_Toc168737061" w:history="1">
        <w:r w:rsidR="00AE355A" w:rsidRPr="00AE355A">
          <w:rPr>
            <w:rStyle w:val="Hyperkobling"/>
            <w:rFonts w:asciiTheme="minorHAnsi" w:hAnsiTheme="minorHAnsi" w:cstheme="minorHAnsi"/>
          </w:rPr>
          <w:t>Avtalens punkt 7.1 Eksterne rettslige krav og tiltak generelt</w:t>
        </w:r>
        <w:r w:rsidR="00AE355A" w:rsidRPr="00AE355A">
          <w:rPr>
            <w:webHidden/>
          </w:rPr>
          <w:tab/>
        </w:r>
        <w:r w:rsidR="00AE355A" w:rsidRPr="00AE355A">
          <w:rPr>
            <w:webHidden/>
          </w:rPr>
          <w:fldChar w:fldCharType="begin"/>
        </w:r>
        <w:r w:rsidR="00AE355A" w:rsidRPr="00AE355A">
          <w:rPr>
            <w:webHidden/>
          </w:rPr>
          <w:instrText xml:space="preserve"> PAGEREF _Toc168737061 \h </w:instrText>
        </w:r>
        <w:r w:rsidR="00AE355A" w:rsidRPr="00AE355A">
          <w:rPr>
            <w:webHidden/>
          </w:rPr>
        </w:r>
        <w:r w:rsidR="00AE355A" w:rsidRPr="00AE355A">
          <w:rPr>
            <w:webHidden/>
          </w:rPr>
          <w:fldChar w:fldCharType="separate"/>
        </w:r>
        <w:r w:rsidR="00AE355A" w:rsidRPr="00AE355A">
          <w:rPr>
            <w:webHidden/>
          </w:rPr>
          <w:t>5</w:t>
        </w:r>
        <w:r w:rsidR="00AE355A" w:rsidRPr="00AE355A">
          <w:rPr>
            <w:webHidden/>
          </w:rPr>
          <w:fldChar w:fldCharType="end"/>
        </w:r>
      </w:hyperlink>
    </w:p>
    <w:p w14:paraId="2269518F" w14:textId="117A2239" w:rsidR="00AE355A" w:rsidRPr="00AE355A" w:rsidRDefault="00000000">
      <w:pPr>
        <w:pStyle w:val="INNH2"/>
        <w:rPr>
          <w:rFonts w:eastAsiaTheme="minorEastAsia"/>
          <w:kern w:val="2"/>
          <w:sz w:val="24"/>
          <w:szCs w:val="24"/>
          <w14:ligatures w14:val="standardContextual"/>
        </w:rPr>
      </w:pPr>
      <w:hyperlink w:anchor="_Toc168737062" w:history="1">
        <w:r w:rsidR="00AE355A" w:rsidRPr="00AE355A">
          <w:rPr>
            <w:rStyle w:val="Hyperkobling"/>
            <w:rFonts w:asciiTheme="minorHAnsi" w:hAnsiTheme="minorHAnsi" w:cstheme="minorHAnsi"/>
          </w:rPr>
          <w:t>Avtalens punkt 7.2 Informasjonssikkerhet</w:t>
        </w:r>
        <w:r w:rsidR="00AE355A" w:rsidRPr="00AE355A">
          <w:rPr>
            <w:webHidden/>
          </w:rPr>
          <w:tab/>
        </w:r>
        <w:r w:rsidR="00AE355A" w:rsidRPr="00AE355A">
          <w:rPr>
            <w:webHidden/>
          </w:rPr>
          <w:fldChar w:fldCharType="begin"/>
        </w:r>
        <w:r w:rsidR="00AE355A" w:rsidRPr="00AE355A">
          <w:rPr>
            <w:webHidden/>
          </w:rPr>
          <w:instrText xml:space="preserve"> PAGEREF _Toc168737062 \h </w:instrText>
        </w:r>
        <w:r w:rsidR="00AE355A" w:rsidRPr="00AE355A">
          <w:rPr>
            <w:webHidden/>
          </w:rPr>
        </w:r>
        <w:r w:rsidR="00AE355A" w:rsidRPr="00AE355A">
          <w:rPr>
            <w:webHidden/>
          </w:rPr>
          <w:fldChar w:fldCharType="separate"/>
        </w:r>
        <w:r w:rsidR="00AE355A" w:rsidRPr="00AE355A">
          <w:rPr>
            <w:webHidden/>
          </w:rPr>
          <w:t>5</w:t>
        </w:r>
        <w:r w:rsidR="00AE355A" w:rsidRPr="00AE355A">
          <w:rPr>
            <w:webHidden/>
          </w:rPr>
          <w:fldChar w:fldCharType="end"/>
        </w:r>
      </w:hyperlink>
    </w:p>
    <w:p w14:paraId="3D6A9911" w14:textId="604F9FAB" w:rsidR="00AE355A" w:rsidRPr="00AE355A" w:rsidRDefault="00000000">
      <w:pPr>
        <w:pStyle w:val="INNH1"/>
        <w:rPr>
          <w:rFonts w:eastAsiaTheme="minorEastAsia"/>
          <w:b w:val="0"/>
          <w:bCs w:val="0"/>
          <w:kern w:val="2"/>
          <w:sz w:val="24"/>
          <w:szCs w:val="24"/>
          <w14:ligatures w14:val="standardContextual"/>
        </w:rPr>
      </w:pPr>
      <w:hyperlink w:anchor="_Toc168737063" w:history="1">
        <w:r w:rsidR="00AE355A" w:rsidRPr="00AE355A">
          <w:rPr>
            <w:rStyle w:val="Hyperkobling"/>
            <w:rFonts w:asciiTheme="minorHAnsi" w:hAnsiTheme="minorHAnsi" w:cstheme="minorHAnsi"/>
          </w:rPr>
          <w:t>Bilag 2: Leverandørens løsningsspesifikasjon</w:t>
        </w:r>
        <w:r w:rsidR="00AE355A" w:rsidRPr="00AE355A">
          <w:rPr>
            <w:webHidden/>
          </w:rPr>
          <w:tab/>
        </w:r>
        <w:r w:rsidR="00AE355A" w:rsidRPr="00AE355A">
          <w:rPr>
            <w:webHidden/>
          </w:rPr>
          <w:fldChar w:fldCharType="begin"/>
        </w:r>
        <w:r w:rsidR="00AE355A" w:rsidRPr="00AE355A">
          <w:rPr>
            <w:webHidden/>
          </w:rPr>
          <w:instrText xml:space="preserve"> PAGEREF _Toc168737063 \h </w:instrText>
        </w:r>
        <w:r w:rsidR="00AE355A" w:rsidRPr="00AE355A">
          <w:rPr>
            <w:webHidden/>
          </w:rPr>
        </w:r>
        <w:r w:rsidR="00AE355A" w:rsidRPr="00AE355A">
          <w:rPr>
            <w:webHidden/>
          </w:rPr>
          <w:fldChar w:fldCharType="separate"/>
        </w:r>
        <w:r w:rsidR="00AE355A" w:rsidRPr="00AE355A">
          <w:rPr>
            <w:webHidden/>
          </w:rPr>
          <w:t>6</w:t>
        </w:r>
        <w:r w:rsidR="00AE355A" w:rsidRPr="00AE355A">
          <w:rPr>
            <w:webHidden/>
          </w:rPr>
          <w:fldChar w:fldCharType="end"/>
        </w:r>
      </w:hyperlink>
    </w:p>
    <w:p w14:paraId="3D7EEAE8" w14:textId="39275970" w:rsidR="00AE355A" w:rsidRPr="00AE355A" w:rsidRDefault="00000000">
      <w:pPr>
        <w:pStyle w:val="INNH2"/>
        <w:rPr>
          <w:rFonts w:eastAsiaTheme="minorEastAsia"/>
          <w:kern w:val="2"/>
          <w:sz w:val="24"/>
          <w:szCs w:val="24"/>
          <w14:ligatures w14:val="standardContextual"/>
        </w:rPr>
      </w:pPr>
      <w:hyperlink w:anchor="_Toc168737064" w:history="1">
        <w:r w:rsidR="00AE355A" w:rsidRPr="00AE355A">
          <w:rPr>
            <w:rStyle w:val="Hyperkobling"/>
            <w:rFonts w:asciiTheme="minorHAnsi" w:hAnsiTheme="minorHAnsi" w:cstheme="minorHAnsi"/>
          </w:rPr>
          <w:t>Avtalens punkt 1.1 Avtalens omfang</w:t>
        </w:r>
        <w:r w:rsidR="00AE355A" w:rsidRPr="00AE355A">
          <w:rPr>
            <w:webHidden/>
          </w:rPr>
          <w:tab/>
        </w:r>
        <w:r w:rsidR="00AE355A" w:rsidRPr="00AE355A">
          <w:rPr>
            <w:webHidden/>
          </w:rPr>
          <w:fldChar w:fldCharType="begin"/>
        </w:r>
        <w:r w:rsidR="00AE355A" w:rsidRPr="00AE355A">
          <w:rPr>
            <w:webHidden/>
          </w:rPr>
          <w:instrText xml:space="preserve"> PAGEREF _Toc168737064 \h </w:instrText>
        </w:r>
        <w:r w:rsidR="00AE355A" w:rsidRPr="00AE355A">
          <w:rPr>
            <w:webHidden/>
          </w:rPr>
        </w:r>
        <w:r w:rsidR="00AE355A" w:rsidRPr="00AE355A">
          <w:rPr>
            <w:webHidden/>
          </w:rPr>
          <w:fldChar w:fldCharType="separate"/>
        </w:r>
        <w:r w:rsidR="00AE355A" w:rsidRPr="00AE355A">
          <w:rPr>
            <w:webHidden/>
          </w:rPr>
          <w:t>6</w:t>
        </w:r>
        <w:r w:rsidR="00AE355A" w:rsidRPr="00AE355A">
          <w:rPr>
            <w:webHidden/>
          </w:rPr>
          <w:fldChar w:fldCharType="end"/>
        </w:r>
      </w:hyperlink>
    </w:p>
    <w:p w14:paraId="490695EE" w14:textId="649E7AD7" w:rsidR="00AE355A" w:rsidRPr="00AE355A" w:rsidRDefault="00000000">
      <w:pPr>
        <w:pStyle w:val="INNH2"/>
        <w:rPr>
          <w:rFonts w:eastAsiaTheme="minorEastAsia"/>
          <w:kern w:val="2"/>
          <w:sz w:val="24"/>
          <w:szCs w:val="24"/>
          <w14:ligatures w14:val="standardContextual"/>
        </w:rPr>
      </w:pPr>
      <w:hyperlink w:anchor="_Toc168737065" w:history="1">
        <w:r w:rsidR="00AE355A" w:rsidRPr="00AE355A">
          <w:rPr>
            <w:rStyle w:val="Hyperkobling"/>
            <w:rFonts w:asciiTheme="minorHAnsi" w:hAnsiTheme="minorHAnsi" w:cstheme="minorHAnsi"/>
          </w:rPr>
          <w:t>Avtalens punkt 2.4.5.1 Generelt om håndtering av feil</w:t>
        </w:r>
        <w:r w:rsidR="00AE355A" w:rsidRPr="00AE355A">
          <w:rPr>
            <w:webHidden/>
          </w:rPr>
          <w:tab/>
        </w:r>
        <w:r w:rsidR="00AE355A" w:rsidRPr="00AE355A">
          <w:rPr>
            <w:webHidden/>
          </w:rPr>
          <w:fldChar w:fldCharType="begin"/>
        </w:r>
        <w:r w:rsidR="00AE355A" w:rsidRPr="00AE355A">
          <w:rPr>
            <w:webHidden/>
          </w:rPr>
          <w:instrText xml:space="preserve"> PAGEREF _Toc168737065 \h </w:instrText>
        </w:r>
        <w:r w:rsidR="00AE355A" w:rsidRPr="00AE355A">
          <w:rPr>
            <w:webHidden/>
          </w:rPr>
        </w:r>
        <w:r w:rsidR="00AE355A" w:rsidRPr="00AE355A">
          <w:rPr>
            <w:webHidden/>
          </w:rPr>
          <w:fldChar w:fldCharType="separate"/>
        </w:r>
        <w:r w:rsidR="00AE355A" w:rsidRPr="00AE355A">
          <w:rPr>
            <w:webHidden/>
          </w:rPr>
          <w:t>6</w:t>
        </w:r>
        <w:r w:rsidR="00AE355A" w:rsidRPr="00AE355A">
          <w:rPr>
            <w:webHidden/>
          </w:rPr>
          <w:fldChar w:fldCharType="end"/>
        </w:r>
      </w:hyperlink>
    </w:p>
    <w:p w14:paraId="1CB2A886" w14:textId="38A444C4" w:rsidR="00AE355A" w:rsidRPr="00AE355A" w:rsidRDefault="00000000">
      <w:pPr>
        <w:pStyle w:val="INNH2"/>
        <w:rPr>
          <w:rFonts w:eastAsiaTheme="minorEastAsia"/>
          <w:kern w:val="2"/>
          <w:sz w:val="24"/>
          <w:szCs w:val="24"/>
          <w14:ligatures w14:val="standardContextual"/>
        </w:rPr>
      </w:pPr>
      <w:hyperlink w:anchor="_Toc168737066" w:history="1">
        <w:r w:rsidR="00AE355A" w:rsidRPr="00AE355A">
          <w:rPr>
            <w:rStyle w:val="Hyperkobling"/>
            <w:rFonts w:asciiTheme="minorHAnsi" w:hAnsiTheme="minorHAnsi" w:cstheme="minorHAnsi"/>
          </w:rPr>
          <w:t>Avtalens punkt 2.4.5.2 Vedlikeholdsavtaler med tredjepart</w:t>
        </w:r>
        <w:r w:rsidR="00AE355A" w:rsidRPr="00AE355A">
          <w:rPr>
            <w:webHidden/>
          </w:rPr>
          <w:tab/>
        </w:r>
        <w:r w:rsidR="00AE355A" w:rsidRPr="00AE355A">
          <w:rPr>
            <w:webHidden/>
          </w:rPr>
          <w:fldChar w:fldCharType="begin"/>
        </w:r>
        <w:r w:rsidR="00AE355A" w:rsidRPr="00AE355A">
          <w:rPr>
            <w:webHidden/>
          </w:rPr>
          <w:instrText xml:space="preserve"> PAGEREF _Toc168737066 \h </w:instrText>
        </w:r>
        <w:r w:rsidR="00AE355A" w:rsidRPr="00AE355A">
          <w:rPr>
            <w:webHidden/>
          </w:rPr>
        </w:r>
        <w:r w:rsidR="00AE355A" w:rsidRPr="00AE355A">
          <w:rPr>
            <w:webHidden/>
          </w:rPr>
          <w:fldChar w:fldCharType="separate"/>
        </w:r>
        <w:r w:rsidR="00AE355A" w:rsidRPr="00AE355A">
          <w:rPr>
            <w:webHidden/>
          </w:rPr>
          <w:t>6</w:t>
        </w:r>
        <w:r w:rsidR="00AE355A" w:rsidRPr="00AE355A">
          <w:rPr>
            <w:webHidden/>
          </w:rPr>
          <w:fldChar w:fldCharType="end"/>
        </w:r>
      </w:hyperlink>
    </w:p>
    <w:p w14:paraId="0CF7E716" w14:textId="5F6A04D7" w:rsidR="00AE355A" w:rsidRPr="00AE355A" w:rsidRDefault="00000000">
      <w:pPr>
        <w:pStyle w:val="INNH2"/>
        <w:rPr>
          <w:rFonts w:eastAsiaTheme="minorEastAsia"/>
          <w:kern w:val="2"/>
          <w:sz w:val="24"/>
          <w:szCs w:val="24"/>
          <w14:ligatures w14:val="standardContextual"/>
        </w:rPr>
      </w:pPr>
      <w:hyperlink w:anchor="_Toc168737067" w:history="1">
        <w:r w:rsidR="00AE355A" w:rsidRPr="00AE355A">
          <w:rPr>
            <w:rStyle w:val="Hyperkobling"/>
            <w:rFonts w:asciiTheme="minorHAnsi" w:hAnsiTheme="minorHAnsi" w:cstheme="minorHAnsi"/>
          </w:rPr>
          <w:t>Avtalens punkt 7.1 Eksterne rettslige krav og tiltak generelt</w:t>
        </w:r>
        <w:r w:rsidR="00AE355A" w:rsidRPr="00AE355A">
          <w:rPr>
            <w:webHidden/>
          </w:rPr>
          <w:tab/>
        </w:r>
        <w:r w:rsidR="00AE355A" w:rsidRPr="00AE355A">
          <w:rPr>
            <w:webHidden/>
          </w:rPr>
          <w:fldChar w:fldCharType="begin"/>
        </w:r>
        <w:r w:rsidR="00AE355A" w:rsidRPr="00AE355A">
          <w:rPr>
            <w:webHidden/>
          </w:rPr>
          <w:instrText xml:space="preserve"> PAGEREF _Toc168737067 \h </w:instrText>
        </w:r>
        <w:r w:rsidR="00AE355A" w:rsidRPr="00AE355A">
          <w:rPr>
            <w:webHidden/>
          </w:rPr>
        </w:r>
        <w:r w:rsidR="00AE355A" w:rsidRPr="00AE355A">
          <w:rPr>
            <w:webHidden/>
          </w:rPr>
          <w:fldChar w:fldCharType="separate"/>
        </w:r>
        <w:r w:rsidR="00AE355A" w:rsidRPr="00AE355A">
          <w:rPr>
            <w:webHidden/>
          </w:rPr>
          <w:t>6</w:t>
        </w:r>
        <w:r w:rsidR="00AE355A" w:rsidRPr="00AE355A">
          <w:rPr>
            <w:webHidden/>
          </w:rPr>
          <w:fldChar w:fldCharType="end"/>
        </w:r>
      </w:hyperlink>
    </w:p>
    <w:p w14:paraId="1D68F8A2" w14:textId="29796D7C" w:rsidR="00AE355A" w:rsidRPr="00AE355A" w:rsidRDefault="00000000">
      <w:pPr>
        <w:pStyle w:val="INNH1"/>
        <w:rPr>
          <w:rFonts w:eastAsiaTheme="minorEastAsia"/>
          <w:b w:val="0"/>
          <w:bCs w:val="0"/>
          <w:kern w:val="2"/>
          <w:sz w:val="24"/>
          <w:szCs w:val="24"/>
          <w14:ligatures w14:val="standardContextual"/>
        </w:rPr>
      </w:pPr>
      <w:hyperlink w:anchor="_Toc168737068" w:history="1">
        <w:r w:rsidR="00AE355A" w:rsidRPr="00AE355A">
          <w:rPr>
            <w:rStyle w:val="Hyperkobling"/>
            <w:rFonts w:asciiTheme="minorHAnsi" w:hAnsiTheme="minorHAnsi" w:cstheme="minorHAnsi"/>
          </w:rPr>
          <w:t>Bilag 3: Utstyr og/eller programvare som skal vedlikeholdes</w:t>
        </w:r>
        <w:r w:rsidR="00AE355A" w:rsidRPr="00AE355A">
          <w:rPr>
            <w:webHidden/>
          </w:rPr>
          <w:tab/>
        </w:r>
        <w:r w:rsidR="00AE355A" w:rsidRPr="00AE355A">
          <w:rPr>
            <w:webHidden/>
          </w:rPr>
          <w:fldChar w:fldCharType="begin"/>
        </w:r>
        <w:r w:rsidR="00AE355A" w:rsidRPr="00AE355A">
          <w:rPr>
            <w:webHidden/>
          </w:rPr>
          <w:instrText xml:space="preserve"> PAGEREF _Toc168737068 \h </w:instrText>
        </w:r>
        <w:r w:rsidR="00AE355A" w:rsidRPr="00AE355A">
          <w:rPr>
            <w:webHidden/>
          </w:rPr>
        </w:r>
        <w:r w:rsidR="00AE355A" w:rsidRPr="00AE355A">
          <w:rPr>
            <w:webHidden/>
          </w:rPr>
          <w:fldChar w:fldCharType="separate"/>
        </w:r>
        <w:r w:rsidR="00AE355A" w:rsidRPr="00AE355A">
          <w:rPr>
            <w:webHidden/>
          </w:rPr>
          <w:t>7</w:t>
        </w:r>
        <w:r w:rsidR="00AE355A" w:rsidRPr="00AE355A">
          <w:rPr>
            <w:webHidden/>
          </w:rPr>
          <w:fldChar w:fldCharType="end"/>
        </w:r>
      </w:hyperlink>
    </w:p>
    <w:p w14:paraId="5F1716D2" w14:textId="205A2B49" w:rsidR="00AE355A" w:rsidRPr="00AE355A" w:rsidRDefault="00000000">
      <w:pPr>
        <w:pStyle w:val="INNH2"/>
        <w:rPr>
          <w:rFonts w:eastAsiaTheme="minorEastAsia"/>
          <w:kern w:val="2"/>
          <w:sz w:val="24"/>
          <w:szCs w:val="24"/>
          <w14:ligatures w14:val="standardContextual"/>
        </w:rPr>
      </w:pPr>
      <w:hyperlink w:anchor="_Toc168737069" w:history="1">
        <w:r w:rsidR="00AE355A" w:rsidRPr="00AE355A">
          <w:rPr>
            <w:rStyle w:val="Hyperkobling"/>
            <w:rFonts w:asciiTheme="minorHAnsi" w:hAnsiTheme="minorHAnsi" w:cstheme="minorHAnsi"/>
          </w:rPr>
          <w:t>Avtalens punkt 1.1 Avtalens omfang</w:t>
        </w:r>
        <w:r w:rsidR="00AE355A" w:rsidRPr="00AE355A">
          <w:rPr>
            <w:webHidden/>
          </w:rPr>
          <w:tab/>
        </w:r>
        <w:r w:rsidR="00AE355A" w:rsidRPr="00AE355A">
          <w:rPr>
            <w:webHidden/>
          </w:rPr>
          <w:fldChar w:fldCharType="begin"/>
        </w:r>
        <w:r w:rsidR="00AE355A" w:rsidRPr="00AE355A">
          <w:rPr>
            <w:webHidden/>
          </w:rPr>
          <w:instrText xml:space="preserve"> PAGEREF _Toc168737069 \h </w:instrText>
        </w:r>
        <w:r w:rsidR="00AE355A" w:rsidRPr="00AE355A">
          <w:rPr>
            <w:webHidden/>
          </w:rPr>
        </w:r>
        <w:r w:rsidR="00AE355A" w:rsidRPr="00AE355A">
          <w:rPr>
            <w:webHidden/>
          </w:rPr>
          <w:fldChar w:fldCharType="separate"/>
        </w:r>
        <w:r w:rsidR="00AE355A" w:rsidRPr="00AE355A">
          <w:rPr>
            <w:webHidden/>
          </w:rPr>
          <w:t>7</w:t>
        </w:r>
        <w:r w:rsidR="00AE355A" w:rsidRPr="00AE355A">
          <w:rPr>
            <w:webHidden/>
          </w:rPr>
          <w:fldChar w:fldCharType="end"/>
        </w:r>
      </w:hyperlink>
    </w:p>
    <w:p w14:paraId="13D36A6E" w14:textId="5859D3FA" w:rsidR="00AE355A" w:rsidRPr="00AE355A" w:rsidRDefault="00000000">
      <w:pPr>
        <w:pStyle w:val="INNH1"/>
        <w:rPr>
          <w:rFonts w:eastAsiaTheme="minorEastAsia"/>
          <w:b w:val="0"/>
          <w:bCs w:val="0"/>
          <w:kern w:val="2"/>
          <w:sz w:val="24"/>
          <w:szCs w:val="24"/>
          <w14:ligatures w14:val="standardContextual"/>
        </w:rPr>
      </w:pPr>
      <w:hyperlink w:anchor="_Toc168737070" w:history="1">
        <w:r w:rsidR="00AE355A" w:rsidRPr="00AE355A">
          <w:rPr>
            <w:rStyle w:val="Hyperkobling"/>
            <w:rFonts w:asciiTheme="minorHAnsi" w:hAnsiTheme="minorHAnsi" w:cstheme="minorHAnsi"/>
          </w:rPr>
          <w:t>Bilag 4: Prosjekt- og fremdriftsplan for etableringsfasen</w:t>
        </w:r>
        <w:r w:rsidR="00AE355A" w:rsidRPr="00AE355A">
          <w:rPr>
            <w:webHidden/>
          </w:rPr>
          <w:tab/>
        </w:r>
        <w:r w:rsidR="00AE355A" w:rsidRPr="00AE355A">
          <w:rPr>
            <w:webHidden/>
          </w:rPr>
          <w:fldChar w:fldCharType="begin"/>
        </w:r>
        <w:r w:rsidR="00AE355A" w:rsidRPr="00AE355A">
          <w:rPr>
            <w:webHidden/>
          </w:rPr>
          <w:instrText xml:space="preserve"> PAGEREF _Toc168737070 \h </w:instrText>
        </w:r>
        <w:r w:rsidR="00AE355A" w:rsidRPr="00AE355A">
          <w:rPr>
            <w:webHidden/>
          </w:rPr>
        </w:r>
        <w:r w:rsidR="00AE355A" w:rsidRPr="00AE355A">
          <w:rPr>
            <w:webHidden/>
          </w:rPr>
          <w:fldChar w:fldCharType="separate"/>
        </w:r>
        <w:r w:rsidR="00AE355A" w:rsidRPr="00AE355A">
          <w:rPr>
            <w:webHidden/>
          </w:rPr>
          <w:t>8</w:t>
        </w:r>
        <w:r w:rsidR="00AE355A" w:rsidRPr="00AE355A">
          <w:rPr>
            <w:webHidden/>
          </w:rPr>
          <w:fldChar w:fldCharType="end"/>
        </w:r>
      </w:hyperlink>
    </w:p>
    <w:p w14:paraId="30A6C645" w14:textId="1396FA49" w:rsidR="00AE355A" w:rsidRPr="00AE355A" w:rsidRDefault="00000000">
      <w:pPr>
        <w:pStyle w:val="INNH2"/>
        <w:rPr>
          <w:rFonts w:eastAsiaTheme="minorEastAsia"/>
          <w:kern w:val="2"/>
          <w:sz w:val="24"/>
          <w:szCs w:val="24"/>
          <w14:ligatures w14:val="standardContextual"/>
        </w:rPr>
      </w:pPr>
      <w:hyperlink w:anchor="_Toc168737071" w:history="1">
        <w:r w:rsidR="00AE355A" w:rsidRPr="00AE355A">
          <w:rPr>
            <w:rStyle w:val="Hyperkobling"/>
            <w:rFonts w:asciiTheme="minorHAnsi" w:hAnsiTheme="minorHAnsi" w:cstheme="minorHAnsi"/>
          </w:rPr>
          <w:t>Avtalens punkt 4.1 Varighet</w:t>
        </w:r>
        <w:r w:rsidR="00AE355A" w:rsidRPr="00AE355A">
          <w:rPr>
            <w:webHidden/>
          </w:rPr>
          <w:tab/>
        </w:r>
        <w:r w:rsidR="00AE355A" w:rsidRPr="00AE355A">
          <w:rPr>
            <w:webHidden/>
          </w:rPr>
          <w:fldChar w:fldCharType="begin"/>
        </w:r>
        <w:r w:rsidR="00AE355A" w:rsidRPr="00AE355A">
          <w:rPr>
            <w:webHidden/>
          </w:rPr>
          <w:instrText xml:space="preserve"> PAGEREF _Toc168737071 \h </w:instrText>
        </w:r>
        <w:r w:rsidR="00AE355A" w:rsidRPr="00AE355A">
          <w:rPr>
            <w:webHidden/>
          </w:rPr>
        </w:r>
        <w:r w:rsidR="00AE355A" w:rsidRPr="00AE355A">
          <w:rPr>
            <w:webHidden/>
          </w:rPr>
          <w:fldChar w:fldCharType="separate"/>
        </w:r>
        <w:r w:rsidR="00AE355A" w:rsidRPr="00AE355A">
          <w:rPr>
            <w:webHidden/>
          </w:rPr>
          <w:t>8</w:t>
        </w:r>
        <w:r w:rsidR="00AE355A" w:rsidRPr="00AE355A">
          <w:rPr>
            <w:webHidden/>
          </w:rPr>
          <w:fldChar w:fldCharType="end"/>
        </w:r>
      </w:hyperlink>
    </w:p>
    <w:p w14:paraId="09110369" w14:textId="48BD3AE0" w:rsidR="00AE355A" w:rsidRPr="00AE355A" w:rsidRDefault="00000000">
      <w:pPr>
        <w:pStyle w:val="INNH1"/>
        <w:rPr>
          <w:rFonts w:eastAsiaTheme="minorEastAsia"/>
          <w:b w:val="0"/>
          <w:bCs w:val="0"/>
          <w:kern w:val="2"/>
          <w:sz w:val="24"/>
          <w:szCs w:val="24"/>
          <w14:ligatures w14:val="standardContextual"/>
        </w:rPr>
      </w:pPr>
      <w:hyperlink w:anchor="_Toc168737072" w:history="1">
        <w:r w:rsidR="00AE355A" w:rsidRPr="00AE355A">
          <w:rPr>
            <w:rStyle w:val="Hyperkobling"/>
            <w:rFonts w:asciiTheme="minorHAnsi" w:hAnsiTheme="minorHAnsi" w:cstheme="minorHAnsi"/>
          </w:rPr>
          <w:t>Bilag 5: Tjenestenivå med standardiserte kompensasjoner</w:t>
        </w:r>
        <w:r w:rsidR="00AE355A" w:rsidRPr="00AE355A">
          <w:rPr>
            <w:webHidden/>
          </w:rPr>
          <w:tab/>
        </w:r>
        <w:r w:rsidR="00AE355A" w:rsidRPr="00AE355A">
          <w:rPr>
            <w:webHidden/>
          </w:rPr>
          <w:fldChar w:fldCharType="begin"/>
        </w:r>
        <w:r w:rsidR="00AE355A" w:rsidRPr="00AE355A">
          <w:rPr>
            <w:webHidden/>
          </w:rPr>
          <w:instrText xml:space="preserve"> PAGEREF _Toc168737072 \h </w:instrText>
        </w:r>
        <w:r w:rsidR="00AE355A" w:rsidRPr="00AE355A">
          <w:rPr>
            <w:webHidden/>
          </w:rPr>
        </w:r>
        <w:r w:rsidR="00AE355A" w:rsidRPr="00AE355A">
          <w:rPr>
            <w:webHidden/>
          </w:rPr>
          <w:fldChar w:fldCharType="separate"/>
        </w:r>
        <w:r w:rsidR="00AE355A" w:rsidRPr="00AE355A">
          <w:rPr>
            <w:webHidden/>
          </w:rPr>
          <w:t>9</w:t>
        </w:r>
        <w:r w:rsidR="00AE355A" w:rsidRPr="00AE355A">
          <w:rPr>
            <w:webHidden/>
          </w:rPr>
          <w:fldChar w:fldCharType="end"/>
        </w:r>
      </w:hyperlink>
    </w:p>
    <w:p w14:paraId="6CBC8B6A" w14:textId="3FCC6FEB" w:rsidR="00AE355A" w:rsidRPr="00AE355A" w:rsidRDefault="00000000">
      <w:pPr>
        <w:pStyle w:val="INNH2"/>
        <w:rPr>
          <w:rFonts w:eastAsiaTheme="minorEastAsia"/>
          <w:kern w:val="2"/>
          <w:sz w:val="24"/>
          <w:szCs w:val="24"/>
          <w14:ligatures w14:val="standardContextual"/>
        </w:rPr>
      </w:pPr>
      <w:hyperlink w:anchor="_Toc168737073" w:history="1">
        <w:r w:rsidR="00AE355A" w:rsidRPr="00AE355A">
          <w:rPr>
            <w:rStyle w:val="Hyperkobling"/>
            <w:rFonts w:asciiTheme="minorHAnsi" w:hAnsiTheme="minorHAnsi" w:cstheme="minorHAnsi"/>
          </w:rPr>
          <w:t>Avtalens punkt 2.4.4 Brukerstøtte</w:t>
        </w:r>
        <w:r w:rsidR="00AE355A" w:rsidRPr="00AE355A">
          <w:rPr>
            <w:webHidden/>
          </w:rPr>
          <w:tab/>
        </w:r>
        <w:r w:rsidR="00AE355A" w:rsidRPr="00AE355A">
          <w:rPr>
            <w:webHidden/>
          </w:rPr>
          <w:fldChar w:fldCharType="begin"/>
        </w:r>
        <w:r w:rsidR="00AE355A" w:rsidRPr="00AE355A">
          <w:rPr>
            <w:webHidden/>
          </w:rPr>
          <w:instrText xml:space="preserve"> PAGEREF _Toc168737073 \h </w:instrText>
        </w:r>
        <w:r w:rsidR="00AE355A" w:rsidRPr="00AE355A">
          <w:rPr>
            <w:webHidden/>
          </w:rPr>
        </w:r>
        <w:r w:rsidR="00AE355A" w:rsidRPr="00AE355A">
          <w:rPr>
            <w:webHidden/>
          </w:rPr>
          <w:fldChar w:fldCharType="separate"/>
        </w:r>
        <w:r w:rsidR="00AE355A" w:rsidRPr="00AE355A">
          <w:rPr>
            <w:webHidden/>
          </w:rPr>
          <w:t>9</w:t>
        </w:r>
        <w:r w:rsidR="00AE355A" w:rsidRPr="00AE355A">
          <w:rPr>
            <w:webHidden/>
          </w:rPr>
          <w:fldChar w:fldCharType="end"/>
        </w:r>
      </w:hyperlink>
    </w:p>
    <w:p w14:paraId="183D4B29" w14:textId="2143D384" w:rsidR="00AE355A" w:rsidRPr="00AE355A" w:rsidRDefault="00000000">
      <w:pPr>
        <w:pStyle w:val="INNH2"/>
        <w:rPr>
          <w:rFonts w:eastAsiaTheme="minorEastAsia"/>
          <w:kern w:val="2"/>
          <w:sz w:val="24"/>
          <w:szCs w:val="24"/>
          <w14:ligatures w14:val="standardContextual"/>
        </w:rPr>
      </w:pPr>
      <w:hyperlink w:anchor="_Toc168737074" w:history="1">
        <w:r w:rsidR="00AE355A" w:rsidRPr="00AE355A">
          <w:rPr>
            <w:rStyle w:val="Hyperkobling"/>
            <w:rFonts w:asciiTheme="minorHAnsi" w:hAnsiTheme="minorHAnsi" w:cstheme="minorHAnsi"/>
          </w:rPr>
          <w:t>Avtalens punkt 2.4.5.1 Generelt om håndtering av feil</w:t>
        </w:r>
        <w:r w:rsidR="00AE355A" w:rsidRPr="00AE355A">
          <w:rPr>
            <w:webHidden/>
          </w:rPr>
          <w:tab/>
        </w:r>
        <w:r w:rsidR="00AE355A" w:rsidRPr="00AE355A">
          <w:rPr>
            <w:webHidden/>
          </w:rPr>
          <w:fldChar w:fldCharType="begin"/>
        </w:r>
        <w:r w:rsidR="00AE355A" w:rsidRPr="00AE355A">
          <w:rPr>
            <w:webHidden/>
          </w:rPr>
          <w:instrText xml:space="preserve"> PAGEREF _Toc168737074 \h </w:instrText>
        </w:r>
        <w:r w:rsidR="00AE355A" w:rsidRPr="00AE355A">
          <w:rPr>
            <w:webHidden/>
          </w:rPr>
        </w:r>
        <w:r w:rsidR="00AE355A" w:rsidRPr="00AE355A">
          <w:rPr>
            <w:webHidden/>
          </w:rPr>
          <w:fldChar w:fldCharType="separate"/>
        </w:r>
        <w:r w:rsidR="00AE355A" w:rsidRPr="00AE355A">
          <w:rPr>
            <w:webHidden/>
          </w:rPr>
          <w:t>9</w:t>
        </w:r>
        <w:r w:rsidR="00AE355A" w:rsidRPr="00AE355A">
          <w:rPr>
            <w:webHidden/>
          </w:rPr>
          <w:fldChar w:fldCharType="end"/>
        </w:r>
      </w:hyperlink>
    </w:p>
    <w:p w14:paraId="02791BDF" w14:textId="4CC21357" w:rsidR="00AE355A" w:rsidRPr="00AE355A" w:rsidRDefault="00000000">
      <w:pPr>
        <w:pStyle w:val="INNH2"/>
        <w:rPr>
          <w:rFonts w:eastAsiaTheme="minorEastAsia"/>
          <w:kern w:val="2"/>
          <w:sz w:val="24"/>
          <w:szCs w:val="24"/>
          <w14:ligatures w14:val="standardContextual"/>
        </w:rPr>
      </w:pPr>
      <w:hyperlink w:anchor="_Toc168737075" w:history="1">
        <w:r w:rsidR="00AE355A" w:rsidRPr="00AE355A">
          <w:rPr>
            <w:rStyle w:val="Hyperkobling"/>
            <w:rFonts w:asciiTheme="minorHAnsi" w:hAnsiTheme="minorHAnsi" w:cstheme="minorHAnsi"/>
          </w:rPr>
          <w:t>Avtalens punkt 2.4.6 Installering av programrettelser</w:t>
        </w:r>
        <w:r w:rsidR="00AE355A" w:rsidRPr="00AE355A">
          <w:rPr>
            <w:webHidden/>
          </w:rPr>
          <w:tab/>
        </w:r>
        <w:r w:rsidR="00AE355A" w:rsidRPr="00AE355A">
          <w:rPr>
            <w:webHidden/>
          </w:rPr>
          <w:fldChar w:fldCharType="begin"/>
        </w:r>
        <w:r w:rsidR="00AE355A" w:rsidRPr="00AE355A">
          <w:rPr>
            <w:webHidden/>
          </w:rPr>
          <w:instrText xml:space="preserve"> PAGEREF _Toc168737075 \h </w:instrText>
        </w:r>
        <w:r w:rsidR="00AE355A" w:rsidRPr="00AE355A">
          <w:rPr>
            <w:webHidden/>
          </w:rPr>
        </w:r>
        <w:r w:rsidR="00AE355A" w:rsidRPr="00AE355A">
          <w:rPr>
            <w:webHidden/>
          </w:rPr>
          <w:fldChar w:fldCharType="separate"/>
        </w:r>
        <w:r w:rsidR="00AE355A" w:rsidRPr="00AE355A">
          <w:rPr>
            <w:webHidden/>
          </w:rPr>
          <w:t>9</w:t>
        </w:r>
        <w:r w:rsidR="00AE355A" w:rsidRPr="00AE355A">
          <w:rPr>
            <w:webHidden/>
          </w:rPr>
          <w:fldChar w:fldCharType="end"/>
        </w:r>
      </w:hyperlink>
    </w:p>
    <w:p w14:paraId="7B2EE16C" w14:textId="1A9A2DD1" w:rsidR="00AE355A" w:rsidRPr="00AE355A" w:rsidRDefault="00000000">
      <w:pPr>
        <w:pStyle w:val="INNH2"/>
        <w:rPr>
          <w:rFonts w:eastAsiaTheme="minorEastAsia"/>
          <w:kern w:val="2"/>
          <w:sz w:val="24"/>
          <w:szCs w:val="24"/>
          <w14:ligatures w14:val="standardContextual"/>
        </w:rPr>
      </w:pPr>
      <w:hyperlink w:anchor="_Toc168737076" w:history="1">
        <w:r w:rsidR="00AE355A" w:rsidRPr="00AE355A">
          <w:rPr>
            <w:rStyle w:val="Hyperkobling"/>
            <w:rFonts w:asciiTheme="minorHAnsi" w:hAnsiTheme="minorHAnsi" w:cstheme="minorHAnsi"/>
          </w:rPr>
          <w:t>Avtalens punkt 2.4.7 Nye versjoner</w:t>
        </w:r>
        <w:r w:rsidR="00AE355A" w:rsidRPr="00AE355A">
          <w:rPr>
            <w:webHidden/>
          </w:rPr>
          <w:tab/>
        </w:r>
        <w:r w:rsidR="00AE355A" w:rsidRPr="00AE355A">
          <w:rPr>
            <w:webHidden/>
          </w:rPr>
          <w:fldChar w:fldCharType="begin"/>
        </w:r>
        <w:r w:rsidR="00AE355A" w:rsidRPr="00AE355A">
          <w:rPr>
            <w:webHidden/>
          </w:rPr>
          <w:instrText xml:space="preserve"> PAGEREF _Toc168737076 \h </w:instrText>
        </w:r>
        <w:r w:rsidR="00AE355A" w:rsidRPr="00AE355A">
          <w:rPr>
            <w:webHidden/>
          </w:rPr>
        </w:r>
        <w:r w:rsidR="00AE355A" w:rsidRPr="00AE355A">
          <w:rPr>
            <w:webHidden/>
          </w:rPr>
          <w:fldChar w:fldCharType="separate"/>
        </w:r>
        <w:r w:rsidR="00AE355A" w:rsidRPr="00AE355A">
          <w:rPr>
            <w:webHidden/>
          </w:rPr>
          <w:t>9</w:t>
        </w:r>
        <w:r w:rsidR="00AE355A" w:rsidRPr="00AE355A">
          <w:rPr>
            <w:webHidden/>
          </w:rPr>
          <w:fldChar w:fldCharType="end"/>
        </w:r>
      </w:hyperlink>
    </w:p>
    <w:p w14:paraId="508ADAE8" w14:textId="474C9ACF" w:rsidR="00AE355A" w:rsidRPr="00AE355A" w:rsidRDefault="00000000">
      <w:pPr>
        <w:pStyle w:val="INNH2"/>
        <w:rPr>
          <w:rFonts w:eastAsiaTheme="minorEastAsia"/>
          <w:kern w:val="2"/>
          <w:sz w:val="24"/>
          <w:szCs w:val="24"/>
          <w14:ligatures w14:val="standardContextual"/>
        </w:rPr>
      </w:pPr>
      <w:hyperlink w:anchor="_Toc168737077" w:history="1">
        <w:r w:rsidR="00AE355A" w:rsidRPr="00AE355A">
          <w:rPr>
            <w:rStyle w:val="Hyperkobling"/>
            <w:rFonts w:asciiTheme="minorHAnsi" w:hAnsiTheme="minorHAnsi" w:cstheme="minorHAnsi"/>
          </w:rPr>
          <w:t>Avtalens punkt 9.4.3 Standardiserte kompensasjoner og timebøter</w:t>
        </w:r>
        <w:r w:rsidR="00AE355A" w:rsidRPr="00AE355A">
          <w:rPr>
            <w:webHidden/>
          </w:rPr>
          <w:tab/>
        </w:r>
        <w:r w:rsidR="00AE355A" w:rsidRPr="00AE355A">
          <w:rPr>
            <w:webHidden/>
          </w:rPr>
          <w:fldChar w:fldCharType="begin"/>
        </w:r>
        <w:r w:rsidR="00AE355A" w:rsidRPr="00AE355A">
          <w:rPr>
            <w:webHidden/>
          </w:rPr>
          <w:instrText xml:space="preserve"> PAGEREF _Toc168737077 \h </w:instrText>
        </w:r>
        <w:r w:rsidR="00AE355A" w:rsidRPr="00AE355A">
          <w:rPr>
            <w:webHidden/>
          </w:rPr>
        </w:r>
        <w:r w:rsidR="00AE355A" w:rsidRPr="00AE355A">
          <w:rPr>
            <w:webHidden/>
          </w:rPr>
          <w:fldChar w:fldCharType="separate"/>
        </w:r>
        <w:r w:rsidR="00AE355A" w:rsidRPr="00AE355A">
          <w:rPr>
            <w:webHidden/>
          </w:rPr>
          <w:t>9</w:t>
        </w:r>
        <w:r w:rsidR="00AE355A" w:rsidRPr="00AE355A">
          <w:rPr>
            <w:webHidden/>
          </w:rPr>
          <w:fldChar w:fldCharType="end"/>
        </w:r>
      </w:hyperlink>
    </w:p>
    <w:p w14:paraId="79FCCB9F" w14:textId="191666FF" w:rsidR="00AE355A" w:rsidRPr="00AE355A" w:rsidRDefault="00000000">
      <w:pPr>
        <w:pStyle w:val="INNH1"/>
        <w:rPr>
          <w:rFonts w:eastAsiaTheme="minorEastAsia"/>
          <w:b w:val="0"/>
          <w:bCs w:val="0"/>
          <w:kern w:val="2"/>
          <w:sz w:val="24"/>
          <w:szCs w:val="24"/>
          <w14:ligatures w14:val="standardContextual"/>
        </w:rPr>
      </w:pPr>
      <w:hyperlink w:anchor="_Toc168737078" w:history="1">
        <w:r w:rsidR="00AE355A" w:rsidRPr="00AE355A">
          <w:rPr>
            <w:rStyle w:val="Hyperkobling"/>
            <w:rFonts w:asciiTheme="minorHAnsi" w:hAnsiTheme="minorHAnsi" w:cstheme="minorHAnsi"/>
          </w:rPr>
          <w:t>Bilag 6: Administrative bestemmelser</w:t>
        </w:r>
        <w:r w:rsidR="00AE355A" w:rsidRPr="00AE355A">
          <w:rPr>
            <w:webHidden/>
          </w:rPr>
          <w:tab/>
        </w:r>
        <w:r w:rsidR="00AE355A" w:rsidRPr="00AE355A">
          <w:rPr>
            <w:webHidden/>
          </w:rPr>
          <w:fldChar w:fldCharType="begin"/>
        </w:r>
        <w:r w:rsidR="00AE355A" w:rsidRPr="00AE355A">
          <w:rPr>
            <w:webHidden/>
          </w:rPr>
          <w:instrText xml:space="preserve"> PAGEREF _Toc168737078 \h </w:instrText>
        </w:r>
        <w:r w:rsidR="00AE355A" w:rsidRPr="00AE355A">
          <w:rPr>
            <w:webHidden/>
          </w:rPr>
        </w:r>
        <w:r w:rsidR="00AE355A" w:rsidRPr="00AE355A">
          <w:rPr>
            <w:webHidden/>
          </w:rPr>
          <w:fldChar w:fldCharType="separate"/>
        </w:r>
        <w:r w:rsidR="00AE355A" w:rsidRPr="00AE355A">
          <w:rPr>
            <w:webHidden/>
          </w:rPr>
          <w:t>10</w:t>
        </w:r>
        <w:r w:rsidR="00AE355A" w:rsidRPr="00AE355A">
          <w:rPr>
            <w:webHidden/>
          </w:rPr>
          <w:fldChar w:fldCharType="end"/>
        </w:r>
      </w:hyperlink>
    </w:p>
    <w:p w14:paraId="721C8EB1" w14:textId="03B52FB5" w:rsidR="00AE355A" w:rsidRPr="00AE355A" w:rsidRDefault="00000000">
      <w:pPr>
        <w:pStyle w:val="INNH2"/>
        <w:rPr>
          <w:rFonts w:eastAsiaTheme="minorEastAsia"/>
          <w:kern w:val="2"/>
          <w:sz w:val="24"/>
          <w:szCs w:val="24"/>
          <w14:ligatures w14:val="standardContextual"/>
        </w:rPr>
      </w:pPr>
      <w:hyperlink w:anchor="_Toc168737079" w:history="1">
        <w:r w:rsidR="00AE355A" w:rsidRPr="00AE355A">
          <w:rPr>
            <w:rStyle w:val="Hyperkobling"/>
            <w:rFonts w:asciiTheme="minorHAnsi" w:hAnsiTheme="minorHAnsi" w:cstheme="minorHAnsi"/>
          </w:rPr>
          <w:t>Avtalens punkt 2.1 Partenes representanter</w:t>
        </w:r>
        <w:r w:rsidR="00AE355A" w:rsidRPr="00AE355A">
          <w:rPr>
            <w:webHidden/>
          </w:rPr>
          <w:tab/>
        </w:r>
        <w:r w:rsidR="00AE355A" w:rsidRPr="00AE355A">
          <w:rPr>
            <w:webHidden/>
          </w:rPr>
          <w:fldChar w:fldCharType="begin"/>
        </w:r>
        <w:r w:rsidR="00AE355A" w:rsidRPr="00AE355A">
          <w:rPr>
            <w:webHidden/>
          </w:rPr>
          <w:instrText xml:space="preserve"> PAGEREF _Toc168737079 \h </w:instrText>
        </w:r>
        <w:r w:rsidR="00AE355A" w:rsidRPr="00AE355A">
          <w:rPr>
            <w:webHidden/>
          </w:rPr>
        </w:r>
        <w:r w:rsidR="00AE355A" w:rsidRPr="00AE355A">
          <w:rPr>
            <w:webHidden/>
          </w:rPr>
          <w:fldChar w:fldCharType="separate"/>
        </w:r>
        <w:r w:rsidR="00AE355A" w:rsidRPr="00AE355A">
          <w:rPr>
            <w:webHidden/>
          </w:rPr>
          <w:t>10</w:t>
        </w:r>
        <w:r w:rsidR="00AE355A" w:rsidRPr="00AE355A">
          <w:rPr>
            <w:webHidden/>
          </w:rPr>
          <w:fldChar w:fldCharType="end"/>
        </w:r>
      </w:hyperlink>
    </w:p>
    <w:p w14:paraId="4C9B06EC" w14:textId="2502A279" w:rsidR="00AE355A" w:rsidRPr="00AE355A" w:rsidRDefault="00000000">
      <w:pPr>
        <w:pStyle w:val="INNH2"/>
        <w:rPr>
          <w:rFonts w:eastAsiaTheme="minorEastAsia"/>
          <w:kern w:val="2"/>
          <w:sz w:val="24"/>
          <w:szCs w:val="24"/>
          <w14:ligatures w14:val="standardContextual"/>
        </w:rPr>
      </w:pPr>
      <w:hyperlink w:anchor="_Toc168737080" w:history="1">
        <w:r w:rsidR="00AE355A" w:rsidRPr="00AE355A">
          <w:rPr>
            <w:rStyle w:val="Hyperkobling"/>
            <w:rFonts w:asciiTheme="minorHAnsi" w:hAnsiTheme="minorHAnsi" w:cstheme="minorHAnsi"/>
          </w:rPr>
          <w:t>Avtalens punkt 2.3.2 Samhandlingsplan</w:t>
        </w:r>
        <w:r w:rsidR="00AE355A" w:rsidRPr="00AE355A">
          <w:rPr>
            <w:webHidden/>
          </w:rPr>
          <w:tab/>
        </w:r>
        <w:r w:rsidR="00AE355A" w:rsidRPr="00AE355A">
          <w:rPr>
            <w:webHidden/>
          </w:rPr>
          <w:fldChar w:fldCharType="begin"/>
        </w:r>
        <w:r w:rsidR="00AE355A" w:rsidRPr="00AE355A">
          <w:rPr>
            <w:webHidden/>
          </w:rPr>
          <w:instrText xml:space="preserve"> PAGEREF _Toc168737080 \h </w:instrText>
        </w:r>
        <w:r w:rsidR="00AE355A" w:rsidRPr="00AE355A">
          <w:rPr>
            <w:webHidden/>
          </w:rPr>
        </w:r>
        <w:r w:rsidR="00AE355A" w:rsidRPr="00AE355A">
          <w:rPr>
            <w:webHidden/>
          </w:rPr>
          <w:fldChar w:fldCharType="separate"/>
        </w:r>
        <w:r w:rsidR="00AE355A" w:rsidRPr="00AE355A">
          <w:rPr>
            <w:webHidden/>
          </w:rPr>
          <w:t>10</w:t>
        </w:r>
        <w:r w:rsidR="00AE355A" w:rsidRPr="00AE355A">
          <w:rPr>
            <w:webHidden/>
          </w:rPr>
          <w:fldChar w:fldCharType="end"/>
        </w:r>
      </w:hyperlink>
    </w:p>
    <w:p w14:paraId="726577DA" w14:textId="2A042453" w:rsidR="00AE355A" w:rsidRPr="00AE355A" w:rsidRDefault="00000000">
      <w:pPr>
        <w:pStyle w:val="INNH2"/>
        <w:rPr>
          <w:rFonts w:eastAsiaTheme="minorEastAsia"/>
          <w:kern w:val="2"/>
          <w:sz w:val="24"/>
          <w:szCs w:val="24"/>
          <w14:ligatures w14:val="standardContextual"/>
        </w:rPr>
      </w:pPr>
      <w:hyperlink w:anchor="_Toc168737081" w:history="1">
        <w:r w:rsidR="00AE355A" w:rsidRPr="00AE355A">
          <w:rPr>
            <w:rStyle w:val="Hyperkobling"/>
            <w:rFonts w:asciiTheme="minorHAnsi" w:hAnsiTheme="minorHAnsi" w:cstheme="minorHAnsi"/>
          </w:rPr>
          <w:t>Avtalens punkt 2.4.2 Rapportering om utført vedlikehold</w:t>
        </w:r>
        <w:r w:rsidR="00AE355A" w:rsidRPr="00AE355A">
          <w:rPr>
            <w:webHidden/>
          </w:rPr>
          <w:tab/>
        </w:r>
        <w:r w:rsidR="00AE355A" w:rsidRPr="00AE355A">
          <w:rPr>
            <w:webHidden/>
          </w:rPr>
          <w:fldChar w:fldCharType="begin"/>
        </w:r>
        <w:r w:rsidR="00AE355A" w:rsidRPr="00AE355A">
          <w:rPr>
            <w:webHidden/>
          </w:rPr>
          <w:instrText xml:space="preserve"> PAGEREF _Toc168737081 \h </w:instrText>
        </w:r>
        <w:r w:rsidR="00AE355A" w:rsidRPr="00AE355A">
          <w:rPr>
            <w:webHidden/>
          </w:rPr>
        </w:r>
        <w:r w:rsidR="00AE355A" w:rsidRPr="00AE355A">
          <w:rPr>
            <w:webHidden/>
          </w:rPr>
          <w:fldChar w:fldCharType="separate"/>
        </w:r>
        <w:r w:rsidR="00AE355A" w:rsidRPr="00AE355A">
          <w:rPr>
            <w:webHidden/>
          </w:rPr>
          <w:t>10</w:t>
        </w:r>
        <w:r w:rsidR="00AE355A" w:rsidRPr="00AE355A">
          <w:rPr>
            <w:webHidden/>
          </w:rPr>
          <w:fldChar w:fldCharType="end"/>
        </w:r>
      </w:hyperlink>
    </w:p>
    <w:p w14:paraId="39B3EA85" w14:textId="6E388BB2" w:rsidR="00AE355A" w:rsidRPr="00AE355A" w:rsidRDefault="00000000">
      <w:pPr>
        <w:pStyle w:val="INNH2"/>
        <w:rPr>
          <w:rFonts w:eastAsiaTheme="minorEastAsia"/>
          <w:kern w:val="2"/>
          <w:sz w:val="24"/>
          <w:szCs w:val="24"/>
          <w14:ligatures w14:val="standardContextual"/>
        </w:rPr>
      </w:pPr>
      <w:hyperlink w:anchor="_Toc168737082" w:history="1">
        <w:r w:rsidR="00AE355A" w:rsidRPr="00AE355A">
          <w:rPr>
            <w:rStyle w:val="Hyperkobling"/>
            <w:rFonts w:asciiTheme="minorHAnsi" w:hAnsiTheme="minorHAnsi" w:cstheme="minorHAnsi"/>
          </w:rPr>
          <w:t>Avtalens punkt 5.2.2 Nøkkelpersonell</w:t>
        </w:r>
        <w:r w:rsidR="00AE355A" w:rsidRPr="00AE355A">
          <w:rPr>
            <w:webHidden/>
          </w:rPr>
          <w:tab/>
        </w:r>
        <w:r w:rsidR="00AE355A" w:rsidRPr="00AE355A">
          <w:rPr>
            <w:webHidden/>
          </w:rPr>
          <w:fldChar w:fldCharType="begin"/>
        </w:r>
        <w:r w:rsidR="00AE355A" w:rsidRPr="00AE355A">
          <w:rPr>
            <w:webHidden/>
          </w:rPr>
          <w:instrText xml:space="preserve"> PAGEREF _Toc168737082 \h </w:instrText>
        </w:r>
        <w:r w:rsidR="00AE355A" w:rsidRPr="00AE355A">
          <w:rPr>
            <w:webHidden/>
          </w:rPr>
        </w:r>
        <w:r w:rsidR="00AE355A" w:rsidRPr="00AE355A">
          <w:rPr>
            <w:webHidden/>
          </w:rPr>
          <w:fldChar w:fldCharType="separate"/>
        </w:r>
        <w:r w:rsidR="00AE355A" w:rsidRPr="00AE355A">
          <w:rPr>
            <w:webHidden/>
          </w:rPr>
          <w:t>10</w:t>
        </w:r>
        <w:r w:rsidR="00AE355A" w:rsidRPr="00AE355A">
          <w:rPr>
            <w:webHidden/>
          </w:rPr>
          <w:fldChar w:fldCharType="end"/>
        </w:r>
      </w:hyperlink>
    </w:p>
    <w:p w14:paraId="4638C1C3" w14:textId="54489BC7" w:rsidR="00AE355A" w:rsidRPr="00AE355A" w:rsidRDefault="00000000">
      <w:pPr>
        <w:pStyle w:val="INNH2"/>
        <w:rPr>
          <w:rFonts w:eastAsiaTheme="minorEastAsia"/>
          <w:kern w:val="2"/>
          <w:sz w:val="24"/>
          <w:szCs w:val="24"/>
          <w14:ligatures w14:val="standardContextual"/>
        </w:rPr>
      </w:pPr>
      <w:hyperlink w:anchor="_Toc168737083" w:history="1">
        <w:r w:rsidR="00AE355A" w:rsidRPr="00AE355A">
          <w:rPr>
            <w:rStyle w:val="Hyperkobling"/>
            <w:rFonts w:asciiTheme="minorHAnsi" w:hAnsiTheme="minorHAnsi" w:cstheme="minorHAnsi"/>
          </w:rPr>
          <w:t>Avtalens punkt 5.3.1 Leverandørens bruk av underleverandører</w:t>
        </w:r>
        <w:r w:rsidR="00AE355A" w:rsidRPr="00AE355A">
          <w:rPr>
            <w:webHidden/>
          </w:rPr>
          <w:tab/>
        </w:r>
        <w:r w:rsidR="00AE355A" w:rsidRPr="00AE355A">
          <w:rPr>
            <w:webHidden/>
          </w:rPr>
          <w:fldChar w:fldCharType="begin"/>
        </w:r>
        <w:r w:rsidR="00AE355A" w:rsidRPr="00AE355A">
          <w:rPr>
            <w:webHidden/>
          </w:rPr>
          <w:instrText xml:space="preserve"> PAGEREF _Toc168737083 \h </w:instrText>
        </w:r>
        <w:r w:rsidR="00AE355A" w:rsidRPr="00AE355A">
          <w:rPr>
            <w:webHidden/>
          </w:rPr>
        </w:r>
        <w:r w:rsidR="00AE355A" w:rsidRPr="00AE355A">
          <w:rPr>
            <w:webHidden/>
          </w:rPr>
          <w:fldChar w:fldCharType="separate"/>
        </w:r>
        <w:r w:rsidR="00AE355A" w:rsidRPr="00AE355A">
          <w:rPr>
            <w:webHidden/>
          </w:rPr>
          <w:t>10</w:t>
        </w:r>
        <w:r w:rsidR="00AE355A" w:rsidRPr="00AE355A">
          <w:rPr>
            <w:webHidden/>
          </w:rPr>
          <w:fldChar w:fldCharType="end"/>
        </w:r>
      </w:hyperlink>
    </w:p>
    <w:p w14:paraId="0A6E40B1" w14:textId="2ADAD6DC" w:rsidR="00AE355A" w:rsidRPr="00AE355A" w:rsidRDefault="00000000">
      <w:pPr>
        <w:pStyle w:val="INNH2"/>
        <w:rPr>
          <w:rFonts w:eastAsiaTheme="minorEastAsia"/>
          <w:kern w:val="2"/>
          <w:sz w:val="24"/>
          <w:szCs w:val="24"/>
          <w14:ligatures w14:val="standardContextual"/>
        </w:rPr>
      </w:pPr>
      <w:hyperlink w:anchor="_Toc168737084" w:history="1">
        <w:r w:rsidR="00AE355A" w:rsidRPr="00AE355A">
          <w:rPr>
            <w:rStyle w:val="Hyperkobling"/>
            <w:rFonts w:asciiTheme="minorHAnsi" w:hAnsiTheme="minorHAnsi" w:cstheme="minorHAnsi"/>
          </w:rPr>
          <w:t>Avtalens punkt 5.3.2 Kundens bruk av tredjepart</w:t>
        </w:r>
        <w:r w:rsidR="00AE355A" w:rsidRPr="00AE355A">
          <w:rPr>
            <w:webHidden/>
          </w:rPr>
          <w:tab/>
        </w:r>
        <w:r w:rsidR="00AE355A" w:rsidRPr="00AE355A">
          <w:rPr>
            <w:webHidden/>
          </w:rPr>
          <w:fldChar w:fldCharType="begin"/>
        </w:r>
        <w:r w:rsidR="00AE355A" w:rsidRPr="00AE355A">
          <w:rPr>
            <w:webHidden/>
          </w:rPr>
          <w:instrText xml:space="preserve"> PAGEREF _Toc168737084 \h </w:instrText>
        </w:r>
        <w:r w:rsidR="00AE355A" w:rsidRPr="00AE355A">
          <w:rPr>
            <w:webHidden/>
          </w:rPr>
        </w:r>
        <w:r w:rsidR="00AE355A" w:rsidRPr="00AE355A">
          <w:rPr>
            <w:webHidden/>
          </w:rPr>
          <w:fldChar w:fldCharType="separate"/>
        </w:r>
        <w:r w:rsidR="00AE355A" w:rsidRPr="00AE355A">
          <w:rPr>
            <w:webHidden/>
          </w:rPr>
          <w:t>10</w:t>
        </w:r>
        <w:r w:rsidR="00AE355A" w:rsidRPr="00AE355A">
          <w:rPr>
            <w:webHidden/>
          </w:rPr>
          <w:fldChar w:fldCharType="end"/>
        </w:r>
      </w:hyperlink>
    </w:p>
    <w:p w14:paraId="42B47A87" w14:textId="74350B98" w:rsidR="00AE355A" w:rsidRPr="00AE355A" w:rsidRDefault="00000000">
      <w:pPr>
        <w:pStyle w:val="INNH2"/>
        <w:rPr>
          <w:rFonts w:eastAsiaTheme="minorEastAsia"/>
          <w:kern w:val="2"/>
          <w:sz w:val="24"/>
          <w:szCs w:val="24"/>
          <w14:ligatures w14:val="standardContextual"/>
        </w:rPr>
      </w:pPr>
      <w:hyperlink w:anchor="_Toc168737085" w:history="1">
        <w:r w:rsidR="00AE355A" w:rsidRPr="00AE355A">
          <w:rPr>
            <w:rStyle w:val="Hyperkobling"/>
            <w:rFonts w:asciiTheme="minorHAnsi" w:hAnsiTheme="minorHAnsi" w:cstheme="minorHAnsi"/>
          </w:rPr>
          <w:t>Avtalens punkt 5.4 Møter</w:t>
        </w:r>
        <w:r w:rsidR="00AE355A" w:rsidRPr="00AE355A">
          <w:rPr>
            <w:webHidden/>
          </w:rPr>
          <w:tab/>
        </w:r>
        <w:r w:rsidR="00AE355A" w:rsidRPr="00AE355A">
          <w:rPr>
            <w:webHidden/>
          </w:rPr>
          <w:fldChar w:fldCharType="begin"/>
        </w:r>
        <w:r w:rsidR="00AE355A" w:rsidRPr="00AE355A">
          <w:rPr>
            <w:webHidden/>
          </w:rPr>
          <w:instrText xml:space="preserve"> PAGEREF _Toc168737085 \h </w:instrText>
        </w:r>
        <w:r w:rsidR="00AE355A" w:rsidRPr="00AE355A">
          <w:rPr>
            <w:webHidden/>
          </w:rPr>
        </w:r>
        <w:r w:rsidR="00AE355A" w:rsidRPr="00AE355A">
          <w:rPr>
            <w:webHidden/>
          </w:rPr>
          <w:fldChar w:fldCharType="separate"/>
        </w:r>
        <w:r w:rsidR="00AE355A" w:rsidRPr="00AE355A">
          <w:rPr>
            <w:webHidden/>
          </w:rPr>
          <w:t>10</w:t>
        </w:r>
        <w:r w:rsidR="00AE355A" w:rsidRPr="00AE355A">
          <w:rPr>
            <w:webHidden/>
          </w:rPr>
          <w:fldChar w:fldCharType="end"/>
        </w:r>
      </w:hyperlink>
    </w:p>
    <w:p w14:paraId="20CD57AC" w14:textId="5752CCBD" w:rsidR="00AE355A" w:rsidRPr="00AE355A" w:rsidRDefault="00000000">
      <w:pPr>
        <w:pStyle w:val="INNH2"/>
        <w:rPr>
          <w:rFonts w:eastAsiaTheme="minorEastAsia"/>
          <w:kern w:val="2"/>
          <w:sz w:val="24"/>
          <w:szCs w:val="24"/>
          <w14:ligatures w14:val="standardContextual"/>
        </w:rPr>
      </w:pPr>
      <w:hyperlink w:anchor="_Toc168737086" w:history="1">
        <w:r w:rsidR="00AE355A" w:rsidRPr="00AE355A">
          <w:rPr>
            <w:rStyle w:val="Hyperkobling"/>
            <w:rFonts w:asciiTheme="minorHAnsi" w:hAnsiTheme="minorHAnsi" w:cstheme="minorHAnsi"/>
          </w:rPr>
          <w:t>Avtalens punkt 5.5 Lønns- og arbeidsvilkår</w:t>
        </w:r>
        <w:r w:rsidR="00AE355A" w:rsidRPr="00AE355A">
          <w:rPr>
            <w:webHidden/>
          </w:rPr>
          <w:tab/>
        </w:r>
        <w:r w:rsidR="00AE355A" w:rsidRPr="00AE355A">
          <w:rPr>
            <w:webHidden/>
          </w:rPr>
          <w:fldChar w:fldCharType="begin"/>
        </w:r>
        <w:r w:rsidR="00AE355A" w:rsidRPr="00AE355A">
          <w:rPr>
            <w:webHidden/>
          </w:rPr>
          <w:instrText xml:space="preserve"> PAGEREF _Toc168737086 \h </w:instrText>
        </w:r>
        <w:r w:rsidR="00AE355A" w:rsidRPr="00AE355A">
          <w:rPr>
            <w:webHidden/>
          </w:rPr>
        </w:r>
        <w:r w:rsidR="00AE355A" w:rsidRPr="00AE355A">
          <w:rPr>
            <w:webHidden/>
          </w:rPr>
          <w:fldChar w:fldCharType="separate"/>
        </w:r>
        <w:r w:rsidR="00AE355A" w:rsidRPr="00AE355A">
          <w:rPr>
            <w:webHidden/>
          </w:rPr>
          <w:t>10</w:t>
        </w:r>
        <w:r w:rsidR="00AE355A" w:rsidRPr="00AE355A">
          <w:rPr>
            <w:webHidden/>
          </w:rPr>
          <w:fldChar w:fldCharType="end"/>
        </w:r>
      </w:hyperlink>
    </w:p>
    <w:p w14:paraId="00A93808" w14:textId="382BD1BB" w:rsidR="00AE355A" w:rsidRPr="00AE355A" w:rsidRDefault="00000000">
      <w:pPr>
        <w:pStyle w:val="INNH2"/>
        <w:rPr>
          <w:rFonts w:eastAsiaTheme="minorEastAsia"/>
          <w:kern w:val="2"/>
          <w:sz w:val="24"/>
          <w:szCs w:val="24"/>
          <w14:ligatures w14:val="standardContextual"/>
        </w:rPr>
      </w:pPr>
      <w:hyperlink w:anchor="_Toc168737087" w:history="1">
        <w:r w:rsidR="00AE355A" w:rsidRPr="00AE355A">
          <w:rPr>
            <w:rStyle w:val="Hyperkobling"/>
            <w:rFonts w:asciiTheme="minorHAnsi" w:hAnsiTheme="minorHAnsi" w:cstheme="minorHAnsi"/>
          </w:rPr>
          <w:t>Avtalens punkt 5.6 Taushetsplikt</w:t>
        </w:r>
        <w:r w:rsidR="00AE355A" w:rsidRPr="00AE355A">
          <w:rPr>
            <w:webHidden/>
          </w:rPr>
          <w:tab/>
        </w:r>
        <w:r w:rsidR="00AE355A" w:rsidRPr="00AE355A">
          <w:rPr>
            <w:webHidden/>
          </w:rPr>
          <w:fldChar w:fldCharType="begin"/>
        </w:r>
        <w:r w:rsidR="00AE355A" w:rsidRPr="00AE355A">
          <w:rPr>
            <w:webHidden/>
          </w:rPr>
          <w:instrText xml:space="preserve"> PAGEREF _Toc168737087 \h </w:instrText>
        </w:r>
        <w:r w:rsidR="00AE355A" w:rsidRPr="00AE355A">
          <w:rPr>
            <w:webHidden/>
          </w:rPr>
        </w:r>
        <w:r w:rsidR="00AE355A" w:rsidRPr="00AE355A">
          <w:rPr>
            <w:webHidden/>
          </w:rPr>
          <w:fldChar w:fldCharType="separate"/>
        </w:r>
        <w:r w:rsidR="00AE355A" w:rsidRPr="00AE355A">
          <w:rPr>
            <w:webHidden/>
          </w:rPr>
          <w:t>11</w:t>
        </w:r>
        <w:r w:rsidR="00AE355A" w:rsidRPr="00AE355A">
          <w:rPr>
            <w:webHidden/>
          </w:rPr>
          <w:fldChar w:fldCharType="end"/>
        </w:r>
      </w:hyperlink>
    </w:p>
    <w:p w14:paraId="76D73683" w14:textId="677DB0E5" w:rsidR="00AE355A" w:rsidRPr="00AE355A" w:rsidRDefault="00000000">
      <w:pPr>
        <w:pStyle w:val="INNH2"/>
        <w:rPr>
          <w:rFonts w:eastAsiaTheme="minorEastAsia"/>
          <w:kern w:val="2"/>
          <w:sz w:val="24"/>
          <w:szCs w:val="24"/>
          <w14:ligatures w14:val="standardContextual"/>
        </w:rPr>
      </w:pPr>
      <w:hyperlink w:anchor="_Toc168737088" w:history="1">
        <w:r w:rsidR="00AE355A" w:rsidRPr="00AE355A">
          <w:rPr>
            <w:rStyle w:val="Hyperkobling"/>
            <w:rFonts w:asciiTheme="minorHAnsi" w:hAnsiTheme="minorHAnsi" w:cstheme="minorHAnsi"/>
          </w:rPr>
          <w:t>Avtalens punkt 5.7 Skriftlighet</w:t>
        </w:r>
        <w:r w:rsidR="00AE355A" w:rsidRPr="00AE355A">
          <w:rPr>
            <w:webHidden/>
          </w:rPr>
          <w:tab/>
        </w:r>
        <w:r w:rsidR="00AE355A" w:rsidRPr="00AE355A">
          <w:rPr>
            <w:webHidden/>
          </w:rPr>
          <w:fldChar w:fldCharType="begin"/>
        </w:r>
        <w:r w:rsidR="00AE355A" w:rsidRPr="00AE355A">
          <w:rPr>
            <w:webHidden/>
          </w:rPr>
          <w:instrText xml:space="preserve"> PAGEREF _Toc168737088 \h </w:instrText>
        </w:r>
        <w:r w:rsidR="00AE355A" w:rsidRPr="00AE355A">
          <w:rPr>
            <w:webHidden/>
          </w:rPr>
        </w:r>
        <w:r w:rsidR="00AE355A" w:rsidRPr="00AE355A">
          <w:rPr>
            <w:webHidden/>
          </w:rPr>
          <w:fldChar w:fldCharType="separate"/>
        </w:r>
        <w:r w:rsidR="00AE355A" w:rsidRPr="00AE355A">
          <w:rPr>
            <w:webHidden/>
          </w:rPr>
          <w:t>11</w:t>
        </w:r>
        <w:r w:rsidR="00AE355A" w:rsidRPr="00AE355A">
          <w:rPr>
            <w:webHidden/>
          </w:rPr>
          <w:fldChar w:fldCharType="end"/>
        </w:r>
      </w:hyperlink>
    </w:p>
    <w:p w14:paraId="395334DB" w14:textId="0682ABD1" w:rsidR="00AE355A" w:rsidRPr="00AE355A" w:rsidRDefault="00000000">
      <w:pPr>
        <w:pStyle w:val="INNH1"/>
        <w:rPr>
          <w:rFonts w:eastAsiaTheme="minorEastAsia"/>
          <w:b w:val="0"/>
          <w:bCs w:val="0"/>
          <w:kern w:val="2"/>
          <w:sz w:val="24"/>
          <w:szCs w:val="24"/>
          <w14:ligatures w14:val="standardContextual"/>
        </w:rPr>
      </w:pPr>
      <w:hyperlink w:anchor="_Toc168737089" w:history="1">
        <w:r w:rsidR="00AE355A" w:rsidRPr="00AE355A">
          <w:rPr>
            <w:rStyle w:val="Hyperkobling"/>
            <w:rFonts w:asciiTheme="minorHAnsi" w:hAnsiTheme="minorHAnsi" w:cstheme="minorHAnsi"/>
          </w:rPr>
          <w:t>Bilag 7: Samlet pris og prisbestemmelser</w:t>
        </w:r>
        <w:r w:rsidR="00AE355A" w:rsidRPr="00AE355A">
          <w:rPr>
            <w:webHidden/>
          </w:rPr>
          <w:tab/>
        </w:r>
        <w:r w:rsidR="00AE355A" w:rsidRPr="00AE355A">
          <w:rPr>
            <w:webHidden/>
          </w:rPr>
          <w:fldChar w:fldCharType="begin"/>
        </w:r>
        <w:r w:rsidR="00AE355A" w:rsidRPr="00AE355A">
          <w:rPr>
            <w:webHidden/>
          </w:rPr>
          <w:instrText xml:space="preserve"> PAGEREF _Toc168737089 \h </w:instrText>
        </w:r>
        <w:r w:rsidR="00AE355A" w:rsidRPr="00AE355A">
          <w:rPr>
            <w:webHidden/>
          </w:rPr>
        </w:r>
        <w:r w:rsidR="00AE355A" w:rsidRPr="00AE355A">
          <w:rPr>
            <w:webHidden/>
          </w:rPr>
          <w:fldChar w:fldCharType="separate"/>
        </w:r>
        <w:r w:rsidR="00AE355A" w:rsidRPr="00AE355A">
          <w:rPr>
            <w:webHidden/>
          </w:rPr>
          <w:t>12</w:t>
        </w:r>
        <w:r w:rsidR="00AE355A" w:rsidRPr="00AE355A">
          <w:rPr>
            <w:webHidden/>
          </w:rPr>
          <w:fldChar w:fldCharType="end"/>
        </w:r>
      </w:hyperlink>
    </w:p>
    <w:p w14:paraId="481F7EEA" w14:textId="048203FD" w:rsidR="00AE355A" w:rsidRPr="00AE355A" w:rsidRDefault="00000000">
      <w:pPr>
        <w:pStyle w:val="INNH2"/>
        <w:rPr>
          <w:rFonts w:eastAsiaTheme="minorEastAsia"/>
          <w:kern w:val="2"/>
          <w:sz w:val="24"/>
          <w:szCs w:val="24"/>
          <w14:ligatures w14:val="standardContextual"/>
        </w:rPr>
      </w:pPr>
      <w:hyperlink w:anchor="_Toc168737090" w:history="1">
        <w:r w:rsidR="00AE355A" w:rsidRPr="00AE355A">
          <w:rPr>
            <w:rStyle w:val="Hyperkobling"/>
            <w:rFonts w:asciiTheme="minorHAnsi" w:hAnsiTheme="minorHAnsi" w:cstheme="minorHAnsi"/>
          </w:rPr>
          <w:t>Avtalens punkt 6.1 Vederlag</w:t>
        </w:r>
        <w:r w:rsidR="00AE355A" w:rsidRPr="00AE355A">
          <w:rPr>
            <w:webHidden/>
          </w:rPr>
          <w:tab/>
        </w:r>
        <w:r w:rsidR="00AE355A" w:rsidRPr="00AE355A">
          <w:rPr>
            <w:webHidden/>
          </w:rPr>
          <w:fldChar w:fldCharType="begin"/>
        </w:r>
        <w:r w:rsidR="00AE355A" w:rsidRPr="00AE355A">
          <w:rPr>
            <w:webHidden/>
          </w:rPr>
          <w:instrText xml:space="preserve"> PAGEREF _Toc168737090 \h </w:instrText>
        </w:r>
        <w:r w:rsidR="00AE355A" w:rsidRPr="00AE355A">
          <w:rPr>
            <w:webHidden/>
          </w:rPr>
        </w:r>
        <w:r w:rsidR="00AE355A" w:rsidRPr="00AE355A">
          <w:rPr>
            <w:webHidden/>
          </w:rPr>
          <w:fldChar w:fldCharType="separate"/>
        </w:r>
        <w:r w:rsidR="00AE355A" w:rsidRPr="00AE355A">
          <w:rPr>
            <w:webHidden/>
          </w:rPr>
          <w:t>12</w:t>
        </w:r>
        <w:r w:rsidR="00AE355A" w:rsidRPr="00AE355A">
          <w:rPr>
            <w:webHidden/>
          </w:rPr>
          <w:fldChar w:fldCharType="end"/>
        </w:r>
      </w:hyperlink>
    </w:p>
    <w:p w14:paraId="7B54AA2D" w14:textId="7EB694BA" w:rsidR="00AE355A" w:rsidRPr="00AE355A" w:rsidRDefault="00000000">
      <w:pPr>
        <w:pStyle w:val="INNH2"/>
        <w:rPr>
          <w:rFonts w:eastAsiaTheme="minorEastAsia"/>
          <w:kern w:val="2"/>
          <w:sz w:val="24"/>
          <w:szCs w:val="24"/>
          <w14:ligatures w14:val="standardContextual"/>
        </w:rPr>
      </w:pPr>
      <w:hyperlink w:anchor="_Toc168737091" w:history="1">
        <w:r w:rsidR="00AE355A" w:rsidRPr="00AE355A">
          <w:rPr>
            <w:rStyle w:val="Hyperkobling"/>
            <w:rFonts w:asciiTheme="minorHAnsi" w:hAnsiTheme="minorHAnsi" w:cstheme="minorHAnsi"/>
          </w:rPr>
          <w:t>Avtalens punkt 6.2 Fakturering</w:t>
        </w:r>
        <w:r w:rsidR="00AE355A" w:rsidRPr="00AE355A">
          <w:rPr>
            <w:webHidden/>
          </w:rPr>
          <w:tab/>
        </w:r>
        <w:r w:rsidR="00AE355A" w:rsidRPr="00AE355A">
          <w:rPr>
            <w:webHidden/>
          </w:rPr>
          <w:fldChar w:fldCharType="begin"/>
        </w:r>
        <w:r w:rsidR="00AE355A" w:rsidRPr="00AE355A">
          <w:rPr>
            <w:webHidden/>
          </w:rPr>
          <w:instrText xml:space="preserve"> PAGEREF _Toc168737091 \h </w:instrText>
        </w:r>
        <w:r w:rsidR="00AE355A" w:rsidRPr="00AE355A">
          <w:rPr>
            <w:webHidden/>
          </w:rPr>
        </w:r>
        <w:r w:rsidR="00AE355A" w:rsidRPr="00AE355A">
          <w:rPr>
            <w:webHidden/>
          </w:rPr>
          <w:fldChar w:fldCharType="separate"/>
        </w:r>
        <w:r w:rsidR="00AE355A" w:rsidRPr="00AE355A">
          <w:rPr>
            <w:webHidden/>
          </w:rPr>
          <w:t>12</w:t>
        </w:r>
        <w:r w:rsidR="00AE355A" w:rsidRPr="00AE355A">
          <w:rPr>
            <w:webHidden/>
          </w:rPr>
          <w:fldChar w:fldCharType="end"/>
        </w:r>
      </w:hyperlink>
    </w:p>
    <w:p w14:paraId="7A117203" w14:textId="386ABFE9" w:rsidR="00AE355A" w:rsidRPr="00AE355A" w:rsidRDefault="00000000">
      <w:pPr>
        <w:pStyle w:val="INNH2"/>
        <w:rPr>
          <w:rFonts w:eastAsiaTheme="minorEastAsia"/>
          <w:kern w:val="2"/>
          <w:sz w:val="24"/>
          <w:szCs w:val="24"/>
          <w14:ligatures w14:val="standardContextual"/>
        </w:rPr>
      </w:pPr>
      <w:hyperlink w:anchor="_Toc168737092" w:history="1">
        <w:r w:rsidR="00AE355A" w:rsidRPr="00AE355A">
          <w:rPr>
            <w:rStyle w:val="Hyperkobling"/>
            <w:rFonts w:asciiTheme="minorHAnsi" w:hAnsiTheme="minorHAnsi" w:cstheme="minorHAnsi"/>
          </w:rPr>
          <w:t>Avtalens punkt 6.5.1 Indeksregulering</w:t>
        </w:r>
        <w:r w:rsidR="00AE355A" w:rsidRPr="00AE355A">
          <w:rPr>
            <w:webHidden/>
          </w:rPr>
          <w:tab/>
        </w:r>
        <w:r w:rsidR="00AE355A" w:rsidRPr="00AE355A">
          <w:rPr>
            <w:webHidden/>
          </w:rPr>
          <w:fldChar w:fldCharType="begin"/>
        </w:r>
        <w:r w:rsidR="00AE355A" w:rsidRPr="00AE355A">
          <w:rPr>
            <w:webHidden/>
          </w:rPr>
          <w:instrText xml:space="preserve"> PAGEREF _Toc168737092 \h </w:instrText>
        </w:r>
        <w:r w:rsidR="00AE355A" w:rsidRPr="00AE355A">
          <w:rPr>
            <w:webHidden/>
          </w:rPr>
        </w:r>
        <w:r w:rsidR="00AE355A" w:rsidRPr="00AE355A">
          <w:rPr>
            <w:webHidden/>
          </w:rPr>
          <w:fldChar w:fldCharType="separate"/>
        </w:r>
        <w:r w:rsidR="00AE355A" w:rsidRPr="00AE355A">
          <w:rPr>
            <w:webHidden/>
          </w:rPr>
          <w:t>12</w:t>
        </w:r>
        <w:r w:rsidR="00AE355A" w:rsidRPr="00AE355A">
          <w:rPr>
            <w:webHidden/>
          </w:rPr>
          <w:fldChar w:fldCharType="end"/>
        </w:r>
      </w:hyperlink>
    </w:p>
    <w:p w14:paraId="0A4FCC10" w14:textId="7B40ED11" w:rsidR="00AE355A" w:rsidRPr="00AE355A" w:rsidRDefault="00000000">
      <w:pPr>
        <w:pStyle w:val="INNH2"/>
        <w:rPr>
          <w:rFonts w:eastAsiaTheme="minorEastAsia"/>
          <w:kern w:val="2"/>
          <w:sz w:val="24"/>
          <w:szCs w:val="24"/>
          <w14:ligatures w14:val="standardContextual"/>
        </w:rPr>
      </w:pPr>
      <w:hyperlink w:anchor="_Toc168737093" w:history="1">
        <w:r w:rsidR="00AE355A" w:rsidRPr="00AE355A">
          <w:rPr>
            <w:rStyle w:val="Hyperkobling"/>
            <w:rFonts w:asciiTheme="minorHAnsi" w:hAnsiTheme="minorHAnsi" w:cstheme="minorHAnsi"/>
          </w:rPr>
          <w:t>Avtalens punkt 2.4.5.3 Feil i standardprogramvare levert av tredjepart</w:t>
        </w:r>
        <w:r w:rsidR="00AE355A" w:rsidRPr="00AE355A">
          <w:rPr>
            <w:webHidden/>
          </w:rPr>
          <w:tab/>
        </w:r>
        <w:r w:rsidR="00AE355A" w:rsidRPr="00AE355A">
          <w:rPr>
            <w:webHidden/>
          </w:rPr>
          <w:fldChar w:fldCharType="begin"/>
        </w:r>
        <w:r w:rsidR="00AE355A" w:rsidRPr="00AE355A">
          <w:rPr>
            <w:webHidden/>
          </w:rPr>
          <w:instrText xml:space="preserve"> PAGEREF _Toc168737093 \h </w:instrText>
        </w:r>
        <w:r w:rsidR="00AE355A" w:rsidRPr="00AE355A">
          <w:rPr>
            <w:webHidden/>
          </w:rPr>
        </w:r>
        <w:r w:rsidR="00AE355A" w:rsidRPr="00AE355A">
          <w:rPr>
            <w:webHidden/>
          </w:rPr>
          <w:fldChar w:fldCharType="separate"/>
        </w:r>
        <w:r w:rsidR="00AE355A" w:rsidRPr="00AE355A">
          <w:rPr>
            <w:webHidden/>
          </w:rPr>
          <w:t>12</w:t>
        </w:r>
        <w:r w:rsidR="00AE355A" w:rsidRPr="00AE355A">
          <w:rPr>
            <w:webHidden/>
          </w:rPr>
          <w:fldChar w:fldCharType="end"/>
        </w:r>
      </w:hyperlink>
    </w:p>
    <w:p w14:paraId="325435BD" w14:textId="76B558F0" w:rsidR="00AE355A" w:rsidRPr="00AE355A" w:rsidRDefault="00000000">
      <w:pPr>
        <w:pStyle w:val="INNH2"/>
        <w:rPr>
          <w:rFonts w:eastAsiaTheme="minorEastAsia"/>
          <w:kern w:val="2"/>
          <w:sz w:val="24"/>
          <w:szCs w:val="24"/>
          <w14:ligatures w14:val="standardContextual"/>
        </w:rPr>
      </w:pPr>
      <w:hyperlink w:anchor="_Toc168737094" w:history="1">
        <w:r w:rsidR="00AE355A" w:rsidRPr="00AE355A">
          <w:rPr>
            <w:rStyle w:val="Hyperkobling"/>
            <w:rFonts w:asciiTheme="minorHAnsi" w:hAnsiTheme="minorHAnsi" w:cstheme="minorHAnsi"/>
          </w:rPr>
          <w:t>Avtalens punkt 2.4.6 Installering av programrettelser</w:t>
        </w:r>
        <w:r w:rsidR="00AE355A" w:rsidRPr="00AE355A">
          <w:rPr>
            <w:webHidden/>
          </w:rPr>
          <w:tab/>
        </w:r>
        <w:r w:rsidR="00AE355A" w:rsidRPr="00AE355A">
          <w:rPr>
            <w:webHidden/>
          </w:rPr>
          <w:fldChar w:fldCharType="begin"/>
        </w:r>
        <w:r w:rsidR="00AE355A" w:rsidRPr="00AE355A">
          <w:rPr>
            <w:webHidden/>
          </w:rPr>
          <w:instrText xml:space="preserve"> PAGEREF _Toc168737094 \h </w:instrText>
        </w:r>
        <w:r w:rsidR="00AE355A" w:rsidRPr="00AE355A">
          <w:rPr>
            <w:webHidden/>
          </w:rPr>
        </w:r>
        <w:r w:rsidR="00AE355A" w:rsidRPr="00AE355A">
          <w:rPr>
            <w:webHidden/>
          </w:rPr>
          <w:fldChar w:fldCharType="separate"/>
        </w:r>
        <w:r w:rsidR="00AE355A" w:rsidRPr="00AE355A">
          <w:rPr>
            <w:webHidden/>
          </w:rPr>
          <w:t>12</w:t>
        </w:r>
        <w:r w:rsidR="00AE355A" w:rsidRPr="00AE355A">
          <w:rPr>
            <w:webHidden/>
          </w:rPr>
          <w:fldChar w:fldCharType="end"/>
        </w:r>
      </w:hyperlink>
    </w:p>
    <w:p w14:paraId="639E68C7" w14:textId="58AA1817" w:rsidR="00AE355A" w:rsidRPr="00AE355A" w:rsidRDefault="00000000">
      <w:pPr>
        <w:pStyle w:val="INNH2"/>
        <w:rPr>
          <w:rFonts w:eastAsiaTheme="minorEastAsia"/>
          <w:kern w:val="2"/>
          <w:sz w:val="24"/>
          <w:szCs w:val="24"/>
          <w14:ligatures w14:val="standardContextual"/>
        </w:rPr>
      </w:pPr>
      <w:hyperlink w:anchor="_Toc168737095" w:history="1">
        <w:r w:rsidR="00AE355A" w:rsidRPr="00AE355A">
          <w:rPr>
            <w:rStyle w:val="Hyperkobling"/>
            <w:rFonts w:asciiTheme="minorHAnsi" w:hAnsiTheme="minorHAnsi" w:cstheme="minorHAnsi"/>
          </w:rPr>
          <w:t>Avtalens punkt 2.4.7 Nye versjoner</w:t>
        </w:r>
        <w:r w:rsidR="00AE355A" w:rsidRPr="00AE355A">
          <w:rPr>
            <w:webHidden/>
          </w:rPr>
          <w:tab/>
        </w:r>
        <w:r w:rsidR="00AE355A" w:rsidRPr="00AE355A">
          <w:rPr>
            <w:webHidden/>
          </w:rPr>
          <w:fldChar w:fldCharType="begin"/>
        </w:r>
        <w:r w:rsidR="00AE355A" w:rsidRPr="00AE355A">
          <w:rPr>
            <w:webHidden/>
          </w:rPr>
          <w:instrText xml:space="preserve"> PAGEREF _Toc168737095 \h </w:instrText>
        </w:r>
        <w:r w:rsidR="00AE355A" w:rsidRPr="00AE355A">
          <w:rPr>
            <w:webHidden/>
          </w:rPr>
        </w:r>
        <w:r w:rsidR="00AE355A" w:rsidRPr="00AE355A">
          <w:rPr>
            <w:webHidden/>
          </w:rPr>
          <w:fldChar w:fldCharType="separate"/>
        </w:r>
        <w:r w:rsidR="00AE355A" w:rsidRPr="00AE355A">
          <w:rPr>
            <w:webHidden/>
          </w:rPr>
          <w:t>12</w:t>
        </w:r>
        <w:r w:rsidR="00AE355A" w:rsidRPr="00AE355A">
          <w:rPr>
            <w:webHidden/>
          </w:rPr>
          <w:fldChar w:fldCharType="end"/>
        </w:r>
      </w:hyperlink>
    </w:p>
    <w:p w14:paraId="4F268152" w14:textId="5CF66E52" w:rsidR="00AE355A" w:rsidRPr="00AE355A" w:rsidRDefault="00000000">
      <w:pPr>
        <w:pStyle w:val="INNH2"/>
        <w:rPr>
          <w:rFonts w:eastAsiaTheme="minorEastAsia"/>
          <w:kern w:val="2"/>
          <w:sz w:val="24"/>
          <w:szCs w:val="24"/>
          <w14:ligatures w14:val="standardContextual"/>
        </w:rPr>
      </w:pPr>
      <w:hyperlink w:anchor="_Toc168737096" w:history="1">
        <w:r w:rsidR="00AE355A" w:rsidRPr="00AE355A">
          <w:rPr>
            <w:rStyle w:val="Hyperkobling"/>
            <w:rFonts w:asciiTheme="minorHAnsi" w:hAnsiTheme="minorHAnsi" w:cstheme="minorHAnsi"/>
          </w:rPr>
          <w:t>Avtalens punkt 2.4.8 Ytterligere utvikling</w:t>
        </w:r>
        <w:r w:rsidR="00AE355A" w:rsidRPr="00AE355A">
          <w:rPr>
            <w:webHidden/>
          </w:rPr>
          <w:tab/>
        </w:r>
        <w:r w:rsidR="00AE355A" w:rsidRPr="00AE355A">
          <w:rPr>
            <w:webHidden/>
          </w:rPr>
          <w:fldChar w:fldCharType="begin"/>
        </w:r>
        <w:r w:rsidR="00AE355A" w:rsidRPr="00AE355A">
          <w:rPr>
            <w:webHidden/>
          </w:rPr>
          <w:instrText xml:space="preserve"> PAGEREF _Toc168737096 \h </w:instrText>
        </w:r>
        <w:r w:rsidR="00AE355A" w:rsidRPr="00AE355A">
          <w:rPr>
            <w:webHidden/>
          </w:rPr>
        </w:r>
        <w:r w:rsidR="00AE355A" w:rsidRPr="00AE355A">
          <w:rPr>
            <w:webHidden/>
          </w:rPr>
          <w:fldChar w:fldCharType="separate"/>
        </w:r>
        <w:r w:rsidR="00AE355A" w:rsidRPr="00AE355A">
          <w:rPr>
            <w:webHidden/>
          </w:rPr>
          <w:t>12</w:t>
        </w:r>
        <w:r w:rsidR="00AE355A" w:rsidRPr="00AE355A">
          <w:rPr>
            <w:webHidden/>
          </w:rPr>
          <w:fldChar w:fldCharType="end"/>
        </w:r>
      </w:hyperlink>
    </w:p>
    <w:p w14:paraId="133BF744" w14:textId="2CEA3315" w:rsidR="00AE355A" w:rsidRPr="00AE355A" w:rsidRDefault="00000000">
      <w:pPr>
        <w:pStyle w:val="INNH2"/>
        <w:rPr>
          <w:rFonts w:eastAsiaTheme="minorEastAsia"/>
          <w:kern w:val="2"/>
          <w:sz w:val="24"/>
          <w:szCs w:val="24"/>
          <w14:ligatures w14:val="standardContextual"/>
        </w:rPr>
      </w:pPr>
      <w:hyperlink w:anchor="_Toc168737097" w:history="1">
        <w:r w:rsidR="00AE355A" w:rsidRPr="00AE355A">
          <w:rPr>
            <w:rStyle w:val="Hyperkobling"/>
            <w:rFonts w:asciiTheme="minorHAnsi" w:hAnsiTheme="minorHAnsi" w:cstheme="minorHAnsi"/>
          </w:rPr>
          <w:t>Avtalens punkt 2.4.9 Kompletteringskjøp</w:t>
        </w:r>
        <w:r w:rsidR="00AE355A" w:rsidRPr="00AE355A">
          <w:rPr>
            <w:webHidden/>
          </w:rPr>
          <w:tab/>
        </w:r>
        <w:r w:rsidR="00AE355A" w:rsidRPr="00AE355A">
          <w:rPr>
            <w:webHidden/>
          </w:rPr>
          <w:fldChar w:fldCharType="begin"/>
        </w:r>
        <w:r w:rsidR="00AE355A" w:rsidRPr="00AE355A">
          <w:rPr>
            <w:webHidden/>
          </w:rPr>
          <w:instrText xml:space="preserve"> PAGEREF _Toc168737097 \h </w:instrText>
        </w:r>
        <w:r w:rsidR="00AE355A" w:rsidRPr="00AE355A">
          <w:rPr>
            <w:webHidden/>
          </w:rPr>
        </w:r>
        <w:r w:rsidR="00AE355A" w:rsidRPr="00AE355A">
          <w:rPr>
            <w:webHidden/>
          </w:rPr>
          <w:fldChar w:fldCharType="separate"/>
        </w:r>
        <w:r w:rsidR="00AE355A" w:rsidRPr="00AE355A">
          <w:rPr>
            <w:webHidden/>
          </w:rPr>
          <w:t>12</w:t>
        </w:r>
        <w:r w:rsidR="00AE355A" w:rsidRPr="00AE355A">
          <w:rPr>
            <w:webHidden/>
          </w:rPr>
          <w:fldChar w:fldCharType="end"/>
        </w:r>
      </w:hyperlink>
    </w:p>
    <w:p w14:paraId="7E89A253" w14:textId="1FDBCCF2" w:rsidR="00AE355A" w:rsidRPr="00AE355A" w:rsidRDefault="00000000">
      <w:pPr>
        <w:pStyle w:val="INNH2"/>
        <w:rPr>
          <w:rFonts w:eastAsiaTheme="minorEastAsia"/>
          <w:kern w:val="2"/>
          <w:sz w:val="24"/>
          <w:szCs w:val="24"/>
          <w14:ligatures w14:val="standardContextual"/>
        </w:rPr>
      </w:pPr>
      <w:hyperlink w:anchor="_Toc168737098" w:history="1">
        <w:r w:rsidR="00AE355A" w:rsidRPr="00AE355A">
          <w:rPr>
            <w:rStyle w:val="Hyperkobling"/>
            <w:rFonts w:asciiTheme="minorHAnsi" w:hAnsiTheme="minorHAnsi" w:cstheme="minorHAnsi"/>
          </w:rPr>
          <w:t>Avtalens punkt 2.4.10 Tilleggstjenester</w:t>
        </w:r>
        <w:r w:rsidR="00AE355A" w:rsidRPr="00AE355A">
          <w:rPr>
            <w:webHidden/>
          </w:rPr>
          <w:tab/>
        </w:r>
        <w:r w:rsidR="00AE355A" w:rsidRPr="00AE355A">
          <w:rPr>
            <w:webHidden/>
          </w:rPr>
          <w:fldChar w:fldCharType="begin"/>
        </w:r>
        <w:r w:rsidR="00AE355A" w:rsidRPr="00AE355A">
          <w:rPr>
            <w:webHidden/>
          </w:rPr>
          <w:instrText xml:space="preserve"> PAGEREF _Toc168737098 \h </w:instrText>
        </w:r>
        <w:r w:rsidR="00AE355A" w:rsidRPr="00AE355A">
          <w:rPr>
            <w:webHidden/>
          </w:rPr>
        </w:r>
        <w:r w:rsidR="00AE355A" w:rsidRPr="00AE355A">
          <w:rPr>
            <w:webHidden/>
          </w:rPr>
          <w:fldChar w:fldCharType="separate"/>
        </w:r>
        <w:r w:rsidR="00AE355A" w:rsidRPr="00AE355A">
          <w:rPr>
            <w:webHidden/>
          </w:rPr>
          <w:t>13</w:t>
        </w:r>
        <w:r w:rsidR="00AE355A" w:rsidRPr="00AE355A">
          <w:rPr>
            <w:webHidden/>
          </w:rPr>
          <w:fldChar w:fldCharType="end"/>
        </w:r>
      </w:hyperlink>
    </w:p>
    <w:p w14:paraId="012533F5" w14:textId="3C9938A4" w:rsidR="00AE355A" w:rsidRPr="00AE355A" w:rsidRDefault="00000000">
      <w:pPr>
        <w:pStyle w:val="INNH2"/>
        <w:rPr>
          <w:rFonts w:eastAsiaTheme="minorEastAsia"/>
          <w:kern w:val="2"/>
          <w:sz w:val="24"/>
          <w:szCs w:val="24"/>
          <w14:ligatures w14:val="standardContextual"/>
        </w:rPr>
      </w:pPr>
      <w:hyperlink w:anchor="_Toc168737099" w:history="1">
        <w:r w:rsidR="00AE355A" w:rsidRPr="00AE355A">
          <w:rPr>
            <w:rStyle w:val="Hyperkobling"/>
            <w:rFonts w:asciiTheme="minorHAnsi" w:hAnsiTheme="minorHAnsi" w:cstheme="minorHAnsi"/>
          </w:rPr>
          <w:t>Avtalens punkt 2.6.4 Vederlag i forbindelse med avslutning av avtalen</w:t>
        </w:r>
        <w:r w:rsidR="00AE355A" w:rsidRPr="00AE355A">
          <w:rPr>
            <w:webHidden/>
          </w:rPr>
          <w:tab/>
        </w:r>
        <w:r w:rsidR="00AE355A" w:rsidRPr="00AE355A">
          <w:rPr>
            <w:webHidden/>
          </w:rPr>
          <w:fldChar w:fldCharType="begin"/>
        </w:r>
        <w:r w:rsidR="00AE355A" w:rsidRPr="00AE355A">
          <w:rPr>
            <w:webHidden/>
          </w:rPr>
          <w:instrText xml:space="preserve"> PAGEREF _Toc168737099 \h </w:instrText>
        </w:r>
        <w:r w:rsidR="00AE355A" w:rsidRPr="00AE355A">
          <w:rPr>
            <w:webHidden/>
          </w:rPr>
        </w:r>
        <w:r w:rsidR="00AE355A" w:rsidRPr="00AE355A">
          <w:rPr>
            <w:webHidden/>
          </w:rPr>
          <w:fldChar w:fldCharType="separate"/>
        </w:r>
        <w:r w:rsidR="00AE355A" w:rsidRPr="00AE355A">
          <w:rPr>
            <w:webHidden/>
          </w:rPr>
          <w:t>14</w:t>
        </w:r>
        <w:r w:rsidR="00AE355A" w:rsidRPr="00AE355A">
          <w:rPr>
            <w:webHidden/>
          </w:rPr>
          <w:fldChar w:fldCharType="end"/>
        </w:r>
      </w:hyperlink>
    </w:p>
    <w:p w14:paraId="0B46DD67" w14:textId="3DF18716" w:rsidR="00AE355A" w:rsidRPr="00AE355A" w:rsidRDefault="00000000">
      <w:pPr>
        <w:pStyle w:val="INNH2"/>
        <w:rPr>
          <w:rFonts w:eastAsiaTheme="minorEastAsia"/>
          <w:kern w:val="2"/>
          <w:sz w:val="24"/>
          <w:szCs w:val="24"/>
          <w14:ligatures w14:val="standardContextual"/>
        </w:rPr>
      </w:pPr>
      <w:hyperlink w:anchor="_Toc168737100" w:history="1">
        <w:r w:rsidR="00AE355A" w:rsidRPr="00AE355A">
          <w:rPr>
            <w:rStyle w:val="Hyperkobling"/>
            <w:rFonts w:asciiTheme="minorHAnsi" w:hAnsiTheme="minorHAnsi" w:cstheme="minorHAnsi"/>
          </w:rPr>
          <w:t>Avtalens punkt 4.2 Avbestilling</w:t>
        </w:r>
        <w:r w:rsidR="00AE355A" w:rsidRPr="00AE355A">
          <w:rPr>
            <w:webHidden/>
          </w:rPr>
          <w:tab/>
        </w:r>
        <w:r w:rsidR="00AE355A" w:rsidRPr="00AE355A">
          <w:rPr>
            <w:webHidden/>
          </w:rPr>
          <w:fldChar w:fldCharType="begin"/>
        </w:r>
        <w:r w:rsidR="00AE355A" w:rsidRPr="00AE355A">
          <w:rPr>
            <w:webHidden/>
          </w:rPr>
          <w:instrText xml:space="preserve"> PAGEREF _Toc168737100 \h </w:instrText>
        </w:r>
        <w:r w:rsidR="00AE355A" w:rsidRPr="00AE355A">
          <w:rPr>
            <w:webHidden/>
          </w:rPr>
        </w:r>
        <w:r w:rsidR="00AE355A" w:rsidRPr="00AE355A">
          <w:rPr>
            <w:webHidden/>
          </w:rPr>
          <w:fldChar w:fldCharType="separate"/>
        </w:r>
        <w:r w:rsidR="00AE355A" w:rsidRPr="00AE355A">
          <w:rPr>
            <w:webHidden/>
          </w:rPr>
          <w:t>14</w:t>
        </w:r>
        <w:r w:rsidR="00AE355A" w:rsidRPr="00AE355A">
          <w:rPr>
            <w:webHidden/>
          </w:rPr>
          <w:fldChar w:fldCharType="end"/>
        </w:r>
      </w:hyperlink>
    </w:p>
    <w:p w14:paraId="38A87004" w14:textId="2C248703" w:rsidR="00AE355A" w:rsidRPr="00AE355A" w:rsidRDefault="00000000">
      <w:pPr>
        <w:pStyle w:val="INNH2"/>
        <w:rPr>
          <w:rFonts w:eastAsiaTheme="minorEastAsia"/>
          <w:kern w:val="2"/>
          <w:sz w:val="24"/>
          <w:szCs w:val="24"/>
          <w14:ligatures w14:val="standardContextual"/>
        </w:rPr>
      </w:pPr>
      <w:hyperlink w:anchor="_Toc168737101" w:history="1">
        <w:r w:rsidR="00AE355A" w:rsidRPr="00AE355A">
          <w:rPr>
            <w:rStyle w:val="Hyperkobling"/>
            <w:rFonts w:asciiTheme="minorHAnsi" w:hAnsiTheme="minorHAnsi" w:cstheme="minorHAnsi"/>
          </w:rPr>
          <w:t>Avtalens punkt 8.1 Eiendomsrett til utstyr</w:t>
        </w:r>
        <w:r w:rsidR="00AE355A" w:rsidRPr="00AE355A">
          <w:rPr>
            <w:webHidden/>
          </w:rPr>
          <w:tab/>
        </w:r>
        <w:r w:rsidR="00AE355A" w:rsidRPr="00AE355A">
          <w:rPr>
            <w:webHidden/>
          </w:rPr>
          <w:fldChar w:fldCharType="begin"/>
        </w:r>
        <w:r w:rsidR="00AE355A" w:rsidRPr="00AE355A">
          <w:rPr>
            <w:webHidden/>
          </w:rPr>
          <w:instrText xml:space="preserve"> PAGEREF _Toc168737101 \h </w:instrText>
        </w:r>
        <w:r w:rsidR="00AE355A" w:rsidRPr="00AE355A">
          <w:rPr>
            <w:webHidden/>
          </w:rPr>
        </w:r>
        <w:r w:rsidR="00AE355A" w:rsidRPr="00AE355A">
          <w:rPr>
            <w:webHidden/>
          </w:rPr>
          <w:fldChar w:fldCharType="separate"/>
        </w:r>
        <w:r w:rsidR="00AE355A" w:rsidRPr="00AE355A">
          <w:rPr>
            <w:webHidden/>
          </w:rPr>
          <w:t>14</w:t>
        </w:r>
        <w:r w:rsidR="00AE355A" w:rsidRPr="00AE355A">
          <w:rPr>
            <w:webHidden/>
          </w:rPr>
          <w:fldChar w:fldCharType="end"/>
        </w:r>
      </w:hyperlink>
    </w:p>
    <w:p w14:paraId="30DE2641" w14:textId="02114440" w:rsidR="00AE355A" w:rsidRPr="00AE355A" w:rsidRDefault="00000000">
      <w:pPr>
        <w:pStyle w:val="INNH1"/>
        <w:rPr>
          <w:rFonts w:eastAsiaTheme="minorEastAsia"/>
          <w:b w:val="0"/>
          <w:bCs w:val="0"/>
          <w:kern w:val="2"/>
          <w:sz w:val="24"/>
          <w:szCs w:val="24"/>
          <w14:ligatures w14:val="standardContextual"/>
        </w:rPr>
      </w:pPr>
      <w:hyperlink w:anchor="_Toc168737102" w:history="1">
        <w:r w:rsidR="00AE355A" w:rsidRPr="00AE355A">
          <w:rPr>
            <w:rStyle w:val="Hyperkobling"/>
            <w:rFonts w:asciiTheme="minorHAnsi" w:hAnsiTheme="minorHAnsi" w:cstheme="minorHAnsi"/>
          </w:rPr>
          <w:t>Bilag 8: Endringer i den generelle avtaleteksten</w:t>
        </w:r>
        <w:r w:rsidR="00AE355A" w:rsidRPr="00AE355A">
          <w:rPr>
            <w:webHidden/>
          </w:rPr>
          <w:tab/>
        </w:r>
        <w:r w:rsidR="00AE355A" w:rsidRPr="00AE355A">
          <w:rPr>
            <w:webHidden/>
          </w:rPr>
          <w:fldChar w:fldCharType="begin"/>
        </w:r>
        <w:r w:rsidR="00AE355A" w:rsidRPr="00AE355A">
          <w:rPr>
            <w:webHidden/>
          </w:rPr>
          <w:instrText xml:space="preserve"> PAGEREF _Toc168737102 \h </w:instrText>
        </w:r>
        <w:r w:rsidR="00AE355A" w:rsidRPr="00AE355A">
          <w:rPr>
            <w:webHidden/>
          </w:rPr>
        </w:r>
        <w:r w:rsidR="00AE355A" w:rsidRPr="00AE355A">
          <w:rPr>
            <w:webHidden/>
          </w:rPr>
          <w:fldChar w:fldCharType="separate"/>
        </w:r>
        <w:r w:rsidR="00AE355A" w:rsidRPr="00AE355A">
          <w:rPr>
            <w:webHidden/>
          </w:rPr>
          <w:t>15</w:t>
        </w:r>
        <w:r w:rsidR="00AE355A" w:rsidRPr="00AE355A">
          <w:rPr>
            <w:webHidden/>
          </w:rPr>
          <w:fldChar w:fldCharType="end"/>
        </w:r>
      </w:hyperlink>
    </w:p>
    <w:p w14:paraId="556E50D9" w14:textId="6BEB5B1F" w:rsidR="00AE355A" w:rsidRPr="00AE355A" w:rsidRDefault="00000000">
      <w:pPr>
        <w:pStyle w:val="INNH1"/>
        <w:rPr>
          <w:rFonts w:eastAsiaTheme="minorEastAsia"/>
          <w:b w:val="0"/>
          <w:bCs w:val="0"/>
          <w:kern w:val="2"/>
          <w:sz w:val="24"/>
          <w:szCs w:val="24"/>
          <w14:ligatures w14:val="standardContextual"/>
        </w:rPr>
      </w:pPr>
      <w:hyperlink w:anchor="_Toc168737103" w:history="1">
        <w:r w:rsidR="00AE355A" w:rsidRPr="00AE355A">
          <w:rPr>
            <w:rStyle w:val="Hyperkobling"/>
            <w:rFonts w:asciiTheme="minorHAnsi" w:hAnsiTheme="minorHAnsi" w:cstheme="minorHAnsi"/>
          </w:rPr>
          <w:t>Bilag 9: Endringer av leveransen etter avtaleinngåelsen</w:t>
        </w:r>
        <w:r w:rsidR="00AE355A" w:rsidRPr="00AE355A">
          <w:rPr>
            <w:webHidden/>
          </w:rPr>
          <w:tab/>
        </w:r>
        <w:r w:rsidR="00AE355A" w:rsidRPr="00AE355A">
          <w:rPr>
            <w:webHidden/>
          </w:rPr>
          <w:fldChar w:fldCharType="begin"/>
        </w:r>
        <w:r w:rsidR="00AE355A" w:rsidRPr="00AE355A">
          <w:rPr>
            <w:webHidden/>
          </w:rPr>
          <w:instrText xml:space="preserve"> PAGEREF _Toc168737103 \h </w:instrText>
        </w:r>
        <w:r w:rsidR="00AE355A" w:rsidRPr="00AE355A">
          <w:rPr>
            <w:webHidden/>
          </w:rPr>
        </w:r>
        <w:r w:rsidR="00AE355A" w:rsidRPr="00AE355A">
          <w:rPr>
            <w:webHidden/>
          </w:rPr>
          <w:fldChar w:fldCharType="separate"/>
        </w:r>
        <w:r w:rsidR="00AE355A" w:rsidRPr="00AE355A">
          <w:rPr>
            <w:webHidden/>
          </w:rPr>
          <w:t>16</w:t>
        </w:r>
        <w:r w:rsidR="00AE355A" w:rsidRPr="00AE355A">
          <w:rPr>
            <w:webHidden/>
          </w:rPr>
          <w:fldChar w:fldCharType="end"/>
        </w:r>
      </w:hyperlink>
    </w:p>
    <w:p w14:paraId="04206862" w14:textId="6E7C2180" w:rsidR="00AE355A" w:rsidRPr="00AE355A" w:rsidRDefault="00000000">
      <w:pPr>
        <w:pStyle w:val="INNH1"/>
        <w:rPr>
          <w:rFonts w:eastAsiaTheme="minorEastAsia"/>
          <w:b w:val="0"/>
          <w:bCs w:val="0"/>
          <w:kern w:val="2"/>
          <w:sz w:val="24"/>
          <w:szCs w:val="24"/>
          <w14:ligatures w14:val="standardContextual"/>
        </w:rPr>
      </w:pPr>
      <w:hyperlink w:anchor="_Toc168737104" w:history="1">
        <w:r w:rsidR="00AE355A" w:rsidRPr="00AE355A">
          <w:rPr>
            <w:rStyle w:val="Hyperkobling"/>
            <w:rFonts w:asciiTheme="minorHAnsi" w:hAnsiTheme="minorHAnsi" w:cstheme="minorHAnsi"/>
          </w:rPr>
          <w:t>Bilag 10: Standard lisensvilkår for standardprogramvare og fri programvare</w:t>
        </w:r>
        <w:r w:rsidR="00AE355A" w:rsidRPr="00AE355A">
          <w:rPr>
            <w:webHidden/>
          </w:rPr>
          <w:tab/>
        </w:r>
        <w:r w:rsidR="00AE355A" w:rsidRPr="00AE355A">
          <w:rPr>
            <w:webHidden/>
          </w:rPr>
          <w:fldChar w:fldCharType="begin"/>
        </w:r>
        <w:r w:rsidR="00AE355A" w:rsidRPr="00AE355A">
          <w:rPr>
            <w:webHidden/>
          </w:rPr>
          <w:instrText xml:space="preserve"> PAGEREF _Toc168737104 \h </w:instrText>
        </w:r>
        <w:r w:rsidR="00AE355A" w:rsidRPr="00AE355A">
          <w:rPr>
            <w:webHidden/>
          </w:rPr>
        </w:r>
        <w:r w:rsidR="00AE355A" w:rsidRPr="00AE355A">
          <w:rPr>
            <w:webHidden/>
          </w:rPr>
          <w:fldChar w:fldCharType="separate"/>
        </w:r>
        <w:r w:rsidR="00AE355A" w:rsidRPr="00AE355A">
          <w:rPr>
            <w:webHidden/>
          </w:rPr>
          <w:t>17</w:t>
        </w:r>
        <w:r w:rsidR="00AE355A" w:rsidRPr="00AE355A">
          <w:rPr>
            <w:webHidden/>
          </w:rPr>
          <w:fldChar w:fldCharType="end"/>
        </w:r>
      </w:hyperlink>
    </w:p>
    <w:p w14:paraId="6A511904" w14:textId="0E7C10D2" w:rsidR="00AE355A" w:rsidRPr="00AE355A" w:rsidRDefault="00000000">
      <w:pPr>
        <w:pStyle w:val="INNH2"/>
        <w:rPr>
          <w:rFonts w:eastAsiaTheme="minorEastAsia"/>
          <w:kern w:val="2"/>
          <w:sz w:val="24"/>
          <w:szCs w:val="24"/>
          <w14:ligatures w14:val="standardContextual"/>
        </w:rPr>
      </w:pPr>
      <w:hyperlink w:anchor="_Toc168737105" w:history="1">
        <w:r w:rsidR="00AE355A" w:rsidRPr="00AE355A">
          <w:rPr>
            <w:rStyle w:val="Hyperkobling"/>
            <w:rFonts w:asciiTheme="minorHAnsi" w:hAnsiTheme="minorHAnsi" w:cstheme="minorHAnsi"/>
          </w:rPr>
          <w:t>Avtalens punkt 2.4.5.2 Vedlikeholdsavtaler med tredjepart</w:t>
        </w:r>
        <w:r w:rsidR="00AE355A" w:rsidRPr="00AE355A">
          <w:rPr>
            <w:webHidden/>
          </w:rPr>
          <w:tab/>
        </w:r>
        <w:r w:rsidR="00AE355A" w:rsidRPr="00AE355A">
          <w:rPr>
            <w:webHidden/>
          </w:rPr>
          <w:fldChar w:fldCharType="begin"/>
        </w:r>
        <w:r w:rsidR="00AE355A" w:rsidRPr="00AE355A">
          <w:rPr>
            <w:webHidden/>
          </w:rPr>
          <w:instrText xml:space="preserve"> PAGEREF _Toc168737105 \h </w:instrText>
        </w:r>
        <w:r w:rsidR="00AE355A" w:rsidRPr="00AE355A">
          <w:rPr>
            <w:webHidden/>
          </w:rPr>
        </w:r>
        <w:r w:rsidR="00AE355A" w:rsidRPr="00AE355A">
          <w:rPr>
            <w:webHidden/>
          </w:rPr>
          <w:fldChar w:fldCharType="separate"/>
        </w:r>
        <w:r w:rsidR="00AE355A" w:rsidRPr="00AE355A">
          <w:rPr>
            <w:webHidden/>
          </w:rPr>
          <w:t>17</w:t>
        </w:r>
        <w:r w:rsidR="00AE355A" w:rsidRPr="00AE355A">
          <w:rPr>
            <w:webHidden/>
          </w:rPr>
          <w:fldChar w:fldCharType="end"/>
        </w:r>
      </w:hyperlink>
    </w:p>
    <w:p w14:paraId="4439AF1B" w14:textId="25D5CF7D" w:rsidR="00AE355A" w:rsidRPr="00AE355A" w:rsidRDefault="00000000">
      <w:pPr>
        <w:pStyle w:val="INNH1"/>
        <w:rPr>
          <w:rFonts w:eastAsiaTheme="minorEastAsia"/>
          <w:b w:val="0"/>
          <w:bCs w:val="0"/>
          <w:kern w:val="2"/>
          <w:sz w:val="24"/>
          <w:szCs w:val="24"/>
          <w14:ligatures w14:val="standardContextual"/>
        </w:rPr>
      </w:pPr>
      <w:hyperlink w:anchor="_Toc168737106" w:history="1">
        <w:r w:rsidR="00AE355A" w:rsidRPr="00AE355A">
          <w:rPr>
            <w:rStyle w:val="Hyperkobling"/>
            <w:rFonts w:asciiTheme="minorHAnsi" w:hAnsiTheme="minorHAnsi" w:cstheme="minorHAnsi"/>
          </w:rPr>
          <w:t>Bilag 11: Databehandleravtale</w:t>
        </w:r>
        <w:r w:rsidR="00AE355A" w:rsidRPr="00AE355A">
          <w:rPr>
            <w:webHidden/>
          </w:rPr>
          <w:tab/>
        </w:r>
        <w:r w:rsidR="00AE355A" w:rsidRPr="00AE355A">
          <w:rPr>
            <w:webHidden/>
          </w:rPr>
          <w:fldChar w:fldCharType="begin"/>
        </w:r>
        <w:r w:rsidR="00AE355A" w:rsidRPr="00AE355A">
          <w:rPr>
            <w:webHidden/>
          </w:rPr>
          <w:instrText xml:space="preserve"> PAGEREF _Toc168737106 \h </w:instrText>
        </w:r>
        <w:r w:rsidR="00AE355A" w:rsidRPr="00AE355A">
          <w:rPr>
            <w:webHidden/>
          </w:rPr>
        </w:r>
        <w:r w:rsidR="00AE355A" w:rsidRPr="00AE355A">
          <w:rPr>
            <w:webHidden/>
          </w:rPr>
          <w:fldChar w:fldCharType="separate"/>
        </w:r>
        <w:r w:rsidR="00AE355A" w:rsidRPr="00AE355A">
          <w:rPr>
            <w:webHidden/>
          </w:rPr>
          <w:t>18</w:t>
        </w:r>
        <w:r w:rsidR="00AE355A" w:rsidRPr="00AE355A">
          <w:rPr>
            <w:webHidden/>
          </w:rPr>
          <w:fldChar w:fldCharType="end"/>
        </w:r>
      </w:hyperlink>
    </w:p>
    <w:p w14:paraId="273174C2" w14:textId="73FF73ED" w:rsidR="00904DB6" w:rsidRPr="00904DB6" w:rsidRDefault="00904DB6" w:rsidP="00904DB6">
      <w:pPr>
        <w:rPr>
          <w:sz w:val="22"/>
        </w:rPr>
      </w:pPr>
      <w:r w:rsidRPr="00AE355A">
        <w:rPr>
          <w:rFonts w:eastAsia="Times New Roman" w:cstheme="minorHAnsi"/>
          <w:b/>
          <w:bCs/>
          <w:caps/>
          <w:sz w:val="20"/>
          <w:szCs w:val="20"/>
          <w:lang w:val="en-GB" w:eastAsia="nb-NO"/>
        </w:rPr>
        <w:fldChar w:fldCharType="end"/>
      </w:r>
      <w:r w:rsidRPr="00904DB6">
        <w:rPr>
          <w:sz w:val="22"/>
        </w:rPr>
        <w:br w:type="page"/>
      </w:r>
    </w:p>
    <w:p w14:paraId="2F58FCC3" w14:textId="77777777" w:rsidR="00904DB6" w:rsidRPr="00904DB6" w:rsidRDefault="00904DB6" w:rsidP="00904DB6">
      <w:pPr>
        <w:pageBreakBefore/>
        <w:widowControl w:val="0"/>
        <w:suppressAutoHyphens/>
        <w:rPr>
          <w:rFonts w:ascii="Arial" w:eastAsia="Times New Roman" w:hAnsi="Arial" w:cs="Arial"/>
          <w:b/>
          <w:bCs/>
          <w:sz w:val="28"/>
          <w:szCs w:val="28"/>
          <w:lang w:eastAsia="ar-SA"/>
        </w:rPr>
      </w:pPr>
      <w:r w:rsidRPr="00904DB6">
        <w:rPr>
          <w:rFonts w:ascii="Arial" w:eastAsia="Times New Roman" w:hAnsi="Arial" w:cs="Arial"/>
          <w:b/>
          <w:bCs/>
          <w:sz w:val="28"/>
          <w:szCs w:val="28"/>
          <w:lang w:eastAsia="ar-SA"/>
        </w:rPr>
        <w:lastRenderedPageBreak/>
        <w:t>Merknad til den som skal benytte bilagsmalene i dette dokumentet</w:t>
      </w:r>
    </w:p>
    <w:p w14:paraId="03E586DB" w14:textId="77777777" w:rsidR="00904DB6" w:rsidRPr="00904DB6" w:rsidRDefault="00904DB6" w:rsidP="00904DB6">
      <w:pPr>
        <w:rPr>
          <w:rFonts w:cs="Arial"/>
          <w:sz w:val="28"/>
          <w:szCs w:val="28"/>
        </w:rPr>
      </w:pPr>
    </w:p>
    <w:p w14:paraId="1086B2A4" w14:textId="77777777" w:rsidR="00553B1C" w:rsidRDefault="00553B1C" w:rsidP="00553B1C">
      <w:r>
        <w:t>Bilagsmalene er ikke ment å være uttømmende. De gir først og fremst en oversikt over hvilke punkter i den generelle avtaleteksten</w:t>
      </w:r>
      <w:r w:rsidRPr="00B11964">
        <w:t xml:space="preserve"> </w:t>
      </w:r>
      <w:r>
        <w:t xml:space="preserve">som forutsetter, eller </w:t>
      </w:r>
      <w:r w:rsidRPr="00B11964">
        <w:t>åpner for</w:t>
      </w:r>
      <w:r>
        <w:t>,</w:t>
      </w:r>
      <w:r w:rsidRPr="00B11964">
        <w:t xml:space="preserve"> </w:t>
      </w:r>
      <w:r>
        <w:t xml:space="preserve">videre </w:t>
      </w:r>
      <w:r w:rsidRPr="00B11964">
        <w:t>regulering i bilagene</w:t>
      </w:r>
      <w:r>
        <w:t xml:space="preserve">. Bilagene må alltid tilpasses den enkelte anskaffelse og </w:t>
      </w:r>
      <w:proofErr w:type="gramStart"/>
      <w:r>
        <w:t>anvendelse</w:t>
      </w:r>
      <w:proofErr w:type="gramEnd"/>
      <w:r>
        <w:t>.</w:t>
      </w:r>
    </w:p>
    <w:p w14:paraId="1A8002AA" w14:textId="77777777" w:rsidR="00553B1C" w:rsidRDefault="00553B1C" w:rsidP="00553B1C"/>
    <w:p w14:paraId="73555B2B" w14:textId="3D985AED" w:rsidR="00553B1C" w:rsidRDefault="003B2892" w:rsidP="00553B1C">
      <w:r w:rsidRPr="00F83602">
        <w:t>For veiledning om valg av avtale, utfylling av bilag med mer, se anskaffelser.no</w:t>
      </w:r>
    </w:p>
    <w:p w14:paraId="7A722178" w14:textId="77777777" w:rsidR="008E68B1" w:rsidRDefault="008E68B1" w:rsidP="00553B1C"/>
    <w:p w14:paraId="2C978086" w14:textId="708EA937" w:rsidR="00553B1C" w:rsidRDefault="00553B1C" w:rsidP="00553B1C">
      <w:r>
        <w:t xml:space="preserve">Melding om eventuell feil, uklarheter eller øvrige innspill </w:t>
      </w:r>
      <w:proofErr w:type="gramStart"/>
      <w:r>
        <w:t>vedrørende</w:t>
      </w:r>
      <w:proofErr w:type="gramEnd"/>
      <w:r>
        <w:t xml:space="preserve"> veiledningen bes rettet til: </w:t>
      </w:r>
      <w:hyperlink r:id="rId12" w:history="1">
        <w:r w:rsidRPr="0065715E">
          <w:rPr>
            <w:rStyle w:val="Hyperkobling"/>
            <w:rFonts w:asciiTheme="minorHAnsi" w:hAnsiTheme="minorHAnsi" w:cstheme="minorBidi"/>
          </w:rPr>
          <w:t>ssa-post@dfo.no</w:t>
        </w:r>
      </w:hyperlink>
      <w:r>
        <w:t xml:space="preserve"> med «SSA-V» som innledning i emnefeltet.</w:t>
      </w:r>
    </w:p>
    <w:p w14:paraId="52CC361F" w14:textId="77777777" w:rsidR="00904DB6" w:rsidRPr="00904DB6" w:rsidRDefault="00904DB6" w:rsidP="00904DB6">
      <w:pPr>
        <w:rPr>
          <w:rFonts w:cs="Arial"/>
          <w:sz w:val="28"/>
          <w:szCs w:val="28"/>
        </w:rPr>
      </w:pPr>
    </w:p>
    <w:p w14:paraId="186EEC26" w14:textId="77777777" w:rsidR="00904DB6" w:rsidRPr="00904DB6" w:rsidRDefault="00904DB6" w:rsidP="00904DB6">
      <w:pPr>
        <w:rPr>
          <w:rFonts w:cs="Arial"/>
          <w:sz w:val="28"/>
          <w:szCs w:val="28"/>
        </w:rPr>
        <w:sectPr w:rsidR="00904DB6" w:rsidRPr="00904DB6" w:rsidSect="007B4880">
          <w:footerReference w:type="default" r:id="rId13"/>
          <w:pgSz w:w="11906" w:h="16838"/>
          <w:pgMar w:top="1418" w:right="1418" w:bottom="1418" w:left="1418" w:header="709" w:footer="709" w:gutter="0"/>
          <w:cols w:space="708"/>
          <w:docGrid w:linePitch="360"/>
        </w:sectPr>
      </w:pPr>
    </w:p>
    <w:p w14:paraId="1F36B1E1" w14:textId="77777777" w:rsidR="00C05820" w:rsidRPr="00D52AEE" w:rsidRDefault="00C05820" w:rsidP="00C05820">
      <w:pPr>
        <w:pStyle w:val="Overskrift1"/>
      </w:pPr>
      <w:bookmarkStart w:id="15" w:name="_Toc118719247"/>
      <w:bookmarkStart w:id="16" w:name="_Toc168737055"/>
      <w:r w:rsidRPr="00D52AEE">
        <w:lastRenderedPageBreak/>
        <w:t xml:space="preserve">Bilag 1: </w:t>
      </w:r>
      <w:r w:rsidRPr="00E50582">
        <w:t>Kunden</w:t>
      </w:r>
      <w:r>
        <w:t>s behovsbeskrivelse og kravspesifikasjon</w:t>
      </w:r>
      <w:bookmarkEnd w:id="15"/>
      <w:bookmarkEnd w:id="16"/>
    </w:p>
    <w:p w14:paraId="1052C302" w14:textId="77777777" w:rsidR="00C05820" w:rsidRPr="00110423" w:rsidRDefault="00C05820" w:rsidP="00C05820">
      <w:pPr>
        <w:rPr>
          <w:b/>
        </w:rPr>
      </w:pPr>
      <w:r w:rsidRPr="006B4EBA">
        <w:rPr>
          <w:i/>
          <w:iCs/>
        </w:rPr>
        <w:t>Bilaget skal fylles ut av Kunden</w:t>
      </w:r>
      <w:r>
        <w:t xml:space="preserve">. </w:t>
      </w:r>
    </w:p>
    <w:p w14:paraId="520FD507" w14:textId="77777777" w:rsidR="00C05820" w:rsidRPr="00AC1699" w:rsidRDefault="00C05820" w:rsidP="00C05820">
      <w:pPr>
        <w:pStyle w:val="Overskrift2"/>
      </w:pPr>
      <w:bookmarkStart w:id="17" w:name="_Toc118719248"/>
      <w:bookmarkStart w:id="18" w:name="_Toc168737056"/>
      <w:bookmarkStart w:id="19" w:name="_Hlk95067642"/>
      <w:r>
        <w:t>Avtalens punkt 1.1 A</w:t>
      </w:r>
      <w:r w:rsidRPr="00867A37">
        <w:t>vtalens omfang</w:t>
      </w:r>
      <w:bookmarkEnd w:id="17"/>
      <w:bookmarkEnd w:id="18"/>
    </w:p>
    <w:bookmarkEnd w:id="19"/>
    <w:p w14:paraId="446C5B50" w14:textId="77777777" w:rsidR="00C05820" w:rsidRDefault="00C05820" w:rsidP="00C05820">
      <w:r>
        <w:t xml:space="preserve">Kundens behovsbeskrivelse og kravspesifikasjon skal fremgå her. Av beskrivelsen skal det </w:t>
      </w:r>
      <w:proofErr w:type="gramStart"/>
      <w:r>
        <w:t>fremgå</w:t>
      </w:r>
      <w:proofErr w:type="gramEnd"/>
      <w:r>
        <w:t xml:space="preserve"> hvilken programvare og eventuelt utstyr som omfattes av avtalen.  </w:t>
      </w:r>
    </w:p>
    <w:p w14:paraId="0BF7E9E0" w14:textId="77777777" w:rsidR="00C05820" w:rsidRDefault="00C05820" w:rsidP="00C05820">
      <w:pPr>
        <w:pStyle w:val="Overskrift2"/>
      </w:pPr>
      <w:bookmarkStart w:id="20" w:name="_Toc118719249"/>
      <w:bookmarkStart w:id="21" w:name="_Toc168737057"/>
      <w:r w:rsidRPr="00DE0FAA">
        <w:t>Avtalen</w:t>
      </w:r>
      <w:r>
        <w:t>s</w:t>
      </w:r>
      <w:r w:rsidRPr="00DE0FAA">
        <w:t xml:space="preserve"> punkt </w:t>
      </w:r>
      <w:r>
        <w:t>2.4.1 Omfanget av vedlikeholdstjenesten</w:t>
      </w:r>
      <w:bookmarkEnd w:id="20"/>
      <w:bookmarkEnd w:id="21"/>
    </w:p>
    <w:p w14:paraId="40D3F9BC" w14:textId="77777777" w:rsidR="00C05820" w:rsidRPr="002340BB" w:rsidRDefault="00C05820" w:rsidP="00C05820">
      <w:pPr>
        <w:rPr>
          <w:lang w:eastAsia="nb-NO"/>
        </w:rPr>
      </w:pPr>
      <w:r>
        <w:rPr>
          <w:lang w:eastAsia="nb-NO"/>
        </w:rPr>
        <w:t>Hvis omfanget av vedlikeholdstjenesten skal omfatte mer enn det som følger av avtalen punkt 2.4.1, skal det fremgå her. Her kan det også fremgå hvor gamle versjoner av den aktuelle programvare og utstyr som skal vedlikeholdes.</w:t>
      </w:r>
    </w:p>
    <w:p w14:paraId="1F208674" w14:textId="77777777" w:rsidR="00C05820" w:rsidRDefault="00C05820" w:rsidP="00C05820">
      <w:pPr>
        <w:pStyle w:val="Overskrift2"/>
      </w:pPr>
      <w:bookmarkStart w:id="22" w:name="_Toc118719250"/>
      <w:bookmarkStart w:id="23" w:name="_Toc168737058"/>
      <w:r>
        <w:t>Avtalens punkt 2.4.3 Oppdatering av dokumentasjon</w:t>
      </w:r>
      <w:bookmarkEnd w:id="22"/>
      <w:bookmarkEnd w:id="23"/>
    </w:p>
    <w:p w14:paraId="3DD2CBDC" w14:textId="77777777" w:rsidR="00C05820" w:rsidRDefault="00C05820" w:rsidP="00C05820">
      <w:pPr>
        <w:rPr>
          <w:lang w:eastAsia="nb-NO"/>
        </w:rPr>
      </w:pPr>
      <w:bookmarkStart w:id="24" w:name="_Toc94789974"/>
      <w:r>
        <w:t xml:space="preserve">Omfanget av oppdateringsplikten etter avtalen punkt 2.4.3 kan spesifiseres her. </w:t>
      </w:r>
    </w:p>
    <w:p w14:paraId="5AE387D8" w14:textId="77777777" w:rsidR="00C05820" w:rsidRDefault="00C05820" w:rsidP="00C05820">
      <w:pPr>
        <w:pStyle w:val="Overskrift2"/>
      </w:pPr>
      <w:bookmarkStart w:id="25" w:name="_Toc118719251"/>
      <w:bookmarkStart w:id="26" w:name="_Toc168737059"/>
      <w:r>
        <w:t xml:space="preserve">Avtalens punkt </w:t>
      </w:r>
      <w:bookmarkEnd w:id="24"/>
      <w:r>
        <w:t>2.4.6 Installering av programrettelser</w:t>
      </w:r>
      <w:bookmarkEnd w:id="25"/>
      <w:bookmarkEnd w:id="26"/>
    </w:p>
    <w:p w14:paraId="65DF49E6" w14:textId="77777777" w:rsidR="00C05820" w:rsidRDefault="00C05820" w:rsidP="00C05820">
      <w:r>
        <w:t xml:space="preserve">Hvis Kunden selv skal være ansvarlig for installering av programrettelser, skal det fremgå her. Hvis punkt 2.4.6 siste avsnitt ikke skal gjelde, skal alternativ regulering fremgå her. </w:t>
      </w:r>
    </w:p>
    <w:p w14:paraId="4222F3FE" w14:textId="77777777" w:rsidR="00C05820" w:rsidRDefault="00C05820" w:rsidP="00C05820">
      <w:pPr>
        <w:pStyle w:val="Overskrift2"/>
      </w:pPr>
      <w:bookmarkStart w:id="27" w:name="_Toc95385955"/>
      <w:bookmarkStart w:id="28" w:name="_Toc118719252"/>
      <w:bookmarkStart w:id="29" w:name="_Toc168737060"/>
      <w:r w:rsidRPr="0073172A">
        <w:t xml:space="preserve">Avtalens punkt </w:t>
      </w:r>
      <w:bookmarkEnd w:id="27"/>
      <w:r>
        <w:t>2.4.7 Nye versjoner</w:t>
      </w:r>
      <w:bookmarkEnd w:id="28"/>
      <w:bookmarkEnd w:id="29"/>
    </w:p>
    <w:p w14:paraId="51F71F47" w14:textId="77777777" w:rsidR="00C05820" w:rsidRPr="000B7BF7" w:rsidRDefault="00C05820" w:rsidP="00C05820">
      <w:pPr>
        <w:rPr>
          <w:lang w:eastAsia="nb-NO"/>
        </w:rPr>
      </w:pPr>
      <w:r>
        <w:rPr>
          <w:lang w:eastAsia="nb-NO"/>
        </w:rPr>
        <w:t xml:space="preserve">Hvis nye versjoner av programvare som er beskrevet i bilag 3 ikke skal være omfattet av avtalen, skal det fremgå her. </w:t>
      </w:r>
    </w:p>
    <w:p w14:paraId="1077D5FD" w14:textId="77777777" w:rsidR="00C05820" w:rsidRDefault="00C05820" w:rsidP="00C05820">
      <w:pPr>
        <w:pStyle w:val="Overskrift2"/>
      </w:pPr>
      <w:bookmarkStart w:id="30" w:name="_Toc118719253"/>
      <w:bookmarkStart w:id="31" w:name="_Toc168737061"/>
      <w:r>
        <w:t>Avtalens punkt 7.1 Eksterne rettslige krav og tiltak generelt</w:t>
      </w:r>
      <w:bookmarkEnd w:id="30"/>
      <w:bookmarkEnd w:id="31"/>
    </w:p>
    <w:p w14:paraId="605913AA" w14:textId="77777777" w:rsidR="00C05820" w:rsidRPr="00364B58" w:rsidRDefault="00C05820" w:rsidP="00C05820">
      <w:r>
        <w:t>Kunden skal her identifisere hvilke rettslige eller partsspesifikke krav som har relevans for inngåelse og gjennomføring av denne avtalen. Kunden skal også konkretisere relevante funksjonelle og sikkerhetsmessige krav for leveransen.</w:t>
      </w:r>
    </w:p>
    <w:p w14:paraId="545448E8" w14:textId="4F9E41D0" w:rsidR="00C05820" w:rsidRDefault="00C05820" w:rsidP="00C05820">
      <w:pPr>
        <w:pStyle w:val="Overskrift2"/>
      </w:pPr>
      <w:bookmarkStart w:id="32" w:name="_Toc118719254"/>
      <w:bookmarkStart w:id="33" w:name="_Toc168737062"/>
      <w:r>
        <w:t xml:space="preserve">Avtalens punkt 7.2 </w:t>
      </w:r>
      <w:r w:rsidR="008D5BAF">
        <w:t>I</w:t>
      </w:r>
      <w:r>
        <w:t>nformasjonssikkerhet</w:t>
      </w:r>
      <w:bookmarkEnd w:id="32"/>
      <w:bookmarkEnd w:id="33"/>
    </w:p>
    <w:p w14:paraId="407DD88E" w14:textId="77777777" w:rsidR="00C05820" w:rsidRPr="00426993" w:rsidRDefault="00C05820" w:rsidP="00C05820">
      <w:r>
        <w:t>Har Kunden nærmere krav til hvordan informasjonssikkerheten skal ivaretas fra Leverandørens side, skal kunden angi dette her.</w:t>
      </w:r>
    </w:p>
    <w:p w14:paraId="09A16EB1" w14:textId="77777777" w:rsidR="00C05820" w:rsidRPr="009B551A" w:rsidRDefault="00C05820" w:rsidP="00C05820">
      <w:pPr>
        <w:rPr>
          <w:lang w:eastAsia="nb-NO"/>
        </w:rPr>
      </w:pPr>
    </w:p>
    <w:p w14:paraId="11203746" w14:textId="77777777" w:rsidR="00C05820" w:rsidRPr="008E20A1" w:rsidRDefault="00C05820" w:rsidP="00C05820">
      <w:pPr>
        <w:rPr>
          <w:lang w:eastAsia="nb-NO"/>
        </w:rPr>
      </w:pPr>
      <w:r>
        <w:rPr>
          <w:lang w:eastAsia="nb-NO"/>
        </w:rPr>
        <w:br w:type="page"/>
      </w:r>
    </w:p>
    <w:p w14:paraId="1BF52A09" w14:textId="77777777" w:rsidR="00C05820" w:rsidRDefault="00C05820" w:rsidP="00C05820">
      <w:pPr>
        <w:pStyle w:val="Overskrift1"/>
      </w:pPr>
      <w:bookmarkStart w:id="34" w:name="_Toc118719257"/>
      <w:bookmarkStart w:id="35" w:name="_Toc168737063"/>
      <w:r w:rsidRPr="000B7BF7">
        <w:lastRenderedPageBreak/>
        <w:t xml:space="preserve">Bilag 2: </w:t>
      </w:r>
      <w:r>
        <w:t>Leverandørens løsningsspesifikasjon</w:t>
      </w:r>
      <w:bookmarkEnd w:id="34"/>
      <w:bookmarkEnd w:id="35"/>
    </w:p>
    <w:p w14:paraId="275A5830" w14:textId="77777777" w:rsidR="00C05820" w:rsidRPr="0092488F" w:rsidRDefault="00C05820" w:rsidP="00C05820">
      <w:pPr>
        <w:rPr>
          <w:i/>
          <w:szCs w:val="22"/>
        </w:rPr>
      </w:pPr>
      <w:r>
        <w:rPr>
          <w:i/>
          <w:szCs w:val="22"/>
        </w:rPr>
        <w:t>Bilaget skal f</w:t>
      </w:r>
      <w:r w:rsidRPr="00B83756">
        <w:rPr>
          <w:i/>
          <w:szCs w:val="22"/>
        </w:rPr>
        <w:t xml:space="preserve">ylles ut av </w:t>
      </w:r>
      <w:r>
        <w:rPr>
          <w:i/>
          <w:szCs w:val="22"/>
        </w:rPr>
        <w:t xml:space="preserve">Leverandøren. </w:t>
      </w:r>
    </w:p>
    <w:p w14:paraId="4FF5F6C3" w14:textId="77777777" w:rsidR="00C05820" w:rsidRDefault="00C05820" w:rsidP="00C05820">
      <w:pPr>
        <w:pStyle w:val="Overskrift2"/>
      </w:pPr>
      <w:bookmarkStart w:id="36" w:name="_Toc118719258"/>
      <w:bookmarkStart w:id="37" w:name="_Toc168737064"/>
      <w:r>
        <w:t>Avtalens punkt 1.1 Avtalens omfang</w:t>
      </w:r>
      <w:bookmarkEnd w:id="36"/>
      <w:bookmarkEnd w:id="37"/>
    </w:p>
    <w:p w14:paraId="2A088210" w14:textId="77777777" w:rsidR="00C05820" w:rsidRPr="00B6377A" w:rsidRDefault="00C05820" w:rsidP="00C05820">
      <w:pPr>
        <w:rPr>
          <w:rFonts w:cstheme="minorHAnsi"/>
        </w:rPr>
      </w:pPr>
      <w:r>
        <w:t xml:space="preserve">Leverandørens løsningsspesifikasjon skal fremgå her. Hvis det etter Leverandørens oppfatning er åpenbare feil eller uklarheter i Kundens kravspesifikasjon, skal dette angis tydelig. </w:t>
      </w:r>
    </w:p>
    <w:p w14:paraId="237276E2" w14:textId="77777777" w:rsidR="00C05820" w:rsidRDefault="00C05820" w:rsidP="00C05820">
      <w:pPr>
        <w:pStyle w:val="Overskrift2"/>
      </w:pPr>
      <w:bookmarkStart w:id="38" w:name="_Toc118719259"/>
      <w:bookmarkStart w:id="39" w:name="_Toc168737065"/>
      <w:r>
        <w:t>Avtalens punkt 2.4.5.1 Generelt om håndtering av feil</w:t>
      </w:r>
      <w:bookmarkEnd w:id="38"/>
      <w:bookmarkEnd w:id="39"/>
    </w:p>
    <w:p w14:paraId="7947721F" w14:textId="77777777" w:rsidR="00C05820" w:rsidRPr="00536166" w:rsidRDefault="00C05820" w:rsidP="00C05820">
      <w:r>
        <w:t>Rammene for Leverandørens plikt til bistand med feilsøking og feilretting skal fremgå her.</w:t>
      </w:r>
    </w:p>
    <w:p w14:paraId="44F20E0A" w14:textId="77777777" w:rsidR="00C05820" w:rsidRDefault="00C05820" w:rsidP="00C05820">
      <w:pPr>
        <w:pStyle w:val="Overskrift2"/>
      </w:pPr>
      <w:bookmarkStart w:id="40" w:name="_Toc118719260"/>
      <w:bookmarkStart w:id="41" w:name="_Toc168737066"/>
      <w:r w:rsidRPr="005A3C8A">
        <w:t>Avtalens punkt 2</w:t>
      </w:r>
      <w:r>
        <w:t>.4.5.2 Vedlikeholdsavtaler med tredjepart</w:t>
      </w:r>
      <w:bookmarkEnd w:id="40"/>
      <w:bookmarkEnd w:id="41"/>
    </w:p>
    <w:p w14:paraId="15117C5D" w14:textId="77777777" w:rsidR="00C05820" w:rsidRPr="00FF2396" w:rsidRDefault="00C05820" w:rsidP="00C05820">
      <w:pPr>
        <w:rPr>
          <w:lang w:eastAsia="nb-NO"/>
        </w:rPr>
      </w:pPr>
      <w:proofErr w:type="spellStart"/>
      <w:r w:rsidRPr="005E2193">
        <w:rPr>
          <w:rFonts w:cstheme="minorHAnsi"/>
          <w:lang w:eastAsia="nb-NO"/>
        </w:rPr>
        <w:t>Vedlikeholdsbetingelser</w:t>
      </w:r>
      <w:proofErr w:type="spellEnd"/>
      <w:r w:rsidRPr="005E2193">
        <w:rPr>
          <w:rFonts w:cstheme="minorHAnsi"/>
          <w:lang w:eastAsia="nb-NO"/>
        </w:rPr>
        <w:t xml:space="preserve"> som er avtalt mellom Leverandøren og programvareprodusenten</w:t>
      </w:r>
      <w:r>
        <w:rPr>
          <w:rFonts w:cstheme="minorHAnsi"/>
          <w:lang w:eastAsia="nb-NO"/>
        </w:rPr>
        <w:t xml:space="preserve"> </w:t>
      </w:r>
      <w:r w:rsidRPr="005E2193">
        <w:rPr>
          <w:rFonts w:cstheme="minorHAnsi"/>
          <w:lang w:eastAsia="nb-NO"/>
        </w:rPr>
        <w:t xml:space="preserve">skal være uttrykkelig angitt </w:t>
      </w:r>
      <w:r>
        <w:rPr>
          <w:rFonts w:cstheme="minorHAnsi"/>
          <w:lang w:eastAsia="nb-NO"/>
        </w:rPr>
        <w:t xml:space="preserve">her.  </w:t>
      </w:r>
    </w:p>
    <w:p w14:paraId="5ADCB062" w14:textId="77777777" w:rsidR="00C05820" w:rsidRDefault="00C05820" w:rsidP="00C05820">
      <w:pPr>
        <w:pStyle w:val="Overskrift2"/>
      </w:pPr>
      <w:bookmarkStart w:id="42" w:name="_Toc118719261"/>
      <w:bookmarkStart w:id="43" w:name="_Toc168737067"/>
      <w:r>
        <w:t>Avtalens punkt 7.1 Eksterne rettslige krav og tiltak generelt</w:t>
      </w:r>
      <w:bookmarkEnd w:id="42"/>
      <w:bookmarkEnd w:id="43"/>
    </w:p>
    <w:p w14:paraId="5F678D12" w14:textId="77777777" w:rsidR="00C05820" w:rsidRDefault="00C05820" w:rsidP="00C05820">
      <w:r>
        <w:t xml:space="preserve">Leverandøren skal her beskrive hvordan Leverandøren ivaretar eksterne rettslige krav som Kunden har beskrevet i bilag 1. </w:t>
      </w:r>
    </w:p>
    <w:p w14:paraId="229BD3D7" w14:textId="77777777" w:rsidR="00C05820" w:rsidRPr="00881832" w:rsidRDefault="00C05820" w:rsidP="00C05820">
      <w:pPr>
        <w:rPr>
          <w:lang w:eastAsia="nb-NO"/>
        </w:rPr>
      </w:pPr>
    </w:p>
    <w:p w14:paraId="4F1AB2F3" w14:textId="77777777" w:rsidR="00C05820" w:rsidRPr="00050366" w:rsidRDefault="00C05820" w:rsidP="00C05820">
      <w:r>
        <w:br w:type="page"/>
      </w:r>
    </w:p>
    <w:p w14:paraId="4E4FF7EE" w14:textId="77777777" w:rsidR="00C05820" w:rsidRPr="005B15D9" w:rsidRDefault="00C05820" w:rsidP="00C05820">
      <w:pPr>
        <w:pStyle w:val="Overskrift1"/>
      </w:pPr>
      <w:bookmarkStart w:id="44" w:name="_Toc118719262"/>
      <w:bookmarkStart w:id="45" w:name="_Toc168737068"/>
      <w:r w:rsidRPr="005E492E">
        <w:lastRenderedPageBreak/>
        <w:t>Bilag 3</w:t>
      </w:r>
      <w:r>
        <w:t>:</w:t>
      </w:r>
      <w:r w:rsidRPr="005E492E">
        <w:t xml:space="preserve"> </w:t>
      </w:r>
      <w:r>
        <w:t>Utstyr og/eller programvare som skal vedlikeholdes</w:t>
      </w:r>
      <w:bookmarkEnd w:id="44"/>
      <w:bookmarkEnd w:id="45"/>
    </w:p>
    <w:p w14:paraId="6CE755A0" w14:textId="77777777" w:rsidR="00C05820" w:rsidRPr="00B6377A" w:rsidRDefault="00C05820" w:rsidP="00C05820">
      <w:pPr>
        <w:rPr>
          <w:i/>
          <w:iCs/>
          <w:szCs w:val="22"/>
        </w:rPr>
      </w:pPr>
      <w:r w:rsidRPr="00F564AC">
        <w:rPr>
          <w:i/>
          <w:iCs/>
          <w:szCs w:val="22"/>
        </w:rPr>
        <w:t xml:space="preserve">Fylles ut av </w:t>
      </w:r>
      <w:r>
        <w:rPr>
          <w:i/>
          <w:iCs/>
          <w:szCs w:val="22"/>
        </w:rPr>
        <w:t>Kunden.</w:t>
      </w:r>
    </w:p>
    <w:p w14:paraId="01CCD81C" w14:textId="77777777" w:rsidR="00C05820" w:rsidRPr="00D32D68" w:rsidRDefault="00C05820" w:rsidP="00C05820">
      <w:pPr>
        <w:pStyle w:val="Overskrift2"/>
      </w:pPr>
      <w:bookmarkStart w:id="46" w:name="_Toc118719263"/>
      <w:bookmarkStart w:id="47" w:name="_Toc168737069"/>
      <w:r>
        <w:t>Avtalens punkt 1.1 Avtalens omfang</w:t>
      </w:r>
      <w:bookmarkEnd w:id="46"/>
      <w:bookmarkEnd w:id="47"/>
    </w:p>
    <w:p w14:paraId="2A8B5CC0" w14:textId="77777777" w:rsidR="00C05820" w:rsidRPr="00531488" w:rsidRDefault="00C05820" w:rsidP="00C05820">
      <w:r>
        <w:t xml:space="preserve">Programvaren og utstyret som skal vedlikeholdes skal beskrives her. </w:t>
      </w:r>
    </w:p>
    <w:p w14:paraId="3F71FC88" w14:textId="77777777" w:rsidR="00C05820" w:rsidRPr="00633D1A" w:rsidRDefault="00C05820" w:rsidP="00C05820">
      <w:pPr>
        <w:rPr>
          <w:lang w:eastAsia="nb-NO"/>
        </w:rPr>
      </w:pPr>
      <w:r>
        <w:rPr>
          <w:lang w:eastAsia="nb-NO"/>
        </w:rPr>
        <w:br w:type="page"/>
      </w:r>
    </w:p>
    <w:p w14:paraId="12F1C287" w14:textId="77777777" w:rsidR="00C05820" w:rsidRDefault="00C05820" w:rsidP="00C05820">
      <w:pPr>
        <w:pStyle w:val="Overskrift1"/>
      </w:pPr>
      <w:bookmarkStart w:id="48" w:name="_Toc118719264"/>
      <w:bookmarkStart w:id="49" w:name="_Toc168737070"/>
      <w:r>
        <w:lastRenderedPageBreak/>
        <w:t>Bilag 4: Prosjekt- og fremdriftsplan for etableringsfasen</w:t>
      </w:r>
      <w:bookmarkEnd w:id="48"/>
      <w:bookmarkEnd w:id="49"/>
    </w:p>
    <w:p w14:paraId="5FC075B4" w14:textId="77777777" w:rsidR="00C05820" w:rsidRPr="00E41641" w:rsidRDefault="00C05820" w:rsidP="00C05820">
      <w:pPr>
        <w:rPr>
          <w:lang w:eastAsia="nb-NO"/>
        </w:rPr>
      </w:pPr>
      <w:r>
        <w:rPr>
          <w:i/>
          <w:iCs/>
          <w:sz w:val="20"/>
          <w:szCs w:val="20"/>
        </w:rPr>
        <w:t xml:space="preserve">Fylles ut av kunden, og av leverandøren der kunden har lagt opp til det. </w:t>
      </w:r>
    </w:p>
    <w:p w14:paraId="75707139" w14:textId="77777777" w:rsidR="00C05820" w:rsidRDefault="00C05820" w:rsidP="00C05820">
      <w:pPr>
        <w:pStyle w:val="Overskrift2"/>
      </w:pPr>
      <w:bookmarkStart w:id="50" w:name="_Toc118719265"/>
      <w:bookmarkStart w:id="51" w:name="_Toc168737071"/>
      <w:r>
        <w:t>Avtalens punkt 4.1 Varighet</w:t>
      </w:r>
      <w:bookmarkEnd w:id="50"/>
      <w:bookmarkEnd w:id="51"/>
    </w:p>
    <w:p w14:paraId="75B49B0E" w14:textId="77777777" w:rsidR="00C05820" w:rsidRDefault="00C05820" w:rsidP="00C05820">
      <w:pPr>
        <w:rPr>
          <w:lang w:eastAsia="nb-NO"/>
        </w:rPr>
      </w:pPr>
      <w:r w:rsidRPr="000D5652">
        <w:rPr>
          <w:lang w:eastAsia="nb-NO"/>
        </w:rPr>
        <w:t xml:space="preserve">Hvis det er avtalt annen varighet </w:t>
      </w:r>
      <w:r>
        <w:rPr>
          <w:lang w:eastAsia="nb-NO"/>
        </w:rPr>
        <w:t xml:space="preserve">enn det som </w:t>
      </w:r>
      <w:proofErr w:type="gramStart"/>
      <w:r>
        <w:rPr>
          <w:lang w:eastAsia="nb-NO"/>
        </w:rPr>
        <w:t>fremgår</w:t>
      </w:r>
      <w:proofErr w:type="gramEnd"/>
      <w:r>
        <w:rPr>
          <w:lang w:eastAsia="nb-NO"/>
        </w:rPr>
        <w:t xml:space="preserve"> av avtalens punkt 4.1, skal kunden spesifisere det her. </w:t>
      </w:r>
    </w:p>
    <w:p w14:paraId="2CAD51F6" w14:textId="77777777" w:rsidR="00C05820" w:rsidRPr="0077766F" w:rsidRDefault="00C05820" w:rsidP="00C05820">
      <w:pPr>
        <w:rPr>
          <w:lang w:eastAsia="nb-NO"/>
        </w:rPr>
      </w:pPr>
      <w:r>
        <w:rPr>
          <w:lang w:eastAsia="nb-NO"/>
        </w:rPr>
        <w:br w:type="page"/>
      </w:r>
    </w:p>
    <w:p w14:paraId="102E172C" w14:textId="77777777" w:rsidR="00C05820" w:rsidRDefault="00C05820" w:rsidP="00C05820">
      <w:pPr>
        <w:pStyle w:val="Overskrift1"/>
      </w:pPr>
      <w:bookmarkStart w:id="52" w:name="_Toc118719266"/>
      <w:bookmarkStart w:id="53" w:name="_Toc168737072"/>
      <w:r w:rsidRPr="00882DB3">
        <w:lastRenderedPageBreak/>
        <w:t xml:space="preserve">Bilag </w:t>
      </w:r>
      <w:r>
        <w:t>5:</w:t>
      </w:r>
      <w:r w:rsidRPr="00882DB3">
        <w:t xml:space="preserve"> </w:t>
      </w:r>
      <w:r>
        <w:t>Tjenestenivå med standardiserte kompensasjoner</w:t>
      </w:r>
      <w:bookmarkEnd w:id="52"/>
      <w:bookmarkEnd w:id="53"/>
    </w:p>
    <w:p w14:paraId="533BAD6D" w14:textId="77777777" w:rsidR="00C05820" w:rsidRPr="002E6CDA" w:rsidRDefault="00C05820" w:rsidP="00C05820">
      <w:pPr>
        <w:rPr>
          <w:lang w:eastAsia="nb-NO"/>
        </w:rPr>
      </w:pPr>
      <w:r>
        <w:rPr>
          <w:i/>
          <w:sz w:val="20"/>
          <w:szCs w:val="20"/>
        </w:rPr>
        <w:t>F</w:t>
      </w:r>
      <w:r w:rsidRPr="00CA6C67">
        <w:rPr>
          <w:i/>
          <w:sz w:val="20"/>
          <w:szCs w:val="20"/>
        </w:rPr>
        <w:t xml:space="preserve">ylles ut av </w:t>
      </w:r>
      <w:r>
        <w:rPr>
          <w:i/>
          <w:sz w:val="20"/>
          <w:szCs w:val="20"/>
        </w:rPr>
        <w:t>Leverandøren basert på de overordnede føringer kunden har gitt</w:t>
      </w:r>
    </w:p>
    <w:p w14:paraId="33792283" w14:textId="77777777" w:rsidR="00C05820" w:rsidRDefault="00C05820" w:rsidP="00C05820">
      <w:pPr>
        <w:pStyle w:val="Overskrift2"/>
      </w:pPr>
      <w:bookmarkStart w:id="54" w:name="_Toc55896671"/>
      <w:bookmarkStart w:id="55" w:name="_Toc55896672"/>
      <w:bookmarkStart w:id="56" w:name="_Toc55896673"/>
      <w:bookmarkStart w:id="57" w:name="_Toc55896674"/>
      <w:bookmarkStart w:id="58" w:name="_Toc55896675"/>
      <w:bookmarkStart w:id="59" w:name="_Toc55896676"/>
      <w:bookmarkStart w:id="60" w:name="_Toc55896677"/>
      <w:bookmarkStart w:id="61" w:name="_Toc55896678"/>
      <w:bookmarkStart w:id="62" w:name="_Toc118719267"/>
      <w:bookmarkStart w:id="63" w:name="_Toc168737073"/>
      <w:bookmarkEnd w:id="54"/>
      <w:bookmarkEnd w:id="55"/>
      <w:bookmarkEnd w:id="56"/>
      <w:bookmarkEnd w:id="57"/>
      <w:bookmarkEnd w:id="58"/>
      <w:bookmarkEnd w:id="59"/>
      <w:bookmarkEnd w:id="60"/>
      <w:bookmarkEnd w:id="61"/>
      <w:r>
        <w:t>Avtalens punkt 2.4.4 Brukerstøtte</w:t>
      </w:r>
      <w:bookmarkEnd w:id="62"/>
      <w:bookmarkEnd w:id="63"/>
    </w:p>
    <w:p w14:paraId="492DD55B" w14:textId="77777777" w:rsidR="00C05820" w:rsidRDefault="00C05820" w:rsidP="00C05820">
      <w:r>
        <w:rPr>
          <w:rFonts w:cstheme="minorHAnsi"/>
        </w:rPr>
        <w:t xml:space="preserve">Hvis avtalen omfatter brukerstøtte, skal tjenesten være beskrevet her. Det kan også spesifiseres hvilke brukere eller brukergrupper hos Kunden som kan søke bistand. </w:t>
      </w:r>
      <w:r w:rsidRPr="00E06243">
        <w:rPr>
          <w:rFonts w:cstheme="minorHAnsi"/>
        </w:rPr>
        <w:t>Hvis Leverandøren garanterer svar innenfor gitte frister, skal dette fremgå</w:t>
      </w:r>
      <w:r>
        <w:rPr>
          <w:rFonts w:cstheme="minorHAnsi"/>
        </w:rPr>
        <w:t xml:space="preserve"> her. </w:t>
      </w:r>
    </w:p>
    <w:p w14:paraId="7E5ECEC2" w14:textId="77777777" w:rsidR="00C05820" w:rsidRDefault="00C05820" w:rsidP="00C05820">
      <w:pPr>
        <w:pStyle w:val="Overskrift2"/>
      </w:pPr>
      <w:bookmarkStart w:id="64" w:name="_Toc118719268"/>
      <w:bookmarkStart w:id="65" w:name="_Toc168737074"/>
      <w:r>
        <w:t>Avtalens punkt 2.4.5.1 Generelt om håndtering av feil</w:t>
      </w:r>
      <w:bookmarkEnd w:id="64"/>
      <w:bookmarkEnd w:id="65"/>
    </w:p>
    <w:p w14:paraId="162EEC5A" w14:textId="77777777" w:rsidR="00C05820" w:rsidRPr="006368EE" w:rsidRDefault="00C05820" w:rsidP="00C05820">
      <w:r>
        <w:t xml:space="preserve">Hvis det skal gjelde andre definisjoner av feil enn de som </w:t>
      </w:r>
      <w:proofErr w:type="gramStart"/>
      <w:r>
        <w:t>fremgår</w:t>
      </w:r>
      <w:proofErr w:type="gramEnd"/>
      <w:r>
        <w:t xml:space="preserve"> i avtalen punkt 2.4.5.1, skal disse fremgå her. </w:t>
      </w:r>
    </w:p>
    <w:p w14:paraId="212E068C" w14:textId="77777777" w:rsidR="00C05820" w:rsidRDefault="00C05820" w:rsidP="00C05820">
      <w:pPr>
        <w:pStyle w:val="Overskrift2"/>
      </w:pPr>
      <w:bookmarkStart w:id="66" w:name="_Toc118719269"/>
      <w:bookmarkStart w:id="67" w:name="_Toc168737075"/>
      <w:r>
        <w:t>Avtalens punkt 2.4.6 Installering av programrettelser</w:t>
      </w:r>
      <w:bookmarkEnd w:id="66"/>
      <w:bookmarkEnd w:id="67"/>
      <w:r>
        <w:t xml:space="preserve"> </w:t>
      </w:r>
    </w:p>
    <w:p w14:paraId="7DBDF821" w14:textId="77777777" w:rsidR="00C05820" w:rsidRPr="00964765" w:rsidRDefault="00C05820" w:rsidP="00C05820">
      <w:pPr>
        <w:rPr>
          <w:lang w:eastAsia="nb-NO"/>
        </w:rPr>
      </w:pPr>
      <w:r>
        <w:rPr>
          <w:lang w:eastAsia="nb-NO"/>
        </w:rPr>
        <w:t xml:space="preserve">Rutiner og frister for programrettelser skal fremgå her. </w:t>
      </w:r>
    </w:p>
    <w:p w14:paraId="7BE510EE" w14:textId="77777777" w:rsidR="00C05820" w:rsidRDefault="00C05820" w:rsidP="00C05820">
      <w:pPr>
        <w:pStyle w:val="Overskrift2"/>
      </w:pPr>
      <w:bookmarkStart w:id="68" w:name="_Toc118719270"/>
      <w:bookmarkStart w:id="69" w:name="_Toc168737076"/>
      <w:r>
        <w:t>Avtalens punkt 2.4.7 Nye versjoner</w:t>
      </w:r>
      <w:bookmarkEnd w:id="68"/>
      <w:bookmarkEnd w:id="69"/>
    </w:p>
    <w:p w14:paraId="1DC77FE9" w14:textId="77777777" w:rsidR="00C05820" w:rsidRPr="00E90B93" w:rsidRDefault="00C05820" w:rsidP="00C05820">
      <w:r>
        <w:t xml:space="preserve">Leverandørens frister for tilgjengeliggjøring av nye versjoner av programvare kan spesifiseres her. Programvare som ikke skal oppdateres til nye versjoner kan også angis her. </w:t>
      </w:r>
    </w:p>
    <w:p w14:paraId="0982D475" w14:textId="77777777" w:rsidR="00C05820" w:rsidRDefault="00C05820" w:rsidP="00C05820">
      <w:pPr>
        <w:pStyle w:val="Overskrift2"/>
      </w:pPr>
      <w:bookmarkStart w:id="70" w:name="_Toc118719271"/>
      <w:bookmarkStart w:id="71" w:name="_Toc168737077"/>
      <w:r>
        <w:t>Avtalens punkt 9.4.3 Standardiserte kompensasjoner og timebøter</w:t>
      </w:r>
      <w:bookmarkEnd w:id="70"/>
      <w:bookmarkEnd w:id="71"/>
    </w:p>
    <w:p w14:paraId="7B1D3290" w14:textId="77777777" w:rsidR="00C05820" w:rsidRPr="002E1480" w:rsidRDefault="00C05820" w:rsidP="00C05820">
      <w:pPr>
        <w:rPr>
          <w:lang w:eastAsia="nb-NO"/>
        </w:rPr>
      </w:pPr>
      <w:r>
        <w:rPr>
          <w:lang w:eastAsia="nb-NO"/>
        </w:rPr>
        <w:t xml:space="preserve">Standardiserte kompensasjoner for fristoversittelse eller annet mislighold skal fremgå her. </w:t>
      </w:r>
      <w:r>
        <w:rPr>
          <w:lang w:eastAsia="nb-NO"/>
        </w:rPr>
        <w:br w:type="page"/>
      </w:r>
    </w:p>
    <w:p w14:paraId="2A29C902" w14:textId="77777777" w:rsidR="00C05820" w:rsidRDefault="00C05820" w:rsidP="00C05820">
      <w:pPr>
        <w:pStyle w:val="Overskrift1"/>
      </w:pPr>
      <w:bookmarkStart w:id="72" w:name="_Toc118719272"/>
      <w:bookmarkStart w:id="73" w:name="_Toc168737078"/>
      <w:r w:rsidRPr="00CC45B9">
        <w:lastRenderedPageBreak/>
        <w:t xml:space="preserve">Bilag </w:t>
      </w:r>
      <w:r>
        <w:t>6:</w:t>
      </w:r>
      <w:r w:rsidRPr="00CC45B9">
        <w:t xml:space="preserve"> </w:t>
      </w:r>
      <w:r>
        <w:t>Administrative bestemmelser</w:t>
      </w:r>
      <w:bookmarkEnd w:id="72"/>
      <w:bookmarkEnd w:id="73"/>
    </w:p>
    <w:p w14:paraId="20110D99" w14:textId="77777777" w:rsidR="00C05820" w:rsidRDefault="00C05820" w:rsidP="00C05820">
      <w:pPr>
        <w:rPr>
          <w:lang w:eastAsia="nb-NO"/>
        </w:rPr>
      </w:pPr>
      <w:r>
        <w:rPr>
          <w:rStyle w:val="normaltextrun"/>
          <w:rFonts w:ascii="Calibri" w:hAnsi="Calibri" w:cs="Calibri"/>
          <w:i/>
          <w:iCs/>
          <w:color w:val="000000"/>
          <w:sz w:val="20"/>
          <w:szCs w:val="20"/>
          <w:shd w:val="clear" w:color="auto" w:fill="FFFFFF"/>
        </w:rPr>
        <w:t>Administrative bestemmelser og andre opplysninger relevant for Partenes forhold. Fylles ut av Leverandøren basert på de overordnede føringer Kunden har gitt i bilaget.</w:t>
      </w:r>
      <w:r>
        <w:rPr>
          <w:rStyle w:val="eop"/>
          <w:rFonts w:ascii="Calibri" w:hAnsi="Calibri" w:cs="Calibri"/>
          <w:color w:val="000000"/>
          <w:sz w:val="20"/>
          <w:szCs w:val="20"/>
          <w:shd w:val="clear" w:color="auto" w:fill="FFFFFF"/>
        </w:rPr>
        <w:t> </w:t>
      </w:r>
    </w:p>
    <w:p w14:paraId="49435F14" w14:textId="77777777" w:rsidR="00C05820" w:rsidRDefault="00C05820" w:rsidP="00C05820">
      <w:pPr>
        <w:pStyle w:val="Overskrift2"/>
      </w:pPr>
      <w:bookmarkStart w:id="74" w:name="_Toc118719273"/>
      <w:bookmarkStart w:id="75" w:name="_Toc168737079"/>
      <w:r>
        <w:t>Avtalens punkt 2.1 Partenes representanter</w:t>
      </w:r>
      <w:bookmarkEnd w:id="74"/>
      <w:bookmarkEnd w:id="75"/>
    </w:p>
    <w:p w14:paraId="38A35A75" w14:textId="2B47E1BC" w:rsidR="00C05820" w:rsidRDefault="00C05820" w:rsidP="00C05820">
      <w:r>
        <w:t>Bemyndiget representant for partene, og prosedyrer og varslingsfrister for eventuell utskiftning av disse, skal spesifiseres her.</w:t>
      </w:r>
    </w:p>
    <w:p w14:paraId="7FABC12F" w14:textId="7B1F2ABF" w:rsidR="005F784D" w:rsidRDefault="005F784D" w:rsidP="00C05820"/>
    <w:p w14:paraId="75B7D932" w14:textId="16FDD2C7" w:rsidR="005F784D" w:rsidRDefault="005F784D" w:rsidP="00C05820">
      <w:pPr>
        <w:rPr>
          <w:i/>
          <w:iCs/>
        </w:rPr>
      </w:pPr>
      <w:r>
        <w:t xml:space="preserve">Hos Kunden: </w:t>
      </w:r>
      <w:r w:rsidR="004A19BB" w:rsidRPr="004A19BB">
        <w:rPr>
          <w:i/>
          <w:iCs/>
        </w:rPr>
        <w:t>[Sett inn navn/rolle og kontaktopplysninger for bemyndiget representant]</w:t>
      </w:r>
    </w:p>
    <w:p w14:paraId="228BE799" w14:textId="6C40A11C" w:rsidR="004A19BB" w:rsidRDefault="004A19BB" w:rsidP="00C05820">
      <w:pPr>
        <w:rPr>
          <w:i/>
          <w:iCs/>
        </w:rPr>
      </w:pPr>
    </w:p>
    <w:p w14:paraId="0671A8C9" w14:textId="2BBF0F50" w:rsidR="004A19BB" w:rsidRPr="00884E3A" w:rsidRDefault="00884E3A" w:rsidP="00C05820">
      <w:r>
        <w:t xml:space="preserve">Hos Leverandøren: </w:t>
      </w:r>
      <w:r w:rsidRPr="00D01A16">
        <w:rPr>
          <w:i/>
          <w:iCs/>
        </w:rPr>
        <w:t>[Sett inn navn/rolle og kontaktopplysninger for bemyndiget representant]</w:t>
      </w:r>
    </w:p>
    <w:p w14:paraId="6DD20C53" w14:textId="77777777" w:rsidR="00C05820" w:rsidRDefault="00C05820" w:rsidP="00C05820">
      <w:pPr>
        <w:pStyle w:val="Overskrift2"/>
      </w:pPr>
      <w:bookmarkStart w:id="76" w:name="_Toc118719274"/>
      <w:bookmarkStart w:id="77" w:name="_Toc168737080"/>
      <w:r>
        <w:t>Avtalens punkt 2.3.2 Samhandlingsplan</w:t>
      </w:r>
      <w:bookmarkEnd w:id="76"/>
      <w:bookmarkEnd w:id="77"/>
    </w:p>
    <w:p w14:paraId="2E2FB37B" w14:textId="77777777" w:rsidR="00C05820" w:rsidRPr="00DB0474" w:rsidRDefault="00C05820" w:rsidP="00C05820">
      <w:pPr>
        <w:rPr>
          <w:lang w:eastAsia="nb-NO"/>
        </w:rPr>
      </w:pPr>
      <w:r>
        <w:rPr>
          <w:lang w:eastAsia="nb-NO"/>
        </w:rPr>
        <w:t xml:space="preserve">Kundens krav til samhandling skal fremgå her. </w:t>
      </w:r>
    </w:p>
    <w:p w14:paraId="77053BBD" w14:textId="77777777" w:rsidR="00C05820" w:rsidRDefault="00C05820" w:rsidP="00C05820">
      <w:pPr>
        <w:pStyle w:val="Overskrift2"/>
      </w:pPr>
      <w:bookmarkStart w:id="78" w:name="_Toc118719275"/>
      <w:bookmarkStart w:id="79" w:name="_Toc168737081"/>
      <w:r>
        <w:t>Avtalens punkt 2.4.2 Rapportering om utført vedlikehold</w:t>
      </w:r>
      <w:bookmarkEnd w:id="78"/>
      <w:bookmarkEnd w:id="79"/>
      <w:r>
        <w:t xml:space="preserve"> </w:t>
      </w:r>
    </w:p>
    <w:p w14:paraId="1ED1BB7F" w14:textId="77777777" w:rsidR="00C05820" w:rsidRPr="007337DD" w:rsidRDefault="00C05820" w:rsidP="00C05820">
      <w:pPr>
        <w:rPr>
          <w:lang w:eastAsia="nb-NO"/>
        </w:rPr>
      </w:pPr>
      <w:r>
        <w:rPr>
          <w:lang w:eastAsia="nb-NO"/>
        </w:rPr>
        <w:t xml:space="preserve">Format og rapporteringsnivå for rapport om utført vedlikehold kan spesifiseres her. </w:t>
      </w:r>
    </w:p>
    <w:p w14:paraId="6F12B819" w14:textId="77777777" w:rsidR="00C05820" w:rsidRDefault="00C05820" w:rsidP="00C05820">
      <w:pPr>
        <w:pStyle w:val="Overskrift2"/>
      </w:pPr>
      <w:bookmarkStart w:id="80" w:name="_Toc118719276"/>
      <w:bookmarkStart w:id="81" w:name="_Toc168737082"/>
      <w:r>
        <w:t>Avtalens punkt 5.2.2 Nøkkelpersonell</w:t>
      </w:r>
      <w:bookmarkEnd w:id="80"/>
      <w:bookmarkEnd w:id="81"/>
    </w:p>
    <w:p w14:paraId="3C2D836E" w14:textId="77777777" w:rsidR="00C05820" w:rsidRPr="00436B60" w:rsidRDefault="00C05820" w:rsidP="00C05820">
      <w:pPr>
        <w:rPr>
          <w:lang w:eastAsia="nb-NO"/>
        </w:rPr>
      </w:pPr>
      <w:r>
        <w:rPr>
          <w:lang w:eastAsia="nb-NO"/>
        </w:rPr>
        <w:t>Leverandørens nøkkelpersonell skal angis her.</w:t>
      </w:r>
    </w:p>
    <w:p w14:paraId="3917DF9D" w14:textId="77777777" w:rsidR="00C05820" w:rsidRDefault="00C05820" w:rsidP="00C05820">
      <w:pPr>
        <w:pStyle w:val="Overskrift2"/>
      </w:pPr>
      <w:bookmarkStart w:id="82" w:name="_Toc118719277"/>
      <w:bookmarkStart w:id="83" w:name="_Toc168737083"/>
      <w:r>
        <w:t>Avtalens punkt 5.3.1 Leverandørens bruk av underleverandører</w:t>
      </w:r>
      <w:bookmarkEnd w:id="82"/>
      <w:bookmarkEnd w:id="83"/>
    </w:p>
    <w:p w14:paraId="63EA5CE7" w14:textId="77777777" w:rsidR="00C05820" w:rsidRDefault="00C05820" w:rsidP="00C05820">
      <w:pPr>
        <w:rPr>
          <w:lang w:eastAsia="nb-NO"/>
        </w:rPr>
      </w:pPr>
      <w:r>
        <w:rPr>
          <w:lang w:eastAsia="nb-NO"/>
        </w:rPr>
        <w:t xml:space="preserve">Leverandørens godkjente underleverandører angis her. Regler for utskifting av underleverandører kan også angis her. </w:t>
      </w:r>
    </w:p>
    <w:p w14:paraId="30FB0613" w14:textId="77777777" w:rsidR="00C05820" w:rsidRDefault="00C05820" w:rsidP="00C05820">
      <w:pPr>
        <w:pStyle w:val="Overskrift2"/>
      </w:pPr>
      <w:bookmarkStart w:id="84" w:name="_Toc118719278"/>
      <w:bookmarkStart w:id="85" w:name="_Toc168737084"/>
      <w:r>
        <w:t>Avtalens punkt 5.3.2 Kundens bruk av tredjepart</w:t>
      </w:r>
      <w:bookmarkEnd w:id="84"/>
      <w:bookmarkEnd w:id="85"/>
    </w:p>
    <w:p w14:paraId="2924DFEB" w14:textId="77777777" w:rsidR="00C05820" w:rsidRDefault="00C05820" w:rsidP="00C05820">
      <w:r>
        <w:t>Hvis Kunden skal la seg bistå av tredjepart i forbindelse med sine oppgaver under avtalen, skal Kunden angi tredjeparten(e) her.</w:t>
      </w:r>
    </w:p>
    <w:p w14:paraId="06AF0C1F" w14:textId="77777777" w:rsidR="00C05820" w:rsidRDefault="00C05820" w:rsidP="00C05820">
      <w:pPr>
        <w:pStyle w:val="Overskrift2"/>
      </w:pPr>
      <w:bookmarkStart w:id="86" w:name="_Toc118719279"/>
      <w:bookmarkStart w:id="87" w:name="_Toc168737085"/>
      <w:r>
        <w:t>Avtalens punkt 5.4 Møter</w:t>
      </w:r>
      <w:bookmarkEnd w:id="86"/>
      <w:bookmarkEnd w:id="87"/>
    </w:p>
    <w:p w14:paraId="0470BB43" w14:textId="77777777" w:rsidR="00C05820" w:rsidRDefault="00C05820" w:rsidP="00C05820">
      <w:r>
        <w:t xml:space="preserve">Andre frister og rutiner for møter skal fremkomme her. </w:t>
      </w:r>
    </w:p>
    <w:p w14:paraId="73CC9D14" w14:textId="77777777" w:rsidR="00C05820" w:rsidRDefault="00C05820" w:rsidP="00C05820">
      <w:pPr>
        <w:pStyle w:val="Overskrift2"/>
      </w:pPr>
      <w:bookmarkStart w:id="88" w:name="_Toc118719280"/>
      <w:bookmarkStart w:id="89" w:name="_Toc168737086"/>
      <w:r>
        <w:t>Avtalens punkt 5.5 Lønns- og arbeidsvilkår</w:t>
      </w:r>
      <w:bookmarkEnd w:id="88"/>
      <w:bookmarkEnd w:id="89"/>
    </w:p>
    <w:p w14:paraId="40079F87" w14:textId="77777777" w:rsidR="00AD63AE" w:rsidRPr="00427BB5" w:rsidRDefault="00AD63AE" w:rsidP="00AD63AE">
      <w:pPr>
        <w:textAlignment w:val="baseline"/>
        <w:rPr>
          <w:rFonts w:eastAsia="Times New Roman" w:cstheme="minorHAnsi"/>
          <w:lang w:eastAsia="nb-NO"/>
        </w:rPr>
      </w:pPr>
      <w:bookmarkStart w:id="90" w:name="_Toc118719281"/>
      <w:r w:rsidRPr="00427BB5">
        <w:rPr>
          <w:rFonts w:eastAsia="Times New Roman" w:cstheme="minorHAnsi"/>
          <w:lang w:eastAsia="nb-NO"/>
        </w:rPr>
        <w:t>Hvis Kunden har etterspurt dokumentasjon knyttet til lønns- og arbeidsvilkår, skal dokumentasjon inntas her.</w:t>
      </w:r>
    </w:p>
    <w:p w14:paraId="7F7FE777" w14:textId="77777777" w:rsidR="00AD63AE" w:rsidRPr="00427BB5" w:rsidRDefault="00AD63AE" w:rsidP="00AD63AE">
      <w:pPr>
        <w:textAlignment w:val="baseline"/>
        <w:rPr>
          <w:rFonts w:eastAsia="Times New Roman" w:cstheme="minorHAnsi"/>
          <w:lang w:eastAsia="nb-NO"/>
        </w:rPr>
      </w:pPr>
    </w:p>
    <w:p w14:paraId="68DFAFDF" w14:textId="77777777" w:rsidR="00AD63AE" w:rsidRPr="00427BB5" w:rsidRDefault="00AD63AE" w:rsidP="00AD63AE">
      <w:pPr>
        <w:textAlignment w:val="baseline"/>
        <w:rPr>
          <w:rFonts w:eastAsia="Times New Roman" w:cstheme="minorHAnsi"/>
          <w:sz w:val="18"/>
          <w:szCs w:val="18"/>
          <w:lang w:eastAsia="nb-NO"/>
        </w:rPr>
      </w:pPr>
      <w:r w:rsidRPr="00427BB5">
        <w:rPr>
          <w:rFonts w:eastAsia="Times New Roman" w:cstheme="minorHAnsi"/>
          <w:lang w:eastAsia="nb-NO"/>
        </w:rPr>
        <w:t xml:space="preserve">Hvis det er avtalt høyere dagbot for brudd på dokumentasjonsplikten enn det som følger av avtalens punkt 5.5.2, skal det fremgå her. </w:t>
      </w:r>
    </w:p>
    <w:p w14:paraId="3EF11E97" w14:textId="1A15EA05" w:rsidR="00083D10" w:rsidRDefault="00083D10">
      <w:pPr>
        <w:pStyle w:val="Overskrift2"/>
      </w:pPr>
      <w:bookmarkStart w:id="91" w:name="_Toc168737087"/>
      <w:r>
        <w:lastRenderedPageBreak/>
        <w:t>Avtalens punkt 5.6 Taushetsplikt</w:t>
      </w:r>
      <w:bookmarkEnd w:id="91"/>
    </w:p>
    <w:p w14:paraId="55BF7B96" w14:textId="2573C41C" w:rsidR="00083D10" w:rsidRPr="00083D10" w:rsidRDefault="00083D10" w:rsidP="00083D10">
      <w:pPr>
        <w:rPr>
          <w:lang w:eastAsia="nb-NO"/>
        </w:rPr>
      </w:pPr>
      <w:r>
        <w:rPr>
          <w:lang w:eastAsia="nb-NO"/>
        </w:rPr>
        <w:t xml:space="preserve">Hvis taushetsplikten skal ha en annen varighet enn det som følger av avtalens punkt 5.6, skal det fremgå her. </w:t>
      </w:r>
    </w:p>
    <w:p w14:paraId="2EA4D0FD" w14:textId="77777777" w:rsidR="00C05820" w:rsidRDefault="00C05820" w:rsidP="00C05820">
      <w:pPr>
        <w:pStyle w:val="Overskrift2"/>
      </w:pPr>
      <w:bookmarkStart w:id="92" w:name="_Toc168737088"/>
      <w:r>
        <w:t>Avtalens punkt 5.7 Skriftlighet</w:t>
      </w:r>
      <w:bookmarkEnd w:id="90"/>
      <w:bookmarkEnd w:id="92"/>
    </w:p>
    <w:p w14:paraId="03F24BE3" w14:textId="239D0BEC" w:rsidR="00C05820" w:rsidRPr="00AC17A1" w:rsidRDefault="00C05820" w:rsidP="00C05820">
      <w:r>
        <w:t>Dersom det er avtalt at</w:t>
      </w:r>
      <w:r w:rsidRPr="009B1D79">
        <w:t xml:space="preserve"> varsler, krav eller andre meddelelser knyttet til denne avtalen skal </w:t>
      </w:r>
      <w:r>
        <w:t xml:space="preserve">gis på en annen måte enn </w:t>
      </w:r>
      <w:r w:rsidRPr="009B1D79">
        <w:t>skriftlig</w:t>
      </w:r>
      <w:r>
        <w:t xml:space="preserve"> til den postadressen eller elektroniske adressen som er oppgitt </w:t>
      </w:r>
      <w:r w:rsidR="007B1D51">
        <w:t>i tilknytning til bemyndiget person eller rolle ovenfor, f.eks. ved bruk av elektronisk samhandlingsverktøy, skal det spesifiseres he</w:t>
      </w:r>
      <w:r w:rsidR="00CA2698">
        <w:t xml:space="preserve">r. </w:t>
      </w:r>
      <w:r>
        <w:br w:type="page"/>
      </w:r>
    </w:p>
    <w:p w14:paraId="0155EC01" w14:textId="77777777" w:rsidR="00C05820" w:rsidRDefault="00C05820" w:rsidP="00C05820">
      <w:pPr>
        <w:pStyle w:val="Overskrift1"/>
      </w:pPr>
      <w:bookmarkStart w:id="93" w:name="_Toc118719282"/>
      <w:bookmarkStart w:id="94" w:name="_Toc168737089"/>
      <w:r w:rsidRPr="00CC45B9">
        <w:lastRenderedPageBreak/>
        <w:t xml:space="preserve">Bilag </w:t>
      </w:r>
      <w:r>
        <w:t>7:</w:t>
      </w:r>
      <w:r w:rsidRPr="00CC45B9">
        <w:t xml:space="preserve"> </w:t>
      </w:r>
      <w:r>
        <w:t>Samlet pris og prisbestemmelser</w:t>
      </w:r>
      <w:bookmarkEnd w:id="93"/>
      <w:bookmarkEnd w:id="94"/>
    </w:p>
    <w:p w14:paraId="584BA01A" w14:textId="77777777" w:rsidR="00C05820" w:rsidRPr="009D2C28" w:rsidRDefault="00C05820" w:rsidP="00C05820">
      <w:pPr>
        <w:rPr>
          <w:i/>
          <w:sz w:val="20"/>
          <w:szCs w:val="20"/>
        </w:rPr>
      </w:pPr>
      <w:r w:rsidRPr="00CA6C67">
        <w:rPr>
          <w:i/>
          <w:sz w:val="20"/>
          <w:szCs w:val="20"/>
        </w:rPr>
        <w:t>Alle priser og nærmere betingelser for det vederlaget Kunden skal betale for Leverandørens ytelser skal fremgå her i bilag 7. Kunden må tenke gjennom hvilke prisformat (timepris, enhetspris, fastpris, målpris mv.</w:t>
      </w:r>
      <w:r>
        <w:rPr>
          <w:i/>
          <w:sz w:val="20"/>
          <w:szCs w:val="20"/>
        </w:rPr>
        <w:t>)</w:t>
      </w:r>
      <w:r w:rsidRPr="00CA6C67">
        <w:rPr>
          <w:i/>
          <w:sz w:val="20"/>
          <w:szCs w:val="20"/>
        </w:rPr>
        <w:t xml:space="preserve"> Leverandøren skal basere sitt tilbud på</w:t>
      </w:r>
      <w:r>
        <w:rPr>
          <w:i/>
          <w:sz w:val="20"/>
          <w:szCs w:val="20"/>
        </w:rPr>
        <w:t xml:space="preserve">, og </w:t>
      </w:r>
      <w:r w:rsidRPr="00CA6C67">
        <w:rPr>
          <w:i/>
          <w:sz w:val="20"/>
          <w:szCs w:val="20"/>
        </w:rPr>
        <w:t xml:space="preserve">lage maler for dette i bilag 7. Eventuelle spesielle betalingsordninger som rabatter, forskudd, delbetalinger samt avvikende betalingstidspunkter skal også </w:t>
      </w:r>
      <w:proofErr w:type="gramStart"/>
      <w:r w:rsidRPr="00CA6C67">
        <w:rPr>
          <w:i/>
          <w:sz w:val="20"/>
          <w:szCs w:val="20"/>
        </w:rPr>
        <w:t>fremgå</w:t>
      </w:r>
      <w:proofErr w:type="gramEnd"/>
      <w:r w:rsidRPr="00CA6C67">
        <w:rPr>
          <w:i/>
          <w:sz w:val="20"/>
          <w:szCs w:val="20"/>
        </w:rPr>
        <w:t xml:space="preserve">. </w:t>
      </w:r>
    </w:p>
    <w:p w14:paraId="6849F90F" w14:textId="77777777" w:rsidR="00C05820" w:rsidRDefault="00C05820" w:rsidP="00C05820">
      <w:pPr>
        <w:pStyle w:val="Overskrift2"/>
      </w:pPr>
      <w:bookmarkStart w:id="95" w:name="_Toc118719283"/>
      <w:bookmarkStart w:id="96" w:name="_Toc168737090"/>
      <w:r>
        <w:t>Avtalens punkt 6.1 Vederlag</w:t>
      </w:r>
      <w:bookmarkEnd w:id="95"/>
      <w:bookmarkEnd w:id="96"/>
    </w:p>
    <w:p w14:paraId="78E4A42A" w14:textId="77777777" w:rsidR="00C05820" w:rsidRPr="00AB22AC" w:rsidRDefault="00C05820" w:rsidP="00C05820">
      <w:r>
        <w:t xml:space="preserve">Alle priser og nærmere betingelser for det vederlaget Kunden skal betale for Leverandørens ytelser skal fremkomme her. </w:t>
      </w:r>
    </w:p>
    <w:p w14:paraId="767AD8CA" w14:textId="77777777" w:rsidR="00C05820" w:rsidRDefault="00C05820" w:rsidP="00C05820"/>
    <w:p w14:paraId="61DBAF32" w14:textId="77777777" w:rsidR="00C05820" w:rsidRDefault="00C05820" w:rsidP="00C05820">
      <w:r>
        <w:t>Dersom utlegg, herunder reise- og diettkostnader, skal dekkes, må dette angis her. Dersom satsene skal avvike fra Statens gjeldende satser, må dette også fremkomme her.</w:t>
      </w:r>
    </w:p>
    <w:p w14:paraId="43DD0E12" w14:textId="77777777" w:rsidR="00C05820" w:rsidRDefault="00C05820" w:rsidP="00C05820"/>
    <w:p w14:paraId="12719A84" w14:textId="77777777" w:rsidR="00C05820" w:rsidRPr="00E218DE" w:rsidRDefault="00C05820" w:rsidP="00C05820">
      <w:r>
        <w:t>Dersom</w:t>
      </w:r>
      <w:r w:rsidRPr="00C1286A">
        <w:t xml:space="preserve"> priser </w:t>
      </w:r>
      <w:r>
        <w:t>ikke skal oppgis</w:t>
      </w:r>
      <w:r w:rsidRPr="00C1286A">
        <w:t xml:space="preserve"> eksklusive merverdiavgift, men inkludert t</w:t>
      </w:r>
      <w:r>
        <w:t>oll og eventuelt andre avgifter, skal Kunden spesifisere alternativt prisoppsett her.</w:t>
      </w:r>
      <w:r w:rsidRPr="00C1286A">
        <w:t xml:space="preserve"> </w:t>
      </w:r>
    </w:p>
    <w:p w14:paraId="2B41627E" w14:textId="77777777" w:rsidR="00C05820" w:rsidRDefault="00C05820" w:rsidP="00C05820">
      <w:pPr>
        <w:pStyle w:val="Overskrift2"/>
      </w:pPr>
      <w:bookmarkStart w:id="97" w:name="_Toc118719284"/>
      <w:bookmarkStart w:id="98" w:name="_Toc168737091"/>
      <w:r>
        <w:t>Avtalens punkt 6.2 Fakturering</w:t>
      </w:r>
      <w:bookmarkEnd w:id="97"/>
      <w:bookmarkEnd w:id="98"/>
      <w:r>
        <w:t xml:space="preserve"> </w:t>
      </w:r>
    </w:p>
    <w:p w14:paraId="066C3985" w14:textId="77777777" w:rsidR="00C05820" w:rsidRPr="00875941" w:rsidRDefault="00C05820" w:rsidP="00C05820">
      <w:r>
        <w:t>Kundens krav til betalingsplan og øvrige betalingsvilkår</w:t>
      </w:r>
      <w:r w:rsidRPr="00C91CE0">
        <w:t xml:space="preserve"> </w:t>
      </w:r>
      <w:r>
        <w:t xml:space="preserve">skal fremkomme her. </w:t>
      </w:r>
    </w:p>
    <w:p w14:paraId="00E74A35" w14:textId="77777777" w:rsidR="00C05820" w:rsidRDefault="00C05820" w:rsidP="00C05820">
      <w:pPr>
        <w:pStyle w:val="Overskrift2"/>
      </w:pPr>
      <w:bookmarkStart w:id="99" w:name="_Toc118719285"/>
      <w:bookmarkStart w:id="100" w:name="_Toc168737092"/>
      <w:r>
        <w:t>Avtalens punkt 6.5.1 Indeksregulering</w:t>
      </w:r>
      <w:bookmarkEnd w:id="99"/>
      <w:bookmarkEnd w:id="100"/>
    </w:p>
    <w:p w14:paraId="44169125" w14:textId="77777777" w:rsidR="00C05820" w:rsidRDefault="00C05820" w:rsidP="00C05820">
      <w:r>
        <w:t>Kunden skal spesifisere e</w:t>
      </w:r>
      <w:r w:rsidRPr="00C1286A">
        <w:t xml:space="preserve">ventuelle andre bestemmelser om prisendringer </w:t>
      </w:r>
      <w:r>
        <w:t xml:space="preserve">enn det som </w:t>
      </w:r>
    </w:p>
    <w:p w14:paraId="30CB13A2" w14:textId="77777777" w:rsidR="00C05820" w:rsidRPr="00736B36" w:rsidRDefault="00C05820" w:rsidP="00C05820">
      <w:proofErr w:type="gramStart"/>
      <w:r>
        <w:t>fremgår</w:t>
      </w:r>
      <w:proofErr w:type="gramEnd"/>
      <w:r>
        <w:t xml:space="preserve"> av avtalens </w:t>
      </w:r>
      <w:r w:rsidRPr="00D63BBB">
        <w:t xml:space="preserve">punkt </w:t>
      </w:r>
      <w:r>
        <w:t>6.5.1</w:t>
      </w:r>
      <w:r w:rsidRPr="00D63BBB">
        <w:t>, her.</w:t>
      </w:r>
    </w:p>
    <w:p w14:paraId="79BCEEF6" w14:textId="77777777" w:rsidR="00C05820" w:rsidRDefault="00C05820" w:rsidP="00C05820">
      <w:pPr>
        <w:pStyle w:val="Overskrift2"/>
      </w:pPr>
      <w:bookmarkStart w:id="101" w:name="_Toc118719286"/>
      <w:bookmarkStart w:id="102" w:name="_Toc168737093"/>
      <w:r>
        <w:t>Avtalens punkt 2.4.5.3 Feil i standardprogramvare levert av tredjepart</w:t>
      </w:r>
      <w:bookmarkEnd w:id="101"/>
      <w:bookmarkEnd w:id="102"/>
    </w:p>
    <w:p w14:paraId="3724ECE8" w14:textId="12865A02" w:rsidR="00015FED" w:rsidRDefault="00C05820" w:rsidP="00C05820">
      <w:pPr>
        <w:rPr>
          <w:lang w:eastAsia="nb-NO"/>
        </w:rPr>
      </w:pPr>
      <w:r>
        <w:rPr>
          <w:lang w:eastAsia="nb-NO"/>
        </w:rPr>
        <w:t xml:space="preserve">Hvis det skal gjelde en øvre økonomisk ramme for Leverandørens plikt til å utarbeide midlertidige løsninger som dekker feil i standard programvare, skal det fremgå her. </w:t>
      </w:r>
    </w:p>
    <w:p w14:paraId="2F478638" w14:textId="5CCD8DCF" w:rsidR="00015FED" w:rsidRDefault="00015FED" w:rsidP="00015FED">
      <w:pPr>
        <w:pStyle w:val="Overskrift2"/>
      </w:pPr>
      <w:bookmarkStart w:id="103" w:name="_Toc168737094"/>
      <w:r>
        <w:t>Avtalens punkt 2.4.6 Installering av programrettelser</w:t>
      </w:r>
      <w:bookmarkEnd w:id="103"/>
    </w:p>
    <w:p w14:paraId="51F36282" w14:textId="3BFA1181" w:rsidR="00015FED" w:rsidRPr="00015FED" w:rsidRDefault="003C21A3" w:rsidP="00015FED">
      <w:pPr>
        <w:rPr>
          <w:lang w:eastAsia="nb-NO"/>
        </w:rPr>
      </w:pPr>
      <w:r>
        <w:rPr>
          <w:lang w:eastAsia="nb-NO"/>
        </w:rPr>
        <w:t xml:space="preserve">Hvis det er avtalt egne priser for installering av programrettelser, skal det fremgå her. </w:t>
      </w:r>
    </w:p>
    <w:p w14:paraId="0537C3EE" w14:textId="77777777" w:rsidR="00C05820" w:rsidRDefault="00C05820" w:rsidP="00C05820">
      <w:pPr>
        <w:pStyle w:val="Overskrift2"/>
      </w:pPr>
      <w:bookmarkStart w:id="104" w:name="_Toc118719287"/>
      <w:bookmarkStart w:id="105" w:name="_Toc168737095"/>
      <w:r>
        <w:t>Avtalens punkt 2.4.7 Nye versjoner</w:t>
      </w:r>
      <w:bookmarkEnd w:id="104"/>
      <w:bookmarkEnd w:id="105"/>
    </w:p>
    <w:p w14:paraId="47644725" w14:textId="77777777" w:rsidR="00C05820" w:rsidRPr="00BA13D6" w:rsidRDefault="00C05820" w:rsidP="00C05820">
      <w:pPr>
        <w:rPr>
          <w:lang w:eastAsia="nb-NO"/>
        </w:rPr>
      </w:pPr>
      <w:r>
        <w:rPr>
          <w:lang w:eastAsia="nb-NO"/>
        </w:rPr>
        <w:t>Hvis det skal gjelde annen timesats for Leverandørens bistand til installasjon av nye versjoner eller tilpasnings- og implementeringsarbeid, skal det fremgå her.</w:t>
      </w:r>
    </w:p>
    <w:p w14:paraId="6D0A2D6E" w14:textId="77777777" w:rsidR="00C05820" w:rsidRDefault="00C05820" w:rsidP="00C05820">
      <w:pPr>
        <w:pStyle w:val="Overskrift2"/>
      </w:pPr>
      <w:bookmarkStart w:id="106" w:name="_Toc118719288"/>
      <w:bookmarkStart w:id="107" w:name="_Toc168737096"/>
      <w:r>
        <w:t>Avtalens punkt 2.4.8 Ytterligere utvikling</w:t>
      </w:r>
      <w:bookmarkEnd w:id="106"/>
      <w:bookmarkEnd w:id="107"/>
    </w:p>
    <w:p w14:paraId="3A7DD0BE" w14:textId="77777777" w:rsidR="00C05820" w:rsidRPr="000B1B5F" w:rsidRDefault="00C05820" w:rsidP="00C05820">
      <w:pPr>
        <w:rPr>
          <w:lang w:eastAsia="nb-NO"/>
        </w:rPr>
      </w:pPr>
      <w:r>
        <w:rPr>
          <w:lang w:eastAsia="nb-NO"/>
        </w:rPr>
        <w:t xml:space="preserve">Hvis det skal gjelde en annen timesats for ytterligere utvikling, skal det fremgå her. </w:t>
      </w:r>
    </w:p>
    <w:p w14:paraId="07BDE590" w14:textId="77777777" w:rsidR="00C05820" w:rsidRDefault="00C05820" w:rsidP="00C05820">
      <w:pPr>
        <w:pStyle w:val="Overskrift2"/>
      </w:pPr>
      <w:bookmarkStart w:id="108" w:name="_Toc118719289"/>
      <w:bookmarkStart w:id="109" w:name="_Toc168737097"/>
      <w:r>
        <w:t>Avtalens punkt 2.4.9 Kompletteringskjøp</w:t>
      </w:r>
      <w:bookmarkEnd w:id="108"/>
      <w:bookmarkEnd w:id="109"/>
    </w:p>
    <w:p w14:paraId="1B1C854E" w14:textId="77777777" w:rsidR="00C05820" w:rsidRPr="00385542" w:rsidRDefault="00C05820" w:rsidP="00C05820">
      <w:pPr>
        <w:rPr>
          <w:lang w:eastAsia="nb-NO"/>
        </w:rPr>
      </w:pPr>
      <w:r>
        <w:rPr>
          <w:lang w:eastAsia="nb-NO"/>
        </w:rPr>
        <w:t xml:space="preserve">Rabatt for kompletteringskjøp og lisensutvidelse skal fremgå her. </w:t>
      </w:r>
    </w:p>
    <w:p w14:paraId="3032B975" w14:textId="77777777" w:rsidR="00C05820" w:rsidRDefault="00C05820" w:rsidP="00C05820">
      <w:pPr>
        <w:pStyle w:val="Overskrift2"/>
      </w:pPr>
      <w:bookmarkStart w:id="110" w:name="_Toc118719290"/>
      <w:bookmarkStart w:id="111" w:name="_Toc168737098"/>
      <w:r>
        <w:lastRenderedPageBreak/>
        <w:t>Avtalens punkt 2.4.10 Tilleggstjenester</w:t>
      </w:r>
      <w:bookmarkEnd w:id="110"/>
      <w:bookmarkEnd w:id="111"/>
    </w:p>
    <w:p w14:paraId="25019938" w14:textId="77777777" w:rsidR="00C05820" w:rsidRPr="00E926B3" w:rsidRDefault="00C05820" w:rsidP="00C05820">
      <w:pPr>
        <w:rPr>
          <w:lang w:eastAsia="nb-NO"/>
        </w:rPr>
      </w:pPr>
      <w:r>
        <w:rPr>
          <w:lang w:eastAsia="nb-NO"/>
        </w:rPr>
        <w:t xml:space="preserve">Leverandørens tjenestekatalog skal inntas her. </w:t>
      </w:r>
    </w:p>
    <w:p w14:paraId="495FB968" w14:textId="77777777" w:rsidR="00C05820" w:rsidRPr="00980961" w:rsidRDefault="00C05820" w:rsidP="00C05820">
      <w:r>
        <w:br w:type="page"/>
      </w:r>
    </w:p>
    <w:p w14:paraId="7858B03B" w14:textId="77777777" w:rsidR="00C05820" w:rsidRDefault="00C05820" w:rsidP="00C05820">
      <w:pPr>
        <w:pStyle w:val="Overskrift2"/>
      </w:pPr>
      <w:bookmarkStart w:id="112" w:name="_Toc118719292"/>
      <w:bookmarkStart w:id="113" w:name="_Toc168737099"/>
      <w:r>
        <w:lastRenderedPageBreak/>
        <w:t>Avtalens punkt 2.6.4 Vederlag i forbindelse med avslutning av avtalen</w:t>
      </w:r>
      <w:bookmarkEnd w:id="112"/>
      <w:bookmarkEnd w:id="113"/>
    </w:p>
    <w:p w14:paraId="7D6DC562" w14:textId="77777777" w:rsidR="00C05820" w:rsidRPr="0007630C" w:rsidRDefault="00C05820" w:rsidP="00C05820">
      <w:pPr>
        <w:rPr>
          <w:lang w:eastAsia="nb-NO"/>
        </w:rPr>
      </w:pPr>
      <w:r>
        <w:rPr>
          <w:lang w:eastAsia="nb-NO"/>
        </w:rPr>
        <w:t xml:space="preserve">Vederlag for tjenester i forbindelse med avslutning av avtalen kan avtales her. </w:t>
      </w:r>
    </w:p>
    <w:p w14:paraId="773A4DD7" w14:textId="77777777" w:rsidR="00C05820" w:rsidRDefault="00C05820" w:rsidP="00C05820">
      <w:pPr>
        <w:pStyle w:val="Overskrift2"/>
      </w:pPr>
      <w:bookmarkStart w:id="114" w:name="_Toc118719293"/>
      <w:bookmarkStart w:id="115" w:name="_Toc168737100"/>
      <w:r>
        <w:t>Avtalens punkt 4.2 Avbestilling</w:t>
      </w:r>
      <w:bookmarkEnd w:id="114"/>
      <w:bookmarkEnd w:id="115"/>
    </w:p>
    <w:p w14:paraId="12C91A15" w14:textId="77777777" w:rsidR="00C05820" w:rsidRPr="00E87D9B" w:rsidRDefault="00C05820" w:rsidP="00C05820">
      <w:pPr>
        <w:rPr>
          <w:lang w:eastAsia="nb-NO"/>
        </w:rPr>
      </w:pPr>
      <w:r>
        <w:rPr>
          <w:lang w:eastAsia="nb-NO"/>
        </w:rPr>
        <w:t xml:space="preserve">Gebyr i forbindelse med avbestilling kan avtales her. </w:t>
      </w:r>
    </w:p>
    <w:p w14:paraId="47FA5D89" w14:textId="77777777" w:rsidR="00C05820" w:rsidRDefault="00C05820" w:rsidP="00C05820">
      <w:pPr>
        <w:pStyle w:val="Overskrift2"/>
      </w:pPr>
      <w:bookmarkStart w:id="116" w:name="_Toc118719294"/>
      <w:bookmarkStart w:id="117" w:name="_Toc168737101"/>
      <w:r>
        <w:t>Avtalens punkt 8.1 Eiendomsrett til utstyr</w:t>
      </w:r>
      <w:bookmarkEnd w:id="116"/>
      <w:bookmarkEnd w:id="117"/>
    </w:p>
    <w:p w14:paraId="6AE33CAA" w14:textId="77777777" w:rsidR="00C05820" w:rsidRDefault="00C05820" w:rsidP="00C05820">
      <w:pPr>
        <w:rPr>
          <w:lang w:eastAsia="nb-NO"/>
        </w:rPr>
      </w:pPr>
      <w:r>
        <w:rPr>
          <w:lang w:eastAsia="nb-NO"/>
        </w:rPr>
        <w:t xml:space="preserve">Hvis det skal gjelde annen regulering for eiendomsrett til utstyr enn den som følger av avtalen punkt 8.1, skal det fremgå her. </w:t>
      </w:r>
    </w:p>
    <w:p w14:paraId="2A9B352E" w14:textId="77777777" w:rsidR="00C05820" w:rsidRPr="002334EE" w:rsidRDefault="00C05820" w:rsidP="00C05820">
      <w:pPr>
        <w:rPr>
          <w:lang w:eastAsia="nb-NO"/>
        </w:rPr>
      </w:pPr>
      <w:r>
        <w:rPr>
          <w:lang w:eastAsia="nb-NO"/>
        </w:rPr>
        <w:br w:type="page"/>
      </w:r>
    </w:p>
    <w:p w14:paraId="1F53DD16" w14:textId="77777777" w:rsidR="00C05820" w:rsidRDefault="00C05820" w:rsidP="00C05820">
      <w:pPr>
        <w:pStyle w:val="Overskrift1"/>
      </w:pPr>
      <w:bookmarkStart w:id="118" w:name="_Toc118719295"/>
      <w:bookmarkStart w:id="119" w:name="_Toc168737102"/>
      <w:r>
        <w:lastRenderedPageBreak/>
        <w:t>Bilag 8: Endringer i den generelle avtaleteksten</w:t>
      </w:r>
      <w:bookmarkEnd w:id="118"/>
      <w:bookmarkEnd w:id="119"/>
    </w:p>
    <w:p w14:paraId="6F555162" w14:textId="77777777" w:rsidR="00C05820" w:rsidRDefault="00C05820" w:rsidP="00C05820">
      <w:pPr>
        <w:rPr>
          <w:rFonts w:cs="Arial"/>
          <w:i/>
          <w:color w:val="000000"/>
          <w:sz w:val="20"/>
          <w:szCs w:val="20"/>
        </w:rPr>
      </w:pPr>
      <w:r w:rsidRPr="00A164BB">
        <w:rPr>
          <w:rFonts w:cs="Arial"/>
          <w:i/>
          <w:color w:val="000000"/>
          <w:sz w:val="20"/>
          <w:szCs w:val="20"/>
        </w:rPr>
        <w:t>Endringer til den generelle avtaleteksten skal samles her</w:t>
      </w:r>
      <w:r>
        <w:rPr>
          <w:rFonts w:cs="Arial"/>
          <w:i/>
          <w:color w:val="000000"/>
          <w:sz w:val="20"/>
          <w:szCs w:val="20"/>
        </w:rPr>
        <w:t>,</w:t>
      </w:r>
      <w:r w:rsidRPr="00A164BB">
        <w:rPr>
          <w:rFonts w:cs="Arial"/>
          <w:i/>
          <w:color w:val="000000"/>
          <w:sz w:val="20"/>
          <w:szCs w:val="20"/>
        </w:rPr>
        <w:t xml:space="preserve"> med mindre den generelle avtaleteksten henviser slike endringer til et annet bilag.</w:t>
      </w:r>
    </w:p>
    <w:p w14:paraId="372005E0" w14:textId="77777777" w:rsidR="00C05820" w:rsidRDefault="00C05820" w:rsidP="00C05820">
      <w:pPr>
        <w:rPr>
          <w:rFonts w:cs="Arial"/>
          <w:i/>
          <w:color w:val="000000"/>
          <w:sz w:val="20"/>
          <w:szCs w:val="20"/>
        </w:rPr>
      </w:pPr>
    </w:p>
    <w:p w14:paraId="628E4428" w14:textId="77777777" w:rsidR="00C05820" w:rsidRPr="00A164BB" w:rsidRDefault="00C05820" w:rsidP="00C05820">
      <w:pPr>
        <w:rPr>
          <w:rFonts w:cs="Arial"/>
          <w:i/>
          <w:color w:val="000000"/>
          <w:sz w:val="20"/>
          <w:szCs w:val="20"/>
        </w:rPr>
      </w:pPr>
      <w:r w:rsidRPr="00A164BB">
        <w:rPr>
          <w:rFonts w:cs="Arial"/>
          <w:i/>
          <w:color w:val="000000"/>
          <w:sz w:val="20"/>
          <w:szCs w:val="20"/>
        </w:rPr>
        <w:t xml:space="preserve">Det er mulig å gjøre endringer til alle punkter i avtalen, også der hvor det ikke klart henvises til at endringer kan avtales. Endringene til avtaleteksten skal fremkomme her, slik at teksten i den generelle avtaleteksten forblir uendret. Det må </w:t>
      </w:r>
      <w:proofErr w:type="gramStart"/>
      <w:r w:rsidRPr="00A164BB">
        <w:rPr>
          <w:rFonts w:cs="Arial"/>
          <w:i/>
          <w:color w:val="000000"/>
          <w:sz w:val="20"/>
          <w:szCs w:val="20"/>
        </w:rPr>
        <w:t>fremkomme</w:t>
      </w:r>
      <w:proofErr w:type="gramEnd"/>
      <w:r w:rsidRPr="00A164BB">
        <w:rPr>
          <w:rFonts w:cs="Arial"/>
          <w:i/>
          <w:color w:val="000000"/>
          <w:sz w:val="20"/>
          <w:szCs w:val="20"/>
        </w:rPr>
        <w:t xml:space="preserve"> klart og utvetydig hvilke bestemmelser i avtalen det er gjort endringer til og resultatet av endringen.  </w:t>
      </w:r>
    </w:p>
    <w:p w14:paraId="06D98DF3" w14:textId="77777777" w:rsidR="00C05820" w:rsidRPr="00A164BB" w:rsidRDefault="00C05820" w:rsidP="00C05820">
      <w:pPr>
        <w:rPr>
          <w:rFonts w:cs="Arial"/>
          <w:i/>
          <w:color w:val="000000"/>
          <w:sz w:val="20"/>
          <w:szCs w:val="20"/>
        </w:rPr>
      </w:pPr>
    </w:p>
    <w:p w14:paraId="63274777" w14:textId="77777777" w:rsidR="00C05820" w:rsidRPr="00A164BB" w:rsidRDefault="00C05820" w:rsidP="00C05820">
      <w:pPr>
        <w:rPr>
          <w:rFonts w:cs="Arial"/>
          <w:i/>
          <w:color w:val="000000"/>
          <w:sz w:val="20"/>
          <w:szCs w:val="20"/>
        </w:rPr>
      </w:pPr>
      <w:r w:rsidRPr="00A164BB">
        <w:rPr>
          <w:rFonts w:cs="Arial"/>
          <w:i/>
          <w:color w:val="000000"/>
          <w:sz w:val="20"/>
          <w:szCs w:val="20"/>
        </w:rPr>
        <w:t>Leverandøren bør imidlertid være oppmerksom på at avvik, forbehold og endringer i avtalen ved tilbudsinnlevering kan medføre at tilbudet blir avvist av Kunden.</w:t>
      </w:r>
    </w:p>
    <w:p w14:paraId="74ED962A" w14:textId="77777777" w:rsidR="00C05820" w:rsidRPr="00A164BB" w:rsidRDefault="00C05820" w:rsidP="00C05820">
      <w:pPr>
        <w:rPr>
          <w:rFonts w:cs="Arial"/>
          <w:i/>
          <w:color w:val="000000"/>
          <w:sz w:val="20"/>
          <w:szCs w:val="20"/>
        </w:rPr>
      </w:pPr>
    </w:p>
    <w:p w14:paraId="59A6C5B6" w14:textId="77777777" w:rsidR="00C05820" w:rsidRDefault="00C05820" w:rsidP="00C05820">
      <w:r w:rsidRPr="0002559F">
        <w:t>Eksempel på endringstabell</w:t>
      </w:r>
      <w:r>
        <w:t>:</w:t>
      </w:r>
    </w:p>
    <w:p w14:paraId="6DFBCC14" w14:textId="77777777" w:rsidR="00C05820" w:rsidRPr="0002559F" w:rsidRDefault="00C05820" w:rsidP="00C05820"/>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5"/>
        <w:gridCol w:w="6159"/>
      </w:tblGrid>
      <w:tr w:rsidR="00C05820" w:rsidRPr="008D5761" w14:paraId="1E2F81DD" w14:textId="77777777" w:rsidTr="00D4735E">
        <w:tc>
          <w:tcPr>
            <w:tcW w:w="2835" w:type="dxa"/>
            <w:shd w:val="clear" w:color="auto" w:fill="D9D9D9"/>
          </w:tcPr>
          <w:p w14:paraId="6FD109DB" w14:textId="77777777" w:rsidR="00C05820" w:rsidRPr="00746E75" w:rsidRDefault="00C05820" w:rsidP="00D4735E">
            <w:pPr>
              <w:spacing w:before="40"/>
              <w:rPr>
                <w:b/>
                <w:szCs w:val="20"/>
              </w:rPr>
            </w:pPr>
            <w:r w:rsidRPr="00746E75">
              <w:rPr>
                <w:b/>
                <w:szCs w:val="20"/>
              </w:rPr>
              <w:t>Punkt</w:t>
            </w:r>
            <w:r>
              <w:rPr>
                <w:b/>
                <w:szCs w:val="20"/>
              </w:rPr>
              <w:t xml:space="preserve"> i avtalen</w:t>
            </w:r>
          </w:p>
        </w:tc>
        <w:tc>
          <w:tcPr>
            <w:tcW w:w="6269" w:type="dxa"/>
            <w:shd w:val="clear" w:color="auto" w:fill="D9D9D9"/>
          </w:tcPr>
          <w:p w14:paraId="41741AA8" w14:textId="77777777" w:rsidR="00C05820" w:rsidRPr="00746E75" w:rsidRDefault="00C05820" w:rsidP="00D4735E">
            <w:pPr>
              <w:spacing w:before="40"/>
              <w:rPr>
                <w:b/>
                <w:szCs w:val="20"/>
              </w:rPr>
            </w:pPr>
            <w:r w:rsidRPr="00746E75">
              <w:rPr>
                <w:b/>
                <w:szCs w:val="20"/>
              </w:rPr>
              <w:t>Erstattes med</w:t>
            </w:r>
          </w:p>
        </w:tc>
      </w:tr>
      <w:tr w:rsidR="00C05820" w:rsidRPr="008D5761" w14:paraId="231B684A" w14:textId="77777777" w:rsidTr="00D4735E">
        <w:tc>
          <w:tcPr>
            <w:tcW w:w="2835" w:type="dxa"/>
          </w:tcPr>
          <w:p w14:paraId="1F95C52B" w14:textId="77777777" w:rsidR="00C05820" w:rsidRPr="00EF1F59" w:rsidRDefault="00C05820" w:rsidP="00D4735E"/>
        </w:tc>
        <w:tc>
          <w:tcPr>
            <w:tcW w:w="6269" w:type="dxa"/>
            <w:vAlign w:val="bottom"/>
          </w:tcPr>
          <w:p w14:paraId="4FB9B9D8" w14:textId="77777777" w:rsidR="00C05820" w:rsidRPr="00EF1F59" w:rsidRDefault="00C05820" w:rsidP="00D4735E"/>
        </w:tc>
      </w:tr>
      <w:tr w:rsidR="00C05820" w:rsidRPr="008D5761" w14:paraId="624018B5" w14:textId="77777777" w:rsidTr="00D4735E">
        <w:tc>
          <w:tcPr>
            <w:tcW w:w="2835" w:type="dxa"/>
          </w:tcPr>
          <w:p w14:paraId="6D7CAA09" w14:textId="77777777" w:rsidR="00C05820" w:rsidRPr="00EF1F59" w:rsidRDefault="00C05820" w:rsidP="00D4735E"/>
        </w:tc>
        <w:tc>
          <w:tcPr>
            <w:tcW w:w="6269" w:type="dxa"/>
            <w:vAlign w:val="bottom"/>
          </w:tcPr>
          <w:p w14:paraId="6293FC3A" w14:textId="77777777" w:rsidR="00C05820" w:rsidRPr="00EF1F59" w:rsidRDefault="00C05820" w:rsidP="00D4735E"/>
        </w:tc>
      </w:tr>
      <w:tr w:rsidR="00C05820" w:rsidRPr="008D5761" w14:paraId="70863B04" w14:textId="77777777" w:rsidTr="00D4735E">
        <w:tc>
          <w:tcPr>
            <w:tcW w:w="2835" w:type="dxa"/>
          </w:tcPr>
          <w:p w14:paraId="5000B736" w14:textId="77777777" w:rsidR="00C05820" w:rsidRPr="00EF1F59" w:rsidRDefault="00C05820" w:rsidP="00D4735E"/>
        </w:tc>
        <w:tc>
          <w:tcPr>
            <w:tcW w:w="6269" w:type="dxa"/>
            <w:vAlign w:val="bottom"/>
          </w:tcPr>
          <w:p w14:paraId="46817C31" w14:textId="77777777" w:rsidR="00C05820" w:rsidRPr="00EF1F59" w:rsidRDefault="00C05820" w:rsidP="00D4735E"/>
        </w:tc>
      </w:tr>
      <w:tr w:rsidR="00C05820" w:rsidRPr="008D5761" w14:paraId="73B47893" w14:textId="77777777" w:rsidTr="00D4735E">
        <w:tc>
          <w:tcPr>
            <w:tcW w:w="2835" w:type="dxa"/>
          </w:tcPr>
          <w:p w14:paraId="6892F2C6" w14:textId="77777777" w:rsidR="00C05820" w:rsidRDefault="00C05820" w:rsidP="00D4735E"/>
        </w:tc>
        <w:tc>
          <w:tcPr>
            <w:tcW w:w="6269" w:type="dxa"/>
            <w:vAlign w:val="bottom"/>
          </w:tcPr>
          <w:p w14:paraId="68788C8A" w14:textId="77777777" w:rsidR="00C05820" w:rsidRDefault="00C05820" w:rsidP="00D4735E"/>
        </w:tc>
      </w:tr>
    </w:tbl>
    <w:p w14:paraId="6D829590" w14:textId="77777777" w:rsidR="00C05820" w:rsidRDefault="00C05820" w:rsidP="00C05820">
      <w:pPr>
        <w:rPr>
          <w:lang w:eastAsia="nb-NO"/>
        </w:rPr>
      </w:pPr>
    </w:p>
    <w:p w14:paraId="45B0A063" w14:textId="77777777" w:rsidR="00C05820" w:rsidRPr="000E3645" w:rsidRDefault="00C05820" w:rsidP="00C05820">
      <w:pPr>
        <w:rPr>
          <w:lang w:eastAsia="nb-NO"/>
        </w:rPr>
      </w:pPr>
      <w:r>
        <w:rPr>
          <w:lang w:eastAsia="nb-NO"/>
        </w:rPr>
        <w:br w:type="page"/>
      </w:r>
    </w:p>
    <w:p w14:paraId="2405BF2C" w14:textId="77777777" w:rsidR="00C05820" w:rsidRDefault="00C05820" w:rsidP="00C05820">
      <w:pPr>
        <w:pStyle w:val="Overskrift1"/>
      </w:pPr>
      <w:bookmarkStart w:id="120" w:name="_Toc118719296"/>
      <w:bookmarkStart w:id="121" w:name="_Toc168737103"/>
      <w:r>
        <w:lastRenderedPageBreak/>
        <w:t>Bilag 9: Endringer av leveransen etter avtaleinngåelsen</w:t>
      </w:r>
      <w:bookmarkEnd w:id="120"/>
      <w:bookmarkEnd w:id="121"/>
    </w:p>
    <w:p w14:paraId="0B83C039" w14:textId="77777777" w:rsidR="00C05820" w:rsidRDefault="00C05820" w:rsidP="00C05820">
      <w:pPr>
        <w:rPr>
          <w:i/>
          <w:iCs/>
          <w:lang w:eastAsia="nb-NO"/>
        </w:rPr>
      </w:pPr>
      <w:r>
        <w:rPr>
          <w:i/>
          <w:iCs/>
          <w:lang w:eastAsia="nb-NO"/>
        </w:rPr>
        <w:t xml:space="preserve">Endringer som gjøres etter avtalens inngåelse skal føres inn her, jf. avtalens punkt 3. </w:t>
      </w:r>
    </w:p>
    <w:p w14:paraId="5871F7E3" w14:textId="77777777" w:rsidR="00C05820" w:rsidRDefault="00C05820" w:rsidP="00C05820">
      <w:pPr>
        <w:rPr>
          <w:i/>
          <w:iCs/>
          <w:lang w:eastAsia="nb-NO"/>
        </w:rPr>
      </w:pPr>
    </w:p>
    <w:p w14:paraId="273FAD9C" w14:textId="77777777" w:rsidR="00C05820" w:rsidRDefault="00C05820" w:rsidP="00C05820">
      <w:r>
        <w:t>Eksempel på endringskatalog:</w:t>
      </w:r>
    </w:p>
    <w:p w14:paraId="50F413F6" w14:textId="77777777" w:rsidR="00C05820" w:rsidRDefault="00C05820" w:rsidP="00C05820"/>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3"/>
        <w:gridCol w:w="3489"/>
        <w:gridCol w:w="2171"/>
        <w:gridCol w:w="1751"/>
      </w:tblGrid>
      <w:tr w:rsidR="00C05820" w:rsidRPr="00746E75" w14:paraId="4615CAB8" w14:textId="77777777" w:rsidTr="00D4735E">
        <w:tc>
          <w:tcPr>
            <w:tcW w:w="1560" w:type="dxa"/>
            <w:shd w:val="clear" w:color="auto" w:fill="D9D9D9"/>
          </w:tcPr>
          <w:p w14:paraId="3EAE997C" w14:textId="77777777" w:rsidR="00C05820" w:rsidRPr="00746E75" w:rsidRDefault="00C05820" w:rsidP="00D4735E">
            <w:pPr>
              <w:spacing w:before="40"/>
              <w:rPr>
                <w:b/>
                <w:szCs w:val="20"/>
              </w:rPr>
            </w:pPr>
            <w:proofErr w:type="spellStart"/>
            <w:r>
              <w:rPr>
                <w:b/>
                <w:szCs w:val="20"/>
              </w:rPr>
              <w:t>Endringsnr</w:t>
            </w:r>
            <w:proofErr w:type="spellEnd"/>
            <w:r>
              <w:rPr>
                <w:b/>
                <w:szCs w:val="20"/>
              </w:rPr>
              <w:t>.</w:t>
            </w:r>
          </w:p>
        </w:tc>
        <w:tc>
          <w:tcPr>
            <w:tcW w:w="3685" w:type="dxa"/>
            <w:shd w:val="clear" w:color="auto" w:fill="D9D9D9"/>
          </w:tcPr>
          <w:p w14:paraId="4B431113" w14:textId="77777777" w:rsidR="00C05820" w:rsidRPr="00746E75" w:rsidRDefault="00C05820" w:rsidP="00D4735E">
            <w:pPr>
              <w:spacing w:before="40"/>
              <w:rPr>
                <w:b/>
                <w:szCs w:val="20"/>
              </w:rPr>
            </w:pPr>
            <w:r>
              <w:rPr>
                <w:b/>
                <w:szCs w:val="20"/>
              </w:rPr>
              <w:t>Beskrivelse</w:t>
            </w:r>
          </w:p>
        </w:tc>
        <w:tc>
          <w:tcPr>
            <w:tcW w:w="2178" w:type="dxa"/>
            <w:shd w:val="clear" w:color="auto" w:fill="D9D9D9"/>
          </w:tcPr>
          <w:p w14:paraId="66F2D660" w14:textId="77777777" w:rsidR="00C05820" w:rsidRDefault="00C05820" w:rsidP="00D4735E">
            <w:pPr>
              <w:spacing w:before="40"/>
              <w:rPr>
                <w:b/>
                <w:szCs w:val="20"/>
              </w:rPr>
            </w:pPr>
            <w:r>
              <w:rPr>
                <w:b/>
                <w:szCs w:val="20"/>
              </w:rPr>
              <w:t>Ikraftsettelsesdato</w:t>
            </w:r>
          </w:p>
        </w:tc>
        <w:tc>
          <w:tcPr>
            <w:tcW w:w="1757" w:type="dxa"/>
            <w:shd w:val="clear" w:color="auto" w:fill="D9D9D9"/>
          </w:tcPr>
          <w:p w14:paraId="0D16FDDD" w14:textId="77777777" w:rsidR="00C05820" w:rsidRDefault="00C05820" w:rsidP="00D4735E">
            <w:pPr>
              <w:spacing w:before="40"/>
              <w:rPr>
                <w:b/>
                <w:szCs w:val="20"/>
              </w:rPr>
            </w:pPr>
            <w:r>
              <w:rPr>
                <w:b/>
                <w:szCs w:val="20"/>
              </w:rPr>
              <w:t>Arkivreferanse</w:t>
            </w:r>
          </w:p>
        </w:tc>
      </w:tr>
      <w:tr w:rsidR="00C05820" w:rsidRPr="00EF1F59" w14:paraId="6540BA9A" w14:textId="77777777" w:rsidTr="00D4735E">
        <w:tc>
          <w:tcPr>
            <w:tcW w:w="1560" w:type="dxa"/>
          </w:tcPr>
          <w:p w14:paraId="4D0EE0F7" w14:textId="77777777" w:rsidR="00C05820" w:rsidRPr="00EF1F59" w:rsidRDefault="00C05820" w:rsidP="00D4735E"/>
        </w:tc>
        <w:tc>
          <w:tcPr>
            <w:tcW w:w="3685" w:type="dxa"/>
            <w:vAlign w:val="bottom"/>
          </w:tcPr>
          <w:p w14:paraId="4ED941B1" w14:textId="77777777" w:rsidR="00C05820" w:rsidRPr="00EF1F59" w:rsidRDefault="00C05820" w:rsidP="00D4735E"/>
        </w:tc>
        <w:tc>
          <w:tcPr>
            <w:tcW w:w="2178" w:type="dxa"/>
          </w:tcPr>
          <w:p w14:paraId="7FB9F498" w14:textId="77777777" w:rsidR="00C05820" w:rsidRDefault="00C05820" w:rsidP="00D4735E"/>
        </w:tc>
        <w:tc>
          <w:tcPr>
            <w:tcW w:w="1757" w:type="dxa"/>
          </w:tcPr>
          <w:p w14:paraId="1BE96E7F" w14:textId="77777777" w:rsidR="00C05820" w:rsidRDefault="00C05820" w:rsidP="00D4735E"/>
        </w:tc>
      </w:tr>
      <w:tr w:rsidR="00C05820" w:rsidRPr="00EF1F59" w14:paraId="109B7605" w14:textId="77777777" w:rsidTr="00D4735E">
        <w:tc>
          <w:tcPr>
            <w:tcW w:w="1560" w:type="dxa"/>
          </w:tcPr>
          <w:p w14:paraId="7F43962F" w14:textId="77777777" w:rsidR="00C05820" w:rsidRPr="00EF1F59" w:rsidRDefault="00C05820" w:rsidP="00D4735E"/>
        </w:tc>
        <w:tc>
          <w:tcPr>
            <w:tcW w:w="3685" w:type="dxa"/>
            <w:vAlign w:val="bottom"/>
          </w:tcPr>
          <w:p w14:paraId="5EE58D05" w14:textId="77777777" w:rsidR="00C05820" w:rsidRPr="00EF1F59" w:rsidRDefault="00C05820" w:rsidP="00D4735E"/>
        </w:tc>
        <w:tc>
          <w:tcPr>
            <w:tcW w:w="2178" w:type="dxa"/>
          </w:tcPr>
          <w:p w14:paraId="275FF413" w14:textId="77777777" w:rsidR="00C05820" w:rsidRPr="00EF1F59" w:rsidRDefault="00C05820" w:rsidP="00D4735E"/>
        </w:tc>
        <w:tc>
          <w:tcPr>
            <w:tcW w:w="1757" w:type="dxa"/>
          </w:tcPr>
          <w:p w14:paraId="27234F07" w14:textId="77777777" w:rsidR="00C05820" w:rsidRPr="00EF1F59" w:rsidRDefault="00C05820" w:rsidP="00D4735E"/>
        </w:tc>
      </w:tr>
      <w:tr w:rsidR="00C05820" w:rsidRPr="00EF1F59" w14:paraId="281D90E5" w14:textId="77777777" w:rsidTr="00D4735E">
        <w:tc>
          <w:tcPr>
            <w:tcW w:w="1560" w:type="dxa"/>
          </w:tcPr>
          <w:p w14:paraId="370B5351" w14:textId="77777777" w:rsidR="00C05820" w:rsidRPr="00EF1F59" w:rsidRDefault="00C05820" w:rsidP="00D4735E"/>
        </w:tc>
        <w:tc>
          <w:tcPr>
            <w:tcW w:w="3685" w:type="dxa"/>
            <w:vAlign w:val="bottom"/>
          </w:tcPr>
          <w:p w14:paraId="4888186D" w14:textId="77777777" w:rsidR="00C05820" w:rsidRPr="00EF1F59" w:rsidRDefault="00C05820" w:rsidP="00D4735E"/>
        </w:tc>
        <w:tc>
          <w:tcPr>
            <w:tcW w:w="2178" w:type="dxa"/>
          </w:tcPr>
          <w:p w14:paraId="281DEACF" w14:textId="77777777" w:rsidR="00C05820" w:rsidRPr="00EF1F59" w:rsidRDefault="00C05820" w:rsidP="00D4735E"/>
        </w:tc>
        <w:tc>
          <w:tcPr>
            <w:tcW w:w="1757" w:type="dxa"/>
          </w:tcPr>
          <w:p w14:paraId="1EC5DF8B" w14:textId="77777777" w:rsidR="00C05820" w:rsidRPr="00EF1F59" w:rsidRDefault="00C05820" w:rsidP="00D4735E"/>
        </w:tc>
      </w:tr>
      <w:tr w:rsidR="00C05820" w14:paraId="38911F49" w14:textId="77777777" w:rsidTr="00D4735E">
        <w:tc>
          <w:tcPr>
            <w:tcW w:w="1560" w:type="dxa"/>
          </w:tcPr>
          <w:p w14:paraId="114C59EA" w14:textId="77777777" w:rsidR="00C05820" w:rsidRDefault="00C05820" w:rsidP="00D4735E"/>
        </w:tc>
        <w:tc>
          <w:tcPr>
            <w:tcW w:w="3685" w:type="dxa"/>
            <w:vAlign w:val="bottom"/>
          </w:tcPr>
          <w:p w14:paraId="39222CBE" w14:textId="77777777" w:rsidR="00C05820" w:rsidRDefault="00C05820" w:rsidP="00D4735E"/>
        </w:tc>
        <w:tc>
          <w:tcPr>
            <w:tcW w:w="2178" w:type="dxa"/>
          </w:tcPr>
          <w:p w14:paraId="6F1B3A7B" w14:textId="77777777" w:rsidR="00C05820" w:rsidRDefault="00C05820" w:rsidP="00D4735E"/>
        </w:tc>
        <w:tc>
          <w:tcPr>
            <w:tcW w:w="1757" w:type="dxa"/>
          </w:tcPr>
          <w:p w14:paraId="029F6923" w14:textId="77777777" w:rsidR="00C05820" w:rsidRDefault="00C05820" w:rsidP="00D4735E"/>
        </w:tc>
      </w:tr>
    </w:tbl>
    <w:p w14:paraId="3269F682" w14:textId="77777777" w:rsidR="00C05820" w:rsidRDefault="00C05820" w:rsidP="00C05820">
      <w:pPr>
        <w:rPr>
          <w:i/>
          <w:iCs/>
          <w:lang w:eastAsia="nb-NO"/>
        </w:rPr>
      </w:pPr>
    </w:p>
    <w:p w14:paraId="2622B28B" w14:textId="77777777" w:rsidR="00C05820" w:rsidRPr="000A5520" w:rsidRDefault="00C05820" w:rsidP="00176A96">
      <w:pPr>
        <w:rPr>
          <w:lang w:eastAsia="nb-NO"/>
        </w:rPr>
      </w:pPr>
      <w:r>
        <w:rPr>
          <w:lang w:eastAsia="nb-NO"/>
        </w:rPr>
        <w:br w:type="page"/>
      </w:r>
    </w:p>
    <w:p w14:paraId="1C2845C1" w14:textId="4A839D9F" w:rsidR="00C05820" w:rsidRDefault="00C05820" w:rsidP="00C05820">
      <w:pPr>
        <w:pStyle w:val="Overskrift1"/>
      </w:pPr>
      <w:bookmarkStart w:id="122" w:name="_Toc118719297"/>
      <w:bookmarkStart w:id="123" w:name="_Toc168737104"/>
      <w:r>
        <w:lastRenderedPageBreak/>
        <w:t xml:space="preserve">Bilag 10: </w:t>
      </w:r>
      <w:r w:rsidR="00AB4F74">
        <w:t>Standard lisensvilkår</w:t>
      </w:r>
      <w:r>
        <w:t xml:space="preserve"> for standardprogramvare og fri programvare</w:t>
      </w:r>
      <w:bookmarkEnd w:id="122"/>
      <w:bookmarkEnd w:id="123"/>
    </w:p>
    <w:p w14:paraId="5008CCFC" w14:textId="1FC2F802" w:rsidR="00C05820" w:rsidRPr="00F438BF" w:rsidRDefault="00C05820" w:rsidP="00C05820">
      <w:pPr>
        <w:rPr>
          <w:rFonts w:cs="Arial"/>
          <w:i/>
          <w:color w:val="000000"/>
          <w:sz w:val="20"/>
          <w:szCs w:val="20"/>
        </w:rPr>
      </w:pPr>
      <w:r w:rsidRPr="00FB0E25">
        <w:rPr>
          <w:rFonts w:cs="Arial"/>
          <w:i/>
          <w:color w:val="000000"/>
          <w:sz w:val="20"/>
          <w:szCs w:val="20"/>
        </w:rPr>
        <w:t xml:space="preserve">Her i bilag 10 tas inn </w:t>
      </w:r>
      <w:r>
        <w:rPr>
          <w:rFonts w:cs="Arial"/>
          <w:i/>
          <w:color w:val="000000"/>
          <w:sz w:val="20"/>
          <w:szCs w:val="20"/>
        </w:rPr>
        <w:t xml:space="preserve">kopi av </w:t>
      </w:r>
      <w:r w:rsidR="00AB4F74">
        <w:rPr>
          <w:rFonts w:cs="Arial"/>
          <w:i/>
          <w:color w:val="000000"/>
          <w:sz w:val="20"/>
          <w:szCs w:val="20"/>
        </w:rPr>
        <w:t>standard lisensvilkår</w:t>
      </w:r>
      <w:r>
        <w:rPr>
          <w:rFonts w:cs="Arial"/>
          <w:i/>
          <w:color w:val="000000"/>
          <w:sz w:val="20"/>
          <w:szCs w:val="20"/>
        </w:rPr>
        <w:t xml:space="preserve"> for standardprogramvare og fri programvare. </w:t>
      </w:r>
    </w:p>
    <w:p w14:paraId="7CACD182" w14:textId="77777777" w:rsidR="00C05820" w:rsidRDefault="00C05820" w:rsidP="00C05820">
      <w:pPr>
        <w:pStyle w:val="Overskrift2"/>
      </w:pPr>
      <w:bookmarkStart w:id="124" w:name="_Toc118719298"/>
      <w:bookmarkStart w:id="125" w:name="_Toc168737105"/>
      <w:r>
        <w:t>Avtalens punkt 2.4.5.2 Vedlikeholdsavtaler med tredjepart</w:t>
      </w:r>
      <w:bookmarkEnd w:id="124"/>
      <w:bookmarkEnd w:id="125"/>
    </w:p>
    <w:p w14:paraId="0CEE72FF" w14:textId="77777777" w:rsidR="00C05820" w:rsidRPr="0061053A" w:rsidRDefault="00C05820" w:rsidP="00C05820">
      <w:proofErr w:type="spellStart"/>
      <w:r>
        <w:t>Vedlikeholdsbetingelser</w:t>
      </w:r>
      <w:proofErr w:type="spellEnd"/>
      <w:r>
        <w:t xml:space="preserve"> som er avtalt mellom Leverandøren og programvareprodusenten skal være vedlagt her. Hvis kunden selv har inngått vedlikeholdsavtale med programvareprodusent, skal denne være avtalt her.</w:t>
      </w:r>
      <w:r>
        <w:rPr>
          <w:lang w:eastAsia="nb-NO"/>
        </w:rPr>
        <w:br w:type="page"/>
      </w:r>
    </w:p>
    <w:p w14:paraId="32BE6366" w14:textId="77777777" w:rsidR="00C05820" w:rsidRDefault="00C05820" w:rsidP="00C05820">
      <w:pPr>
        <w:pStyle w:val="Overskrift1"/>
      </w:pPr>
      <w:bookmarkStart w:id="126" w:name="_Toc118719299"/>
      <w:bookmarkStart w:id="127" w:name="_Toc168737106"/>
      <w:r>
        <w:lastRenderedPageBreak/>
        <w:t>Bilag 11: Databehandleravtale</w:t>
      </w:r>
      <w:bookmarkEnd w:id="126"/>
      <w:bookmarkEnd w:id="127"/>
    </w:p>
    <w:p w14:paraId="57C2E56A" w14:textId="63C10BBF" w:rsidR="00E959CE" w:rsidRPr="000A022A" w:rsidRDefault="00C05820" w:rsidP="000A022A">
      <w:pPr>
        <w:rPr>
          <w:lang w:eastAsia="nb-NO"/>
        </w:rPr>
      </w:pPr>
      <w:r w:rsidRPr="00D41A76">
        <w:rPr>
          <w:i/>
          <w:iCs/>
          <w:szCs w:val="22"/>
        </w:rPr>
        <w:t>Databehandleravtale mellom Leverandøren og Kunden og eventuelle øvrige databehandleravtaler som inngås av Kunden i forbindelse med Kundens bruk av standardprogramvare.</w:t>
      </w:r>
      <w:r>
        <w:rPr>
          <w:i/>
          <w:iCs/>
          <w:szCs w:val="22"/>
        </w:rPr>
        <w:t xml:space="preserve"> Mal til databehandleravtale finnes her: </w:t>
      </w:r>
      <w:hyperlink r:id="rId14" w:history="1">
        <w:r w:rsidRPr="005D0AFE">
          <w:rPr>
            <w:rStyle w:val="Hyperkobling"/>
            <w:rFonts w:asciiTheme="minorHAnsi" w:hAnsiTheme="minorHAnsi" w:cstheme="minorHAnsi"/>
            <w:i/>
            <w:iCs/>
          </w:rPr>
          <w:t>Databehandleravtale og sjekkliste | Anskaffelser.no</w:t>
        </w:r>
      </w:hyperlink>
    </w:p>
    <w:sectPr w:rsidR="00E959CE" w:rsidRPr="000A022A" w:rsidSect="00013D9A">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95C1F" w14:textId="77777777" w:rsidR="00B46B27" w:rsidRDefault="00B46B27">
      <w:r>
        <w:separator/>
      </w:r>
    </w:p>
    <w:p w14:paraId="192FF8F7" w14:textId="77777777" w:rsidR="00B46B27" w:rsidRDefault="00B46B27"/>
  </w:endnote>
  <w:endnote w:type="continuationSeparator" w:id="0">
    <w:p w14:paraId="184EDC10" w14:textId="77777777" w:rsidR="00B46B27" w:rsidRDefault="00B46B27">
      <w:r>
        <w:continuationSeparator/>
      </w:r>
    </w:p>
    <w:p w14:paraId="245D189F" w14:textId="77777777" w:rsidR="00B46B27" w:rsidRDefault="00B46B27"/>
  </w:endnote>
  <w:endnote w:type="continuationNotice" w:id="1">
    <w:p w14:paraId="16F20DC5" w14:textId="77777777" w:rsidR="00B46B27" w:rsidRDefault="00B46B27"/>
    <w:p w14:paraId="5F06FA5C" w14:textId="77777777" w:rsidR="00B46B27" w:rsidRDefault="00B46B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CD946" w14:textId="77777777" w:rsidR="002A7040" w:rsidRDefault="002A7040" w:rsidP="0078684D">
    <w:pPr>
      <w:pStyle w:val="Topptekst"/>
      <w:rPr>
        <w:rFonts w:ascii="Calibri" w:hAnsi="Calibri"/>
      </w:rPr>
    </w:pPr>
  </w:p>
  <w:p w14:paraId="60984AC3" w14:textId="22B861DF"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A8614"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5D494" w14:textId="77777777" w:rsidR="00904DB6" w:rsidRPr="002D6B0C" w:rsidRDefault="00904DB6" w:rsidP="00A912FE">
    <w:pPr>
      <w:pStyle w:val="Bunntekst"/>
      <w:tabs>
        <w:tab w:val="clear" w:pos="4536"/>
        <w:tab w:val="clear" w:pos="9072"/>
      </w:tabs>
      <w:ind w:right="848"/>
      <w:jc w:val="right"/>
    </w:pPr>
    <w:r>
      <w:tab/>
    </w:r>
  </w:p>
  <w:p w14:paraId="1FB92ED3" w14:textId="62717689" w:rsidR="00904DB6" w:rsidRDefault="00904DB6" w:rsidP="00A912FE">
    <w:pPr>
      <w:pStyle w:val="Bunntekst"/>
      <w:tabs>
        <w:tab w:val="clear" w:pos="4536"/>
        <w:tab w:val="clear" w:pos="9072"/>
        <w:tab w:val="right" w:pos="8222"/>
      </w:tabs>
    </w:pPr>
    <w:r>
      <w:t>Bilag til SSA-</w:t>
    </w:r>
    <w:r w:rsidR="00AE355A">
      <w:t>V</w:t>
    </w:r>
    <w:r>
      <w:t xml:space="preserve"> 202</w:t>
    </w:r>
    <w:r w:rsidR="00AE355A">
      <w:t>4</w:t>
    </w:r>
    <w:r>
      <w:tab/>
    </w:r>
    <w:r w:rsidRPr="002D6B0C">
      <w:t xml:space="preserve">Side </w:t>
    </w:r>
    <w:r w:rsidRPr="002D6B0C">
      <w:fldChar w:fldCharType="begin"/>
    </w:r>
    <w:r w:rsidRPr="002D6B0C">
      <w:instrText xml:space="preserve"> PAGE </w:instrText>
    </w:r>
    <w:r w:rsidRPr="002D6B0C">
      <w:fldChar w:fldCharType="separate"/>
    </w:r>
    <w:r>
      <w:t>2</w:t>
    </w:r>
    <w:r w:rsidRPr="002D6B0C">
      <w:fldChar w:fldCharType="end"/>
    </w:r>
    <w:r w:rsidRPr="002D6B0C">
      <w:t xml:space="preserve"> av </w:t>
    </w:r>
    <w:r w:rsidRPr="002D6B0C">
      <w:rPr>
        <w:rStyle w:val="Sidetall"/>
      </w:rPr>
      <w:fldChar w:fldCharType="begin"/>
    </w:r>
    <w:r w:rsidRPr="002D6B0C">
      <w:rPr>
        <w:rStyle w:val="Sidetall"/>
      </w:rPr>
      <w:instrText xml:space="preserve"> NUMPAGES </w:instrText>
    </w:r>
    <w:r w:rsidRPr="002D6B0C">
      <w:rPr>
        <w:rStyle w:val="Sidetall"/>
      </w:rPr>
      <w:fldChar w:fldCharType="separate"/>
    </w:r>
    <w:r>
      <w:rPr>
        <w:rStyle w:val="Sidetall"/>
      </w:rPr>
      <w:t>28</w:t>
    </w:r>
    <w:r w:rsidRPr="002D6B0C">
      <w:rPr>
        <w:rStyle w:val="Sidetal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A44A6" w14:textId="076A6C7B" w:rsidR="0083450D" w:rsidRPr="009C07BB" w:rsidRDefault="00176A96" w:rsidP="00557E61">
    <w:pPr>
      <w:pStyle w:val="Bunntekst"/>
      <w:tabs>
        <w:tab w:val="clear" w:pos="4536"/>
      </w:tabs>
    </w:pPr>
    <w:r>
      <w:t>Bilag til SSA-V 202</w:t>
    </w:r>
    <w:r w:rsidR="00AE355A">
      <w:t>4</w:t>
    </w:r>
    <w:r>
      <w:tab/>
    </w:r>
    <w:r w:rsidRPr="002D6B0C">
      <w:t xml:space="preserve">Side </w:t>
    </w:r>
    <w:r w:rsidRPr="002D6B0C">
      <w:fldChar w:fldCharType="begin"/>
    </w:r>
    <w:r w:rsidRPr="002D6B0C">
      <w:instrText xml:space="preserve"> PAGE </w:instrText>
    </w:r>
    <w:r w:rsidRPr="002D6B0C">
      <w:fldChar w:fldCharType="separate"/>
    </w:r>
    <w:r>
      <w:t>4</w:t>
    </w:r>
    <w:r w:rsidRPr="002D6B0C">
      <w:fldChar w:fldCharType="end"/>
    </w:r>
    <w:r w:rsidRPr="002D6B0C">
      <w:t xml:space="preserve"> av </w:t>
    </w:r>
    <w:r w:rsidRPr="002D6B0C">
      <w:rPr>
        <w:rStyle w:val="Sidetall"/>
      </w:rPr>
      <w:fldChar w:fldCharType="begin"/>
    </w:r>
    <w:r w:rsidRPr="002D6B0C">
      <w:rPr>
        <w:rStyle w:val="Sidetall"/>
      </w:rPr>
      <w:instrText xml:space="preserve"> NUMPAGES </w:instrText>
    </w:r>
    <w:r w:rsidRPr="002D6B0C">
      <w:rPr>
        <w:rStyle w:val="Sidetall"/>
      </w:rPr>
      <w:fldChar w:fldCharType="separate"/>
    </w:r>
    <w:r>
      <w:rPr>
        <w:rStyle w:val="Sidetall"/>
      </w:rPr>
      <w:t>28</w:t>
    </w:r>
    <w:r w:rsidRPr="002D6B0C">
      <w:rPr>
        <w:rStyle w:val="Sidetal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2A968" w14:textId="77777777" w:rsidR="00B46B27" w:rsidRDefault="00B46B27">
      <w:r>
        <w:separator/>
      </w:r>
    </w:p>
    <w:p w14:paraId="06C9A99E" w14:textId="77777777" w:rsidR="00B46B27" w:rsidRDefault="00B46B27"/>
  </w:footnote>
  <w:footnote w:type="continuationSeparator" w:id="0">
    <w:p w14:paraId="28058A78" w14:textId="77777777" w:rsidR="00B46B27" w:rsidRDefault="00B46B27">
      <w:r>
        <w:continuationSeparator/>
      </w:r>
    </w:p>
    <w:p w14:paraId="779DE2A1" w14:textId="77777777" w:rsidR="00B46B27" w:rsidRDefault="00B46B27"/>
  </w:footnote>
  <w:footnote w:type="continuationNotice" w:id="1">
    <w:p w14:paraId="11F6C861" w14:textId="77777777" w:rsidR="00B46B27" w:rsidRDefault="00B46B27"/>
    <w:p w14:paraId="4371E9CF" w14:textId="77777777" w:rsidR="00B46B27" w:rsidRDefault="00B46B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1594B" w14:textId="1B3B69E3"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D6256" w14:textId="77777777" w:rsidR="0083450D" w:rsidRDefault="0083450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5128C4C0"/>
    <w:lvl w:ilvl="0">
      <w:start w:val="1"/>
      <w:numFmt w:val="decimal"/>
      <w:lvlText w:val="%1."/>
      <w:legacy w:legacy="1" w:legacySpace="0" w:legacyIndent="0"/>
      <w:lvlJc w:val="left"/>
      <w:rPr>
        <w:rFonts w:ascii="Times New Roman" w:hAnsi="Times New Roman" w:cs="Times New Roman"/>
        <w:color w:val="auto"/>
      </w:rPr>
    </w:lvl>
    <w:lvl w:ilvl="1">
      <w:start w:val="1"/>
      <w:numFmt w:val="decimal"/>
      <w:lvlText w:val="%1.%2"/>
      <w:legacy w:legacy="1" w:legacySpace="0" w:legacyIndent="0"/>
      <w:lvlJc w:val="left"/>
      <w:rPr>
        <w:rFonts w:ascii="Times New Roman" w:hAnsi="Times New Roman" w:cs="Times New Roman"/>
      </w:rPr>
    </w:lvl>
    <w:lvl w:ilvl="2">
      <w:start w:val="1"/>
      <w:numFmt w:val="decimal"/>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FA229C84">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0D2694E"/>
    <w:multiLevelType w:val="hybridMultilevel"/>
    <w:tmpl w:val="A1164DE6"/>
    <w:lvl w:ilvl="0" w:tplc="D5D4B72A">
      <w:start w:val="1"/>
      <w:numFmt w:val="decimal"/>
      <w:pStyle w:val="Listeavsnitt"/>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6" w15:restartNumberingAfterBreak="0">
    <w:nsid w:val="1102246F"/>
    <w:multiLevelType w:val="hybridMultilevel"/>
    <w:tmpl w:val="ECDC42B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3DC039C"/>
    <w:multiLevelType w:val="hybridMultilevel"/>
    <w:tmpl w:val="586EE83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1B6E09AA"/>
    <w:multiLevelType w:val="hybridMultilevel"/>
    <w:tmpl w:val="C6A8BC8C"/>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1D3A65D9"/>
    <w:multiLevelType w:val="hybridMultilevel"/>
    <w:tmpl w:val="DF78826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1" w15:restartNumberingAfterBreak="0">
    <w:nsid w:val="2534772A"/>
    <w:multiLevelType w:val="hybridMultilevel"/>
    <w:tmpl w:val="D206E86A"/>
    <w:lvl w:ilvl="0" w:tplc="0414001B">
      <w:start w:val="1"/>
      <w:numFmt w:val="lowerRoman"/>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4"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2EE131FB"/>
    <w:multiLevelType w:val="hybridMultilevel"/>
    <w:tmpl w:val="980688A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6" w15:restartNumberingAfterBreak="0">
    <w:nsid w:val="2F3539EE"/>
    <w:multiLevelType w:val="hybridMultilevel"/>
    <w:tmpl w:val="59989C7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7" w15:restartNumberingAfterBreak="0">
    <w:nsid w:val="318865FF"/>
    <w:multiLevelType w:val="hybridMultilevel"/>
    <w:tmpl w:val="D8FA83E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1F66E27"/>
    <w:multiLevelType w:val="hybridMultilevel"/>
    <w:tmpl w:val="F85A1572"/>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9" w15:restartNumberingAfterBreak="0">
    <w:nsid w:val="34AE398B"/>
    <w:multiLevelType w:val="hybridMultilevel"/>
    <w:tmpl w:val="77FEDA3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7562426"/>
    <w:multiLevelType w:val="hybridMultilevel"/>
    <w:tmpl w:val="6A18ABE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89E4B04"/>
    <w:multiLevelType w:val="hybridMultilevel"/>
    <w:tmpl w:val="A50EA7B6"/>
    <w:lvl w:ilvl="0" w:tplc="2B04944C">
      <w:start w:val="1"/>
      <w:numFmt w:val="lowerRoman"/>
      <w:lvlText w:val="%1."/>
      <w:lvlJc w:val="left"/>
      <w:pPr>
        <w:ind w:left="1080" w:hanging="720"/>
      </w:pPr>
      <w:rPr>
        <w:rFonts w:ascii="Times New Roman" w:hAnsi="Times New Roman" w:cs="Times New Roman" w:hint="default"/>
        <w:sz w:val="1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23"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5"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6"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7" w15:restartNumberingAfterBreak="0">
    <w:nsid w:val="4B8B5614"/>
    <w:multiLevelType w:val="hybridMultilevel"/>
    <w:tmpl w:val="F53C8162"/>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8" w15:restartNumberingAfterBreak="0">
    <w:nsid w:val="4F58208D"/>
    <w:multiLevelType w:val="hybridMultilevel"/>
    <w:tmpl w:val="DF8E021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9857D4B"/>
    <w:multiLevelType w:val="hybridMultilevel"/>
    <w:tmpl w:val="FEEC38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A4D0DD5"/>
    <w:multiLevelType w:val="hybridMultilevel"/>
    <w:tmpl w:val="C9463514"/>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1" w15:restartNumberingAfterBreak="0">
    <w:nsid w:val="5B85539E"/>
    <w:multiLevelType w:val="hybridMultilevel"/>
    <w:tmpl w:val="22764E0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D2A5073"/>
    <w:multiLevelType w:val="hybridMultilevel"/>
    <w:tmpl w:val="02C6A1AE"/>
    <w:lvl w:ilvl="0" w:tplc="0414000F">
      <w:start w:val="1"/>
      <w:numFmt w:val="decimal"/>
      <w:lvlText w:val="%1."/>
      <w:lvlJc w:val="left"/>
      <w:pPr>
        <w:tabs>
          <w:tab w:val="num" w:pos="360"/>
        </w:tabs>
        <w:ind w:left="360" w:hanging="360"/>
      </w:pPr>
    </w:lvl>
    <w:lvl w:ilvl="1" w:tplc="7764CFD8">
      <w:start w:val="1"/>
      <w:numFmt w:val="decimal"/>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3" w15:restartNumberingAfterBreak="0">
    <w:nsid w:val="609E4AC2"/>
    <w:multiLevelType w:val="hybridMultilevel"/>
    <w:tmpl w:val="7850F65A"/>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31E37CD"/>
    <w:multiLevelType w:val="hybridMultilevel"/>
    <w:tmpl w:val="E71225F8"/>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649F7406"/>
    <w:multiLevelType w:val="hybridMultilevel"/>
    <w:tmpl w:val="BD7232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8" w15:restartNumberingAfterBreak="0">
    <w:nsid w:val="6B35183F"/>
    <w:multiLevelType w:val="hybridMultilevel"/>
    <w:tmpl w:val="CBFE65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06B7D69"/>
    <w:multiLevelType w:val="hybridMultilevel"/>
    <w:tmpl w:val="D1BA7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29F0274"/>
    <w:multiLevelType w:val="hybridMultilevel"/>
    <w:tmpl w:val="979A9452"/>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1" w15:restartNumberingAfterBreak="0">
    <w:nsid w:val="74DD032C"/>
    <w:multiLevelType w:val="hybridMultilevel"/>
    <w:tmpl w:val="28CEF268"/>
    <w:lvl w:ilvl="0" w:tplc="0414000F">
      <w:start w:val="1"/>
      <w:numFmt w:val="decimal"/>
      <w:lvlText w:val="%1."/>
      <w:lvlJc w:val="left"/>
      <w:pPr>
        <w:ind w:left="705" w:hanging="705"/>
      </w:pPr>
      <w:rPr>
        <w:rFont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2"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3" w15:restartNumberingAfterBreak="0">
    <w:nsid w:val="7B4E38E8"/>
    <w:multiLevelType w:val="hybridMultilevel"/>
    <w:tmpl w:val="C7EC4C24"/>
    <w:lvl w:ilvl="0" w:tplc="0414001B">
      <w:start w:val="1"/>
      <w:numFmt w:val="lowerRoman"/>
      <w:lvlText w:val="%1."/>
      <w:lvlJc w:val="right"/>
      <w:pPr>
        <w:ind w:left="778" w:hanging="360"/>
      </w:pPr>
    </w:lvl>
    <w:lvl w:ilvl="1" w:tplc="04140019" w:tentative="1">
      <w:start w:val="1"/>
      <w:numFmt w:val="lowerLetter"/>
      <w:lvlText w:val="%2."/>
      <w:lvlJc w:val="left"/>
      <w:pPr>
        <w:ind w:left="1498" w:hanging="360"/>
      </w:pPr>
    </w:lvl>
    <w:lvl w:ilvl="2" w:tplc="0414001B" w:tentative="1">
      <w:start w:val="1"/>
      <w:numFmt w:val="lowerRoman"/>
      <w:lvlText w:val="%3."/>
      <w:lvlJc w:val="right"/>
      <w:pPr>
        <w:ind w:left="2218" w:hanging="180"/>
      </w:pPr>
    </w:lvl>
    <w:lvl w:ilvl="3" w:tplc="0414000F" w:tentative="1">
      <w:start w:val="1"/>
      <w:numFmt w:val="decimal"/>
      <w:lvlText w:val="%4."/>
      <w:lvlJc w:val="left"/>
      <w:pPr>
        <w:ind w:left="2938" w:hanging="360"/>
      </w:pPr>
    </w:lvl>
    <w:lvl w:ilvl="4" w:tplc="04140019" w:tentative="1">
      <w:start w:val="1"/>
      <w:numFmt w:val="lowerLetter"/>
      <w:lvlText w:val="%5."/>
      <w:lvlJc w:val="left"/>
      <w:pPr>
        <w:ind w:left="3658" w:hanging="360"/>
      </w:pPr>
    </w:lvl>
    <w:lvl w:ilvl="5" w:tplc="0414001B" w:tentative="1">
      <w:start w:val="1"/>
      <w:numFmt w:val="lowerRoman"/>
      <w:lvlText w:val="%6."/>
      <w:lvlJc w:val="right"/>
      <w:pPr>
        <w:ind w:left="4378" w:hanging="180"/>
      </w:pPr>
    </w:lvl>
    <w:lvl w:ilvl="6" w:tplc="0414000F" w:tentative="1">
      <w:start w:val="1"/>
      <w:numFmt w:val="decimal"/>
      <w:lvlText w:val="%7."/>
      <w:lvlJc w:val="left"/>
      <w:pPr>
        <w:ind w:left="5098" w:hanging="360"/>
      </w:pPr>
    </w:lvl>
    <w:lvl w:ilvl="7" w:tplc="04140019" w:tentative="1">
      <w:start w:val="1"/>
      <w:numFmt w:val="lowerLetter"/>
      <w:lvlText w:val="%8."/>
      <w:lvlJc w:val="left"/>
      <w:pPr>
        <w:ind w:left="5818" w:hanging="360"/>
      </w:pPr>
    </w:lvl>
    <w:lvl w:ilvl="8" w:tplc="0414001B" w:tentative="1">
      <w:start w:val="1"/>
      <w:numFmt w:val="lowerRoman"/>
      <w:lvlText w:val="%9."/>
      <w:lvlJc w:val="right"/>
      <w:pPr>
        <w:ind w:left="6538" w:hanging="180"/>
      </w:pPr>
    </w:lvl>
  </w:abstractNum>
  <w:abstractNum w:abstractNumId="44" w15:restartNumberingAfterBreak="0">
    <w:nsid w:val="7D3246AF"/>
    <w:multiLevelType w:val="hybridMultilevel"/>
    <w:tmpl w:val="E474CA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03562875">
    <w:abstractNumId w:val="0"/>
  </w:num>
  <w:num w:numId="2" w16cid:durableId="82344086">
    <w:abstractNumId w:val="13"/>
  </w:num>
  <w:num w:numId="3" w16cid:durableId="1545868203">
    <w:abstractNumId w:val="12"/>
  </w:num>
  <w:num w:numId="4" w16cid:durableId="1109080236">
    <w:abstractNumId w:val="35"/>
  </w:num>
  <w:num w:numId="5" w16cid:durableId="1513838894">
    <w:abstractNumId w:val="22"/>
  </w:num>
  <w:num w:numId="6" w16cid:durableId="692999198">
    <w:abstractNumId w:val="37"/>
  </w:num>
  <w:num w:numId="7" w16cid:durableId="1330281854">
    <w:abstractNumId w:val="26"/>
  </w:num>
  <w:num w:numId="8" w16cid:durableId="670377782">
    <w:abstractNumId w:val="24"/>
  </w:num>
  <w:num w:numId="9" w16cid:durableId="1866937943">
    <w:abstractNumId w:val="2"/>
  </w:num>
  <w:num w:numId="10" w16cid:durableId="1533956750">
    <w:abstractNumId w:val="9"/>
  </w:num>
  <w:num w:numId="11" w16cid:durableId="1325233487">
    <w:abstractNumId w:val="14"/>
  </w:num>
  <w:num w:numId="12" w16cid:durableId="1699283132">
    <w:abstractNumId w:val="3"/>
  </w:num>
  <w:num w:numId="13" w16cid:durableId="934289978">
    <w:abstractNumId w:val="25"/>
  </w:num>
  <w:num w:numId="14" w16cid:durableId="1055816400">
    <w:abstractNumId w:val="21"/>
  </w:num>
  <w:num w:numId="15" w16cid:durableId="1490714400">
    <w:abstractNumId w:val="11"/>
  </w:num>
  <w:num w:numId="16" w16cid:durableId="2134054309">
    <w:abstractNumId w:val="1"/>
  </w:num>
  <w:num w:numId="17" w16cid:durableId="1234467389">
    <w:abstractNumId w:val="34"/>
  </w:num>
  <w:num w:numId="18" w16cid:durableId="705521631">
    <w:abstractNumId w:val="43"/>
  </w:num>
  <w:num w:numId="19" w16cid:durableId="39676391">
    <w:abstractNumId w:val="16"/>
  </w:num>
  <w:num w:numId="20" w16cid:durableId="240334780">
    <w:abstractNumId w:val="31"/>
  </w:num>
  <w:num w:numId="21" w16cid:durableId="780416589">
    <w:abstractNumId w:val="19"/>
  </w:num>
  <w:num w:numId="22" w16cid:durableId="1238319458">
    <w:abstractNumId w:val="27"/>
  </w:num>
  <w:num w:numId="23" w16cid:durableId="1620263090">
    <w:abstractNumId w:val="4"/>
  </w:num>
  <w:num w:numId="24" w16cid:durableId="210460989">
    <w:abstractNumId w:val="10"/>
  </w:num>
  <w:num w:numId="25" w16cid:durableId="1428191694">
    <w:abstractNumId w:val="15"/>
  </w:num>
  <w:num w:numId="26" w16cid:durableId="285818897">
    <w:abstractNumId w:val="29"/>
  </w:num>
  <w:num w:numId="27" w16cid:durableId="1757701873">
    <w:abstractNumId w:val="32"/>
  </w:num>
  <w:num w:numId="28" w16cid:durableId="1636527398">
    <w:abstractNumId w:val="38"/>
  </w:num>
  <w:num w:numId="29" w16cid:durableId="981541430">
    <w:abstractNumId w:val="23"/>
  </w:num>
  <w:num w:numId="30" w16cid:durableId="982351064">
    <w:abstractNumId w:val="8"/>
  </w:num>
  <w:num w:numId="31" w16cid:durableId="1557817846">
    <w:abstractNumId w:val="7"/>
  </w:num>
  <w:num w:numId="32" w16cid:durableId="1954750721">
    <w:abstractNumId w:val="33"/>
  </w:num>
  <w:num w:numId="33" w16cid:durableId="683365927">
    <w:abstractNumId w:val="44"/>
  </w:num>
  <w:num w:numId="34" w16cid:durableId="1144083194">
    <w:abstractNumId w:val="30"/>
  </w:num>
  <w:num w:numId="35" w16cid:durableId="1380131753">
    <w:abstractNumId w:val="40"/>
  </w:num>
  <w:num w:numId="36" w16cid:durableId="1032074662">
    <w:abstractNumId w:val="39"/>
  </w:num>
  <w:num w:numId="37" w16cid:durableId="864826720">
    <w:abstractNumId w:val="42"/>
  </w:num>
  <w:num w:numId="38" w16cid:durableId="537932074">
    <w:abstractNumId w:val="36"/>
  </w:num>
  <w:num w:numId="39" w16cid:durableId="80495541">
    <w:abstractNumId w:val="6"/>
  </w:num>
  <w:num w:numId="40" w16cid:durableId="226383624">
    <w:abstractNumId w:val="17"/>
  </w:num>
  <w:num w:numId="41" w16cid:durableId="1091240900">
    <w:abstractNumId w:val="28"/>
  </w:num>
  <w:num w:numId="42" w16cid:durableId="1736007200">
    <w:abstractNumId w:val="20"/>
  </w:num>
  <w:num w:numId="43" w16cid:durableId="1861049469">
    <w:abstractNumId w:val="5"/>
  </w:num>
  <w:num w:numId="44" w16cid:durableId="1723554376">
    <w:abstractNumId w:val="18"/>
  </w:num>
  <w:num w:numId="45" w16cid:durableId="1224802933">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120"/>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5FED"/>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841"/>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3D10"/>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22A"/>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053"/>
    <w:rsid w:val="000A744A"/>
    <w:rsid w:val="000A7625"/>
    <w:rsid w:val="000A766D"/>
    <w:rsid w:val="000B011E"/>
    <w:rsid w:val="000B011F"/>
    <w:rsid w:val="000B036A"/>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08F"/>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26C"/>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2DDD"/>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14D"/>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08D"/>
    <w:rsid w:val="001467D1"/>
    <w:rsid w:val="00146DFC"/>
    <w:rsid w:val="00147770"/>
    <w:rsid w:val="0014798E"/>
    <w:rsid w:val="00147BB3"/>
    <w:rsid w:val="00150962"/>
    <w:rsid w:val="00151BC0"/>
    <w:rsid w:val="001520E8"/>
    <w:rsid w:val="00152203"/>
    <w:rsid w:val="0015281C"/>
    <w:rsid w:val="00152CEC"/>
    <w:rsid w:val="00152CF0"/>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A96"/>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12E9"/>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552"/>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807"/>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98C"/>
    <w:rsid w:val="00256A2D"/>
    <w:rsid w:val="00256CAC"/>
    <w:rsid w:val="00256F55"/>
    <w:rsid w:val="00257164"/>
    <w:rsid w:val="0025738D"/>
    <w:rsid w:val="002578BB"/>
    <w:rsid w:val="00257DF8"/>
    <w:rsid w:val="002606F8"/>
    <w:rsid w:val="002611F3"/>
    <w:rsid w:val="00261367"/>
    <w:rsid w:val="002634EE"/>
    <w:rsid w:val="002637E1"/>
    <w:rsid w:val="0026393B"/>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56E"/>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C5B"/>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B98"/>
    <w:rsid w:val="00304CF0"/>
    <w:rsid w:val="00304D38"/>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0E31"/>
    <w:rsid w:val="00311345"/>
    <w:rsid w:val="00312ADE"/>
    <w:rsid w:val="00312BD5"/>
    <w:rsid w:val="003136F1"/>
    <w:rsid w:val="00314AC5"/>
    <w:rsid w:val="00314B46"/>
    <w:rsid w:val="00314BB2"/>
    <w:rsid w:val="00315060"/>
    <w:rsid w:val="00315804"/>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1C4"/>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1DD8"/>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2D"/>
    <w:rsid w:val="003756E2"/>
    <w:rsid w:val="00375754"/>
    <w:rsid w:val="00375B41"/>
    <w:rsid w:val="00376D06"/>
    <w:rsid w:val="003773D3"/>
    <w:rsid w:val="00380016"/>
    <w:rsid w:val="00380217"/>
    <w:rsid w:val="00380348"/>
    <w:rsid w:val="00380474"/>
    <w:rsid w:val="003808D5"/>
    <w:rsid w:val="003808D6"/>
    <w:rsid w:val="00380B49"/>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2E97"/>
    <w:rsid w:val="003A34C5"/>
    <w:rsid w:val="003A3644"/>
    <w:rsid w:val="003A39A3"/>
    <w:rsid w:val="003A3BD6"/>
    <w:rsid w:val="003A3BF1"/>
    <w:rsid w:val="003A3E31"/>
    <w:rsid w:val="003A4029"/>
    <w:rsid w:val="003A418E"/>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892"/>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1A3"/>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85F"/>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374"/>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1E08"/>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B7D"/>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9DC"/>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19BB"/>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8C9"/>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24"/>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2249"/>
    <w:rsid w:val="00513960"/>
    <w:rsid w:val="005139BF"/>
    <w:rsid w:val="00513BE1"/>
    <w:rsid w:val="00513CCB"/>
    <w:rsid w:val="0051437A"/>
    <w:rsid w:val="00515216"/>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1C"/>
    <w:rsid w:val="00553BEF"/>
    <w:rsid w:val="0055469C"/>
    <w:rsid w:val="00554D93"/>
    <w:rsid w:val="0055500D"/>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77DD4"/>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6A9"/>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292A"/>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84D"/>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62D"/>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2FB0"/>
    <w:rsid w:val="0068347C"/>
    <w:rsid w:val="006839BA"/>
    <w:rsid w:val="00683D57"/>
    <w:rsid w:val="006843B8"/>
    <w:rsid w:val="00684C24"/>
    <w:rsid w:val="00684E50"/>
    <w:rsid w:val="00684ED2"/>
    <w:rsid w:val="0068538B"/>
    <w:rsid w:val="00685702"/>
    <w:rsid w:val="0068655C"/>
    <w:rsid w:val="006865C0"/>
    <w:rsid w:val="00686C12"/>
    <w:rsid w:val="00686F7F"/>
    <w:rsid w:val="0068722F"/>
    <w:rsid w:val="00687A0C"/>
    <w:rsid w:val="00687BD4"/>
    <w:rsid w:val="00690CEA"/>
    <w:rsid w:val="0069115E"/>
    <w:rsid w:val="006913A4"/>
    <w:rsid w:val="0069153A"/>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82D"/>
    <w:rsid w:val="006A6BD1"/>
    <w:rsid w:val="006A7664"/>
    <w:rsid w:val="006A7756"/>
    <w:rsid w:val="006A7DA9"/>
    <w:rsid w:val="006A7E2D"/>
    <w:rsid w:val="006B0ACB"/>
    <w:rsid w:val="006B0ADF"/>
    <w:rsid w:val="006B11FF"/>
    <w:rsid w:val="006B1B0A"/>
    <w:rsid w:val="006B21D7"/>
    <w:rsid w:val="006B226A"/>
    <w:rsid w:val="006B29CA"/>
    <w:rsid w:val="006B328D"/>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6EBF"/>
    <w:rsid w:val="00716F89"/>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286"/>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03"/>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3F2"/>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1D51"/>
    <w:rsid w:val="007B21D4"/>
    <w:rsid w:val="007B2307"/>
    <w:rsid w:val="007B246E"/>
    <w:rsid w:val="007B288A"/>
    <w:rsid w:val="007B2A0F"/>
    <w:rsid w:val="007B2E8C"/>
    <w:rsid w:val="007B30E7"/>
    <w:rsid w:val="007B358D"/>
    <w:rsid w:val="007B394E"/>
    <w:rsid w:val="007B3AD1"/>
    <w:rsid w:val="007B3FAD"/>
    <w:rsid w:val="007B4880"/>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50D"/>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AF3"/>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022"/>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4E3A"/>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E17"/>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289"/>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36"/>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5BAF"/>
    <w:rsid w:val="008D62A3"/>
    <w:rsid w:val="008D6B3A"/>
    <w:rsid w:val="008D6E43"/>
    <w:rsid w:val="008D72CF"/>
    <w:rsid w:val="008D76CA"/>
    <w:rsid w:val="008D77D9"/>
    <w:rsid w:val="008D7949"/>
    <w:rsid w:val="008D7B65"/>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68B1"/>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34BB"/>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4DB6"/>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3D8C"/>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AF9"/>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7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979A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C1D"/>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299"/>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6329"/>
    <w:rsid w:val="00AA7000"/>
    <w:rsid w:val="00AA78DC"/>
    <w:rsid w:val="00AA7D3B"/>
    <w:rsid w:val="00AB0034"/>
    <w:rsid w:val="00AB0AA8"/>
    <w:rsid w:val="00AB0AE7"/>
    <w:rsid w:val="00AB0B6B"/>
    <w:rsid w:val="00AB1773"/>
    <w:rsid w:val="00AB19D5"/>
    <w:rsid w:val="00AB1CDA"/>
    <w:rsid w:val="00AB1DB6"/>
    <w:rsid w:val="00AB1E90"/>
    <w:rsid w:val="00AB1E97"/>
    <w:rsid w:val="00AB23CE"/>
    <w:rsid w:val="00AB2536"/>
    <w:rsid w:val="00AB29B3"/>
    <w:rsid w:val="00AB353C"/>
    <w:rsid w:val="00AB3AF0"/>
    <w:rsid w:val="00AB3FC9"/>
    <w:rsid w:val="00AB40F5"/>
    <w:rsid w:val="00AB47E6"/>
    <w:rsid w:val="00AB4F74"/>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63AE"/>
    <w:rsid w:val="00AD7756"/>
    <w:rsid w:val="00AE0047"/>
    <w:rsid w:val="00AE0148"/>
    <w:rsid w:val="00AE127C"/>
    <w:rsid w:val="00AE1A79"/>
    <w:rsid w:val="00AE1BA4"/>
    <w:rsid w:val="00AE230A"/>
    <w:rsid w:val="00AE23E1"/>
    <w:rsid w:val="00AE25B2"/>
    <w:rsid w:val="00AE25C0"/>
    <w:rsid w:val="00AE2EE6"/>
    <w:rsid w:val="00AE355A"/>
    <w:rsid w:val="00AE38EF"/>
    <w:rsid w:val="00AE3D39"/>
    <w:rsid w:val="00AE45D3"/>
    <w:rsid w:val="00AE4EA2"/>
    <w:rsid w:val="00AE5098"/>
    <w:rsid w:val="00AE5547"/>
    <w:rsid w:val="00AE5D5A"/>
    <w:rsid w:val="00AE5EB1"/>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17"/>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83E"/>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6F6"/>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6B27"/>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77C35"/>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820"/>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8BB"/>
    <w:rsid w:val="00C20A79"/>
    <w:rsid w:val="00C2166C"/>
    <w:rsid w:val="00C21B8A"/>
    <w:rsid w:val="00C21BAF"/>
    <w:rsid w:val="00C222E7"/>
    <w:rsid w:val="00C226F1"/>
    <w:rsid w:val="00C22834"/>
    <w:rsid w:val="00C22BB6"/>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156"/>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6EBD"/>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13C"/>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E28"/>
    <w:rsid w:val="00C74EF0"/>
    <w:rsid w:val="00C75A48"/>
    <w:rsid w:val="00C75E93"/>
    <w:rsid w:val="00C7618B"/>
    <w:rsid w:val="00C76781"/>
    <w:rsid w:val="00C76B67"/>
    <w:rsid w:val="00C76BCE"/>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346"/>
    <w:rsid w:val="00CA2698"/>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0AC2"/>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5E"/>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1A16"/>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185"/>
    <w:rsid w:val="00D265FF"/>
    <w:rsid w:val="00D266A6"/>
    <w:rsid w:val="00D26847"/>
    <w:rsid w:val="00D26C03"/>
    <w:rsid w:val="00D271C1"/>
    <w:rsid w:val="00D27B19"/>
    <w:rsid w:val="00D27D79"/>
    <w:rsid w:val="00D27EC1"/>
    <w:rsid w:val="00D308A6"/>
    <w:rsid w:val="00D30A9A"/>
    <w:rsid w:val="00D30D42"/>
    <w:rsid w:val="00D30ECD"/>
    <w:rsid w:val="00D31B8C"/>
    <w:rsid w:val="00D322A6"/>
    <w:rsid w:val="00D32B64"/>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18E8"/>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09"/>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1A32"/>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5E6"/>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3F84"/>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2F2"/>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1F32"/>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278"/>
    <w:rsid w:val="00EB46FB"/>
    <w:rsid w:val="00EB486B"/>
    <w:rsid w:val="00EB4E33"/>
    <w:rsid w:val="00EB51B7"/>
    <w:rsid w:val="00EB5206"/>
    <w:rsid w:val="00EB5472"/>
    <w:rsid w:val="00EB556D"/>
    <w:rsid w:val="00EB5913"/>
    <w:rsid w:val="00EB60DA"/>
    <w:rsid w:val="00EB62CA"/>
    <w:rsid w:val="00EB66EB"/>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897"/>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B52"/>
    <w:rsid w:val="00F07CC8"/>
    <w:rsid w:val="00F10078"/>
    <w:rsid w:val="00F10278"/>
    <w:rsid w:val="00F1060A"/>
    <w:rsid w:val="00F107FD"/>
    <w:rsid w:val="00F111AB"/>
    <w:rsid w:val="00F117A4"/>
    <w:rsid w:val="00F11E2C"/>
    <w:rsid w:val="00F12C5E"/>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251"/>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6BF"/>
    <w:rsid w:val="00F62A8D"/>
    <w:rsid w:val="00F62FD9"/>
    <w:rsid w:val="00F63BCF"/>
    <w:rsid w:val="00F645A9"/>
    <w:rsid w:val="00F64B43"/>
    <w:rsid w:val="00F64BD7"/>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1826"/>
    <w:rsid w:val="00F9272F"/>
    <w:rsid w:val="00F92905"/>
    <w:rsid w:val="00F92949"/>
    <w:rsid w:val="00F93F22"/>
    <w:rsid w:val="00F94265"/>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2FCF"/>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380B49"/>
    <w:pPr>
      <w:keepNext/>
      <w:keepLines/>
      <w:spacing w:before="600" w:after="240"/>
      <w:outlineLvl w:val="0"/>
    </w:pPr>
    <w:rPr>
      <w:rFonts w:ascii="Arial" w:eastAsia="Times New Roman" w:hAnsi="Arial" w:cs="Arial"/>
      <w:bCs/>
      <w:kern w:val="28"/>
      <w:sz w:val="40"/>
      <w:szCs w:val="40"/>
      <w:lang w:eastAsia="nb-NO"/>
    </w:rPr>
  </w:style>
  <w:style w:type="paragraph" w:styleId="Overskrift2">
    <w:name w:val="heading 2"/>
    <w:aliases w:val="Overskrit 2"/>
    <w:basedOn w:val="Normal"/>
    <w:next w:val="Normal"/>
    <w:link w:val="Overskrift2Tegn"/>
    <w:qFormat/>
    <w:rsid w:val="00304D38"/>
    <w:pPr>
      <w:keepNext/>
      <w:keepLines/>
      <w:spacing w:before="300" w:after="120"/>
      <w:outlineLvl w:val="1"/>
    </w:pPr>
    <w:rPr>
      <w:rFonts w:ascii="Arial" w:eastAsia="Times New Roman" w:hAnsi="Arial" w:cs="Arial"/>
      <w:sz w:val="30"/>
      <w:szCs w:val="30"/>
      <w:lang w:eastAsia="nb-NO"/>
    </w:rPr>
  </w:style>
  <w:style w:type="paragraph" w:styleId="Overskrift3">
    <w:name w:val="heading 3"/>
    <w:basedOn w:val="Normal"/>
    <w:next w:val="Normal"/>
    <w:link w:val="Overskrift3Tegn"/>
    <w:qFormat/>
    <w:rsid w:val="008F34BB"/>
    <w:pPr>
      <w:keepNext/>
      <w:keepLines/>
      <w:spacing w:before="360" w:after="120"/>
      <w:outlineLvl w:val="2"/>
    </w:pPr>
    <w:rPr>
      <w:rFonts w:ascii="Arial" w:eastAsia="Times New Roman" w:hAnsi="Arial" w:cs="Arial"/>
      <w:b/>
      <w:bCs/>
      <w:lang w:eastAsia="nb-NO"/>
    </w:rPr>
  </w:style>
  <w:style w:type="paragraph" w:styleId="Overskrift4">
    <w:name w:val="heading 4"/>
    <w:aliases w:val="H4"/>
    <w:basedOn w:val="Normal"/>
    <w:next w:val="Normal"/>
    <w:link w:val="Overskrift4Tegn"/>
    <w:uiPriority w:val="9"/>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80B49"/>
    <w:rPr>
      <w:rFonts w:ascii="Arial" w:eastAsia="Times New Roman" w:hAnsi="Arial" w:cs="Arial"/>
      <w:bCs/>
      <w:kern w:val="28"/>
      <w:sz w:val="40"/>
      <w:szCs w:val="40"/>
      <w:lang w:eastAsia="nb-NO"/>
    </w:rPr>
  </w:style>
  <w:style w:type="character" w:customStyle="1" w:styleId="Overskrift2Tegn">
    <w:name w:val="Overskrift 2 Tegn"/>
    <w:aliases w:val="Overskrit 2 Tegn"/>
    <w:basedOn w:val="Standardskriftforavsnitt"/>
    <w:link w:val="Overskrift2"/>
    <w:rsid w:val="00304D38"/>
    <w:rPr>
      <w:rFonts w:ascii="Arial" w:eastAsia="Times New Roman" w:hAnsi="Arial" w:cs="Arial"/>
      <w:sz w:val="30"/>
      <w:szCs w:val="30"/>
      <w:lang w:eastAsia="nb-NO"/>
    </w:rPr>
  </w:style>
  <w:style w:type="character" w:customStyle="1" w:styleId="Overskrift3Tegn">
    <w:name w:val="Overskrift 3 Tegn"/>
    <w:basedOn w:val="Standardskriftforavsnitt"/>
    <w:link w:val="Overskrift3"/>
    <w:rsid w:val="008F34BB"/>
    <w:rPr>
      <w:rFonts w:ascii="Arial" w:eastAsia="Times New Roman" w:hAnsi="Arial" w:cs="Arial"/>
      <w:b/>
      <w:bCs/>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uiPriority w:val="99"/>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uiPriority w:val="99"/>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uiPriority w:val="99"/>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uiPriority w:val="99"/>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C46EBD"/>
    <w:pPr>
      <w:keepLines/>
      <w:widowControl w:val="0"/>
      <w:tabs>
        <w:tab w:val="left" w:pos="440"/>
        <w:tab w:val="right" w:leader="dot" w:pos="8220"/>
      </w:tabs>
      <w:spacing w:before="120" w:after="120"/>
    </w:pPr>
    <w:rPr>
      <w:rFonts w:eastAsia="Times New Roman" w:cstheme="minorHAnsi"/>
      <w:b/>
      <w:bCs/>
      <w:noProof/>
      <w:sz w:val="22"/>
      <w:szCs w:val="22"/>
      <w:lang w:eastAsia="nb-NO"/>
    </w:rPr>
  </w:style>
  <w:style w:type="paragraph" w:styleId="INNH2">
    <w:name w:val="toc 2"/>
    <w:basedOn w:val="Normal"/>
    <w:next w:val="Normal"/>
    <w:autoRedefine/>
    <w:uiPriority w:val="39"/>
    <w:qFormat/>
    <w:rsid w:val="00D32B64"/>
    <w:pPr>
      <w:keepLines/>
      <w:widowControl w:val="0"/>
      <w:tabs>
        <w:tab w:val="left" w:pos="880"/>
        <w:tab w:val="right" w:leader="dot" w:pos="8220"/>
      </w:tabs>
      <w:ind w:left="220"/>
    </w:pPr>
    <w:rPr>
      <w:rFonts w:eastAsia="Times New Roman" w:cstheme="minorHAnsi"/>
      <w:noProof/>
      <w:sz w:val="20"/>
      <w:szCs w:val="20"/>
      <w:lang w:eastAsia="nb-NO"/>
    </w:rPr>
  </w:style>
  <w:style w:type="paragraph" w:styleId="INNH3">
    <w:name w:val="toc 3"/>
    <w:basedOn w:val="Normal"/>
    <w:next w:val="Normal"/>
    <w:autoRedefine/>
    <w:uiPriority w:val="39"/>
    <w:qFormat/>
    <w:rsid w:val="00D32B64"/>
    <w:pPr>
      <w:keepLines/>
      <w:widowControl w:val="0"/>
      <w:tabs>
        <w:tab w:val="left" w:pos="1100"/>
        <w:tab w:val="right" w:leader="dot" w:pos="8210"/>
      </w:tabs>
      <w:ind w:left="440"/>
    </w:pPr>
    <w:rPr>
      <w:rFonts w:eastAsia="Times New Roman" w:cstheme="minorHAnsi"/>
      <w:i/>
      <w:iCs/>
      <w:noProof/>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spacing w:before="480" w:after="0" w:line="276" w:lineRule="auto"/>
      <w:outlineLvl w:val="9"/>
    </w:pPr>
    <w:rPr>
      <w:rFonts w:ascii="Cambria" w:eastAsia="MS Gothic" w:hAnsi="Cambria" w:cs="Times New Roman"/>
      <w:caps/>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4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undertittel2">
    <w:name w:val="undertittel 2"/>
    <w:basedOn w:val="Normal"/>
    <w:link w:val="undertittel2Tegn"/>
    <w:qFormat/>
    <w:rsid w:val="00EC6897"/>
    <w:rPr>
      <w:color w:val="005B91"/>
      <w:sz w:val="32"/>
      <w:szCs w:val="32"/>
    </w:rPr>
  </w:style>
  <w:style w:type="character" w:customStyle="1" w:styleId="undertittel2Tegn">
    <w:name w:val="undertittel 2 Tegn"/>
    <w:basedOn w:val="Standardskriftforavsnitt"/>
    <w:link w:val="undertittel2"/>
    <w:rsid w:val="00EC6897"/>
    <w:rPr>
      <w:color w:val="005B91"/>
      <w:sz w:val="32"/>
      <w:szCs w:val="32"/>
    </w:rPr>
  </w:style>
  <w:style w:type="character" w:customStyle="1" w:styleId="normaltextrun">
    <w:name w:val="normaltextrun"/>
    <w:basedOn w:val="Standardskriftforavsnitt"/>
    <w:rsid w:val="00C05820"/>
  </w:style>
  <w:style w:type="character" w:customStyle="1" w:styleId="eop">
    <w:name w:val="eop"/>
    <w:basedOn w:val="Standardskriftforavsnitt"/>
    <w:rsid w:val="00C05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sa-post@dfo.no?subject=SSA-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nskaffelser.no/maler/databehandleravtale-og-sjekklist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2672</Words>
  <Characters>14167</Characters>
  <Application>Microsoft Office Word</Application>
  <DocSecurity>0</DocSecurity>
  <Lines>118</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2024-06-13T09:06:00Z</dcterms:created>
  <dcterms:modified xsi:type="dcterms:W3CDTF">2024-06-13T09:06:00Z</dcterms:modified>
</cp:coreProperties>
</file>