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A89D" w14:textId="2E7BC01C" w:rsidR="00F026FD" w:rsidRDefault="00281C7A" w:rsidP="00F026FD">
      <w:r>
        <w:rPr>
          <w:noProof/>
        </w:rPr>
        <w:drawing>
          <wp:anchor distT="0" distB="0" distL="114300" distR="114300" simplePos="0" relativeHeight="251658243" behindDoc="0" locked="0" layoutInCell="1" allowOverlap="1" wp14:anchorId="76B5552B" wp14:editId="555C613A">
            <wp:simplePos x="0" y="0"/>
            <wp:positionH relativeFrom="column">
              <wp:posOffset>-1831340</wp:posOffset>
            </wp:positionH>
            <wp:positionV relativeFrom="paragraph">
              <wp:posOffset>243840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anchor>
        </w:drawing>
      </w:r>
      <w:r w:rsidR="0053748A">
        <w:softHyphen/>
      </w:r>
      <w:r w:rsidR="00925564">
        <w:tab/>
      </w:r>
    </w:p>
    <w:p w14:paraId="2A305751" w14:textId="1040D375" w:rsidR="00E755A8" w:rsidRDefault="00F026FD" w:rsidP="00B55B17">
      <w:pPr>
        <w:ind w:firstLine="4962"/>
      </w:pPr>
      <w:r w:rsidRPr="001C7278">
        <w:rPr>
          <w:rFonts w:cstheme="minorHAnsi"/>
          <w:noProof/>
          <w:lang w:eastAsia="nb-NO"/>
        </w:rPr>
        <mc:AlternateContent>
          <mc:Choice Requires="wps">
            <w:drawing>
              <wp:inline distT="0" distB="0" distL="0" distR="0" wp14:anchorId="7F84E912" wp14:editId="35235E39">
                <wp:extent cx="1936750" cy="526695"/>
                <wp:effectExtent l="0" t="0" r="6350" b="6985"/>
                <wp:docPr id="3" name="Rektangel 3"/>
                <wp:cNvGraphicFramePr/>
                <a:graphic xmlns:a="http://schemas.openxmlformats.org/drawingml/2006/main">
                  <a:graphicData uri="http://schemas.microsoft.com/office/word/2010/wordprocessingShape">
                    <wps:wsp>
                      <wps:cNvSpPr/>
                      <wps:spPr>
                        <a:xfrm>
                          <a:off x="0" y="0"/>
                          <a:ext cx="1936750" cy="52669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F9F4C4" w14:textId="329262D8" w:rsidR="00F026FD" w:rsidRPr="00AB7D2B" w:rsidRDefault="00F026FD" w:rsidP="00EC3D0D">
                            <w:pPr>
                              <w:pStyle w:val="SSAtoppforside"/>
                            </w:pPr>
                            <w:r>
                              <w:t>SSA-</w:t>
                            </w:r>
                            <w:r w:rsidR="00EC3D0D">
                              <w:t>D</w:t>
                            </w:r>
                            <w:r>
                              <w:t xml:space="preserve"> 202</w:t>
                            </w:r>
                            <w:r w:rsidR="00EC74E1">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84E912" id="Rektangel 3" o:spid="_x0000_s1026" style="width:152.5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zKhgIAAGoFAAAOAAAAZHJzL2Uyb0RvYy54bWysVMFu2zAMvQ/YPwi6r46zJF2DOkWQosOA&#10;oi3aDj0rshQbkEVNUmJnXz9Ksp2uK3YYloNCieQj+Uzy8qprFDkI62rQBc3PJpQIzaGs9a6g359v&#10;Pn2hxHmmS6ZAi4IehaNXq48fLluzFFOoQJXCEgTRbtmaglbem2WWOV6JhrkzMEKjUoJtmMer3WWl&#10;ZS2iNyqbTiaLrAVbGgtcOIev10lJVxFfSsH9vZROeKIKirn5eNp4bsOZrS7ZcmeZqWrep8H+IYuG&#10;1RqDjlDXzDOyt/UfUE3NLTiQ/oxDk4GUNRexBqwmn7yp5qliRsRakBxnRprc/4Pld4cn82CRhta4&#10;pUMxVNFJ24R/zI90kazjSJboPOH4mF98XpzPkVOOuvl0sbiYBzazk7exzn8V0JAgFNTix4gcscOt&#10;88l0MAnBHKi6vKmVihe7226UJQcWPlw+Xc82PfpvZkoHYw3BLSGGl+xUS5T8UYlgp/SjkKQuMftp&#10;zCS2mRjjMM6F9nlSVawUKfx8gr8hemjM4BErjYABWWL8EbsHGCwTyICdsuztg6uIXTo6T/6WWHIe&#10;PWJk0H50bmoN9j0AhVX1kZP9QFKiJrDku22HJkHcQnl8sMRCGhdn+E2Nn/CWOf/ALM4HfnWceX+P&#10;h1TQFhR6iZIK7M/33oM9ti1qKWlx3grqfuyZFZSobxob+iKfzcKAxstsfj7Fi32t2b7W6H2zAeyM&#10;HLeL4VEM9l4NorTQvOBqWIeoqGKaY+yCcm+Hy8anPYDLhYv1OprhUBrmb/WT4QE8EBxa9Ll7Ydb0&#10;fexxAu5gmE22fNPOyTZ4aljvPcg69vqJ1556HOjYQ/3yCRvj9T1anVbk6hcAAAD//wMAUEsDBBQA&#10;BgAIAAAAIQBOdnFK2wAAAAQBAAAPAAAAZHJzL2Rvd25yZXYueG1sTI9BS8NAEIXvgv9hGcGL2F1b&#10;lDZmU7Qi3sRGxes0OybR7GzIbtvUX+/oRS8PHm9475t8OfpO7WiIbWALFxMDirgKruXawsvz/fkc&#10;VEzIDrvAZOFAEZbF8VGOmQt7XtOuTLWSEo4ZWmhS6jOtY9WQxzgJPbFk72HwmMQOtXYD7qXcd3pq&#10;zJX22LIsNNjTqqHqs9x6C2vzyrR4uH3sz76eDtVd/fZRrmbWnp6MN9egEo3p7xh+8AUdCmHahC27&#10;qDoL8kj6Vclm5lLsxsJ8ugBd5Po/fPENAAD//wMAUEsBAi0AFAAGAAgAAAAhALaDOJL+AAAA4QEA&#10;ABMAAAAAAAAAAAAAAAAAAAAAAFtDb250ZW50X1R5cGVzXS54bWxQSwECLQAUAAYACAAAACEAOP0h&#10;/9YAAACUAQAACwAAAAAAAAAAAAAAAAAvAQAAX3JlbHMvLnJlbHNQSwECLQAUAAYACAAAACEAyqb8&#10;yoYCAABqBQAADgAAAAAAAAAAAAAAAAAuAgAAZHJzL2Uyb0RvYy54bWxQSwECLQAUAAYACAAAACEA&#10;TnZxStsAAAAEAQAADwAAAAAAAAAAAAAAAADgBAAAZHJzL2Rvd25yZXYueG1sUEsFBgAAAAAEAAQA&#10;8wAAAOgFAAAAAA==&#10;" fillcolor="#012a4c" stroked="f" strokeweight="1pt">
                <v:textbox>
                  <w:txbxContent>
                    <w:p w14:paraId="21F9F4C4" w14:textId="329262D8" w:rsidR="00F026FD" w:rsidRPr="00AB7D2B" w:rsidRDefault="00F026FD" w:rsidP="00EC3D0D">
                      <w:pPr>
                        <w:pStyle w:val="SSAtoppforside"/>
                      </w:pPr>
                      <w:r>
                        <w:t>SSA-</w:t>
                      </w:r>
                      <w:r w:rsidR="00EC3D0D">
                        <w:t>D</w:t>
                      </w:r>
                      <w:r>
                        <w:t xml:space="preserve"> 202</w:t>
                      </w:r>
                      <w:r w:rsidR="00EC74E1">
                        <w:t>6</w:t>
                      </w:r>
                    </w:p>
                  </w:txbxContent>
                </v:textbox>
                <w10:anchorlock/>
              </v:rect>
            </w:pict>
          </mc:Fallback>
        </mc:AlternateContent>
      </w:r>
      <w:r w:rsidR="001C2D3E" w:rsidRPr="001C7278">
        <w:rPr>
          <w:rFonts w:cstheme="minorHAnsi"/>
          <w:noProof/>
          <w:sz w:val="36"/>
        </w:rPr>
        <mc:AlternateContent>
          <mc:Choice Requires="wps">
            <w:drawing>
              <wp:anchor distT="0" distB="0" distL="114300" distR="114300" simplePos="0" relativeHeight="251658242" behindDoc="0" locked="1" layoutInCell="1" allowOverlap="1" wp14:anchorId="75EBBE26" wp14:editId="40161E9D">
                <wp:simplePos x="0" y="0"/>
                <wp:positionH relativeFrom="column">
                  <wp:posOffset>86360</wp:posOffset>
                </wp:positionH>
                <wp:positionV relativeFrom="page">
                  <wp:posOffset>4072255</wp:posOffset>
                </wp:positionV>
                <wp:extent cx="5029200"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2920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AEC94C4" id="Rett linje 4"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8pt,320.65pt" to="402.8pt,3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aHvgEAAN8DAAAOAAAAZHJzL2Uyb0RvYy54bWysU1GP0zAMfkfiP0R5Z+0mDe6qdSdxp+MF&#10;wQmOH5ClzhopiaMkrN2/x0nX7gRICMRLmtj+Ptuf3d3daA07QYgaXcvXq5ozcBI77Y4t//b8+OaG&#10;s5iE64RBBy0/Q+R3+9evdoNvYIM9mg4CIxIXm8G3vE/JN1UVZQ9WxBV6cORUGKxI9AzHqgtiIHZr&#10;qk1dv60GDJ0PKCFGsj5MTr4v/EqBTJ+VipCYaTnVlsoZynnIZ7XfieYYhO+1vJQh/qEKK7SjpAvV&#10;g0iCfQ/6FyqrZcCIKq0k2gqV0hJKD9TNuv6pm6+98FB6IXGiX2SK/49Wfjrdu6dAMgw+NtE/hdzF&#10;qILNX6qPjUWs8yIWjIlJMm7rzS1NgDM5+6or0IeYPgBali8tN9rlPkQjTh9jomQUOodks3FsoO3Z&#10;3rzblrCIRneP2pjsjOF4uDeBnUSeYb19f7vOYyOKF2H0Mo6M1y7KLZ0NTAm+gGK6o7rXU4a8YLDQ&#10;CinBpZnXOIrOMEUlLMD6z8BLfIZCWb6/AS+IkhldWsBWOwy/y57GuWQ1xc8KTH1nCQ7Ynct8izS0&#10;RUW5y8bnNX35LvDrf7n/AQAA//8DAFBLAwQUAAYACAAAACEAhjQ35tsAAAAKAQAADwAAAGRycy9k&#10;b3ducmV2LnhtbEyPQUvDQBCF74L/YRnBS7G7sRpCzKZIxavQVux1mx2zwexsyG6b9N87gqDH9+bj&#10;zXvVeva9OOMYu0AasqUCgdQE21Gr4X3/eleAiMmQNX0g1HDBCOv6+qoypQ0TbfG8S63gEIql0eBS&#10;GkopY+PQm7gMAxLfPsPoTWI5ttKOZuJw38t7pXLpTUf8wZkBNw6br93Ja/i4kA+Lt6gWbZG5l8OG&#10;xml70Pr2Zn5+ApFwTn8w/NTn6lBzp2M4kY2iZ73KmdSQP2QrEAwU6pGd468j60r+n1B/AwAA//8D&#10;AFBLAQItABQABgAIAAAAIQC2gziS/gAAAOEBAAATAAAAAAAAAAAAAAAAAAAAAABbQ29udGVudF9U&#10;eXBlc10ueG1sUEsBAi0AFAAGAAgAAAAhADj9If/WAAAAlAEAAAsAAAAAAAAAAAAAAAAALwEAAF9y&#10;ZWxzLy5yZWxzUEsBAi0AFAAGAAgAAAAhAFpIVoe+AQAA3wMAAA4AAAAAAAAAAAAAAAAALgIAAGRy&#10;cy9lMm9Eb2MueG1sUEsBAi0AFAAGAAgAAAAhAIY0N+bbAAAACgEAAA8AAAAAAAAAAAAAAAAAGAQA&#10;AGRycy9kb3ducmV2LnhtbFBLBQYAAAAABAAEAPMAAAAgBQAAAAA=&#10;" strokecolor="#005b91" strokeweight="1.25pt">
                <v:stroke joinstyle="miter"/>
                <w10:wrap anchory="page"/>
                <w10:anchorlock/>
              </v:line>
            </w:pict>
          </mc:Fallback>
        </mc:AlternateContent>
      </w:r>
      <w:r w:rsidR="00A50539" w:rsidRPr="004E7CE3">
        <w:rPr>
          <w:noProof/>
        </w:rPr>
        <w:drawing>
          <wp:anchor distT="0" distB="0" distL="114300" distR="114300" simplePos="0" relativeHeight="251658240" behindDoc="0" locked="1" layoutInCell="1" allowOverlap="1" wp14:anchorId="4BDCE212" wp14:editId="58D002CC">
            <wp:simplePos x="0" y="0"/>
            <wp:positionH relativeFrom="margin">
              <wp:posOffset>1115695</wp:posOffset>
            </wp:positionH>
            <wp:positionV relativeFrom="page">
              <wp:posOffset>9976485</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735007" w14:textId="3DFCB4F3" w:rsidR="00F626BF" w:rsidRDefault="00F626BF" w:rsidP="00F026FD"/>
    <w:p w14:paraId="013280CD" w14:textId="6BCDA3A2" w:rsidR="00CA227D" w:rsidRDefault="00CA227D" w:rsidP="00F026FD"/>
    <w:p w14:paraId="2202FD5A" w14:textId="77777777" w:rsidR="00CA227D" w:rsidRDefault="00CA227D" w:rsidP="00F626BF"/>
    <w:p w14:paraId="07CD9590" w14:textId="77777777" w:rsidR="00CA227D" w:rsidRDefault="00CA227D" w:rsidP="00F626BF"/>
    <w:p w14:paraId="1FECFB0C" w14:textId="77777777" w:rsidR="00CA227D" w:rsidRDefault="00CA227D" w:rsidP="00F626BF"/>
    <w:p w14:paraId="6576ADB3" w14:textId="28CC62D7" w:rsidR="00CA227D" w:rsidRDefault="00CA227D" w:rsidP="00281C7A"/>
    <w:p w14:paraId="3AEEBA51" w14:textId="65CA5F3D" w:rsidR="00CA227D" w:rsidRDefault="00CA227D" w:rsidP="00F626BF"/>
    <w:p w14:paraId="71364F7F" w14:textId="018AFE61" w:rsidR="00CA227D" w:rsidRDefault="00CA227D" w:rsidP="00F626BF"/>
    <w:p w14:paraId="7DD6F238" w14:textId="6D9C4910" w:rsidR="00CA227D" w:rsidRDefault="00CA227D" w:rsidP="00F626BF"/>
    <w:p w14:paraId="2B07C45D" w14:textId="3987A312" w:rsidR="0036405D" w:rsidRDefault="0036405D" w:rsidP="00F626BF"/>
    <w:p w14:paraId="2D0FE57B" w14:textId="492C1A1E" w:rsidR="0036405D" w:rsidRDefault="0036405D" w:rsidP="009B0AC1"/>
    <w:p w14:paraId="11D6C592" w14:textId="3BF2C4F8" w:rsidR="0036405D" w:rsidRDefault="009B0AC1" w:rsidP="00F626BF">
      <w:r>
        <w:rPr>
          <w:noProof/>
          <w:lang w:eastAsia="nb-NO"/>
        </w:rPr>
        <mc:AlternateContent>
          <mc:Choice Requires="wps">
            <w:drawing>
              <wp:inline distT="0" distB="0" distL="0" distR="0" wp14:anchorId="3263F24F" wp14:editId="68D23B8A">
                <wp:extent cx="5261610" cy="1148080"/>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1610" cy="114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BFE88" w14:textId="77777777" w:rsidR="0080591B" w:rsidRPr="0055638D" w:rsidRDefault="0080591B" w:rsidP="00A0000B">
                            <w:pPr>
                              <w:pStyle w:val="Tittelforside"/>
                            </w:pPr>
                            <w:r>
                              <w:t>Driftsavtalen</w:t>
                            </w:r>
                          </w:p>
                          <w:p w14:paraId="47AA832C" w14:textId="77777777" w:rsidR="00E74075" w:rsidRPr="0029540F" w:rsidRDefault="00E74075" w:rsidP="007448F1">
                            <w:pPr>
                              <w:pStyle w:val="undertittel"/>
                            </w:pPr>
                            <w:r w:rsidRPr="0029540F">
                              <w:t xml:space="preserve">Statens </w:t>
                            </w:r>
                            <w:r w:rsidRPr="007448F1">
                              <w:t>standardavtale</w:t>
                            </w:r>
                            <w:r w:rsidRPr="0029540F">
                              <w:t xml:space="preserve"> om kjøp av driftstjenester SSA-D</w:t>
                            </w:r>
                          </w:p>
                          <w:p w14:paraId="3E673F33" w14:textId="77777777" w:rsidR="00910CB1" w:rsidRPr="00910CB1" w:rsidRDefault="00910CB1" w:rsidP="00910CB1">
                            <w:pPr>
                              <w:pStyle w:val="Tittelforside"/>
                            </w:pPr>
                          </w:p>
                          <w:p w14:paraId="3F39A293" w14:textId="77777777" w:rsidR="00C1359E" w:rsidRPr="00757692" w:rsidRDefault="00C1359E" w:rsidP="007448F1">
                            <w:pPr>
                              <w:pStyle w:val="undertittel"/>
                            </w:pPr>
                          </w:p>
                        </w:txbxContent>
                      </wps:txbx>
                      <wps:bodyPr rot="0" vert="horz" wrap="square" lIns="91440" tIns="45720" rIns="91440" bIns="45720" anchor="t" anchorCtr="0" upright="1">
                        <a:noAutofit/>
                      </wps:bodyPr>
                    </wps:wsp>
                  </a:graphicData>
                </a:graphic>
              </wp:inline>
            </w:drawing>
          </mc:Choice>
          <mc:Fallback>
            <w:pict>
              <v:shapetype w14:anchorId="3263F24F" id="_x0000_t202" coordsize="21600,21600" o:spt="202" path="m,l,21600r21600,l21600,xe">
                <v:stroke joinstyle="miter"/>
                <v:path gradientshapeok="t" o:connecttype="rect"/>
              </v:shapetype>
              <v:shape id="Tekstboks 2" o:spid="_x0000_s1027" type="#_x0000_t202" style="width:414.3pt;height:9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5b84gEAAKkDAAAOAAAAZHJzL2Uyb0RvYy54bWysU8GO0zAQvSPxD5bvNE3VLSVqulp2tQhp&#10;YZEWPsBx7MQi8Zix26R8PWMn2y1wQ1wsz4zz5r03k9312HfsqNAbsCXPF0vOlJVQG9uU/NvX+zdb&#10;znwQthYdWFXyk/L8ev/61W5whVpBC12tkBGI9cXgSt6G4Ios87JVvfALcMpSUQP2IlCITVajGAi9&#10;77LVcrnJBsDaIUjlPWXvpiLfJ3ytlQyPWnsVWFdy4hbSiems4pntd6JoULjWyJmG+AcWvTCWmp6h&#10;7kQQ7IDmL6jeSAQPOiwk9BlobaRKGkhNvvxDzVMrnEpayBzvzjb5/wcrPx+f3BdkYXwPIw0wifDu&#10;AeR3zyzctsI26gYRhlaJmhrn0bJscL6YP41W+8JHkGr4BDUNWRwCJKBRYx9dIZ2M0GkAp7PpagxM&#10;UvJqtck3OZUk1fJ8vV1u01gyUTx/7tCHDwp6Fi8lR5pqghfHBx8iHVE8P4ndLNybrkuT7exvCXoY&#10;M4l+ZDxxD2M1MlPP2qKaCuoT6UGY9oX2my4t4E/OBtqVkvsfB4GKs+6jJU/e5et1XK4UrK/erijA&#10;y0p1WRFWElTJA2fT9TZMC3lwaJqWOk1TsHBDPmqTFL6wmunTPiTh8+7GhbuM06uXP2z/CwAA//8D&#10;AFBLAwQUAAYACAAAACEA9N3GE9kAAAAFAQAADwAAAGRycy9kb3ducmV2LnhtbEyPQUvEMBCF74L/&#10;IYzgzZ246BJr00UUr4q7KnjLNrNtsZmUJrut/97Ri14eDO/x3jfleg69OtKYusgWLhcaFHEdfceN&#10;hdft44UBlbJj7/rIZOGLEqyr05PSFT5O/ELHTW6UlHAqnIU256FATHVLwaVFHIjF28cxuCzn2KAf&#10;3STlocel1isMrmNZaN1A9y3Vn5tDsPD2tP94v9LPzUO4HqY4a+Rwg9aen813t6AyzfkvDD/4gg6V&#10;MO3igX1SvQV5JP+qeGZpVqB2EjLaAFYl/qevvgEAAP//AwBQSwECLQAUAAYACAAAACEAtoM4kv4A&#10;AADhAQAAEwAAAAAAAAAAAAAAAAAAAAAAW0NvbnRlbnRfVHlwZXNdLnhtbFBLAQItABQABgAIAAAA&#10;IQA4/SH/1gAAAJQBAAALAAAAAAAAAAAAAAAAAC8BAABfcmVscy8ucmVsc1BLAQItABQABgAIAAAA&#10;IQBzL5b84gEAAKkDAAAOAAAAAAAAAAAAAAAAAC4CAABkcnMvZTJvRG9jLnhtbFBLAQItABQABgAI&#10;AAAAIQD03cYT2QAAAAUBAAAPAAAAAAAAAAAAAAAAADwEAABkcnMvZG93bnJldi54bWxQSwUGAAAA&#10;AAQABADzAAAAQgUAAAAA&#10;" filled="f" stroked="f">
                <v:textbox>
                  <w:txbxContent>
                    <w:p w14:paraId="21BBFE88" w14:textId="77777777" w:rsidR="0080591B" w:rsidRPr="0055638D" w:rsidRDefault="0080591B" w:rsidP="00A0000B">
                      <w:pPr>
                        <w:pStyle w:val="Tittelforside"/>
                      </w:pPr>
                      <w:r>
                        <w:t>Driftsavtalen</w:t>
                      </w:r>
                    </w:p>
                    <w:p w14:paraId="47AA832C" w14:textId="77777777" w:rsidR="00E74075" w:rsidRPr="0029540F" w:rsidRDefault="00E74075" w:rsidP="007448F1">
                      <w:pPr>
                        <w:pStyle w:val="undertittel"/>
                      </w:pPr>
                      <w:r w:rsidRPr="0029540F">
                        <w:t xml:space="preserve">Statens </w:t>
                      </w:r>
                      <w:r w:rsidRPr="007448F1">
                        <w:t>standardavtale</w:t>
                      </w:r>
                      <w:r w:rsidRPr="0029540F">
                        <w:t xml:space="preserve"> om kjøp av driftstjenester SSA-D</w:t>
                      </w:r>
                    </w:p>
                    <w:p w14:paraId="3E673F33" w14:textId="77777777" w:rsidR="00910CB1" w:rsidRPr="00910CB1" w:rsidRDefault="00910CB1" w:rsidP="00910CB1">
                      <w:pPr>
                        <w:pStyle w:val="Tittelforside"/>
                      </w:pPr>
                    </w:p>
                    <w:p w14:paraId="3F39A293" w14:textId="77777777" w:rsidR="00C1359E" w:rsidRPr="00757692" w:rsidRDefault="00C1359E" w:rsidP="007448F1">
                      <w:pPr>
                        <w:pStyle w:val="undertittel"/>
                      </w:pPr>
                    </w:p>
                  </w:txbxContent>
                </v:textbox>
                <w10:anchorlock/>
              </v:shape>
            </w:pict>
          </mc:Fallback>
        </mc:AlternateContent>
      </w:r>
    </w:p>
    <w:p w14:paraId="59A58C22" w14:textId="77777777" w:rsidR="00566993" w:rsidRDefault="00566993" w:rsidP="00F626BF"/>
    <w:p w14:paraId="6A3AE9EB" w14:textId="7579B870" w:rsidR="00F61BEB" w:rsidRPr="00F626BF" w:rsidRDefault="00F61BEB" w:rsidP="00F626BF">
      <w:pPr>
        <w:sectPr w:rsidR="00F61BEB" w:rsidRPr="00F626BF" w:rsidSect="001F3DB5">
          <w:headerReference w:type="even" r:id="rId12"/>
          <w:headerReference w:type="default" r:id="rId13"/>
          <w:footerReference w:type="even" r:id="rId14"/>
          <w:footerReference w:type="default" r:id="rId15"/>
          <w:headerReference w:type="first" r:id="rId16"/>
          <w:footerReference w:type="first" r:id="rId17"/>
          <w:pgSz w:w="11906" w:h="16838" w:code="9"/>
          <w:pgMar w:top="0" w:right="0" w:bottom="0" w:left="3119" w:header="0" w:footer="0" w:gutter="0"/>
          <w:pgNumType w:start="1"/>
          <w:cols w:space="708"/>
          <w:titlePg/>
          <w:docGrid w:linePitch="299"/>
        </w:sectPr>
      </w:pPr>
    </w:p>
    <w:p w14:paraId="2BB2382D" w14:textId="778C144D" w:rsidR="00BD2BE3" w:rsidRDefault="00404712" w:rsidP="0009332D">
      <w:pPr>
        <w:pStyle w:val="Tittelside2"/>
      </w:pPr>
      <w:r>
        <w:rPr>
          <w:noProof/>
          <w:lang w:eastAsia="nb-NO"/>
        </w:rPr>
        <w:lastRenderedPageBreak/>
        <w:drawing>
          <wp:anchor distT="0" distB="0" distL="114300" distR="114300" simplePos="0" relativeHeight="251658241" behindDoc="0" locked="0" layoutInCell="1" allowOverlap="1" wp14:anchorId="0200B8EC" wp14:editId="5E52DDDB">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615D">
        <w:t>A</w:t>
      </w:r>
      <w:r w:rsidR="00BD2BE3" w:rsidRPr="00500B90">
        <w:t>vtale</w:t>
      </w:r>
      <w:r w:rsidR="002E5562">
        <w:t xml:space="preserve"> om</w:t>
      </w:r>
      <w:r w:rsidR="00BD2BE3" w:rsidRPr="00500B90">
        <w:t xml:space="preserve"> </w:t>
      </w:r>
      <w:r w:rsidR="00A61892">
        <w:t>kjøp av driftstjenester</w:t>
      </w:r>
    </w:p>
    <w:p w14:paraId="2350ABCF" w14:textId="77777777" w:rsidR="00874AB7" w:rsidRPr="00341162" w:rsidRDefault="00874AB7" w:rsidP="00BD2BE3"/>
    <w:p w14:paraId="6F21E326" w14:textId="4C4C39C2" w:rsidR="00BD2BE3" w:rsidRDefault="00BD2BE3" w:rsidP="00BD2BE3">
      <w:pPr>
        <w:rPr>
          <w:b/>
          <w:bCs/>
        </w:rPr>
      </w:pPr>
      <w:r>
        <w:rPr>
          <w:b/>
          <w:bCs/>
        </w:rPr>
        <w:t>Avtale om</w:t>
      </w:r>
    </w:p>
    <w:p w14:paraId="0214099E" w14:textId="77777777" w:rsidR="00BD2BE3" w:rsidRPr="00082247" w:rsidRDefault="00BD2BE3" w:rsidP="00082247">
      <w:pPr>
        <w:pStyle w:val="Normalmedluftover"/>
      </w:pPr>
      <w:r w:rsidRPr="00082247">
        <w:t>[navn på anskaffelsen]</w:t>
      </w:r>
    </w:p>
    <w:p w14:paraId="55C19996" w14:textId="77777777" w:rsidR="00BD2BE3" w:rsidRDefault="00BD2BE3" w:rsidP="00436242"/>
    <w:p w14:paraId="7F2DE941" w14:textId="77777777" w:rsidR="00BD2BE3" w:rsidRDefault="00BD2BE3" w:rsidP="00436242"/>
    <w:p w14:paraId="1F5A6AAF" w14:textId="77777777" w:rsidR="00BD2BE3" w:rsidRPr="00C82BDF" w:rsidRDefault="00BD2BE3" w:rsidP="00062EC4">
      <w:pPr>
        <w:rPr>
          <w:b/>
          <w:bCs/>
        </w:rPr>
      </w:pPr>
      <w:r w:rsidRPr="00C82BDF">
        <w:rPr>
          <w:b/>
          <w:bCs/>
        </w:rPr>
        <w:t>er inngått mellom:</w:t>
      </w:r>
    </w:p>
    <w:p w14:paraId="6ABB9004" w14:textId="5F23E727" w:rsidR="00BD2BE3" w:rsidRPr="00CE2F03" w:rsidRDefault="00CE2F03" w:rsidP="00082247">
      <w:pPr>
        <w:pStyle w:val="Normalmedluftover"/>
      </w:pPr>
      <w:r w:rsidRPr="00430794">
        <w:t>[</w:t>
      </w:r>
      <w:r w:rsidRPr="0044477B">
        <w:t>Skriv her</w:t>
      </w:r>
      <w:r w:rsidRPr="00430794">
        <w:t>]</w:t>
      </w:r>
    </w:p>
    <w:p w14:paraId="3890DE7E" w14:textId="77777777" w:rsidR="00BD2BE3" w:rsidRPr="00C82BDF" w:rsidRDefault="00BD2BE3" w:rsidP="00BD2BE3">
      <w:r w:rsidRPr="00C82BDF">
        <w:t>_____________________________________________________</w:t>
      </w:r>
    </w:p>
    <w:p w14:paraId="28B456F9" w14:textId="0D5FDD2C" w:rsidR="00BD2BE3" w:rsidRDefault="00BD2BE3" w:rsidP="00BD2BE3">
      <w:r>
        <w:t>(heretter kalt Leverandøren</w:t>
      </w:r>
      <w:r w:rsidR="00C9025D">
        <w:t>)</w:t>
      </w:r>
    </w:p>
    <w:p w14:paraId="29796813" w14:textId="77777777" w:rsidR="00BD2BE3" w:rsidRDefault="00BD2BE3" w:rsidP="00436242"/>
    <w:p w14:paraId="7EF624E4" w14:textId="4522645E" w:rsidR="00602478" w:rsidRPr="00213FB8" w:rsidRDefault="00602478" w:rsidP="00BD2BE3">
      <w:pPr>
        <w:rPr>
          <w:b/>
        </w:rPr>
      </w:pPr>
      <w:r w:rsidRPr="00213FB8">
        <w:rPr>
          <w:b/>
        </w:rPr>
        <w:t>O</w:t>
      </w:r>
      <w:r w:rsidR="00BD2BE3" w:rsidRPr="00213FB8">
        <w:rPr>
          <w:b/>
        </w:rPr>
        <w:t>g</w:t>
      </w:r>
    </w:p>
    <w:p w14:paraId="67A7ACCC" w14:textId="77777777" w:rsidR="00CE2F03" w:rsidRPr="00430794" w:rsidRDefault="00CE2F03" w:rsidP="00082247">
      <w:pPr>
        <w:pStyle w:val="Normalmedluftover"/>
      </w:pPr>
      <w:r w:rsidRPr="00430794">
        <w:t>[</w:t>
      </w:r>
      <w:r w:rsidRPr="00432F86">
        <w:t>Skriv her</w:t>
      </w:r>
      <w:r w:rsidRPr="00430794">
        <w:t>]</w:t>
      </w:r>
    </w:p>
    <w:p w14:paraId="7BC6B479" w14:textId="1CA318CF" w:rsidR="00BD2BE3" w:rsidRDefault="00BD2BE3" w:rsidP="00BD2BE3">
      <w:r>
        <w:t>_____________________________________________________</w:t>
      </w:r>
    </w:p>
    <w:p w14:paraId="110682A4" w14:textId="1C764F1E" w:rsidR="00BD2BE3" w:rsidRDefault="00BD2BE3" w:rsidP="00BD2BE3">
      <w:r>
        <w:t xml:space="preserve">(heretter kalt </w:t>
      </w:r>
      <w:r w:rsidR="00117B48">
        <w:t>Kunden</w:t>
      </w:r>
      <w:r>
        <w:t>)</w:t>
      </w:r>
    </w:p>
    <w:p w14:paraId="01C5EB13" w14:textId="74ED7ADE" w:rsidR="000E3FB2" w:rsidRDefault="000E3FB2" w:rsidP="00BD2BE3"/>
    <w:p w14:paraId="558F92E1" w14:textId="0A4EED26" w:rsidR="000E3FB2" w:rsidRDefault="000E3FB2" w:rsidP="00BD2BE3">
      <w:r>
        <w:t>(hver for seg kalt en Part og i fellesskap Partene)</w:t>
      </w:r>
    </w:p>
    <w:p w14:paraId="41CE8AA5" w14:textId="77777777" w:rsidR="00BD2BE3" w:rsidRDefault="00BD2BE3" w:rsidP="00BD2BE3"/>
    <w:p w14:paraId="30DC218B" w14:textId="77777777" w:rsidR="000F6EF3" w:rsidRDefault="000F6EF3" w:rsidP="00341162"/>
    <w:p w14:paraId="2BA9B735" w14:textId="77B68A14" w:rsidR="00BD2BE3" w:rsidRPr="009166DB" w:rsidRDefault="00BD2BE3" w:rsidP="00BD2BE3">
      <w:pPr>
        <w:rPr>
          <w:b/>
          <w:bCs/>
          <w:lang w:val="da-DK"/>
        </w:rPr>
      </w:pPr>
      <w:r w:rsidRPr="009166DB">
        <w:rPr>
          <w:b/>
          <w:bCs/>
          <w:lang w:val="da-DK"/>
        </w:rPr>
        <w:t>Sted og dato:</w:t>
      </w:r>
    </w:p>
    <w:p w14:paraId="1B9B3FF6" w14:textId="374B9ABD" w:rsidR="00E020B1" w:rsidRPr="009166DB" w:rsidRDefault="00B7346A" w:rsidP="00082247">
      <w:pPr>
        <w:pStyle w:val="Normalmedluftover"/>
        <w:rPr>
          <w:lang w:val="da-DK"/>
        </w:rPr>
      </w:pPr>
      <w:r w:rsidRPr="009166DB">
        <w:rPr>
          <w:lang w:val="da-DK"/>
        </w:rPr>
        <w:t>[Skriv sted og dato her]</w:t>
      </w:r>
    </w:p>
    <w:p w14:paraId="20BACAD4" w14:textId="574F6324" w:rsidR="00BD2BE3" w:rsidRDefault="00BD2BE3" w:rsidP="00BD2BE3">
      <w:r>
        <w:t>____________________________________________________</w:t>
      </w:r>
    </w:p>
    <w:p w14:paraId="3903FC5C" w14:textId="77777777" w:rsidR="00BD2BE3" w:rsidRPr="00971E0C" w:rsidRDefault="00BD2BE3" w:rsidP="00BD2BE3"/>
    <w:p w14:paraId="68F52AFD" w14:textId="32A3D549" w:rsidR="00BD2BE3" w:rsidRPr="00971E0C" w:rsidRDefault="00BD2BE3" w:rsidP="00BD2BE3"/>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BD2BE3" w:rsidRPr="003F4CB9" w14:paraId="4C1EA45A" w14:textId="77777777" w:rsidTr="009F15F8">
        <w:tc>
          <w:tcPr>
            <w:tcW w:w="4109" w:type="dxa"/>
          </w:tcPr>
          <w:p w14:paraId="6147593B" w14:textId="77777777" w:rsidR="00E8559D" w:rsidRPr="00430794" w:rsidRDefault="00E8559D" w:rsidP="00562A5D">
            <w:pPr>
              <w:rPr>
                <w:rFonts w:cstheme="minorHAnsi"/>
              </w:rPr>
            </w:pPr>
            <w:r w:rsidRPr="00430794">
              <w:rPr>
                <w:rFonts w:cstheme="minorHAnsi"/>
              </w:rPr>
              <w:t>[</w:t>
            </w:r>
            <w:r w:rsidRPr="00BD7993">
              <w:t>Kundens navn</w:t>
            </w:r>
            <w:r w:rsidRPr="00430794">
              <w:rPr>
                <w:rFonts w:cstheme="minorHAnsi"/>
              </w:rPr>
              <w:t>]</w:t>
            </w:r>
          </w:p>
          <w:p w14:paraId="207F1663" w14:textId="09370FF1" w:rsidR="00370F07" w:rsidRPr="00E8559D" w:rsidRDefault="00E8559D" w:rsidP="003A6C76">
            <w:pPr>
              <w:pStyle w:val="Normalmedluftover"/>
            </w:pPr>
            <w:r w:rsidRPr="00430794">
              <w:t>[</w:t>
            </w:r>
            <w:r w:rsidRPr="00562A5D">
              <w:t>Kundens</w:t>
            </w:r>
            <w:r w:rsidRPr="00BD7993">
              <w:t xml:space="preserve"> org.nr.</w:t>
            </w:r>
            <w:r w:rsidRPr="00430794">
              <w:t>]</w:t>
            </w:r>
          </w:p>
        </w:tc>
        <w:tc>
          <w:tcPr>
            <w:tcW w:w="4110" w:type="dxa"/>
          </w:tcPr>
          <w:p w14:paraId="05800170" w14:textId="77777777" w:rsidR="000F6EF3" w:rsidRPr="00430794" w:rsidRDefault="000F6EF3" w:rsidP="00562A5D">
            <w:pPr>
              <w:rPr>
                <w:rFonts w:cstheme="minorHAnsi"/>
              </w:rPr>
            </w:pPr>
            <w:r w:rsidRPr="00430794">
              <w:rPr>
                <w:rFonts w:cstheme="minorHAnsi"/>
              </w:rPr>
              <w:t>[</w:t>
            </w:r>
            <w:r w:rsidRPr="00BD7993">
              <w:t>Leverandørens navn</w:t>
            </w:r>
            <w:r w:rsidRPr="00430794">
              <w:rPr>
                <w:rFonts w:cstheme="minorHAnsi"/>
              </w:rPr>
              <w:t>]</w:t>
            </w:r>
          </w:p>
          <w:p w14:paraId="468A8BB6" w14:textId="1AC3E5C1" w:rsidR="00D32CAD" w:rsidRPr="000F6EF3" w:rsidRDefault="000F6EF3" w:rsidP="00082247">
            <w:pPr>
              <w:pStyle w:val="Normalmedluftover"/>
            </w:pPr>
            <w:r w:rsidRPr="00430794">
              <w:t>[</w:t>
            </w:r>
            <w:r w:rsidRPr="00BD7993">
              <w:t>Leverandørens</w:t>
            </w:r>
            <w:r w:rsidRPr="00430794">
              <w:t xml:space="preserve"> org.nr.]</w:t>
            </w:r>
          </w:p>
        </w:tc>
      </w:tr>
      <w:tr w:rsidR="00BD2BE3" w14:paraId="5F69750A" w14:textId="77777777" w:rsidTr="009F15F8">
        <w:tc>
          <w:tcPr>
            <w:tcW w:w="4109" w:type="dxa"/>
          </w:tcPr>
          <w:p w14:paraId="4E93E55D" w14:textId="77777777" w:rsidR="00BD2BE3" w:rsidRPr="000F6EF3" w:rsidRDefault="00BD2BE3" w:rsidP="00C43439">
            <w:pPr>
              <w:pStyle w:val="Normalmedluftover"/>
            </w:pPr>
          </w:p>
          <w:p w14:paraId="1AD3045E" w14:textId="77777777" w:rsidR="00BD2BE3" w:rsidRDefault="00BD2BE3" w:rsidP="00C43439">
            <w:r>
              <w:t>____________________________</w:t>
            </w:r>
          </w:p>
          <w:p w14:paraId="2C5B4CFC" w14:textId="2C32B4B4" w:rsidR="00BD2BE3" w:rsidRDefault="00117B48" w:rsidP="00E138A4">
            <w:r>
              <w:t>Kunden</w:t>
            </w:r>
            <w:r w:rsidR="00BD2BE3">
              <w:t>s underskrift</w:t>
            </w:r>
          </w:p>
        </w:tc>
        <w:tc>
          <w:tcPr>
            <w:tcW w:w="4110" w:type="dxa"/>
          </w:tcPr>
          <w:p w14:paraId="45A53A49" w14:textId="77777777" w:rsidR="00BD2BE3" w:rsidRPr="00C0595F" w:rsidRDefault="00BD2BE3" w:rsidP="00082247">
            <w:pPr>
              <w:pStyle w:val="Normalmedluftover"/>
            </w:pPr>
          </w:p>
          <w:p w14:paraId="6EB9DB15" w14:textId="77777777" w:rsidR="00BD2BE3" w:rsidRDefault="00BD2BE3" w:rsidP="00C43439">
            <w:r>
              <w:t>______________________________</w:t>
            </w:r>
          </w:p>
          <w:p w14:paraId="6B16A94A" w14:textId="77777777" w:rsidR="00BD2BE3" w:rsidRDefault="00BD2BE3" w:rsidP="00E138A4">
            <w:r>
              <w:t>Leverandørens underskrift</w:t>
            </w:r>
          </w:p>
        </w:tc>
      </w:tr>
    </w:tbl>
    <w:p w14:paraId="56B5043B" w14:textId="77777777" w:rsidR="00CE3574" w:rsidRDefault="00CE3574" w:rsidP="00341162"/>
    <w:p w14:paraId="5FDF6E41" w14:textId="77777777" w:rsidR="00CE3574" w:rsidRDefault="00CE3574" w:rsidP="00341162"/>
    <w:p w14:paraId="24D5364C" w14:textId="79702F9C" w:rsidR="00BD2BE3" w:rsidRDefault="00BD2BE3" w:rsidP="0004191A">
      <w:r>
        <w:t xml:space="preserve">Avtalen undertegnes i to eksemplarer, ett til hver </w:t>
      </w:r>
      <w:r w:rsidR="00F50E35">
        <w:t>p</w:t>
      </w:r>
      <w:r w:rsidR="00151BC0">
        <w:t>art</w:t>
      </w:r>
      <w:r w:rsidR="007F11A6">
        <w:t>.</w:t>
      </w:r>
    </w:p>
    <w:p w14:paraId="1F66CC88" w14:textId="77777777" w:rsidR="00BD2BE3" w:rsidRDefault="00BD2BE3" w:rsidP="00341162"/>
    <w:p w14:paraId="5BFABF5E" w14:textId="77777777" w:rsidR="00C60F4C" w:rsidRPr="00341162" w:rsidRDefault="00C60F4C" w:rsidP="00341162"/>
    <w:p w14:paraId="45C12FC2" w14:textId="521DCAD2" w:rsidR="00BD2BE3" w:rsidRDefault="00BD2BE3" w:rsidP="00BD2BE3">
      <w:pPr>
        <w:rPr>
          <w:b/>
          <w:bCs/>
        </w:rPr>
      </w:pPr>
      <w:r>
        <w:rPr>
          <w:b/>
          <w:bCs/>
        </w:rPr>
        <w:t>Henvendelser</w:t>
      </w:r>
    </w:p>
    <w:p w14:paraId="08C66B55" w14:textId="77777777" w:rsidR="00C06897" w:rsidRPr="00430794" w:rsidRDefault="00C06897" w:rsidP="00C06897">
      <w:pPr>
        <w:rPr>
          <w:rFonts w:cstheme="minorHAnsi"/>
        </w:rPr>
      </w:pPr>
      <w:r w:rsidRPr="00430794">
        <w:rPr>
          <w:rFonts w:cstheme="minorHAnsi"/>
        </w:rPr>
        <w:t>Alle henvendelser vedrørende denne Avtalen rettes til den person eller rolle som i bilag 6 er utpekt som bemyndiget.</w:t>
      </w:r>
    </w:p>
    <w:p w14:paraId="4E666E79" w14:textId="77777777" w:rsidR="00BD2BE3" w:rsidRDefault="00BD2BE3" w:rsidP="00BD2BE3">
      <w:pPr>
        <w:sectPr w:rsidR="00BD2BE3" w:rsidSect="00F81128">
          <w:footerReference w:type="default" r:id="rId18"/>
          <w:headerReference w:type="first" r:id="rId19"/>
          <w:footerReference w:type="first" r:id="rId20"/>
          <w:pgSz w:w="11906" w:h="16838" w:code="9"/>
          <w:pgMar w:top="1418" w:right="1418" w:bottom="1418" w:left="1985" w:header="709" w:footer="709" w:gutter="0"/>
          <w:paperSrc w:first="15" w:other="15"/>
          <w:pgNumType w:start="2"/>
          <w:cols w:space="708"/>
          <w:titlePg/>
          <w:docGrid w:linePitch="326"/>
        </w:sectPr>
      </w:pPr>
    </w:p>
    <w:p w14:paraId="4AA8ED26" w14:textId="77777777" w:rsidR="00C4786E" w:rsidRDefault="00C4786E" w:rsidP="00C4786E">
      <w:pPr>
        <w:pStyle w:val="Tittelside2"/>
        <w:rPr>
          <w:rFonts w:eastAsiaTheme="minorEastAsia"/>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sidRPr="00861A1E">
        <w:rPr>
          <w:rFonts w:eastAsiaTheme="minorEastAsia"/>
        </w:rPr>
        <w:lastRenderedPageBreak/>
        <w:t>Innhold</w:t>
      </w:r>
    </w:p>
    <w:sdt>
      <w:sdtPr>
        <w:id w:val="374357955"/>
        <w:docPartObj>
          <w:docPartGallery w:val="Table of Contents"/>
          <w:docPartUnique/>
        </w:docPartObj>
      </w:sdtPr>
      <w:sdtEndPr>
        <w:rPr>
          <w:noProof/>
        </w:rPr>
      </w:sdtEndPr>
      <w:sdtContent>
        <w:p w14:paraId="256C3BE4" w14:textId="4A79250B" w:rsidR="004643D8" w:rsidRDefault="004643D8" w:rsidP="008727DF"/>
        <w:p w14:paraId="54E3A193" w14:textId="6BC909BD" w:rsidR="00020B18" w:rsidRDefault="004643D8">
          <w:pPr>
            <w:pStyle w:val="INNH1"/>
            <w:rPr>
              <w:rFonts w:asciiTheme="minorHAnsi" w:eastAsiaTheme="minorEastAsia" w:hAnsiTheme="minorHAnsi" w:cstheme="minorBidi"/>
              <w:b w:val="0"/>
              <w:bCs w:val="0"/>
              <w:caps w:val="0"/>
              <w:noProof/>
              <w:kern w:val="2"/>
              <w:sz w:val="24"/>
              <w:szCs w:val="24"/>
              <w14:ligatures w14:val="standardContextual"/>
            </w:rPr>
          </w:pPr>
          <w:r w:rsidRPr="004E3B6A">
            <w:rPr>
              <w:rFonts w:asciiTheme="minorHAnsi" w:hAnsiTheme="minorHAnsi" w:cstheme="minorHAnsi"/>
            </w:rPr>
            <w:fldChar w:fldCharType="begin"/>
          </w:r>
          <w:r w:rsidRPr="004E3B6A">
            <w:rPr>
              <w:rFonts w:asciiTheme="minorHAnsi" w:hAnsiTheme="minorHAnsi" w:cstheme="minorHAnsi"/>
            </w:rPr>
            <w:instrText xml:space="preserve"> TOC \o "1-3" \h \z \u </w:instrText>
          </w:r>
          <w:r w:rsidRPr="004E3B6A">
            <w:rPr>
              <w:rFonts w:asciiTheme="minorHAnsi" w:hAnsiTheme="minorHAnsi" w:cstheme="minorHAnsi"/>
            </w:rPr>
            <w:fldChar w:fldCharType="separate"/>
          </w:r>
          <w:hyperlink w:anchor="_Toc220415871" w:history="1">
            <w:r w:rsidR="00020B18" w:rsidRPr="001033B6">
              <w:rPr>
                <w:rStyle w:val="Hyperkobling"/>
                <w:noProof/>
              </w:rPr>
              <w:t>1.</w:t>
            </w:r>
            <w:r w:rsidR="00020B18">
              <w:rPr>
                <w:rFonts w:asciiTheme="minorHAnsi" w:eastAsiaTheme="minorEastAsia" w:hAnsiTheme="minorHAnsi" w:cstheme="minorBidi"/>
                <w:b w:val="0"/>
                <w:bCs w:val="0"/>
                <w:caps w:val="0"/>
                <w:noProof/>
                <w:kern w:val="2"/>
                <w:sz w:val="24"/>
                <w:szCs w:val="24"/>
                <w14:ligatures w14:val="standardContextual"/>
              </w:rPr>
              <w:tab/>
            </w:r>
            <w:r w:rsidR="00020B18" w:rsidRPr="001033B6">
              <w:rPr>
                <w:rStyle w:val="Hyperkobling"/>
                <w:noProof/>
              </w:rPr>
              <w:t>Alminnelige bestemmelser</w:t>
            </w:r>
            <w:r w:rsidR="00020B18">
              <w:rPr>
                <w:noProof/>
                <w:webHidden/>
              </w:rPr>
              <w:tab/>
            </w:r>
            <w:r w:rsidR="00020B18">
              <w:rPr>
                <w:noProof/>
                <w:webHidden/>
              </w:rPr>
              <w:fldChar w:fldCharType="begin"/>
            </w:r>
            <w:r w:rsidR="00020B18">
              <w:rPr>
                <w:noProof/>
                <w:webHidden/>
              </w:rPr>
              <w:instrText xml:space="preserve"> PAGEREF _Toc220415871 \h </w:instrText>
            </w:r>
            <w:r w:rsidR="00020B18">
              <w:rPr>
                <w:noProof/>
                <w:webHidden/>
              </w:rPr>
            </w:r>
            <w:r w:rsidR="00020B18">
              <w:rPr>
                <w:noProof/>
                <w:webHidden/>
              </w:rPr>
              <w:fldChar w:fldCharType="separate"/>
            </w:r>
            <w:r w:rsidR="00020B18">
              <w:rPr>
                <w:noProof/>
                <w:webHidden/>
              </w:rPr>
              <w:t>6</w:t>
            </w:r>
            <w:r w:rsidR="00020B18">
              <w:rPr>
                <w:noProof/>
                <w:webHidden/>
              </w:rPr>
              <w:fldChar w:fldCharType="end"/>
            </w:r>
          </w:hyperlink>
        </w:p>
        <w:p w14:paraId="3BBA67FC" w14:textId="5E3BB212"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872" w:history="1">
            <w:r w:rsidRPr="001033B6">
              <w:rPr>
                <w:rStyle w:val="Hyperkobling"/>
                <w:noProof/>
              </w:rPr>
              <w:t>1.1</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Avtalens omfang</w:t>
            </w:r>
            <w:r>
              <w:rPr>
                <w:noProof/>
                <w:webHidden/>
              </w:rPr>
              <w:tab/>
            </w:r>
            <w:r>
              <w:rPr>
                <w:noProof/>
                <w:webHidden/>
              </w:rPr>
              <w:fldChar w:fldCharType="begin"/>
            </w:r>
            <w:r>
              <w:rPr>
                <w:noProof/>
                <w:webHidden/>
              </w:rPr>
              <w:instrText xml:space="preserve"> PAGEREF _Toc220415872 \h </w:instrText>
            </w:r>
            <w:r>
              <w:rPr>
                <w:noProof/>
                <w:webHidden/>
              </w:rPr>
            </w:r>
            <w:r>
              <w:rPr>
                <w:noProof/>
                <w:webHidden/>
              </w:rPr>
              <w:fldChar w:fldCharType="separate"/>
            </w:r>
            <w:r>
              <w:rPr>
                <w:noProof/>
                <w:webHidden/>
              </w:rPr>
              <w:t>6</w:t>
            </w:r>
            <w:r>
              <w:rPr>
                <w:noProof/>
                <w:webHidden/>
              </w:rPr>
              <w:fldChar w:fldCharType="end"/>
            </w:r>
          </w:hyperlink>
        </w:p>
        <w:p w14:paraId="7933F161" w14:textId="1B399FC4"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873" w:history="1">
            <w:r w:rsidRPr="001033B6">
              <w:rPr>
                <w:rStyle w:val="Hyperkobling"/>
                <w:noProof/>
              </w:rPr>
              <w:t>1.2</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Bilag til avtalen</w:t>
            </w:r>
            <w:r>
              <w:rPr>
                <w:noProof/>
                <w:webHidden/>
              </w:rPr>
              <w:tab/>
            </w:r>
            <w:r>
              <w:rPr>
                <w:noProof/>
                <w:webHidden/>
              </w:rPr>
              <w:fldChar w:fldCharType="begin"/>
            </w:r>
            <w:r>
              <w:rPr>
                <w:noProof/>
                <w:webHidden/>
              </w:rPr>
              <w:instrText xml:space="preserve"> PAGEREF _Toc220415873 \h </w:instrText>
            </w:r>
            <w:r>
              <w:rPr>
                <w:noProof/>
                <w:webHidden/>
              </w:rPr>
            </w:r>
            <w:r>
              <w:rPr>
                <w:noProof/>
                <w:webHidden/>
              </w:rPr>
              <w:fldChar w:fldCharType="separate"/>
            </w:r>
            <w:r>
              <w:rPr>
                <w:noProof/>
                <w:webHidden/>
              </w:rPr>
              <w:t>6</w:t>
            </w:r>
            <w:r>
              <w:rPr>
                <w:noProof/>
                <w:webHidden/>
              </w:rPr>
              <w:fldChar w:fldCharType="end"/>
            </w:r>
          </w:hyperlink>
        </w:p>
        <w:p w14:paraId="58C01757" w14:textId="47A778BF"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874" w:history="1">
            <w:r w:rsidRPr="001033B6">
              <w:rPr>
                <w:rStyle w:val="Hyperkobling"/>
                <w:noProof/>
              </w:rPr>
              <w:t>1.3</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Tolkning – rangordning</w:t>
            </w:r>
            <w:r>
              <w:rPr>
                <w:noProof/>
                <w:webHidden/>
              </w:rPr>
              <w:tab/>
            </w:r>
            <w:r>
              <w:rPr>
                <w:noProof/>
                <w:webHidden/>
              </w:rPr>
              <w:fldChar w:fldCharType="begin"/>
            </w:r>
            <w:r>
              <w:rPr>
                <w:noProof/>
                <w:webHidden/>
              </w:rPr>
              <w:instrText xml:space="preserve"> PAGEREF _Toc220415874 \h </w:instrText>
            </w:r>
            <w:r>
              <w:rPr>
                <w:noProof/>
                <w:webHidden/>
              </w:rPr>
            </w:r>
            <w:r>
              <w:rPr>
                <w:noProof/>
                <w:webHidden/>
              </w:rPr>
              <w:fldChar w:fldCharType="separate"/>
            </w:r>
            <w:r>
              <w:rPr>
                <w:noProof/>
                <w:webHidden/>
              </w:rPr>
              <w:t>7</w:t>
            </w:r>
            <w:r>
              <w:rPr>
                <w:noProof/>
                <w:webHidden/>
              </w:rPr>
              <w:fldChar w:fldCharType="end"/>
            </w:r>
          </w:hyperlink>
        </w:p>
        <w:p w14:paraId="5C4C3D3F" w14:textId="120EAEC4" w:rsidR="00020B18" w:rsidRDefault="00020B18">
          <w:pPr>
            <w:pStyle w:val="INNH1"/>
            <w:rPr>
              <w:rFonts w:asciiTheme="minorHAnsi" w:eastAsiaTheme="minorEastAsia" w:hAnsiTheme="minorHAnsi" w:cstheme="minorBidi"/>
              <w:b w:val="0"/>
              <w:bCs w:val="0"/>
              <w:caps w:val="0"/>
              <w:noProof/>
              <w:kern w:val="2"/>
              <w:sz w:val="24"/>
              <w:szCs w:val="24"/>
              <w14:ligatures w14:val="standardContextual"/>
            </w:rPr>
          </w:pPr>
          <w:hyperlink w:anchor="_Toc220415875" w:history="1">
            <w:r w:rsidRPr="001033B6">
              <w:rPr>
                <w:rStyle w:val="Hyperkobling"/>
                <w:noProof/>
              </w:rPr>
              <w:t>2.</w:t>
            </w:r>
            <w:r>
              <w:rPr>
                <w:rFonts w:asciiTheme="minorHAnsi" w:eastAsiaTheme="minorEastAsia" w:hAnsiTheme="minorHAnsi" w:cstheme="minorBidi"/>
                <w:b w:val="0"/>
                <w:bCs w:val="0"/>
                <w:caps w:val="0"/>
                <w:noProof/>
                <w:kern w:val="2"/>
                <w:sz w:val="24"/>
                <w:szCs w:val="24"/>
                <w14:ligatures w14:val="standardContextual"/>
              </w:rPr>
              <w:tab/>
            </w:r>
            <w:r w:rsidRPr="001033B6">
              <w:rPr>
                <w:rStyle w:val="Hyperkobling"/>
                <w:noProof/>
              </w:rPr>
              <w:t>Gjennomføring av Avtalen</w:t>
            </w:r>
            <w:r>
              <w:rPr>
                <w:noProof/>
                <w:webHidden/>
              </w:rPr>
              <w:tab/>
            </w:r>
            <w:r>
              <w:rPr>
                <w:noProof/>
                <w:webHidden/>
              </w:rPr>
              <w:fldChar w:fldCharType="begin"/>
            </w:r>
            <w:r>
              <w:rPr>
                <w:noProof/>
                <w:webHidden/>
              </w:rPr>
              <w:instrText xml:space="preserve"> PAGEREF _Toc220415875 \h </w:instrText>
            </w:r>
            <w:r>
              <w:rPr>
                <w:noProof/>
                <w:webHidden/>
              </w:rPr>
            </w:r>
            <w:r>
              <w:rPr>
                <w:noProof/>
                <w:webHidden/>
              </w:rPr>
              <w:fldChar w:fldCharType="separate"/>
            </w:r>
            <w:r>
              <w:rPr>
                <w:noProof/>
                <w:webHidden/>
              </w:rPr>
              <w:t>8</w:t>
            </w:r>
            <w:r>
              <w:rPr>
                <w:noProof/>
                <w:webHidden/>
              </w:rPr>
              <w:fldChar w:fldCharType="end"/>
            </w:r>
          </w:hyperlink>
        </w:p>
        <w:p w14:paraId="73D66F27" w14:textId="1187A550"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876" w:history="1">
            <w:r w:rsidRPr="001033B6">
              <w:rPr>
                <w:rStyle w:val="Hyperkobling"/>
                <w:noProof/>
              </w:rPr>
              <w:t>2.1</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Partenes representanter</w:t>
            </w:r>
            <w:r>
              <w:rPr>
                <w:noProof/>
                <w:webHidden/>
              </w:rPr>
              <w:tab/>
            </w:r>
            <w:r>
              <w:rPr>
                <w:noProof/>
                <w:webHidden/>
              </w:rPr>
              <w:fldChar w:fldCharType="begin"/>
            </w:r>
            <w:r>
              <w:rPr>
                <w:noProof/>
                <w:webHidden/>
              </w:rPr>
              <w:instrText xml:space="preserve"> PAGEREF _Toc220415876 \h </w:instrText>
            </w:r>
            <w:r>
              <w:rPr>
                <w:noProof/>
                <w:webHidden/>
              </w:rPr>
            </w:r>
            <w:r>
              <w:rPr>
                <w:noProof/>
                <w:webHidden/>
              </w:rPr>
              <w:fldChar w:fldCharType="separate"/>
            </w:r>
            <w:r>
              <w:rPr>
                <w:noProof/>
                <w:webHidden/>
              </w:rPr>
              <w:t>8</w:t>
            </w:r>
            <w:r>
              <w:rPr>
                <w:noProof/>
                <w:webHidden/>
              </w:rPr>
              <w:fldChar w:fldCharType="end"/>
            </w:r>
          </w:hyperlink>
        </w:p>
        <w:p w14:paraId="04732023" w14:textId="2137750C"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877" w:history="1">
            <w:r w:rsidRPr="001033B6">
              <w:rPr>
                <w:rStyle w:val="Hyperkobling"/>
                <w:noProof/>
              </w:rPr>
              <w:t>2.2</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Kontraktens faser og hovedmilepæler</w:t>
            </w:r>
            <w:r>
              <w:rPr>
                <w:noProof/>
                <w:webHidden/>
              </w:rPr>
              <w:tab/>
            </w:r>
            <w:r>
              <w:rPr>
                <w:noProof/>
                <w:webHidden/>
              </w:rPr>
              <w:fldChar w:fldCharType="begin"/>
            </w:r>
            <w:r>
              <w:rPr>
                <w:noProof/>
                <w:webHidden/>
              </w:rPr>
              <w:instrText xml:space="preserve"> PAGEREF _Toc220415877 \h </w:instrText>
            </w:r>
            <w:r>
              <w:rPr>
                <w:noProof/>
                <w:webHidden/>
              </w:rPr>
            </w:r>
            <w:r>
              <w:rPr>
                <w:noProof/>
                <w:webHidden/>
              </w:rPr>
              <w:fldChar w:fldCharType="separate"/>
            </w:r>
            <w:r>
              <w:rPr>
                <w:noProof/>
                <w:webHidden/>
              </w:rPr>
              <w:t>8</w:t>
            </w:r>
            <w:r>
              <w:rPr>
                <w:noProof/>
                <w:webHidden/>
              </w:rPr>
              <w:fldChar w:fldCharType="end"/>
            </w:r>
          </w:hyperlink>
        </w:p>
        <w:p w14:paraId="4FA480A8" w14:textId="6A55FF76"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878" w:history="1">
            <w:r w:rsidRPr="001033B6">
              <w:rPr>
                <w:rStyle w:val="Hyperkobling"/>
                <w:noProof/>
              </w:rPr>
              <w:t>2.3</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Etablering av driftstjenesten</w:t>
            </w:r>
            <w:r>
              <w:rPr>
                <w:noProof/>
                <w:webHidden/>
              </w:rPr>
              <w:tab/>
            </w:r>
            <w:r>
              <w:rPr>
                <w:noProof/>
                <w:webHidden/>
              </w:rPr>
              <w:fldChar w:fldCharType="begin"/>
            </w:r>
            <w:r>
              <w:rPr>
                <w:noProof/>
                <w:webHidden/>
              </w:rPr>
              <w:instrText xml:space="preserve"> PAGEREF _Toc220415878 \h </w:instrText>
            </w:r>
            <w:r>
              <w:rPr>
                <w:noProof/>
                <w:webHidden/>
              </w:rPr>
            </w:r>
            <w:r>
              <w:rPr>
                <w:noProof/>
                <w:webHidden/>
              </w:rPr>
              <w:fldChar w:fldCharType="separate"/>
            </w:r>
            <w:r>
              <w:rPr>
                <w:noProof/>
                <w:webHidden/>
              </w:rPr>
              <w:t>8</w:t>
            </w:r>
            <w:r>
              <w:rPr>
                <w:noProof/>
                <w:webHidden/>
              </w:rPr>
              <w:fldChar w:fldCharType="end"/>
            </w:r>
          </w:hyperlink>
        </w:p>
        <w:p w14:paraId="74E891BB" w14:textId="39EF8826"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879" w:history="1">
            <w:r w:rsidRPr="001033B6">
              <w:rPr>
                <w:rStyle w:val="Hyperkobling"/>
                <w:noProof/>
              </w:rPr>
              <w:t>2.3.1</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Aktiviteter og delleveranser i etableringsfasen</w:t>
            </w:r>
            <w:r>
              <w:rPr>
                <w:noProof/>
                <w:webHidden/>
              </w:rPr>
              <w:tab/>
            </w:r>
            <w:r>
              <w:rPr>
                <w:noProof/>
                <w:webHidden/>
              </w:rPr>
              <w:fldChar w:fldCharType="begin"/>
            </w:r>
            <w:r>
              <w:rPr>
                <w:noProof/>
                <w:webHidden/>
              </w:rPr>
              <w:instrText xml:space="preserve"> PAGEREF _Toc220415879 \h </w:instrText>
            </w:r>
            <w:r>
              <w:rPr>
                <w:noProof/>
                <w:webHidden/>
              </w:rPr>
            </w:r>
            <w:r>
              <w:rPr>
                <w:noProof/>
                <w:webHidden/>
              </w:rPr>
              <w:fldChar w:fldCharType="separate"/>
            </w:r>
            <w:r>
              <w:rPr>
                <w:noProof/>
                <w:webHidden/>
              </w:rPr>
              <w:t>8</w:t>
            </w:r>
            <w:r>
              <w:rPr>
                <w:noProof/>
                <w:webHidden/>
              </w:rPr>
              <w:fldChar w:fldCharType="end"/>
            </w:r>
          </w:hyperlink>
        </w:p>
        <w:p w14:paraId="192BB7EF" w14:textId="7EA4997F"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880" w:history="1">
            <w:r w:rsidRPr="001033B6">
              <w:rPr>
                <w:rStyle w:val="Hyperkobling"/>
                <w:noProof/>
              </w:rPr>
              <w:t>2.3.2</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Planlegging av etableringsfasen</w:t>
            </w:r>
            <w:r>
              <w:rPr>
                <w:noProof/>
                <w:webHidden/>
              </w:rPr>
              <w:tab/>
            </w:r>
            <w:r>
              <w:rPr>
                <w:noProof/>
                <w:webHidden/>
              </w:rPr>
              <w:fldChar w:fldCharType="begin"/>
            </w:r>
            <w:r>
              <w:rPr>
                <w:noProof/>
                <w:webHidden/>
              </w:rPr>
              <w:instrText xml:space="preserve"> PAGEREF _Toc220415880 \h </w:instrText>
            </w:r>
            <w:r>
              <w:rPr>
                <w:noProof/>
                <w:webHidden/>
              </w:rPr>
            </w:r>
            <w:r>
              <w:rPr>
                <w:noProof/>
                <w:webHidden/>
              </w:rPr>
              <w:fldChar w:fldCharType="separate"/>
            </w:r>
            <w:r>
              <w:rPr>
                <w:noProof/>
                <w:webHidden/>
              </w:rPr>
              <w:t>9</w:t>
            </w:r>
            <w:r>
              <w:rPr>
                <w:noProof/>
                <w:webHidden/>
              </w:rPr>
              <w:fldChar w:fldCharType="end"/>
            </w:r>
          </w:hyperlink>
        </w:p>
        <w:p w14:paraId="3D3C0F2F" w14:textId="50017CAA"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881" w:history="1">
            <w:r w:rsidRPr="001033B6">
              <w:rPr>
                <w:rStyle w:val="Hyperkobling"/>
                <w:noProof/>
              </w:rPr>
              <w:t>2.3.3</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Gjennomføring av etableringsfasen</w:t>
            </w:r>
            <w:r>
              <w:rPr>
                <w:noProof/>
                <w:webHidden/>
              </w:rPr>
              <w:tab/>
            </w:r>
            <w:r>
              <w:rPr>
                <w:noProof/>
                <w:webHidden/>
              </w:rPr>
              <w:fldChar w:fldCharType="begin"/>
            </w:r>
            <w:r>
              <w:rPr>
                <w:noProof/>
                <w:webHidden/>
              </w:rPr>
              <w:instrText xml:space="preserve"> PAGEREF _Toc220415881 \h </w:instrText>
            </w:r>
            <w:r>
              <w:rPr>
                <w:noProof/>
                <w:webHidden/>
              </w:rPr>
            </w:r>
            <w:r>
              <w:rPr>
                <w:noProof/>
                <w:webHidden/>
              </w:rPr>
              <w:fldChar w:fldCharType="separate"/>
            </w:r>
            <w:r>
              <w:rPr>
                <w:noProof/>
                <w:webHidden/>
              </w:rPr>
              <w:t>11</w:t>
            </w:r>
            <w:r>
              <w:rPr>
                <w:noProof/>
                <w:webHidden/>
              </w:rPr>
              <w:fldChar w:fldCharType="end"/>
            </w:r>
          </w:hyperlink>
        </w:p>
        <w:p w14:paraId="441F633A" w14:textId="1831CA13"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882" w:history="1">
            <w:r w:rsidRPr="001033B6">
              <w:rPr>
                <w:rStyle w:val="Hyperkobling"/>
                <w:noProof/>
              </w:rPr>
              <w:t>2.3.4</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Test før oppstartsdag</w:t>
            </w:r>
            <w:r>
              <w:rPr>
                <w:noProof/>
                <w:webHidden/>
              </w:rPr>
              <w:tab/>
            </w:r>
            <w:r>
              <w:rPr>
                <w:noProof/>
                <w:webHidden/>
              </w:rPr>
              <w:fldChar w:fldCharType="begin"/>
            </w:r>
            <w:r>
              <w:rPr>
                <w:noProof/>
                <w:webHidden/>
              </w:rPr>
              <w:instrText xml:space="preserve"> PAGEREF _Toc220415882 \h </w:instrText>
            </w:r>
            <w:r>
              <w:rPr>
                <w:noProof/>
                <w:webHidden/>
              </w:rPr>
            </w:r>
            <w:r>
              <w:rPr>
                <w:noProof/>
                <w:webHidden/>
              </w:rPr>
              <w:fldChar w:fldCharType="separate"/>
            </w:r>
            <w:r>
              <w:rPr>
                <w:noProof/>
                <w:webHidden/>
              </w:rPr>
              <w:t>11</w:t>
            </w:r>
            <w:r>
              <w:rPr>
                <w:noProof/>
                <w:webHidden/>
              </w:rPr>
              <w:fldChar w:fldCharType="end"/>
            </w:r>
          </w:hyperlink>
        </w:p>
        <w:p w14:paraId="032E8A28" w14:textId="35303782"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883" w:history="1">
            <w:r w:rsidRPr="001033B6">
              <w:rPr>
                <w:rStyle w:val="Hyperkobling"/>
                <w:noProof/>
              </w:rPr>
              <w:t>2.3.5</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Oppstartsperiode og oppstartsdag</w:t>
            </w:r>
            <w:r>
              <w:rPr>
                <w:noProof/>
                <w:webHidden/>
              </w:rPr>
              <w:tab/>
            </w:r>
            <w:r>
              <w:rPr>
                <w:noProof/>
                <w:webHidden/>
              </w:rPr>
              <w:fldChar w:fldCharType="begin"/>
            </w:r>
            <w:r>
              <w:rPr>
                <w:noProof/>
                <w:webHidden/>
              </w:rPr>
              <w:instrText xml:space="preserve"> PAGEREF _Toc220415883 \h </w:instrText>
            </w:r>
            <w:r>
              <w:rPr>
                <w:noProof/>
                <w:webHidden/>
              </w:rPr>
            </w:r>
            <w:r>
              <w:rPr>
                <w:noProof/>
                <w:webHidden/>
              </w:rPr>
              <w:fldChar w:fldCharType="separate"/>
            </w:r>
            <w:r>
              <w:rPr>
                <w:noProof/>
                <w:webHidden/>
              </w:rPr>
              <w:t>12</w:t>
            </w:r>
            <w:r>
              <w:rPr>
                <w:noProof/>
                <w:webHidden/>
              </w:rPr>
              <w:fldChar w:fldCharType="end"/>
            </w:r>
          </w:hyperlink>
        </w:p>
        <w:p w14:paraId="2B76CB18" w14:textId="23D1B128"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884" w:history="1">
            <w:r w:rsidRPr="001033B6">
              <w:rPr>
                <w:rStyle w:val="Hyperkobling"/>
                <w:noProof/>
              </w:rPr>
              <w:t>2.3.6</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Godkjenningsperiode</w:t>
            </w:r>
            <w:r>
              <w:rPr>
                <w:noProof/>
                <w:webHidden/>
              </w:rPr>
              <w:tab/>
            </w:r>
            <w:r>
              <w:rPr>
                <w:noProof/>
                <w:webHidden/>
              </w:rPr>
              <w:fldChar w:fldCharType="begin"/>
            </w:r>
            <w:r>
              <w:rPr>
                <w:noProof/>
                <w:webHidden/>
              </w:rPr>
              <w:instrText xml:space="preserve"> PAGEREF _Toc220415884 \h </w:instrText>
            </w:r>
            <w:r>
              <w:rPr>
                <w:noProof/>
                <w:webHidden/>
              </w:rPr>
            </w:r>
            <w:r>
              <w:rPr>
                <w:noProof/>
                <w:webHidden/>
              </w:rPr>
              <w:fldChar w:fldCharType="separate"/>
            </w:r>
            <w:r>
              <w:rPr>
                <w:noProof/>
                <w:webHidden/>
              </w:rPr>
              <w:t>12</w:t>
            </w:r>
            <w:r>
              <w:rPr>
                <w:noProof/>
                <w:webHidden/>
              </w:rPr>
              <w:fldChar w:fldCharType="end"/>
            </w:r>
          </w:hyperlink>
        </w:p>
        <w:p w14:paraId="075A11CB" w14:textId="37638C94"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885" w:history="1">
            <w:r w:rsidRPr="001033B6">
              <w:rPr>
                <w:rStyle w:val="Hyperkobling"/>
                <w:noProof/>
              </w:rPr>
              <w:t>2.4</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Ordinær drift etter godkjenning</w:t>
            </w:r>
            <w:r>
              <w:rPr>
                <w:noProof/>
                <w:webHidden/>
              </w:rPr>
              <w:tab/>
            </w:r>
            <w:r>
              <w:rPr>
                <w:noProof/>
                <w:webHidden/>
              </w:rPr>
              <w:fldChar w:fldCharType="begin"/>
            </w:r>
            <w:r>
              <w:rPr>
                <w:noProof/>
                <w:webHidden/>
              </w:rPr>
              <w:instrText xml:space="preserve"> PAGEREF _Toc220415885 \h </w:instrText>
            </w:r>
            <w:r>
              <w:rPr>
                <w:noProof/>
                <w:webHidden/>
              </w:rPr>
            </w:r>
            <w:r>
              <w:rPr>
                <w:noProof/>
                <w:webHidden/>
              </w:rPr>
              <w:fldChar w:fldCharType="separate"/>
            </w:r>
            <w:r>
              <w:rPr>
                <w:noProof/>
                <w:webHidden/>
              </w:rPr>
              <w:t>14</w:t>
            </w:r>
            <w:r>
              <w:rPr>
                <w:noProof/>
                <w:webHidden/>
              </w:rPr>
              <w:fldChar w:fldCharType="end"/>
            </w:r>
          </w:hyperlink>
        </w:p>
        <w:p w14:paraId="25695A76" w14:textId="17A9374A"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886" w:history="1">
            <w:r w:rsidRPr="001033B6">
              <w:rPr>
                <w:rStyle w:val="Hyperkobling"/>
                <w:noProof/>
              </w:rPr>
              <w:t>2.4.1</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Krav til tjenestenivå</w:t>
            </w:r>
            <w:r>
              <w:rPr>
                <w:noProof/>
                <w:webHidden/>
              </w:rPr>
              <w:tab/>
            </w:r>
            <w:r>
              <w:rPr>
                <w:noProof/>
                <w:webHidden/>
              </w:rPr>
              <w:fldChar w:fldCharType="begin"/>
            </w:r>
            <w:r>
              <w:rPr>
                <w:noProof/>
                <w:webHidden/>
              </w:rPr>
              <w:instrText xml:space="preserve"> PAGEREF _Toc220415886 \h </w:instrText>
            </w:r>
            <w:r>
              <w:rPr>
                <w:noProof/>
                <w:webHidden/>
              </w:rPr>
            </w:r>
            <w:r>
              <w:rPr>
                <w:noProof/>
                <w:webHidden/>
              </w:rPr>
              <w:fldChar w:fldCharType="separate"/>
            </w:r>
            <w:r>
              <w:rPr>
                <w:noProof/>
                <w:webHidden/>
              </w:rPr>
              <w:t>14</w:t>
            </w:r>
            <w:r>
              <w:rPr>
                <w:noProof/>
                <w:webHidden/>
              </w:rPr>
              <w:fldChar w:fldCharType="end"/>
            </w:r>
          </w:hyperlink>
        </w:p>
        <w:p w14:paraId="55C01FCE" w14:textId="045AA14C"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887" w:history="1">
            <w:r w:rsidRPr="001033B6">
              <w:rPr>
                <w:rStyle w:val="Hyperkobling"/>
                <w:noProof/>
              </w:rPr>
              <w:t>2.4.2</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Uønskede hendelser</w:t>
            </w:r>
            <w:r>
              <w:rPr>
                <w:noProof/>
                <w:webHidden/>
              </w:rPr>
              <w:tab/>
            </w:r>
            <w:r>
              <w:rPr>
                <w:noProof/>
                <w:webHidden/>
              </w:rPr>
              <w:fldChar w:fldCharType="begin"/>
            </w:r>
            <w:r>
              <w:rPr>
                <w:noProof/>
                <w:webHidden/>
              </w:rPr>
              <w:instrText xml:space="preserve"> PAGEREF _Toc220415887 \h </w:instrText>
            </w:r>
            <w:r>
              <w:rPr>
                <w:noProof/>
                <w:webHidden/>
              </w:rPr>
            </w:r>
            <w:r>
              <w:rPr>
                <w:noProof/>
                <w:webHidden/>
              </w:rPr>
              <w:fldChar w:fldCharType="separate"/>
            </w:r>
            <w:r>
              <w:rPr>
                <w:noProof/>
                <w:webHidden/>
              </w:rPr>
              <w:t>14</w:t>
            </w:r>
            <w:r>
              <w:rPr>
                <w:noProof/>
                <w:webHidden/>
              </w:rPr>
              <w:fldChar w:fldCharType="end"/>
            </w:r>
          </w:hyperlink>
        </w:p>
        <w:p w14:paraId="469111DB" w14:textId="7BB56557"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888" w:history="1">
            <w:r w:rsidRPr="001033B6">
              <w:rPr>
                <w:rStyle w:val="Hyperkobling"/>
                <w:noProof/>
              </w:rPr>
              <w:t>2.4.3</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Endringer i driftsmiljøet som initieres av Leverandøren</w:t>
            </w:r>
            <w:r>
              <w:rPr>
                <w:noProof/>
                <w:webHidden/>
              </w:rPr>
              <w:tab/>
            </w:r>
            <w:r>
              <w:rPr>
                <w:noProof/>
                <w:webHidden/>
              </w:rPr>
              <w:fldChar w:fldCharType="begin"/>
            </w:r>
            <w:r>
              <w:rPr>
                <w:noProof/>
                <w:webHidden/>
              </w:rPr>
              <w:instrText xml:space="preserve"> PAGEREF _Toc220415888 \h </w:instrText>
            </w:r>
            <w:r>
              <w:rPr>
                <w:noProof/>
                <w:webHidden/>
              </w:rPr>
            </w:r>
            <w:r>
              <w:rPr>
                <w:noProof/>
                <w:webHidden/>
              </w:rPr>
              <w:fldChar w:fldCharType="separate"/>
            </w:r>
            <w:r>
              <w:rPr>
                <w:noProof/>
                <w:webHidden/>
              </w:rPr>
              <w:t>15</w:t>
            </w:r>
            <w:r>
              <w:rPr>
                <w:noProof/>
                <w:webHidden/>
              </w:rPr>
              <w:fldChar w:fldCharType="end"/>
            </w:r>
          </w:hyperlink>
        </w:p>
        <w:p w14:paraId="4666C73D" w14:textId="35DDEC70"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889" w:history="1">
            <w:r w:rsidRPr="001033B6">
              <w:rPr>
                <w:rStyle w:val="Hyperkobling"/>
                <w:noProof/>
              </w:rPr>
              <w:t>2.4.4</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Bestilling av tilleggstjenester</w:t>
            </w:r>
            <w:r>
              <w:rPr>
                <w:noProof/>
                <w:webHidden/>
              </w:rPr>
              <w:tab/>
            </w:r>
            <w:r>
              <w:rPr>
                <w:noProof/>
                <w:webHidden/>
              </w:rPr>
              <w:fldChar w:fldCharType="begin"/>
            </w:r>
            <w:r>
              <w:rPr>
                <w:noProof/>
                <w:webHidden/>
              </w:rPr>
              <w:instrText xml:space="preserve"> PAGEREF _Toc220415889 \h </w:instrText>
            </w:r>
            <w:r>
              <w:rPr>
                <w:noProof/>
                <w:webHidden/>
              </w:rPr>
            </w:r>
            <w:r>
              <w:rPr>
                <w:noProof/>
                <w:webHidden/>
              </w:rPr>
              <w:fldChar w:fldCharType="separate"/>
            </w:r>
            <w:r>
              <w:rPr>
                <w:noProof/>
                <w:webHidden/>
              </w:rPr>
              <w:t>15</w:t>
            </w:r>
            <w:r>
              <w:rPr>
                <w:noProof/>
                <w:webHidden/>
              </w:rPr>
              <w:fldChar w:fldCharType="end"/>
            </w:r>
          </w:hyperlink>
        </w:p>
        <w:p w14:paraId="6FF65057" w14:textId="0EB951C2"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890" w:history="1">
            <w:r w:rsidRPr="001033B6">
              <w:rPr>
                <w:rStyle w:val="Hyperkobling"/>
                <w:noProof/>
              </w:rPr>
              <w:t>2.4.5</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Rapportering</w:t>
            </w:r>
            <w:r>
              <w:rPr>
                <w:noProof/>
                <w:webHidden/>
              </w:rPr>
              <w:tab/>
            </w:r>
            <w:r>
              <w:rPr>
                <w:noProof/>
                <w:webHidden/>
              </w:rPr>
              <w:fldChar w:fldCharType="begin"/>
            </w:r>
            <w:r>
              <w:rPr>
                <w:noProof/>
                <w:webHidden/>
              </w:rPr>
              <w:instrText xml:space="preserve"> PAGEREF _Toc220415890 \h </w:instrText>
            </w:r>
            <w:r>
              <w:rPr>
                <w:noProof/>
                <w:webHidden/>
              </w:rPr>
            </w:r>
            <w:r>
              <w:rPr>
                <w:noProof/>
                <w:webHidden/>
              </w:rPr>
              <w:fldChar w:fldCharType="separate"/>
            </w:r>
            <w:r>
              <w:rPr>
                <w:noProof/>
                <w:webHidden/>
              </w:rPr>
              <w:t>15</w:t>
            </w:r>
            <w:r>
              <w:rPr>
                <w:noProof/>
                <w:webHidden/>
              </w:rPr>
              <w:fldChar w:fldCharType="end"/>
            </w:r>
          </w:hyperlink>
        </w:p>
        <w:p w14:paraId="577509FF" w14:textId="7A965B92"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891" w:history="1">
            <w:r w:rsidRPr="001033B6">
              <w:rPr>
                <w:rStyle w:val="Hyperkobling"/>
                <w:noProof/>
              </w:rPr>
              <w:t>2.4.6</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Dokumentasjon</w:t>
            </w:r>
            <w:r>
              <w:rPr>
                <w:noProof/>
                <w:webHidden/>
              </w:rPr>
              <w:tab/>
            </w:r>
            <w:r>
              <w:rPr>
                <w:noProof/>
                <w:webHidden/>
              </w:rPr>
              <w:fldChar w:fldCharType="begin"/>
            </w:r>
            <w:r>
              <w:rPr>
                <w:noProof/>
                <w:webHidden/>
              </w:rPr>
              <w:instrText xml:space="preserve"> PAGEREF _Toc220415891 \h </w:instrText>
            </w:r>
            <w:r>
              <w:rPr>
                <w:noProof/>
                <w:webHidden/>
              </w:rPr>
            </w:r>
            <w:r>
              <w:rPr>
                <w:noProof/>
                <w:webHidden/>
              </w:rPr>
              <w:fldChar w:fldCharType="separate"/>
            </w:r>
            <w:r>
              <w:rPr>
                <w:noProof/>
                <w:webHidden/>
              </w:rPr>
              <w:t>15</w:t>
            </w:r>
            <w:r>
              <w:rPr>
                <w:noProof/>
                <w:webHidden/>
              </w:rPr>
              <w:fldChar w:fldCharType="end"/>
            </w:r>
          </w:hyperlink>
        </w:p>
        <w:p w14:paraId="400D6729" w14:textId="4875E284"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892" w:history="1">
            <w:r w:rsidRPr="001033B6">
              <w:rPr>
                <w:rStyle w:val="Hyperkobling"/>
                <w:noProof/>
              </w:rPr>
              <w:t>2.4.7</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Planer og øvelser for beredskap og katastrofer</w:t>
            </w:r>
            <w:r>
              <w:rPr>
                <w:noProof/>
                <w:webHidden/>
              </w:rPr>
              <w:tab/>
            </w:r>
            <w:r>
              <w:rPr>
                <w:noProof/>
                <w:webHidden/>
              </w:rPr>
              <w:fldChar w:fldCharType="begin"/>
            </w:r>
            <w:r>
              <w:rPr>
                <w:noProof/>
                <w:webHidden/>
              </w:rPr>
              <w:instrText xml:space="preserve"> PAGEREF _Toc220415892 \h </w:instrText>
            </w:r>
            <w:r>
              <w:rPr>
                <w:noProof/>
                <w:webHidden/>
              </w:rPr>
            </w:r>
            <w:r>
              <w:rPr>
                <w:noProof/>
                <w:webHidden/>
              </w:rPr>
              <w:fldChar w:fldCharType="separate"/>
            </w:r>
            <w:r>
              <w:rPr>
                <w:noProof/>
                <w:webHidden/>
              </w:rPr>
              <w:t>16</w:t>
            </w:r>
            <w:r>
              <w:rPr>
                <w:noProof/>
                <w:webHidden/>
              </w:rPr>
              <w:fldChar w:fldCharType="end"/>
            </w:r>
          </w:hyperlink>
        </w:p>
        <w:p w14:paraId="5D3B5C78" w14:textId="564EC3B2"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893" w:history="1">
            <w:r w:rsidRPr="001033B6">
              <w:rPr>
                <w:rStyle w:val="Hyperkobling"/>
                <w:noProof/>
              </w:rPr>
              <w:t>2.4.8</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Revisjon</w:t>
            </w:r>
            <w:r>
              <w:rPr>
                <w:noProof/>
                <w:webHidden/>
              </w:rPr>
              <w:tab/>
            </w:r>
            <w:r>
              <w:rPr>
                <w:noProof/>
                <w:webHidden/>
              </w:rPr>
              <w:fldChar w:fldCharType="begin"/>
            </w:r>
            <w:r>
              <w:rPr>
                <w:noProof/>
                <w:webHidden/>
              </w:rPr>
              <w:instrText xml:space="preserve"> PAGEREF _Toc220415893 \h </w:instrText>
            </w:r>
            <w:r>
              <w:rPr>
                <w:noProof/>
                <w:webHidden/>
              </w:rPr>
            </w:r>
            <w:r>
              <w:rPr>
                <w:noProof/>
                <w:webHidden/>
              </w:rPr>
              <w:fldChar w:fldCharType="separate"/>
            </w:r>
            <w:r>
              <w:rPr>
                <w:noProof/>
                <w:webHidden/>
              </w:rPr>
              <w:t>16</w:t>
            </w:r>
            <w:r>
              <w:rPr>
                <w:noProof/>
                <w:webHidden/>
              </w:rPr>
              <w:fldChar w:fldCharType="end"/>
            </w:r>
          </w:hyperlink>
        </w:p>
        <w:p w14:paraId="495759DC" w14:textId="3F10D9CF"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894" w:history="1">
            <w:r w:rsidRPr="001033B6">
              <w:rPr>
                <w:rStyle w:val="Hyperkobling"/>
                <w:noProof/>
              </w:rPr>
              <w:t>2.4.9</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Nye versjoner av programvare</w:t>
            </w:r>
            <w:r>
              <w:rPr>
                <w:noProof/>
                <w:webHidden/>
              </w:rPr>
              <w:tab/>
            </w:r>
            <w:r>
              <w:rPr>
                <w:noProof/>
                <w:webHidden/>
              </w:rPr>
              <w:fldChar w:fldCharType="begin"/>
            </w:r>
            <w:r>
              <w:rPr>
                <w:noProof/>
                <w:webHidden/>
              </w:rPr>
              <w:instrText xml:space="preserve"> PAGEREF _Toc220415894 \h </w:instrText>
            </w:r>
            <w:r>
              <w:rPr>
                <w:noProof/>
                <w:webHidden/>
              </w:rPr>
            </w:r>
            <w:r>
              <w:rPr>
                <w:noProof/>
                <w:webHidden/>
              </w:rPr>
              <w:fldChar w:fldCharType="separate"/>
            </w:r>
            <w:r>
              <w:rPr>
                <w:noProof/>
                <w:webHidden/>
              </w:rPr>
              <w:t>17</w:t>
            </w:r>
            <w:r>
              <w:rPr>
                <w:noProof/>
                <w:webHidden/>
              </w:rPr>
              <w:fldChar w:fldCharType="end"/>
            </w:r>
          </w:hyperlink>
        </w:p>
        <w:p w14:paraId="371F26D6" w14:textId="5831792F"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895" w:history="1">
            <w:r w:rsidRPr="001033B6">
              <w:rPr>
                <w:rStyle w:val="Hyperkobling"/>
                <w:noProof/>
              </w:rPr>
              <w:t>2.4.10</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Livssyklusforvaltning – tidsmessighet</w:t>
            </w:r>
            <w:r>
              <w:rPr>
                <w:noProof/>
                <w:webHidden/>
              </w:rPr>
              <w:tab/>
            </w:r>
            <w:r>
              <w:rPr>
                <w:noProof/>
                <w:webHidden/>
              </w:rPr>
              <w:fldChar w:fldCharType="begin"/>
            </w:r>
            <w:r>
              <w:rPr>
                <w:noProof/>
                <w:webHidden/>
              </w:rPr>
              <w:instrText xml:space="preserve"> PAGEREF _Toc220415895 \h </w:instrText>
            </w:r>
            <w:r>
              <w:rPr>
                <w:noProof/>
                <w:webHidden/>
              </w:rPr>
            </w:r>
            <w:r>
              <w:rPr>
                <w:noProof/>
                <w:webHidden/>
              </w:rPr>
              <w:fldChar w:fldCharType="separate"/>
            </w:r>
            <w:r>
              <w:rPr>
                <w:noProof/>
                <w:webHidden/>
              </w:rPr>
              <w:t>17</w:t>
            </w:r>
            <w:r>
              <w:rPr>
                <w:noProof/>
                <w:webHidden/>
              </w:rPr>
              <w:fldChar w:fldCharType="end"/>
            </w:r>
          </w:hyperlink>
        </w:p>
        <w:p w14:paraId="4121B862" w14:textId="72A529B6"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896" w:history="1">
            <w:r w:rsidRPr="001033B6">
              <w:rPr>
                <w:rStyle w:val="Hyperkobling"/>
                <w:noProof/>
              </w:rPr>
              <w:t>2.5</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Avslutning av avtalen</w:t>
            </w:r>
            <w:r>
              <w:rPr>
                <w:noProof/>
                <w:webHidden/>
              </w:rPr>
              <w:tab/>
            </w:r>
            <w:r>
              <w:rPr>
                <w:noProof/>
                <w:webHidden/>
              </w:rPr>
              <w:fldChar w:fldCharType="begin"/>
            </w:r>
            <w:r>
              <w:rPr>
                <w:noProof/>
                <w:webHidden/>
              </w:rPr>
              <w:instrText xml:space="preserve"> PAGEREF _Toc220415896 \h </w:instrText>
            </w:r>
            <w:r>
              <w:rPr>
                <w:noProof/>
                <w:webHidden/>
              </w:rPr>
            </w:r>
            <w:r>
              <w:rPr>
                <w:noProof/>
                <w:webHidden/>
              </w:rPr>
              <w:fldChar w:fldCharType="separate"/>
            </w:r>
            <w:r>
              <w:rPr>
                <w:noProof/>
                <w:webHidden/>
              </w:rPr>
              <w:t>18</w:t>
            </w:r>
            <w:r>
              <w:rPr>
                <w:noProof/>
                <w:webHidden/>
              </w:rPr>
              <w:fldChar w:fldCharType="end"/>
            </w:r>
          </w:hyperlink>
        </w:p>
        <w:p w14:paraId="45AB5CDF" w14:textId="798FE2E2"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897" w:history="1">
            <w:r w:rsidRPr="001033B6">
              <w:rPr>
                <w:rStyle w:val="Hyperkobling"/>
                <w:noProof/>
              </w:rPr>
              <w:t>2.5.1</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Generelt om avslutning av Avtalen</w:t>
            </w:r>
            <w:r>
              <w:rPr>
                <w:noProof/>
                <w:webHidden/>
              </w:rPr>
              <w:tab/>
            </w:r>
            <w:r>
              <w:rPr>
                <w:noProof/>
                <w:webHidden/>
              </w:rPr>
              <w:fldChar w:fldCharType="begin"/>
            </w:r>
            <w:r>
              <w:rPr>
                <w:noProof/>
                <w:webHidden/>
              </w:rPr>
              <w:instrText xml:space="preserve"> PAGEREF _Toc220415897 \h </w:instrText>
            </w:r>
            <w:r>
              <w:rPr>
                <w:noProof/>
                <w:webHidden/>
              </w:rPr>
            </w:r>
            <w:r>
              <w:rPr>
                <w:noProof/>
                <w:webHidden/>
              </w:rPr>
              <w:fldChar w:fldCharType="separate"/>
            </w:r>
            <w:r>
              <w:rPr>
                <w:noProof/>
                <w:webHidden/>
              </w:rPr>
              <w:t>18</w:t>
            </w:r>
            <w:r>
              <w:rPr>
                <w:noProof/>
                <w:webHidden/>
              </w:rPr>
              <w:fldChar w:fldCharType="end"/>
            </w:r>
          </w:hyperlink>
        </w:p>
        <w:p w14:paraId="5A16A59C" w14:textId="3816CEFB"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898" w:history="1">
            <w:r w:rsidRPr="001033B6">
              <w:rPr>
                <w:rStyle w:val="Hyperkobling"/>
                <w:noProof/>
              </w:rPr>
              <w:t>2.5.2</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Avslutningsplan</w:t>
            </w:r>
            <w:r>
              <w:rPr>
                <w:noProof/>
                <w:webHidden/>
              </w:rPr>
              <w:tab/>
            </w:r>
            <w:r>
              <w:rPr>
                <w:noProof/>
                <w:webHidden/>
              </w:rPr>
              <w:fldChar w:fldCharType="begin"/>
            </w:r>
            <w:r>
              <w:rPr>
                <w:noProof/>
                <w:webHidden/>
              </w:rPr>
              <w:instrText xml:space="preserve"> PAGEREF _Toc220415898 \h </w:instrText>
            </w:r>
            <w:r>
              <w:rPr>
                <w:noProof/>
                <w:webHidden/>
              </w:rPr>
            </w:r>
            <w:r>
              <w:rPr>
                <w:noProof/>
                <w:webHidden/>
              </w:rPr>
              <w:fldChar w:fldCharType="separate"/>
            </w:r>
            <w:r>
              <w:rPr>
                <w:noProof/>
                <w:webHidden/>
              </w:rPr>
              <w:t>18</w:t>
            </w:r>
            <w:r>
              <w:rPr>
                <w:noProof/>
                <w:webHidden/>
              </w:rPr>
              <w:fldChar w:fldCharType="end"/>
            </w:r>
          </w:hyperlink>
        </w:p>
        <w:p w14:paraId="31DC4044" w14:textId="0A026843"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899" w:history="1">
            <w:r w:rsidRPr="001033B6">
              <w:rPr>
                <w:rStyle w:val="Hyperkobling"/>
                <w:noProof/>
              </w:rPr>
              <w:t>2.5.3</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Øvrige plikter som tilfaller Leverandøren</w:t>
            </w:r>
            <w:r>
              <w:rPr>
                <w:noProof/>
                <w:webHidden/>
              </w:rPr>
              <w:tab/>
            </w:r>
            <w:r>
              <w:rPr>
                <w:noProof/>
                <w:webHidden/>
              </w:rPr>
              <w:fldChar w:fldCharType="begin"/>
            </w:r>
            <w:r>
              <w:rPr>
                <w:noProof/>
                <w:webHidden/>
              </w:rPr>
              <w:instrText xml:space="preserve"> PAGEREF _Toc220415899 \h </w:instrText>
            </w:r>
            <w:r>
              <w:rPr>
                <w:noProof/>
                <w:webHidden/>
              </w:rPr>
            </w:r>
            <w:r>
              <w:rPr>
                <w:noProof/>
                <w:webHidden/>
              </w:rPr>
              <w:fldChar w:fldCharType="separate"/>
            </w:r>
            <w:r>
              <w:rPr>
                <w:noProof/>
                <w:webHidden/>
              </w:rPr>
              <w:t>19</w:t>
            </w:r>
            <w:r>
              <w:rPr>
                <w:noProof/>
                <w:webHidden/>
              </w:rPr>
              <w:fldChar w:fldCharType="end"/>
            </w:r>
          </w:hyperlink>
        </w:p>
        <w:p w14:paraId="699A4E70" w14:textId="0FA3B805"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00" w:history="1">
            <w:r w:rsidRPr="001033B6">
              <w:rPr>
                <w:rStyle w:val="Hyperkobling"/>
                <w:noProof/>
              </w:rPr>
              <w:t>2.5.4</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shd w:val="clear" w:color="auto" w:fill="FFFFFF"/>
              </w:rPr>
              <w:t>Vederlag i forbindelse med Avslutning av Avtalen</w:t>
            </w:r>
            <w:r>
              <w:rPr>
                <w:noProof/>
                <w:webHidden/>
              </w:rPr>
              <w:tab/>
            </w:r>
            <w:r>
              <w:rPr>
                <w:noProof/>
                <w:webHidden/>
              </w:rPr>
              <w:fldChar w:fldCharType="begin"/>
            </w:r>
            <w:r>
              <w:rPr>
                <w:noProof/>
                <w:webHidden/>
              </w:rPr>
              <w:instrText xml:space="preserve"> PAGEREF _Toc220415900 \h </w:instrText>
            </w:r>
            <w:r>
              <w:rPr>
                <w:noProof/>
                <w:webHidden/>
              </w:rPr>
            </w:r>
            <w:r>
              <w:rPr>
                <w:noProof/>
                <w:webHidden/>
              </w:rPr>
              <w:fldChar w:fldCharType="separate"/>
            </w:r>
            <w:r>
              <w:rPr>
                <w:noProof/>
                <w:webHidden/>
              </w:rPr>
              <w:t>19</w:t>
            </w:r>
            <w:r>
              <w:rPr>
                <w:noProof/>
                <w:webHidden/>
              </w:rPr>
              <w:fldChar w:fldCharType="end"/>
            </w:r>
          </w:hyperlink>
        </w:p>
        <w:p w14:paraId="5FC00171" w14:textId="5DDD5D7E" w:rsidR="00020B18" w:rsidRDefault="00020B18">
          <w:pPr>
            <w:pStyle w:val="INNH1"/>
            <w:rPr>
              <w:rFonts w:asciiTheme="minorHAnsi" w:eastAsiaTheme="minorEastAsia" w:hAnsiTheme="minorHAnsi" w:cstheme="minorBidi"/>
              <w:b w:val="0"/>
              <w:bCs w:val="0"/>
              <w:caps w:val="0"/>
              <w:noProof/>
              <w:kern w:val="2"/>
              <w:sz w:val="24"/>
              <w:szCs w:val="24"/>
              <w14:ligatures w14:val="standardContextual"/>
            </w:rPr>
          </w:pPr>
          <w:hyperlink w:anchor="_Toc220415901" w:history="1">
            <w:r w:rsidRPr="001033B6">
              <w:rPr>
                <w:rStyle w:val="Hyperkobling"/>
                <w:noProof/>
              </w:rPr>
              <w:t>3.</w:t>
            </w:r>
            <w:r>
              <w:rPr>
                <w:rFonts w:asciiTheme="minorHAnsi" w:eastAsiaTheme="minorEastAsia" w:hAnsiTheme="minorHAnsi" w:cstheme="minorBidi"/>
                <w:b w:val="0"/>
                <w:bCs w:val="0"/>
                <w:caps w:val="0"/>
                <w:noProof/>
                <w:kern w:val="2"/>
                <w:sz w:val="24"/>
                <w:szCs w:val="24"/>
                <w14:ligatures w14:val="standardContextual"/>
              </w:rPr>
              <w:tab/>
            </w:r>
            <w:r w:rsidRPr="001033B6">
              <w:rPr>
                <w:rStyle w:val="Hyperkobling"/>
                <w:noProof/>
              </w:rPr>
              <w:t>Endringer etter avtaleinngåelsen</w:t>
            </w:r>
            <w:r>
              <w:rPr>
                <w:noProof/>
                <w:webHidden/>
              </w:rPr>
              <w:tab/>
            </w:r>
            <w:r>
              <w:rPr>
                <w:noProof/>
                <w:webHidden/>
              </w:rPr>
              <w:fldChar w:fldCharType="begin"/>
            </w:r>
            <w:r>
              <w:rPr>
                <w:noProof/>
                <w:webHidden/>
              </w:rPr>
              <w:instrText xml:space="preserve"> PAGEREF _Toc220415901 \h </w:instrText>
            </w:r>
            <w:r>
              <w:rPr>
                <w:noProof/>
                <w:webHidden/>
              </w:rPr>
            </w:r>
            <w:r>
              <w:rPr>
                <w:noProof/>
                <w:webHidden/>
              </w:rPr>
              <w:fldChar w:fldCharType="separate"/>
            </w:r>
            <w:r>
              <w:rPr>
                <w:noProof/>
                <w:webHidden/>
              </w:rPr>
              <w:t>20</w:t>
            </w:r>
            <w:r>
              <w:rPr>
                <w:noProof/>
                <w:webHidden/>
              </w:rPr>
              <w:fldChar w:fldCharType="end"/>
            </w:r>
          </w:hyperlink>
        </w:p>
        <w:p w14:paraId="64043553" w14:textId="30E115D1"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02" w:history="1">
            <w:r w:rsidRPr="001033B6">
              <w:rPr>
                <w:rStyle w:val="Hyperkobling"/>
                <w:noProof/>
              </w:rPr>
              <w:t>3.1</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Rett til endringer - endringsordre</w:t>
            </w:r>
            <w:r>
              <w:rPr>
                <w:noProof/>
                <w:webHidden/>
              </w:rPr>
              <w:tab/>
            </w:r>
            <w:r>
              <w:rPr>
                <w:noProof/>
                <w:webHidden/>
              </w:rPr>
              <w:fldChar w:fldCharType="begin"/>
            </w:r>
            <w:r>
              <w:rPr>
                <w:noProof/>
                <w:webHidden/>
              </w:rPr>
              <w:instrText xml:space="preserve"> PAGEREF _Toc220415902 \h </w:instrText>
            </w:r>
            <w:r>
              <w:rPr>
                <w:noProof/>
                <w:webHidden/>
              </w:rPr>
            </w:r>
            <w:r>
              <w:rPr>
                <w:noProof/>
                <w:webHidden/>
              </w:rPr>
              <w:fldChar w:fldCharType="separate"/>
            </w:r>
            <w:r>
              <w:rPr>
                <w:noProof/>
                <w:webHidden/>
              </w:rPr>
              <w:t>20</w:t>
            </w:r>
            <w:r>
              <w:rPr>
                <w:noProof/>
                <w:webHidden/>
              </w:rPr>
              <w:fldChar w:fldCharType="end"/>
            </w:r>
          </w:hyperlink>
        </w:p>
        <w:p w14:paraId="107E92DD" w14:textId="40ACEE8E"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03" w:history="1">
            <w:r w:rsidRPr="001033B6">
              <w:rPr>
                <w:rStyle w:val="Hyperkobling"/>
                <w:noProof/>
              </w:rPr>
              <w:t>3.2</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Endringshåndtering</w:t>
            </w:r>
            <w:r>
              <w:rPr>
                <w:noProof/>
                <w:webHidden/>
              </w:rPr>
              <w:tab/>
            </w:r>
            <w:r>
              <w:rPr>
                <w:noProof/>
                <w:webHidden/>
              </w:rPr>
              <w:fldChar w:fldCharType="begin"/>
            </w:r>
            <w:r>
              <w:rPr>
                <w:noProof/>
                <w:webHidden/>
              </w:rPr>
              <w:instrText xml:space="preserve"> PAGEREF _Toc220415903 \h </w:instrText>
            </w:r>
            <w:r>
              <w:rPr>
                <w:noProof/>
                <w:webHidden/>
              </w:rPr>
            </w:r>
            <w:r>
              <w:rPr>
                <w:noProof/>
                <w:webHidden/>
              </w:rPr>
              <w:fldChar w:fldCharType="separate"/>
            </w:r>
            <w:r>
              <w:rPr>
                <w:noProof/>
                <w:webHidden/>
              </w:rPr>
              <w:t>20</w:t>
            </w:r>
            <w:r>
              <w:rPr>
                <w:noProof/>
                <w:webHidden/>
              </w:rPr>
              <w:fldChar w:fldCharType="end"/>
            </w:r>
          </w:hyperlink>
        </w:p>
        <w:p w14:paraId="62D4D65D" w14:textId="0F1C48CC"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04" w:history="1">
            <w:r w:rsidRPr="001033B6">
              <w:rPr>
                <w:rStyle w:val="Hyperkobling"/>
                <w:noProof/>
              </w:rPr>
              <w:t>3.3</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Kostnader og øvrige konsekvenser av endring</w:t>
            </w:r>
            <w:r>
              <w:rPr>
                <w:noProof/>
                <w:webHidden/>
              </w:rPr>
              <w:tab/>
            </w:r>
            <w:r>
              <w:rPr>
                <w:noProof/>
                <w:webHidden/>
              </w:rPr>
              <w:fldChar w:fldCharType="begin"/>
            </w:r>
            <w:r>
              <w:rPr>
                <w:noProof/>
                <w:webHidden/>
              </w:rPr>
              <w:instrText xml:space="preserve"> PAGEREF _Toc220415904 \h </w:instrText>
            </w:r>
            <w:r>
              <w:rPr>
                <w:noProof/>
                <w:webHidden/>
              </w:rPr>
            </w:r>
            <w:r>
              <w:rPr>
                <w:noProof/>
                <w:webHidden/>
              </w:rPr>
              <w:fldChar w:fldCharType="separate"/>
            </w:r>
            <w:r>
              <w:rPr>
                <w:noProof/>
                <w:webHidden/>
              </w:rPr>
              <w:t>21</w:t>
            </w:r>
            <w:r>
              <w:rPr>
                <w:noProof/>
                <w:webHidden/>
              </w:rPr>
              <w:fldChar w:fldCharType="end"/>
            </w:r>
          </w:hyperlink>
        </w:p>
        <w:p w14:paraId="1A30A2D3" w14:textId="5B7610AC"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05" w:history="1">
            <w:r w:rsidRPr="001033B6">
              <w:rPr>
                <w:rStyle w:val="Hyperkobling"/>
                <w:noProof/>
              </w:rPr>
              <w:t>3.4</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Uenighet om konsekvensene av en endring</w:t>
            </w:r>
            <w:r>
              <w:rPr>
                <w:noProof/>
                <w:webHidden/>
              </w:rPr>
              <w:tab/>
            </w:r>
            <w:r>
              <w:rPr>
                <w:noProof/>
                <w:webHidden/>
              </w:rPr>
              <w:fldChar w:fldCharType="begin"/>
            </w:r>
            <w:r>
              <w:rPr>
                <w:noProof/>
                <w:webHidden/>
              </w:rPr>
              <w:instrText xml:space="preserve"> PAGEREF _Toc220415905 \h </w:instrText>
            </w:r>
            <w:r>
              <w:rPr>
                <w:noProof/>
                <w:webHidden/>
              </w:rPr>
            </w:r>
            <w:r>
              <w:rPr>
                <w:noProof/>
                <w:webHidden/>
              </w:rPr>
              <w:fldChar w:fldCharType="separate"/>
            </w:r>
            <w:r>
              <w:rPr>
                <w:noProof/>
                <w:webHidden/>
              </w:rPr>
              <w:t>22</w:t>
            </w:r>
            <w:r>
              <w:rPr>
                <w:noProof/>
                <w:webHidden/>
              </w:rPr>
              <w:fldChar w:fldCharType="end"/>
            </w:r>
          </w:hyperlink>
        </w:p>
        <w:p w14:paraId="56E347DA" w14:textId="208BAD7C"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06" w:history="1">
            <w:r w:rsidRPr="001033B6">
              <w:rPr>
                <w:rStyle w:val="Hyperkobling"/>
                <w:noProof/>
              </w:rPr>
              <w:t>3.5</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Uenighet om det foreligger en endring (omtvistet endring)</w:t>
            </w:r>
            <w:r>
              <w:rPr>
                <w:noProof/>
                <w:webHidden/>
              </w:rPr>
              <w:tab/>
            </w:r>
            <w:r>
              <w:rPr>
                <w:noProof/>
                <w:webHidden/>
              </w:rPr>
              <w:fldChar w:fldCharType="begin"/>
            </w:r>
            <w:r>
              <w:rPr>
                <w:noProof/>
                <w:webHidden/>
              </w:rPr>
              <w:instrText xml:space="preserve"> PAGEREF _Toc220415906 \h </w:instrText>
            </w:r>
            <w:r>
              <w:rPr>
                <w:noProof/>
                <w:webHidden/>
              </w:rPr>
            </w:r>
            <w:r>
              <w:rPr>
                <w:noProof/>
                <w:webHidden/>
              </w:rPr>
              <w:fldChar w:fldCharType="separate"/>
            </w:r>
            <w:r>
              <w:rPr>
                <w:noProof/>
                <w:webHidden/>
              </w:rPr>
              <w:t>22</w:t>
            </w:r>
            <w:r>
              <w:rPr>
                <w:noProof/>
                <w:webHidden/>
              </w:rPr>
              <w:fldChar w:fldCharType="end"/>
            </w:r>
          </w:hyperlink>
        </w:p>
        <w:p w14:paraId="68484FCF" w14:textId="5E2F4E32"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07" w:history="1">
            <w:r w:rsidRPr="001033B6">
              <w:rPr>
                <w:rStyle w:val="Hyperkobling"/>
                <w:noProof/>
              </w:rPr>
              <w:t>3.5.1</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Generelt om uenighet om det foreligger en endring</w:t>
            </w:r>
            <w:r>
              <w:rPr>
                <w:noProof/>
                <w:webHidden/>
              </w:rPr>
              <w:tab/>
            </w:r>
            <w:r>
              <w:rPr>
                <w:noProof/>
                <w:webHidden/>
              </w:rPr>
              <w:fldChar w:fldCharType="begin"/>
            </w:r>
            <w:r>
              <w:rPr>
                <w:noProof/>
                <w:webHidden/>
              </w:rPr>
              <w:instrText xml:space="preserve"> PAGEREF _Toc220415907 \h </w:instrText>
            </w:r>
            <w:r>
              <w:rPr>
                <w:noProof/>
                <w:webHidden/>
              </w:rPr>
            </w:r>
            <w:r>
              <w:rPr>
                <w:noProof/>
                <w:webHidden/>
              </w:rPr>
              <w:fldChar w:fldCharType="separate"/>
            </w:r>
            <w:r>
              <w:rPr>
                <w:noProof/>
                <w:webHidden/>
              </w:rPr>
              <w:t>22</w:t>
            </w:r>
            <w:r>
              <w:rPr>
                <w:noProof/>
                <w:webHidden/>
              </w:rPr>
              <w:fldChar w:fldCharType="end"/>
            </w:r>
          </w:hyperlink>
        </w:p>
        <w:p w14:paraId="392A9B55" w14:textId="0D0C568F"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08" w:history="1">
            <w:r w:rsidRPr="001033B6">
              <w:rPr>
                <w:rStyle w:val="Hyperkobling"/>
                <w:noProof/>
              </w:rPr>
              <w:t>3.5.2</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Omtvistet endringsordre</w:t>
            </w:r>
            <w:r>
              <w:rPr>
                <w:noProof/>
                <w:webHidden/>
              </w:rPr>
              <w:tab/>
            </w:r>
            <w:r>
              <w:rPr>
                <w:noProof/>
                <w:webHidden/>
              </w:rPr>
              <w:fldChar w:fldCharType="begin"/>
            </w:r>
            <w:r>
              <w:rPr>
                <w:noProof/>
                <w:webHidden/>
              </w:rPr>
              <w:instrText xml:space="preserve"> PAGEREF _Toc220415908 \h </w:instrText>
            </w:r>
            <w:r>
              <w:rPr>
                <w:noProof/>
                <w:webHidden/>
              </w:rPr>
            </w:r>
            <w:r>
              <w:rPr>
                <w:noProof/>
                <w:webHidden/>
              </w:rPr>
              <w:fldChar w:fldCharType="separate"/>
            </w:r>
            <w:r>
              <w:rPr>
                <w:noProof/>
                <w:webHidden/>
              </w:rPr>
              <w:t>22</w:t>
            </w:r>
            <w:r>
              <w:rPr>
                <w:noProof/>
                <w:webHidden/>
              </w:rPr>
              <w:fldChar w:fldCharType="end"/>
            </w:r>
          </w:hyperlink>
        </w:p>
        <w:p w14:paraId="3295CB45" w14:textId="0B09D09C"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09" w:history="1">
            <w:r w:rsidRPr="001033B6">
              <w:rPr>
                <w:rStyle w:val="Hyperkobling"/>
                <w:noProof/>
              </w:rPr>
              <w:t>3.5.3</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Konsekvensene av en omtvistet endringsordre</w:t>
            </w:r>
            <w:r>
              <w:rPr>
                <w:noProof/>
                <w:webHidden/>
              </w:rPr>
              <w:tab/>
            </w:r>
            <w:r>
              <w:rPr>
                <w:noProof/>
                <w:webHidden/>
              </w:rPr>
              <w:fldChar w:fldCharType="begin"/>
            </w:r>
            <w:r>
              <w:rPr>
                <w:noProof/>
                <w:webHidden/>
              </w:rPr>
              <w:instrText xml:space="preserve"> PAGEREF _Toc220415909 \h </w:instrText>
            </w:r>
            <w:r>
              <w:rPr>
                <w:noProof/>
                <w:webHidden/>
              </w:rPr>
            </w:r>
            <w:r>
              <w:rPr>
                <w:noProof/>
                <w:webHidden/>
              </w:rPr>
              <w:fldChar w:fldCharType="separate"/>
            </w:r>
            <w:r>
              <w:rPr>
                <w:noProof/>
                <w:webHidden/>
              </w:rPr>
              <w:t>23</w:t>
            </w:r>
            <w:r>
              <w:rPr>
                <w:noProof/>
                <w:webHidden/>
              </w:rPr>
              <w:fldChar w:fldCharType="end"/>
            </w:r>
          </w:hyperlink>
        </w:p>
        <w:p w14:paraId="37A3E32B" w14:textId="6CDCE6CB"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10" w:history="1">
            <w:r w:rsidRPr="001033B6">
              <w:rPr>
                <w:rStyle w:val="Hyperkobling"/>
                <w:noProof/>
              </w:rPr>
              <w:t>3.5.4</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Leverandørens rett til å bestride plikten til å gjennomføre en omtvistet endringsordre</w:t>
            </w:r>
            <w:r>
              <w:rPr>
                <w:noProof/>
                <w:webHidden/>
              </w:rPr>
              <w:tab/>
            </w:r>
            <w:r>
              <w:rPr>
                <w:noProof/>
                <w:webHidden/>
              </w:rPr>
              <w:fldChar w:fldCharType="begin"/>
            </w:r>
            <w:r>
              <w:rPr>
                <w:noProof/>
                <w:webHidden/>
              </w:rPr>
              <w:instrText xml:space="preserve"> PAGEREF _Toc220415910 \h </w:instrText>
            </w:r>
            <w:r>
              <w:rPr>
                <w:noProof/>
                <w:webHidden/>
              </w:rPr>
            </w:r>
            <w:r>
              <w:rPr>
                <w:noProof/>
                <w:webHidden/>
              </w:rPr>
              <w:fldChar w:fldCharType="separate"/>
            </w:r>
            <w:r>
              <w:rPr>
                <w:noProof/>
                <w:webHidden/>
              </w:rPr>
              <w:t>23</w:t>
            </w:r>
            <w:r>
              <w:rPr>
                <w:noProof/>
                <w:webHidden/>
              </w:rPr>
              <w:fldChar w:fldCharType="end"/>
            </w:r>
          </w:hyperlink>
        </w:p>
        <w:p w14:paraId="254EBEF1" w14:textId="10188AA7"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11" w:history="1">
            <w:r w:rsidRPr="001033B6">
              <w:rPr>
                <w:rStyle w:val="Hyperkobling"/>
                <w:noProof/>
              </w:rPr>
              <w:t>3.6</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Tvisteløsning – omtvistet endringsordre</w:t>
            </w:r>
            <w:r>
              <w:rPr>
                <w:noProof/>
                <w:webHidden/>
              </w:rPr>
              <w:tab/>
            </w:r>
            <w:r>
              <w:rPr>
                <w:noProof/>
                <w:webHidden/>
              </w:rPr>
              <w:fldChar w:fldCharType="begin"/>
            </w:r>
            <w:r>
              <w:rPr>
                <w:noProof/>
                <w:webHidden/>
              </w:rPr>
              <w:instrText xml:space="preserve"> PAGEREF _Toc220415911 \h </w:instrText>
            </w:r>
            <w:r>
              <w:rPr>
                <w:noProof/>
                <w:webHidden/>
              </w:rPr>
            </w:r>
            <w:r>
              <w:rPr>
                <w:noProof/>
                <w:webHidden/>
              </w:rPr>
              <w:fldChar w:fldCharType="separate"/>
            </w:r>
            <w:r>
              <w:rPr>
                <w:noProof/>
                <w:webHidden/>
              </w:rPr>
              <w:t>23</w:t>
            </w:r>
            <w:r>
              <w:rPr>
                <w:noProof/>
                <w:webHidden/>
              </w:rPr>
              <w:fldChar w:fldCharType="end"/>
            </w:r>
          </w:hyperlink>
        </w:p>
        <w:p w14:paraId="58FFE09E" w14:textId="496F3EC4" w:rsidR="00020B18" w:rsidRDefault="00020B18">
          <w:pPr>
            <w:pStyle w:val="INNH1"/>
            <w:rPr>
              <w:rFonts w:asciiTheme="minorHAnsi" w:eastAsiaTheme="minorEastAsia" w:hAnsiTheme="minorHAnsi" w:cstheme="minorBidi"/>
              <w:b w:val="0"/>
              <w:bCs w:val="0"/>
              <w:caps w:val="0"/>
              <w:noProof/>
              <w:kern w:val="2"/>
              <w:sz w:val="24"/>
              <w:szCs w:val="24"/>
              <w14:ligatures w14:val="standardContextual"/>
            </w:rPr>
          </w:pPr>
          <w:hyperlink w:anchor="_Toc220415912" w:history="1">
            <w:r w:rsidRPr="001033B6">
              <w:rPr>
                <w:rStyle w:val="Hyperkobling"/>
                <w:noProof/>
              </w:rPr>
              <w:t>4.</w:t>
            </w:r>
            <w:r>
              <w:rPr>
                <w:rFonts w:asciiTheme="minorHAnsi" w:eastAsiaTheme="minorEastAsia" w:hAnsiTheme="minorHAnsi" w:cstheme="minorBidi"/>
                <w:b w:val="0"/>
                <w:bCs w:val="0"/>
                <w:caps w:val="0"/>
                <w:noProof/>
                <w:kern w:val="2"/>
                <w:sz w:val="24"/>
                <w:szCs w:val="24"/>
                <w14:ligatures w14:val="standardContextual"/>
              </w:rPr>
              <w:tab/>
            </w:r>
            <w:r w:rsidRPr="001033B6">
              <w:rPr>
                <w:rStyle w:val="Hyperkobling"/>
                <w:noProof/>
              </w:rPr>
              <w:t>Varighet, avbestilling og midlertidig forlengelse</w:t>
            </w:r>
            <w:r>
              <w:rPr>
                <w:noProof/>
                <w:webHidden/>
              </w:rPr>
              <w:tab/>
            </w:r>
            <w:r>
              <w:rPr>
                <w:noProof/>
                <w:webHidden/>
              </w:rPr>
              <w:fldChar w:fldCharType="begin"/>
            </w:r>
            <w:r>
              <w:rPr>
                <w:noProof/>
                <w:webHidden/>
              </w:rPr>
              <w:instrText xml:space="preserve"> PAGEREF _Toc220415912 \h </w:instrText>
            </w:r>
            <w:r>
              <w:rPr>
                <w:noProof/>
                <w:webHidden/>
              </w:rPr>
            </w:r>
            <w:r>
              <w:rPr>
                <w:noProof/>
                <w:webHidden/>
              </w:rPr>
              <w:fldChar w:fldCharType="separate"/>
            </w:r>
            <w:r>
              <w:rPr>
                <w:noProof/>
                <w:webHidden/>
              </w:rPr>
              <w:t>23</w:t>
            </w:r>
            <w:r>
              <w:rPr>
                <w:noProof/>
                <w:webHidden/>
              </w:rPr>
              <w:fldChar w:fldCharType="end"/>
            </w:r>
          </w:hyperlink>
        </w:p>
        <w:p w14:paraId="6B58E8A9" w14:textId="4B3D808B"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13" w:history="1">
            <w:r w:rsidRPr="001033B6">
              <w:rPr>
                <w:rStyle w:val="Hyperkobling"/>
                <w:noProof/>
              </w:rPr>
              <w:t>4.1</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Varighet</w:t>
            </w:r>
            <w:r>
              <w:rPr>
                <w:noProof/>
                <w:webHidden/>
              </w:rPr>
              <w:tab/>
            </w:r>
            <w:r>
              <w:rPr>
                <w:noProof/>
                <w:webHidden/>
              </w:rPr>
              <w:fldChar w:fldCharType="begin"/>
            </w:r>
            <w:r>
              <w:rPr>
                <w:noProof/>
                <w:webHidden/>
              </w:rPr>
              <w:instrText xml:space="preserve"> PAGEREF _Toc220415913 \h </w:instrText>
            </w:r>
            <w:r>
              <w:rPr>
                <w:noProof/>
                <w:webHidden/>
              </w:rPr>
            </w:r>
            <w:r>
              <w:rPr>
                <w:noProof/>
                <w:webHidden/>
              </w:rPr>
              <w:fldChar w:fldCharType="separate"/>
            </w:r>
            <w:r>
              <w:rPr>
                <w:noProof/>
                <w:webHidden/>
              </w:rPr>
              <w:t>23</w:t>
            </w:r>
            <w:r>
              <w:rPr>
                <w:noProof/>
                <w:webHidden/>
              </w:rPr>
              <w:fldChar w:fldCharType="end"/>
            </w:r>
          </w:hyperlink>
        </w:p>
        <w:p w14:paraId="4CE27E60" w14:textId="729CD7C5"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14" w:history="1">
            <w:r w:rsidRPr="001033B6">
              <w:rPr>
                <w:rStyle w:val="Hyperkobling"/>
                <w:noProof/>
              </w:rPr>
              <w:t>4.2</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Avbestilling</w:t>
            </w:r>
            <w:r>
              <w:rPr>
                <w:noProof/>
                <w:webHidden/>
              </w:rPr>
              <w:tab/>
            </w:r>
            <w:r>
              <w:rPr>
                <w:noProof/>
                <w:webHidden/>
              </w:rPr>
              <w:fldChar w:fldCharType="begin"/>
            </w:r>
            <w:r>
              <w:rPr>
                <w:noProof/>
                <w:webHidden/>
              </w:rPr>
              <w:instrText xml:space="preserve"> PAGEREF _Toc220415914 \h </w:instrText>
            </w:r>
            <w:r>
              <w:rPr>
                <w:noProof/>
                <w:webHidden/>
              </w:rPr>
            </w:r>
            <w:r>
              <w:rPr>
                <w:noProof/>
                <w:webHidden/>
              </w:rPr>
              <w:fldChar w:fldCharType="separate"/>
            </w:r>
            <w:r>
              <w:rPr>
                <w:noProof/>
                <w:webHidden/>
              </w:rPr>
              <w:t>24</w:t>
            </w:r>
            <w:r>
              <w:rPr>
                <w:noProof/>
                <w:webHidden/>
              </w:rPr>
              <w:fldChar w:fldCharType="end"/>
            </w:r>
          </w:hyperlink>
        </w:p>
        <w:p w14:paraId="281700C5" w14:textId="7ABEB15C"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15" w:history="1">
            <w:r w:rsidRPr="001033B6">
              <w:rPr>
                <w:rStyle w:val="Hyperkobling"/>
                <w:noProof/>
              </w:rPr>
              <w:t>4.2.1</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Avbestilling i etableringsfasen</w:t>
            </w:r>
            <w:r>
              <w:rPr>
                <w:noProof/>
                <w:webHidden/>
              </w:rPr>
              <w:tab/>
            </w:r>
            <w:r>
              <w:rPr>
                <w:noProof/>
                <w:webHidden/>
              </w:rPr>
              <w:fldChar w:fldCharType="begin"/>
            </w:r>
            <w:r>
              <w:rPr>
                <w:noProof/>
                <w:webHidden/>
              </w:rPr>
              <w:instrText xml:space="preserve"> PAGEREF _Toc220415915 \h </w:instrText>
            </w:r>
            <w:r>
              <w:rPr>
                <w:noProof/>
                <w:webHidden/>
              </w:rPr>
            </w:r>
            <w:r>
              <w:rPr>
                <w:noProof/>
                <w:webHidden/>
              </w:rPr>
              <w:fldChar w:fldCharType="separate"/>
            </w:r>
            <w:r>
              <w:rPr>
                <w:noProof/>
                <w:webHidden/>
              </w:rPr>
              <w:t>24</w:t>
            </w:r>
            <w:r>
              <w:rPr>
                <w:noProof/>
                <w:webHidden/>
              </w:rPr>
              <w:fldChar w:fldCharType="end"/>
            </w:r>
          </w:hyperlink>
        </w:p>
        <w:p w14:paraId="15853B85" w14:textId="266C1AAB"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16" w:history="1">
            <w:r w:rsidRPr="001033B6">
              <w:rPr>
                <w:rStyle w:val="Hyperkobling"/>
                <w:noProof/>
              </w:rPr>
              <w:t>4.2.2</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Avbestilling i ordinær drift</w:t>
            </w:r>
            <w:r>
              <w:rPr>
                <w:noProof/>
                <w:webHidden/>
              </w:rPr>
              <w:tab/>
            </w:r>
            <w:r>
              <w:rPr>
                <w:noProof/>
                <w:webHidden/>
              </w:rPr>
              <w:fldChar w:fldCharType="begin"/>
            </w:r>
            <w:r>
              <w:rPr>
                <w:noProof/>
                <w:webHidden/>
              </w:rPr>
              <w:instrText xml:space="preserve"> PAGEREF _Toc220415916 \h </w:instrText>
            </w:r>
            <w:r>
              <w:rPr>
                <w:noProof/>
                <w:webHidden/>
              </w:rPr>
            </w:r>
            <w:r>
              <w:rPr>
                <w:noProof/>
                <w:webHidden/>
              </w:rPr>
              <w:fldChar w:fldCharType="separate"/>
            </w:r>
            <w:r>
              <w:rPr>
                <w:noProof/>
                <w:webHidden/>
              </w:rPr>
              <w:t>24</w:t>
            </w:r>
            <w:r>
              <w:rPr>
                <w:noProof/>
                <w:webHidden/>
              </w:rPr>
              <w:fldChar w:fldCharType="end"/>
            </w:r>
          </w:hyperlink>
        </w:p>
        <w:p w14:paraId="33490867" w14:textId="0ADE5FF4"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17" w:history="1">
            <w:r w:rsidRPr="001033B6">
              <w:rPr>
                <w:rStyle w:val="Hyperkobling"/>
                <w:noProof/>
              </w:rPr>
              <w:t>4.3</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Midlertidig forlengelse av avtalen</w:t>
            </w:r>
            <w:r>
              <w:rPr>
                <w:noProof/>
                <w:webHidden/>
              </w:rPr>
              <w:tab/>
            </w:r>
            <w:r>
              <w:rPr>
                <w:noProof/>
                <w:webHidden/>
              </w:rPr>
              <w:fldChar w:fldCharType="begin"/>
            </w:r>
            <w:r>
              <w:rPr>
                <w:noProof/>
                <w:webHidden/>
              </w:rPr>
              <w:instrText xml:space="preserve"> PAGEREF _Toc220415917 \h </w:instrText>
            </w:r>
            <w:r>
              <w:rPr>
                <w:noProof/>
                <w:webHidden/>
              </w:rPr>
            </w:r>
            <w:r>
              <w:rPr>
                <w:noProof/>
                <w:webHidden/>
              </w:rPr>
              <w:fldChar w:fldCharType="separate"/>
            </w:r>
            <w:r>
              <w:rPr>
                <w:noProof/>
                <w:webHidden/>
              </w:rPr>
              <w:t>25</w:t>
            </w:r>
            <w:r>
              <w:rPr>
                <w:noProof/>
                <w:webHidden/>
              </w:rPr>
              <w:fldChar w:fldCharType="end"/>
            </w:r>
          </w:hyperlink>
        </w:p>
        <w:p w14:paraId="13D41BE8" w14:textId="635E7966" w:rsidR="00020B18" w:rsidRDefault="00020B18">
          <w:pPr>
            <w:pStyle w:val="INNH1"/>
            <w:rPr>
              <w:rFonts w:asciiTheme="minorHAnsi" w:eastAsiaTheme="minorEastAsia" w:hAnsiTheme="minorHAnsi" w:cstheme="minorBidi"/>
              <w:b w:val="0"/>
              <w:bCs w:val="0"/>
              <w:caps w:val="0"/>
              <w:noProof/>
              <w:kern w:val="2"/>
              <w:sz w:val="24"/>
              <w:szCs w:val="24"/>
              <w14:ligatures w14:val="standardContextual"/>
            </w:rPr>
          </w:pPr>
          <w:hyperlink w:anchor="_Toc220415918" w:history="1">
            <w:r w:rsidRPr="001033B6">
              <w:rPr>
                <w:rStyle w:val="Hyperkobling"/>
                <w:noProof/>
              </w:rPr>
              <w:t>5.</w:t>
            </w:r>
            <w:r>
              <w:rPr>
                <w:rFonts w:asciiTheme="minorHAnsi" w:eastAsiaTheme="minorEastAsia" w:hAnsiTheme="minorHAnsi" w:cstheme="minorBidi"/>
                <w:b w:val="0"/>
                <w:bCs w:val="0"/>
                <w:caps w:val="0"/>
                <w:noProof/>
                <w:kern w:val="2"/>
                <w:sz w:val="24"/>
                <w:szCs w:val="24"/>
                <w14:ligatures w14:val="standardContextual"/>
              </w:rPr>
              <w:tab/>
            </w:r>
            <w:r w:rsidRPr="001033B6">
              <w:rPr>
                <w:rStyle w:val="Hyperkobling"/>
                <w:noProof/>
              </w:rPr>
              <w:t>Partenes plikter</w:t>
            </w:r>
            <w:r>
              <w:rPr>
                <w:noProof/>
                <w:webHidden/>
              </w:rPr>
              <w:tab/>
            </w:r>
            <w:r>
              <w:rPr>
                <w:noProof/>
                <w:webHidden/>
              </w:rPr>
              <w:fldChar w:fldCharType="begin"/>
            </w:r>
            <w:r>
              <w:rPr>
                <w:noProof/>
                <w:webHidden/>
              </w:rPr>
              <w:instrText xml:space="preserve"> PAGEREF _Toc220415918 \h </w:instrText>
            </w:r>
            <w:r>
              <w:rPr>
                <w:noProof/>
                <w:webHidden/>
              </w:rPr>
            </w:r>
            <w:r>
              <w:rPr>
                <w:noProof/>
                <w:webHidden/>
              </w:rPr>
              <w:fldChar w:fldCharType="separate"/>
            </w:r>
            <w:r>
              <w:rPr>
                <w:noProof/>
                <w:webHidden/>
              </w:rPr>
              <w:t>25</w:t>
            </w:r>
            <w:r>
              <w:rPr>
                <w:noProof/>
                <w:webHidden/>
              </w:rPr>
              <w:fldChar w:fldCharType="end"/>
            </w:r>
          </w:hyperlink>
        </w:p>
        <w:p w14:paraId="4B3F4782" w14:textId="2F3B93A3"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19" w:history="1">
            <w:r w:rsidRPr="001033B6">
              <w:rPr>
                <w:rStyle w:val="Hyperkobling"/>
                <w:noProof/>
              </w:rPr>
              <w:t>5.1</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Overordnet ansvar</w:t>
            </w:r>
            <w:r>
              <w:rPr>
                <w:noProof/>
                <w:webHidden/>
              </w:rPr>
              <w:tab/>
            </w:r>
            <w:r>
              <w:rPr>
                <w:noProof/>
                <w:webHidden/>
              </w:rPr>
              <w:fldChar w:fldCharType="begin"/>
            </w:r>
            <w:r>
              <w:rPr>
                <w:noProof/>
                <w:webHidden/>
              </w:rPr>
              <w:instrText xml:space="preserve"> PAGEREF _Toc220415919 \h </w:instrText>
            </w:r>
            <w:r>
              <w:rPr>
                <w:noProof/>
                <w:webHidden/>
              </w:rPr>
            </w:r>
            <w:r>
              <w:rPr>
                <w:noProof/>
                <w:webHidden/>
              </w:rPr>
              <w:fldChar w:fldCharType="separate"/>
            </w:r>
            <w:r>
              <w:rPr>
                <w:noProof/>
                <w:webHidden/>
              </w:rPr>
              <w:t>25</w:t>
            </w:r>
            <w:r>
              <w:rPr>
                <w:noProof/>
                <w:webHidden/>
              </w:rPr>
              <w:fldChar w:fldCharType="end"/>
            </w:r>
          </w:hyperlink>
        </w:p>
        <w:p w14:paraId="55A710DB" w14:textId="3F45D730"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20" w:history="1">
            <w:r w:rsidRPr="001033B6">
              <w:rPr>
                <w:rStyle w:val="Hyperkobling"/>
                <w:noProof/>
              </w:rPr>
              <w:t>5.1.1</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Leverandørens ansvar for leveransen - generelt</w:t>
            </w:r>
            <w:r>
              <w:rPr>
                <w:noProof/>
                <w:webHidden/>
              </w:rPr>
              <w:tab/>
            </w:r>
            <w:r>
              <w:rPr>
                <w:noProof/>
                <w:webHidden/>
              </w:rPr>
              <w:fldChar w:fldCharType="begin"/>
            </w:r>
            <w:r>
              <w:rPr>
                <w:noProof/>
                <w:webHidden/>
              </w:rPr>
              <w:instrText xml:space="preserve"> PAGEREF _Toc220415920 \h </w:instrText>
            </w:r>
            <w:r>
              <w:rPr>
                <w:noProof/>
                <w:webHidden/>
              </w:rPr>
            </w:r>
            <w:r>
              <w:rPr>
                <w:noProof/>
                <w:webHidden/>
              </w:rPr>
              <w:fldChar w:fldCharType="separate"/>
            </w:r>
            <w:r>
              <w:rPr>
                <w:noProof/>
                <w:webHidden/>
              </w:rPr>
              <w:t>25</w:t>
            </w:r>
            <w:r>
              <w:rPr>
                <w:noProof/>
                <w:webHidden/>
              </w:rPr>
              <w:fldChar w:fldCharType="end"/>
            </w:r>
          </w:hyperlink>
        </w:p>
        <w:p w14:paraId="053E781B" w14:textId="11CBC0E2"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21" w:history="1">
            <w:r w:rsidRPr="001033B6">
              <w:rPr>
                <w:rStyle w:val="Hyperkobling"/>
                <w:noProof/>
              </w:rPr>
              <w:t>5.1.2</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Kundens ansvar og medvirkning</w:t>
            </w:r>
            <w:r>
              <w:rPr>
                <w:noProof/>
                <w:webHidden/>
              </w:rPr>
              <w:tab/>
            </w:r>
            <w:r>
              <w:rPr>
                <w:noProof/>
                <w:webHidden/>
              </w:rPr>
              <w:fldChar w:fldCharType="begin"/>
            </w:r>
            <w:r>
              <w:rPr>
                <w:noProof/>
                <w:webHidden/>
              </w:rPr>
              <w:instrText xml:space="preserve"> PAGEREF _Toc220415921 \h </w:instrText>
            </w:r>
            <w:r>
              <w:rPr>
                <w:noProof/>
                <w:webHidden/>
              </w:rPr>
            </w:r>
            <w:r>
              <w:rPr>
                <w:noProof/>
                <w:webHidden/>
              </w:rPr>
              <w:fldChar w:fldCharType="separate"/>
            </w:r>
            <w:r>
              <w:rPr>
                <w:noProof/>
                <w:webHidden/>
              </w:rPr>
              <w:t>25</w:t>
            </w:r>
            <w:r>
              <w:rPr>
                <w:noProof/>
                <w:webHidden/>
              </w:rPr>
              <w:fldChar w:fldCharType="end"/>
            </w:r>
          </w:hyperlink>
        </w:p>
        <w:p w14:paraId="48924F6B" w14:textId="096776CA"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22" w:history="1">
            <w:r w:rsidRPr="001033B6">
              <w:rPr>
                <w:rStyle w:val="Hyperkobling"/>
                <w:noProof/>
              </w:rPr>
              <w:t>5.2</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Krav til ressurser og kompetanse</w:t>
            </w:r>
            <w:r>
              <w:rPr>
                <w:noProof/>
                <w:webHidden/>
              </w:rPr>
              <w:tab/>
            </w:r>
            <w:r>
              <w:rPr>
                <w:noProof/>
                <w:webHidden/>
              </w:rPr>
              <w:fldChar w:fldCharType="begin"/>
            </w:r>
            <w:r>
              <w:rPr>
                <w:noProof/>
                <w:webHidden/>
              </w:rPr>
              <w:instrText xml:space="preserve"> PAGEREF _Toc220415922 \h </w:instrText>
            </w:r>
            <w:r>
              <w:rPr>
                <w:noProof/>
                <w:webHidden/>
              </w:rPr>
            </w:r>
            <w:r>
              <w:rPr>
                <w:noProof/>
                <w:webHidden/>
              </w:rPr>
              <w:fldChar w:fldCharType="separate"/>
            </w:r>
            <w:r>
              <w:rPr>
                <w:noProof/>
                <w:webHidden/>
              </w:rPr>
              <w:t>26</w:t>
            </w:r>
            <w:r>
              <w:rPr>
                <w:noProof/>
                <w:webHidden/>
              </w:rPr>
              <w:fldChar w:fldCharType="end"/>
            </w:r>
          </w:hyperlink>
        </w:p>
        <w:p w14:paraId="2FFD8AC6" w14:textId="268C6345"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23" w:history="1">
            <w:r w:rsidRPr="001033B6">
              <w:rPr>
                <w:rStyle w:val="Hyperkobling"/>
                <w:noProof/>
              </w:rPr>
              <w:t>5.2.1</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Leverandørens ansvar for sine ressurser</w:t>
            </w:r>
            <w:r>
              <w:rPr>
                <w:noProof/>
                <w:webHidden/>
              </w:rPr>
              <w:tab/>
            </w:r>
            <w:r>
              <w:rPr>
                <w:noProof/>
                <w:webHidden/>
              </w:rPr>
              <w:fldChar w:fldCharType="begin"/>
            </w:r>
            <w:r>
              <w:rPr>
                <w:noProof/>
                <w:webHidden/>
              </w:rPr>
              <w:instrText xml:space="preserve"> PAGEREF _Toc220415923 \h </w:instrText>
            </w:r>
            <w:r>
              <w:rPr>
                <w:noProof/>
                <w:webHidden/>
              </w:rPr>
            </w:r>
            <w:r>
              <w:rPr>
                <w:noProof/>
                <w:webHidden/>
              </w:rPr>
              <w:fldChar w:fldCharType="separate"/>
            </w:r>
            <w:r>
              <w:rPr>
                <w:noProof/>
                <w:webHidden/>
              </w:rPr>
              <w:t>26</w:t>
            </w:r>
            <w:r>
              <w:rPr>
                <w:noProof/>
                <w:webHidden/>
              </w:rPr>
              <w:fldChar w:fldCharType="end"/>
            </w:r>
          </w:hyperlink>
        </w:p>
        <w:p w14:paraId="2CC18BAC" w14:textId="29EA4282"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24" w:history="1">
            <w:r w:rsidRPr="001033B6">
              <w:rPr>
                <w:rStyle w:val="Hyperkobling"/>
                <w:noProof/>
              </w:rPr>
              <w:t>5.2.2</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Nøkkelpersonell</w:t>
            </w:r>
            <w:r>
              <w:rPr>
                <w:noProof/>
                <w:webHidden/>
              </w:rPr>
              <w:tab/>
            </w:r>
            <w:r>
              <w:rPr>
                <w:noProof/>
                <w:webHidden/>
              </w:rPr>
              <w:fldChar w:fldCharType="begin"/>
            </w:r>
            <w:r>
              <w:rPr>
                <w:noProof/>
                <w:webHidden/>
              </w:rPr>
              <w:instrText xml:space="preserve"> PAGEREF _Toc220415924 \h </w:instrText>
            </w:r>
            <w:r>
              <w:rPr>
                <w:noProof/>
                <w:webHidden/>
              </w:rPr>
            </w:r>
            <w:r>
              <w:rPr>
                <w:noProof/>
                <w:webHidden/>
              </w:rPr>
              <w:fldChar w:fldCharType="separate"/>
            </w:r>
            <w:r>
              <w:rPr>
                <w:noProof/>
                <w:webHidden/>
              </w:rPr>
              <w:t>26</w:t>
            </w:r>
            <w:r>
              <w:rPr>
                <w:noProof/>
                <w:webHidden/>
              </w:rPr>
              <w:fldChar w:fldCharType="end"/>
            </w:r>
          </w:hyperlink>
        </w:p>
        <w:p w14:paraId="181812BD" w14:textId="57F24070"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25" w:history="1">
            <w:r w:rsidRPr="001033B6">
              <w:rPr>
                <w:rStyle w:val="Hyperkobling"/>
                <w:noProof/>
              </w:rPr>
              <w:t>5.2.3</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Utskifting av ressurser</w:t>
            </w:r>
            <w:r>
              <w:rPr>
                <w:noProof/>
                <w:webHidden/>
              </w:rPr>
              <w:tab/>
            </w:r>
            <w:r>
              <w:rPr>
                <w:noProof/>
                <w:webHidden/>
              </w:rPr>
              <w:fldChar w:fldCharType="begin"/>
            </w:r>
            <w:r>
              <w:rPr>
                <w:noProof/>
                <w:webHidden/>
              </w:rPr>
              <w:instrText xml:space="preserve"> PAGEREF _Toc220415925 \h </w:instrText>
            </w:r>
            <w:r>
              <w:rPr>
                <w:noProof/>
                <w:webHidden/>
              </w:rPr>
            </w:r>
            <w:r>
              <w:rPr>
                <w:noProof/>
                <w:webHidden/>
              </w:rPr>
              <w:fldChar w:fldCharType="separate"/>
            </w:r>
            <w:r>
              <w:rPr>
                <w:noProof/>
                <w:webHidden/>
              </w:rPr>
              <w:t>26</w:t>
            </w:r>
            <w:r>
              <w:rPr>
                <w:noProof/>
                <w:webHidden/>
              </w:rPr>
              <w:fldChar w:fldCharType="end"/>
            </w:r>
          </w:hyperlink>
        </w:p>
        <w:p w14:paraId="6E939A8C" w14:textId="0461C451"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26" w:history="1">
            <w:r w:rsidRPr="001033B6">
              <w:rPr>
                <w:rStyle w:val="Hyperkobling"/>
                <w:noProof/>
              </w:rPr>
              <w:t>5.2.4</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Kundens ansvar for sine ressurser</w:t>
            </w:r>
            <w:r>
              <w:rPr>
                <w:noProof/>
                <w:webHidden/>
              </w:rPr>
              <w:tab/>
            </w:r>
            <w:r>
              <w:rPr>
                <w:noProof/>
                <w:webHidden/>
              </w:rPr>
              <w:fldChar w:fldCharType="begin"/>
            </w:r>
            <w:r>
              <w:rPr>
                <w:noProof/>
                <w:webHidden/>
              </w:rPr>
              <w:instrText xml:space="preserve"> PAGEREF _Toc220415926 \h </w:instrText>
            </w:r>
            <w:r>
              <w:rPr>
                <w:noProof/>
                <w:webHidden/>
              </w:rPr>
            </w:r>
            <w:r>
              <w:rPr>
                <w:noProof/>
                <w:webHidden/>
              </w:rPr>
              <w:fldChar w:fldCharType="separate"/>
            </w:r>
            <w:r>
              <w:rPr>
                <w:noProof/>
                <w:webHidden/>
              </w:rPr>
              <w:t>26</w:t>
            </w:r>
            <w:r>
              <w:rPr>
                <w:noProof/>
                <w:webHidden/>
              </w:rPr>
              <w:fldChar w:fldCharType="end"/>
            </w:r>
          </w:hyperlink>
        </w:p>
        <w:p w14:paraId="2F9CEE69" w14:textId="7FD1762B"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27" w:history="1">
            <w:r w:rsidRPr="001033B6">
              <w:rPr>
                <w:rStyle w:val="Hyperkobling"/>
                <w:noProof/>
              </w:rPr>
              <w:t>5.3</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Bruk av underleverandører og tredjeparter</w:t>
            </w:r>
            <w:r>
              <w:rPr>
                <w:noProof/>
                <w:webHidden/>
              </w:rPr>
              <w:tab/>
            </w:r>
            <w:r>
              <w:rPr>
                <w:noProof/>
                <w:webHidden/>
              </w:rPr>
              <w:fldChar w:fldCharType="begin"/>
            </w:r>
            <w:r>
              <w:rPr>
                <w:noProof/>
                <w:webHidden/>
              </w:rPr>
              <w:instrText xml:space="preserve"> PAGEREF _Toc220415927 \h </w:instrText>
            </w:r>
            <w:r>
              <w:rPr>
                <w:noProof/>
                <w:webHidden/>
              </w:rPr>
            </w:r>
            <w:r>
              <w:rPr>
                <w:noProof/>
                <w:webHidden/>
              </w:rPr>
              <w:fldChar w:fldCharType="separate"/>
            </w:r>
            <w:r>
              <w:rPr>
                <w:noProof/>
                <w:webHidden/>
              </w:rPr>
              <w:t>26</w:t>
            </w:r>
            <w:r>
              <w:rPr>
                <w:noProof/>
                <w:webHidden/>
              </w:rPr>
              <w:fldChar w:fldCharType="end"/>
            </w:r>
          </w:hyperlink>
        </w:p>
        <w:p w14:paraId="32730E3C" w14:textId="5ED2552C"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28" w:history="1">
            <w:r w:rsidRPr="001033B6">
              <w:rPr>
                <w:rStyle w:val="Hyperkobling"/>
                <w:noProof/>
              </w:rPr>
              <w:t>5.3.1</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Leverandørens bruk av underleverandører</w:t>
            </w:r>
            <w:r>
              <w:rPr>
                <w:noProof/>
                <w:webHidden/>
              </w:rPr>
              <w:tab/>
            </w:r>
            <w:r>
              <w:rPr>
                <w:noProof/>
                <w:webHidden/>
              </w:rPr>
              <w:fldChar w:fldCharType="begin"/>
            </w:r>
            <w:r>
              <w:rPr>
                <w:noProof/>
                <w:webHidden/>
              </w:rPr>
              <w:instrText xml:space="preserve"> PAGEREF _Toc220415928 \h </w:instrText>
            </w:r>
            <w:r>
              <w:rPr>
                <w:noProof/>
                <w:webHidden/>
              </w:rPr>
            </w:r>
            <w:r>
              <w:rPr>
                <w:noProof/>
                <w:webHidden/>
              </w:rPr>
              <w:fldChar w:fldCharType="separate"/>
            </w:r>
            <w:r>
              <w:rPr>
                <w:noProof/>
                <w:webHidden/>
              </w:rPr>
              <w:t>26</w:t>
            </w:r>
            <w:r>
              <w:rPr>
                <w:noProof/>
                <w:webHidden/>
              </w:rPr>
              <w:fldChar w:fldCharType="end"/>
            </w:r>
          </w:hyperlink>
        </w:p>
        <w:p w14:paraId="02F5D058" w14:textId="7CF082EA"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29" w:history="1">
            <w:r w:rsidRPr="001033B6">
              <w:rPr>
                <w:rStyle w:val="Hyperkobling"/>
                <w:noProof/>
              </w:rPr>
              <w:t>5.3.2</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Kundens bruk av tredjepart</w:t>
            </w:r>
            <w:r>
              <w:rPr>
                <w:noProof/>
                <w:webHidden/>
              </w:rPr>
              <w:tab/>
            </w:r>
            <w:r>
              <w:rPr>
                <w:noProof/>
                <w:webHidden/>
              </w:rPr>
              <w:fldChar w:fldCharType="begin"/>
            </w:r>
            <w:r>
              <w:rPr>
                <w:noProof/>
                <w:webHidden/>
              </w:rPr>
              <w:instrText xml:space="preserve"> PAGEREF _Toc220415929 \h </w:instrText>
            </w:r>
            <w:r>
              <w:rPr>
                <w:noProof/>
                <w:webHidden/>
              </w:rPr>
            </w:r>
            <w:r>
              <w:rPr>
                <w:noProof/>
                <w:webHidden/>
              </w:rPr>
              <w:fldChar w:fldCharType="separate"/>
            </w:r>
            <w:r>
              <w:rPr>
                <w:noProof/>
                <w:webHidden/>
              </w:rPr>
              <w:t>27</w:t>
            </w:r>
            <w:r>
              <w:rPr>
                <w:noProof/>
                <w:webHidden/>
              </w:rPr>
              <w:fldChar w:fldCharType="end"/>
            </w:r>
          </w:hyperlink>
        </w:p>
        <w:p w14:paraId="2B466A74" w14:textId="42436692"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30" w:history="1">
            <w:r w:rsidRPr="001033B6">
              <w:rPr>
                <w:rStyle w:val="Hyperkobling"/>
                <w:noProof/>
              </w:rPr>
              <w:t>5.4</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Opplysnings- og varslingsplikt</w:t>
            </w:r>
            <w:r>
              <w:rPr>
                <w:noProof/>
                <w:webHidden/>
              </w:rPr>
              <w:tab/>
            </w:r>
            <w:r>
              <w:rPr>
                <w:noProof/>
                <w:webHidden/>
              </w:rPr>
              <w:fldChar w:fldCharType="begin"/>
            </w:r>
            <w:r>
              <w:rPr>
                <w:noProof/>
                <w:webHidden/>
              </w:rPr>
              <w:instrText xml:space="preserve"> PAGEREF _Toc220415930 \h </w:instrText>
            </w:r>
            <w:r>
              <w:rPr>
                <w:noProof/>
                <w:webHidden/>
              </w:rPr>
            </w:r>
            <w:r>
              <w:rPr>
                <w:noProof/>
                <w:webHidden/>
              </w:rPr>
              <w:fldChar w:fldCharType="separate"/>
            </w:r>
            <w:r>
              <w:rPr>
                <w:noProof/>
                <w:webHidden/>
              </w:rPr>
              <w:t>27</w:t>
            </w:r>
            <w:r>
              <w:rPr>
                <w:noProof/>
                <w:webHidden/>
              </w:rPr>
              <w:fldChar w:fldCharType="end"/>
            </w:r>
          </w:hyperlink>
        </w:p>
        <w:p w14:paraId="476EBD9B" w14:textId="03D1B832"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31" w:history="1">
            <w:r w:rsidRPr="001033B6">
              <w:rPr>
                <w:rStyle w:val="Hyperkobling"/>
                <w:noProof/>
              </w:rPr>
              <w:t>5.5</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Tilgang til opplysninger</w:t>
            </w:r>
            <w:r>
              <w:rPr>
                <w:noProof/>
                <w:webHidden/>
              </w:rPr>
              <w:tab/>
            </w:r>
            <w:r>
              <w:rPr>
                <w:noProof/>
                <w:webHidden/>
              </w:rPr>
              <w:fldChar w:fldCharType="begin"/>
            </w:r>
            <w:r>
              <w:rPr>
                <w:noProof/>
                <w:webHidden/>
              </w:rPr>
              <w:instrText xml:space="preserve"> PAGEREF _Toc220415931 \h </w:instrText>
            </w:r>
            <w:r>
              <w:rPr>
                <w:noProof/>
                <w:webHidden/>
              </w:rPr>
            </w:r>
            <w:r>
              <w:rPr>
                <w:noProof/>
                <w:webHidden/>
              </w:rPr>
              <w:fldChar w:fldCharType="separate"/>
            </w:r>
            <w:r>
              <w:rPr>
                <w:noProof/>
                <w:webHidden/>
              </w:rPr>
              <w:t>27</w:t>
            </w:r>
            <w:r>
              <w:rPr>
                <w:noProof/>
                <w:webHidden/>
              </w:rPr>
              <w:fldChar w:fldCharType="end"/>
            </w:r>
          </w:hyperlink>
        </w:p>
        <w:p w14:paraId="7E6CCF80" w14:textId="0D7F078A"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32" w:history="1">
            <w:r w:rsidRPr="001033B6">
              <w:rPr>
                <w:rStyle w:val="Hyperkobling"/>
                <w:noProof/>
              </w:rPr>
              <w:t>5.6</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Møter</w:t>
            </w:r>
            <w:r>
              <w:rPr>
                <w:noProof/>
                <w:webHidden/>
              </w:rPr>
              <w:tab/>
            </w:r>
            <w:r>
              <w:rPr>
                <w:noProof/>
                <w:webHidden/>
              </w:rPr>
              <w:fldChar w:fldCharType="begin"/>
            </w:r>
            <w:r>
              <w:rPr>
                <w:noProof/>
                <w:webHidden/>
              </w:rPr>
              <w:instrText xml:space="preserve"> PAGEREF _Toc220415932 \h </w:instrText>
            </w:r>
            <w:r>
              <w:rPr>
                <w:noProof/>
                <w:webHidden/>
              </w:rPr>
            </w:r>
            <w:r>
              <w:rPr>
                <w:noProof/>
                <w:webHidden/>
              </w:rPr>
              <w:fldChar w:fldCharType="separate"/>
            </w:r>
            <w:r>
              <w:rPr>
                <w:noProof/>
                <w:webHidden/>
              </w:rPr>
              <w:t>27</w:t>
            </w:r>
            <w:r>
              <w:rPr>
                <w:noProof/>
                <w:webHidden/>
              </w:rPr>
              <w:fldChar w:fldCharType="end"/>
            </w:r>
          </w:hyperlink>
        </w:p>
        <w:p w14:paraId="2F616CCB" w14:textId="03082011"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33" w:history="1">
            <w:r w:rsidRPr="001033B6">
              <w:rPr>
                <w:rStyle w:val="Hyperkobling"/>
                <w:noProof/>
              </w:rPr>
              <w:t>5.7</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Lønns- og arbeidsvilkår</w:t>
            </w:r>
            <w:r>
              <w:rPr>
                <w:noProof/>
                <w:webHidden/>
              </w:rPr>
              <w:tab/>
            </w:r>
            <w:r>
              <w:rPr>
                <w:noProof/>
                <w:webHidden/>
              </w:rPr>
              <w:fldChar w:fldCharType="begin"/>
            </w:r>
            <w:r>
              <w:rPr>
                <w:noProof/>
                <w:webHidden/>
              </w:rPr>
              <w:instrText xml:space="preserve"> PAGEREF _Toc220415933 \h </w:instrText>
            </w:r>
            <w:r>
              <w:rPr>
                <w:noProof/>
                <w:webHidden/>
              </w:rPr>
            </w:r>
            <w:r>
              <w:rPr>
                <w:noProof/>
                <w:webHidden/>
              </w:rPr>
              <w:fldChar w:fldCharType="separate"/>
            </w:r>
            <w:r>
              <w:rPr>
                <w:noProof/>
                <w:webHidden/>
              </w:rPr>
              <w:t>28</w:t>
            </w:r>
            <w:r>
              <w:rPr>
                <w:noProof/>
                <w:webHidden/>
              </w:rPr>
              <w:fldChar w:fldCharType="end"/>
            </w:r>
          </w:hyperlink>
        </w:p>
        <w:p w14:paraId="479774FF" w14:textId="7258CEDE"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34" w:history="1">
            <w:r w:rsidRPr="001033B6">
              <w:rPr>
                <w:rStyle w:val="Hyperkobling"/>
                <w:noProof/>
              </w:rPr>
              <w:t>5.7.1</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Generelt</w:t>
            </w:r>
            <w:r>
              <w:rPr>
                <w:noProof/>
                <w:webHidden/>
              </w:rPr>
              <w:tab/>
            </w:r>
            <w:r>
              <w:rPr>
                <w:noProof/>
                <w:webHidden/>
              </w:rPr>
              <w:fldChar w:fldCharType="begin"/>
            </w:r>
            <w:r>
              <w:rPr>
                <w:noProof/>
                <w:webHidden/>
              </w:rPr>
              <w:instrText xml:space="preserve"> PAGEREF _Toc220415934 \h </w:instrText>
            </w:r>
            <w:r>
              <w:rPr>
                <w:noProof/>
                <w:webHidden/>
              </w:rPr>
            </w:r>
            <w:r>
              <w:rPr>
                <w:noProof/>
                <w:webHidden/>
              </w:rPr>
              <w:fldChar w:fldCharType="separate"/>
            </w:r>
            <w:r>
              <w:rPr>
                <w:noProof/>
                <w:webHidden/>
              </w:rPr>
              <w:t>28</w:t>
            </w:r>
            <w:r>
              <w:rPr>
                <w:noProof/>
                <w:webHidden/>
              </w:rPr>
              <w:fldChar w:fldCharType="end"/>
            </w:r>
          </w:hyperlink>
        </w:p>
        <w:p w14:paraId="18703EE5" w14:textId="61CA3B9D"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35" w:history="1">
            <w:r w:rsidRPr="001033B6">
              <w:rPr>
                <w:rStyle w:val="Hyperkobling"/>
                <w:noProof/>
              </w:rPr>
              <w:t>5.7.2</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Dokumentasjon</w:t>
            </w:r>
            <w:r>
              <w:rPr>
                <w:noProof/>
                <w:webHidden/>
              </w:rPr>
              <w:tab/>
            </w:r>
            <w:r>
              <w:rPr>
                <w:noProof/>
                <w:webHidden/>
              </w:rPr>
              <w:fldChar w:fldCharType="begin"/>
            </w:r>
            <w:r>
              <w:rPr>
                <w:noProof/>
                <w:webHidden/>
              </w:rPr>
              <w:instrText xml:space="preserve"> PAGEREF _Toc220415935 \h </w:instrText>
            </w:r>
            <w:r>
              <w:rPr>
                <w:noProof/>
                <w:webHidden/>
              </w:rPr>
            </w:r>
            <w:r>
              <w:rPr>
                <w:noProof/>
                <w:webHidden/>
              </w:rPr>
              <w:fldChar w:fldCharType="separate"/>
            </w:r>
            <w:r>
              <w:rPr>
                <w:noProof/>
                <w:webHidden/>
              </w:rPr>
              <w:t>28</w:t>
            </w:r>
            <w:r>
              <w:rPr>
                <w:noProof/>
                <w:webHidden/>
              </w:rPr>
              <w:fldChar w:fldCharType="end"/>
            </w:r>
          </w:hyperlink>
        </w:p>
        <w:p w14:paraId="25298C05" w14:textId="7BFEC7E0"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36" w:history="1">
            <w:r w:rsidRPr="001033B6">
              <w:rPr>
                <w:rStyle w:val="Hyperkobling"/>
                <w:noProof/>
              </w:rPr>
              <w:t>5.7.3</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Manglende oppfyllelse</w:t>
            </w:r>
            <w:r>
              <w:rPr>
                <w:noProof/>
                <w:webHidden/>
              </w:rPr>
              <w:tab/>
            </w:r>
            <w:r>
              <w:rPr>
                <w:noProof/>
                <w:webHidden/>
              </w:rPr>
              <w:fldChar w:fldCharType="begin"/>
            </w:r>
            <w:r>
              <w:rPr>
                <w:noProof/>
                <w:webHidden/>
              </w:rPr>
              <w:instrText xml:space="preserve"> PAGEREF _Toc220415936 \h </w:instrText>
            </w:r>
            <w:r>
              <w:rPr>
                <w:noProof/>
                <w:webHidden/>
              </w:rPr>
            </w:r>
            <w:r>
              <w:rPr>
                <w:noProof/>
                <w:webHidden/>
              </w:rPr>
              <w:fldChar w:fldCharType="separate"/>
            </w:r>
            <w:r>
              <w:rPr>
                <w:noProof/>
                <w:webHidden/>
              </w:rPr>
              <w:t>28</w:t>
            </w:r>
            <w:r>
              <w:rPr>
                <w:noProof/>
                <w:webHidden/>
              </w:rPr>
              <w:fldChar w:fldCharType="end"/>
            </w:r>
          </w:hyperlink>
        </w:p>
        <w:p w14:paraId="45ED5177" w14:textId="4F752383"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37" w:history="1">
            <w:r w:rsidRPr="001033B6">
              <w:rPr>
                <w:rStyle w:val="Hyperkobling"/>
                <w:noProof/>
              </w:rPr>
              <w:t>5.8</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Taushetsplikt</w:t>
            </w:r>
            <w:r>
              <w:rPr>
                <w:noProof/>
                <w:webHidden/>
              </w:rPr>
              <w:tab/>
            </w:r>
            <w:r>
              <w:rPr>
                <w:noProof/>
                <w:webHidden/>
              </w:rPr>
              <w:fldChar w:fldCharType="begin"/>
            </w:r>
            <w:r>
              <w:rPr>
                <w:noProof/>
                <w:webHidden/>
              </w:rPr>
              <w:instrText xml:space="preserve"> PAGEREF _Toc220415937 \h </w:instrText>
            </w:r>
            <w:r>
              <w:rPr>
                <w:noProof/>
                <w:webHidden/>
              </w:rPr>
            </w:r>
            <w:r>
              <w:rPr>
                <w:noProof/>
                <w:webHidden/>
              </w:rPr>
              <w:fldChar w:fldCharType="separate"/>
            </w:r>
            <w:r>
              <w:rPr>
                <w:noProof/>
                <w:webHidden/>
              </w:rPr>
              <w:t>29</w:t>
            </w:r>
            <w:r>
              <w:rPr>
                <w:noProof/>
                <w:webHidden/>
              </w:rPr>
              <w:fldChar w:fldCharType="end"/>
            </w:r>
          </w:hyperlink>
        </w:p>
        <w:p w14:paraId="3C5B1E2B" w14:textId="4448E8A2"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38" w:history="1">
            <w:r w:rsidRPr="001033B6">
              <w:rPr>
                <w:rStyle w:val="Hyperkobling"/>
                <w:noProof/>
              </w:rPr>
              <w:t>5.9</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Skriftlighet</w:t>
            </w:r>
            <w:r>
              <w:rPr>
                <w:noProof/>
                <w:webHidden/>
              </w:rPr>
              <w:tab/>
            </w:r>
            <w:r>
              <w:rPr>
                <w:noProof/>
                <w:webHidden/>
              </w:rPr>
              <w:fldChar w:fldCharType="begin"/>
            </w:r>
            <w:r>
              <w:rPr>
                <w:noProof/>
                <w:webHidden/>
              </w:rPr>
              <w:instrText xml:space="preserve"> PAGEREF _Toc220415938 \h </w:instrText>
            </w:r>
            <w:r>
              <w:rPr>
                <w:noProof/>
                <w:webHidden/>
              </w:rPr>
            </w:r>
            <w:r>
              <w:rPr>
                <w:noProof/>
                <w:webHidden/>
              </w:rPr>
              <w:fldChar w:fldCharType="separate"/>
            </w:r>
            <w:r>
              <w:rPr>
                <w:noProof/>
                <w:webHidden/>
              </w:rPr>
              <w:t>29</w:t>
            </w:r>
            <w:r>
              <w:rPr>
                <w:noProof/>
                <w:webHidden/>
              </w:rPr>
              <w:fldChar w:fldCharType="end"/>
            </w:r>
          </w:hyperlink>
        </w:p>
        <w:p w14:paraId="0EA12C98" w14:textId="00327F46" w:rsidR="00020B18" w:rsidRDefault="00020B18">
          <w:pPr>
            <w:pStyle w:val="INNH1"/>
            <w:rPr>
              <w:rFonts w:asciiTheme="minorHAnsi" w:eastAsiaTheme="minorEastAsia" w:hAnsiTheme="minorHAnsi" w:cstheme="minorBidi"/>
              <w:b w:val="0"/>
              <w:bCs w:val="0"/>
              <w:caps w:val="0"/>
              <w:noProof/>
              <w:kern w:val="2"/>
              <w:sz w:val="24"/>
              <w:szCs w:val="24"/>
              <w14:ligatures w14:val="standardContextual"/>
            </w:rPr>
          </w:pPr>
          <w:hyperlink w:anchor="_Toc220415939" w:history="1">
            <w:r w:rsidRPr="001033B6">
              <w:rPr>
                <w:rStyle w:val="Hyperkobling"/>
                <w:noProof/>
              </w:rPr>
              <w:t>6.</w:t>
            </w:r>
            <w:r>
              <w:rPr>
                <w:rFonts w:asciiTheme="minorHAnsi" w:eastAsiaTheme="minorEastAsia" w:hAnsiTheme="minorHAnsi" w:cstheme="minorBidi"/>
                <w:b w:val="0"/>
                <w:bCs w:val="0"/>
                <w:caps w:val="0"/>
                <w:noProof/>
                <w:kern w:val="2"/>
                <w:sz w:val="24"/>
                <w:szCs w:val="24"/>
                <w14:ligatures w14:val="standardContextual"/>
              </w:rPr>
              <w:tab/>
            </w:r>
            <w:r w:rsidRPr="001033B6">
              <w:rPr>
                <w:rStyle w:val="Hyperkobling"/>
                <w:noProof/>
              </w:rPr>
              <w:t>Vederlag og betalingsbetingelser</w:t>
            </w:r>
            <w:r>
              <w:rPr>
                <w:noProof/>
                <w:webHidden/>
              </w:rPr>
              <w:tab/>
            </w:r>
            <w:r>
              <w:rPr>
                <w:noProof/>
                <w:webHidden/>
              </w:rPr>
              <w:fldChar w:fldCharType="begin"/>
            </w:r>
            <w:r>
              <w:rPr>
                <w:noProof/>
                <w:webHidden/>
              </w:rPr>
              <w:instrText xml:space="preserve"> PAGEREF _Toc220415939 \h </w:instrText>
            </w:r>
            <w:r>
              <w:rPr>
                <w:noProof/>
                <w:webHidden/>
              </w:rPr>
            </w:r>
            <w:r>
              <w:rPr>
                <w:noProof/>
                <w:webHidden/>
              </w:rPr>
              <w:fldChar w:fldCharType="separate"/>
            </w:r>
            <w:r>
              <w:rPr>
                <w:noProof/>
                <w:webHidden/>
              </w:rPr>
              <w:t>30</w:t>
            </w:r>
            <w:r>
              <w:rPr>
                <w:noProof/>
                <w:webHidden/>
              </w:rPr>
              <w:fldChar w:fldCharType="end"/>
            </w:r>
          </w:hyperlink>
        </w:p>
        <w:p w14:paraId="583875F2" w14:textId="140DBDFE"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40" w:history="1">
            <w:r w:rsidRPr="001033B6">
              <w:rPr>
                <w:rStyle w:val="Hyperkobling"/>
                <w:noProof/>
              </w:rPr>
              <w:t>6.1</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Vederlag</w:t>
            </w:r>
            <w:r>
              <w:rPr>
                <w:noProof/>
                <w:webHidden/>
              </w:rPr>
              <w:tab/>
            </w:r>
            <w:r>
              <w:rPr>
                <w:noProof/>
                <w:webHidden/>
              </w:rPr>
              <w:fldChar w:fldCharType="begin"/>
            </w:r>
            <w:r>
              <w:rPr>
                <w:noProof/>
                <w:webHidden/>
              </w:rPr>
              <w:instrText xml:space="preserve"> PAGEREF _Toc220415940 \h </w:instrText>
            </w:r>
            <w:r>
              <w:rPr>
                <w:noProof/>
                <w:webHidden/>
              </w:rPr>
            </w:r>
            <w:r>
              <w:rPr>
                <w:noProof/>
                <w:webHidden/>
              </w:rPr>
              <w:fldChar w:fldCharType="separate"/>
            </w:r>
            <w:r>
              <w:rPr>
                <w:noProof/>
                <w:webHidden/>
              </w:rPr>
              <w:t>30</w:t>
            </w:r>
            <w:r>
              <w:rPr>
                <w:noProof/>
                <w:webHidden/>
              </w:rPr>
              <w:fldChar w:fldCharType="end"/>
            </w:r>
          </w:hyperlink>
        </w:p>
        <w:p w14:paraId="09119DA2" w14:textId="6D2684AD"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41" w:history="1">
            <w:r w:rsidRPr="001033B6">
              <w:rPr>
                <w:rStyle w:val="Hyperkobling"/>
                <w:noProof/>
              </w:rPr>
              <w:t>6.2</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Fakturering</w:t>
            </w:r>
            <w:r>
              <w:rPr>
                <w:noProof/>
                <w:webHidden/>
              </w:rPr>
              <w:tab/>
            </w:r>
            <w:r>
              <w:rPr>
                <w:noProof/>
                <w:webHidden/>
              </w:rPr>
              <w:fldChar w:fldCharType="begin"/>
            </w:r>
            <w:r>
              <w:rPr>
                <w:noProof/>
                <w:webHidden/>
              </w:rPr>
              <w:instrText xml:space="preserve"> PAGEREF _Toc220415941 \h </w:instrText>
            </w:r>
            <w:r>
              <w:rPr>
                <w:noProof/>
                <w:webHidden/>
              </w:rPr>
            </w:r>
            <w:r>
              <w:rPr>
                <w:noProof/>
                <w:webHidden/>
              </w:rPr>
              <w:fldChar w:fldCharType="separate"/>
            </w:r>
            <w:r>
              <w:rPr>
                <w:noProof/>
                <w:webHidden/>
              </w:rPr>
              <w:t>30</w:t>
            </w:r>
            <w:r>
              <w:rPr>
                <w:noProof/>
                <w:webHidden/>
              </w:rPr>
              <w:fldChar w:fldCharType="end"/>
            </w:r>
          </w:hyperlink>
        </w:p>
        <w:p w14:paraId="03D905BB" w14:textId="5C97128A"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42" w:history="1">
            <w:r w:rsidRPr="001033B6">
              <w:rPr>
                <w:rStyle w:val="Hyperkobling"/>
                <w:noProof/>
              </w:rPr>
              <w:t>6.3</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Forsinkelsesrenter</w:t>
            </w:r>
            <w:r>
              <w:rPr>
                <w:noProof/>
                <w:webHidden/>
              </w:rPr>
              <w:tab/>
            </w:r>
            <w:r>
              <w:rPr>
                <w:noProof/>
                <w:webHidden/>
              </w:rPr>
              <w:fldChar w:fldCharType="begin"/>
            </w:r>
            <w:r>
              <w:rPr>
                <w:noProof/>
                <w:webHidden/>
              </w:rPr>
              <w:instrText xml:space="preserve"> PAGEREF _Toc220415942 \h </w:instrText>
            </w:r>
            <w:r>
              <w:rPr>
                <w:noProof/>
                <w:webHidden/>
              </w:rPr>
            </w:r>
            <w:r>
              <w:rPr>
                <w:noProof/>
                <w:webHidden/>
              </w:rPr>
              <w:fldChar w:fldCharType="separate"/>
            </w:r>
            <w:r>
              <w:rPr>
                <w:noProof/>
                <w:webHidden/>
              </w:rPr>
              <w:t>30</w:t>
            </w:r>
            <w:r>
              <w:rPr>
                <w:noProof/>
                <w:webHidden/>
              </w:rPr>
              <w:fldChar w:fldCharType="end"/>
            </w:r>
          </w:hyperlink>
        </w:p>
        <w:p w14:paraId="37BD7B0D" w14:textId="1B56B7DA"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43" w:history="1">
            <w:r w:rsidRPr="001033B6">
              <w:rPr>
                <w:rStyle w:val="Hyperkobling"/>
                <w:noProof/>
              </w:rPr>
              <w:t>6.4</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Betalingsmislighold</w:t>
            </w:r>
            <w:r>
              <w:rPr>
                <w:noProof/>
                <w:webHidden/>
              </w:rPr>
              <w:tab/>
            </w:r>
            <w:r>
              <w:rPr>
                <w:noProof/>
                <w:webHidden/>
              </w:rPr>
              <w:fldChar w:fldCharType="begin"/>
            </w:r>
            <w:r>
              <w:rPr>
                <w:noProof/>
                <w:webHidden/>
              </w:rPr>
              <w:instrText xml:space="preserve"> PAGEREF _Toc220415943 \h </w:instrText>
            </w:r>
            <w:r>
              <w:rPr>
                <w:noProof/>
                <w:webHidden/>
              </w:rPr>
            </w:r>
            <w:r>
              <w:rPr>
                <w:noProof/>
                <w:webHidden/>
              </w:rPr>
              <w:fldChar w:fldCharType="separate"/>
            </w:r>
            <w:r>
              <w:rPr>
                <w:noProof/>
                <w:webHidden/>
              </w:rPr>
              <w:t>31</w:t>
            </w:r>
            <w:r>
              <w:rPr>
                <w:noProof/>
                <w:webHidden/>
              </w:rPr>
              <w:fldChar w:fldCharType="end"/>
            </w:r>
          </w:hyperlink>
        </w:p>
        <w:p w14:paraId="7B266A53" w14:textId="3F8681F6"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44" w:history="1">
            <w:r w:rsidRPr="001033B6">
              <w:rPr>
                <w:rStyle w:val="Hyperkobling"/>
                <w:noProof/>
              </w:rPr>
              <w:t>6.5</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Prisendringer</w:t>
            </w:r>
            <w:r>
              <w:rPr>
                <w:noProof/>
                <w:webHidden/>
              </w:rPr>
              <w:tab/>
            </w:r>
            <w:r>
              <w:rPr>
                <w:noProof/>
                <w:webHidden/>
              </w:rPr>
              <w:fldChar w:fldCharType="begin"/>
            </w:r>
            <w:r>
              <w:rPr>
                <w:noProof/>
                <w:webHidden/>
              </w:rPr>
              <w:instrText xml:space="preserve"> PAGEREF _Toc220415944 \h </w:instrText>
            </w:r>
            <w:r>
              <w:rPr>
                <w:noProof/>
                <w:webHidden/>
              </w:rPr>
            </w:r>
            <w:r>
              <w:rPr>
                <w:noProof/>
                <w:webHidden/>
              </w:rPr>
              <w:fldChar w:fldCharType="separate"/>
            </w:r>
            <w:r>
              <w:rPr>
                <w:noProof/>
                <w:webHidden/>
              </w:rPr>
              <w:t>31</w:t>
            </w:r>
            <w:r>
              <w:rPr>
                <w:noProof/>
                <w:webHidden/>
              </w:rPr>
              <w:fldChar w:fldCharType="end"/>
            </w:r>
          </w:hyperlink>
        </w:p>
        <w:p w14:paraId="0BC9F2BC" w14:textId="4AC77FAF"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45" w:history="1">
            <w:r w:rsidRPr="001033B6">
              <w:rPr>
                <w:rStyle w:val="Hyperkobling"/>
                <w:noProof/>
              </w:rPr>
              <w:t>6.5.1</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Indeksregulering</w:t>
            </w:r>
            <w:r>
              <w:rPr>
                <w:noProof/>
                <w:webHidden/>
              </w:rPr>
              <w:tab/>
            </w:r>
            <w:r>
              <w:rPr>
                <w:noProof/>
                <w:webHidden/>
              </w:rPr>
              <w:fldChar w:fldCharType="begin"/>
            </w:r>
            <w:r>
              <w:rPr>
                <w:noProof/>
                <w:webHidden/>
              </w:rPr>
              <w:instrText xml:space="preserve"> PAGEREF _Toc220415945 \h </w:instrText>
            </w:r>
            <w:r>
              <w:rPr>
                <w:noProof/>
                <w:webHidden/>
              </w:rPr>
            </w:r>
            <w:r>
              <w:rPr>
                <w:noProof/>
                <w:webHidden/>
              </w:rPr>
              <w:fldChar w:fldCharType="separate"/>
            </w:r>
            <w:r>
              <w:rPr>
                <w:noProof/>
                <w:webHidden/>
              </w:rPr>
              <w:t>31</w:t>
            </w:r>
            <w:r>
              <w:rPr>
                <w:noProof/>
                <w:webHidden/>
              </w:rPr>
              <w:fldChar w:fldCharType="end"/>
            </w:r>
          </w:hyperlink>
        </w:p>
        <w:p w14:paraId="5D71BE15" w14:textId="055E13FE"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46" w:history="1">
            <w:r w:rsidRPr="001033B6">
              <w:rPr>
                <w:rStyle w:val="Hyperkobling"/>
                <w:noProof/>
              </w:rPr>
              <w:t>6.5.2</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Endring av offentlige avgifter</w:t>
            </w:r>
            <w:r>
              <w:rPr>
                <w:noProof/>
                <w:webHidden/>
              </w:rPr>
              <w:tab/>
            </w:r>
            <w:r>
              <w:rPr>
                <w:noProof/>
                <w:webHidden/>
              </w:rPr>
              <w:fldChar w:fldCharType="begin"/>
            </w:r>
            <w:r>
              <w:rPr>
                <w:noProof/>
                <w:webHidden/>
              </w:rPr>
              <w:instrText xml:space="preserve"> PAGEREF _Toc220415946 \h </w:instrText>
            </w:r>
            <w:r>
              <w:rPr>
                <w:noProof/>
                <w:webHidden/>
              </w:rPr>
            </w:r>
            <w:r>
              <w:rPr>
                <w:noProof/>
                <w:webHidden/>
              </w:rPr>
              <w:fldChar w:fldCharType="separate"/>
            </w:r>
            <w:r>
              <w:rPr>
                <w:noProof/>
                <w:webHidden/>
              </w:rPr>
              <w:t>31</w:t>
            </w:r>
            <w:r>
              <w:rPr>
                <w:noProof/>
                <w:webHidden/>
              </w:rPr>
              <w:fldChar w:fldCharType="end"/>
            </w:r>
          </w:hyperlink>
        </w:p>
        <w:p w14:paraId="6F9616C6" w14:textId="6044B8D4" w:rsidR="00020B18" w:rsidRDefault="00020B18">
          <w:pPr>
            <w:pStyle w:val="INNH1"/>
            <w:rPr>
              <w:rFonts w:asciiTheme="minorHAnsi" w:eastAsiaTheme="minorEastAsia" w:hAnsiTheme="minorHAnsi" w:cstheme="minorBidi"/>
              <w:b w:val="0"/>
              <w:bCs w:val="0"/>
              <w:caps w:val="0"/>
              <w:noProof/>
              <w:kern w:val="2"/>
              <w:sz w:val="24"/>
              <w:szCs w:val="24"/>
              <w14:ligatures w14:val="standardContextual"/>
            </w:rPr>
          </w:pPr>
          <w:hyperlink w:anchor="_Toc220415947" w:history="1">
            <w:r w:rsidRPr="001033B6">
              <w:rPr>
                <w:rStyle w:val="Hyperkobling"/>
                <w:noProof/>
              </w:rPr>
              <w:t>7.</w:t>
            </w:r>
            <w:r>
              <w:rPr>
                <w:rFonts w:asciiTheme="minorHAnsi" w:eastAsiaTheme="minorEastAsia" w:hAnsiTheme="minorHAnsi" w:cstheme="minorBidi"/>
                <w:b w:val="0"/>
                <w:bCs w:val="0"/>
                <w:caps w:val="0"/>
                <w:noProof/>
                <w:kern w:val="2"/>
                <w:sz w:val="24"/>
                <w:szCs w:val="24"/>
                <w14:ligatures w14:val="standardContextual"/>
              </w:rPr>
              <w:tab/>
            </w:r>
            <w:r w:rsidRPr="001033B6">
              <w:rPr>
                <w:rStyle w:val="Hyperkobling"/>
                <w:noProof/>
              </w:rPr>
              <w:t>Eksterne rettslige krav, personvern og sikkerhet</w:t>
            </w:r>
            <w:r>
              <w:rPr>
                <w:noProof/>
                <w:webHidden/>
              </w:rPr>
              <w:tab/>
            </w:r>
            <w:r>
              <w:rPr>
                <w:noProof/>
                <w:webHidden/>
              </w:rPr>
              <w:fldChar w:fldCharType="begin"/>
            </w:r>
            <w:r>
              <w:rPr>
                <w:noProof/>
                <w:webHidden/>
              </w:rPr>
              <w:instrText xml:space="preserve"> PAGEREF _Toc220415947 \h </w:instrText>
            </w:r>
            <w:r>
              <w:rPr>
                <w:noProof/>
                <w:webHidden/>
              </w:rPr>
            </w:r>
            <w:r>
              <w:rPr>
                <w:noProof/>
                <w:webHidden/>
              </w:rPr>
              <w:fldChar w:fldCharType="separate"/>
            </w:r>
            <w:r>
              <w:rPr>
                <w:noProof/>
                <w:webHidden/>
              </w:rPr>
              <w:t>31</w:t>
            </w:r>
            <w:r>
              <w:rPr>
                <w:noProof/>
                <w:webHidden/>
              </w:rPr>
              <w:fldChar w:fldCharType="end"/>
            </w:r>
          </w:hyperlink>
        </w:p>
        <w:p w14:paraId="6BF4A064" w14:textId="38EA8473"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48" w:history="1">
            <w:r w:rsidRPr="001033B6">
              <w:rPr>
                <w:rStyle w:val="Hyperkobling"/>
                <w:noProof/>
              </w:rPr>
              <w:t>7.1</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Eksterne rettslige krav og tiltak generelt</w:t>
            </w:r>
            <w:r>
              <w:rPr>
                <w:noProof/>
                <w:webHidden/>
              </w:rPr>
              <w:tab/>
            </w:r>
            <w:r>
              <w:rPr>
                <w:noProof/>
                <w:webHidden/>
              </w:rPr>
              <w:fldChar w:fldCharType="begin"/>
            </w:r>
            <w:r>
              <w:rPr>
                <w:noProof/>
                <w:webHidden/>
              </w:rPr>
              <w:instrText xml:space="preserve"> PAGEREF _Toc220415948 \h </w:instrText>
            </w:r>
            <w:r>
              <w:rPr>
                <w:noProof/>
                <w:webHidden/>
              </w:rPr>
            </w:r>
            <w:r>
              <w:rPr>
                <w:noProof/>
                <w:webHidden/>
              </w:rPr>
              <w:fldChar w:fldCharType="separate"/>
            </w:r>
            <w:r>
              <w:rPr>
                <w:noProof/>
                <w:webHidden/>
              </w:rPr>
              <w:t>31</w:t>
            </w:r>
            <w:r>
              <w:rPr>
                <w:noProof/>
                <w:webHidden/>
              </w:rPr>
              <w:fldChar w:fldCharType="end"/>
            </w:r>
          </w:hyperlink>
        </w:p>
        <w:p w14:paraId="22B9FCEA" w14:textId="38E5E52E"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49" w:history="1">
            <w:r w:rsidRPr="001033B6">
              <w:rPr>
                <w:rStyle w:val="Hyperkobling"/>
                <w:noProof/>
              </w:rPr>
              <w:t>7.2</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Informasjonssikkerhet</w:t>
            </w:r>
            <w:r>
              <w:rPr>
                <w:noProof/>
                <w:webHidden/>
              </w:rPr>
              <w:tab/>
            </w:r>
            <w:r>
              <w:rPr>
                <w:noProof/>
                <w:webHidden/>
              </w:rPr>
              <w:fldChar w:fldCharType="begin"/>
            </w:r>
            <w:r>
              <w:rPr>
                <w:noProof/>
                <w:webHidden/>
              </w:rPr>
              <w:instrText xml:space="preserve"> PAGEREF _Toc220415949 \h </w:instrText>
            </w:r>
            <w:r>
              <w:rPr>
                <w:noProof/>
                <w:webHidden/>
              </w:rPr>
            </w:r>
            <w:r>
              <w:rPr>
                <w:noProof/>
                <w:webHidden/>
              </w:rPr>
              <w:fldChar w:fldCharType="separate"/>
            </w:r>
            <w:r>
              <w:rPr>
                <w:noProof/>
                <w:webHidden/>
              </w:rPr>
              <w:t>32</w:t>
            </w:r>
            <w:r>
              <w:rPr>
                <w:noProof/>
                <w:webHidden/>
              </w:rPr>
              <w:fldChar w:fldCharType="end"/>
            </w:r>
          </w:hyperlink>
        </w:p>
        <w:p w14:paraId="542855BA" w14:textId="1E22A7C8"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50" w:history="1">
            <w:r w:rsidRPr="001033B6">
              <w:rPr>
                <w:rStyle w:val="Hyperkobling"/>
                <w:noProof/>
              </w:rPr>
              <w:t>7.2.1</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Generelt om informasjonssikkerhet</w:t>
            </w:r>
            <w:r>
              <w:rPr>
                <w:noProof/>
                <w:webHidden/>
              </w:rPr>
              <w:tab/>
            </w:r>
            <w:r>
              <w:rPr>
                <w:noProof/>
                <w:webHidden/>
              </w:rPr>
              <w:fldChar w:fldCharType="begin"/>
            </w:r>
            <w:r>
              <w:rPr>
                <w:noProof/>
                <w:webHidden/>
              </w:rPr>
              <w:instrText xml:space="preserve"> PAGEREF _Toc220415950 \h </w:instrText>
            </w:r>
            <w:r>
              <w:rPr>
                <w:noProof/>
                <w:webHidden/>
              </w:rPr>
            </w:r>
            <w:r>
              <w:rPr>
                <w:noProof/>
                <w:webHidden/>
              </w:rPr>
              <w:fldChar w:fldCharType="separate"/>
            </w:r>
            <w:r>
              <w:rPr>
                <w:noProof/>
                <w:webHidden/>
              </w:rPr>
              <w:t>32</w:t>
            </w:r>
            <w:r>
              <w:rPr>
                <w:noProof/>
                <w:webHidden/>
              </w:rPr>
              <w:fldChar w:fldCharType="end"/>
            </w:r>
          </w:hyperlink>
        </w:p>
        <w:p w14:paraId="2A6DADAB" w14:textId="275DFC3B"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51" w:history="1">
            <w:r w:rsidRPr="001033B6">
              <w:rPr>
                <w:rStyle w:val="Hyperkobling"/>
                <w:noProof/>
              </w:rPr>
              <w:t>7.2.2</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Leverandørens plikt til å holde Kundens data atskilt</w:t>
            </w:r>
            <w:r>
              <w:rPr>
                <w:noProof/>
                <w:webHidden/>
              </w:rPr>
              <w:tab/>
            </w:r>
            <w:r>
              <w:rPr>
                <w:noProof/>
                <w:webHidden/>
              </w:rPr>
              <w:fldChar w:fldCharType="begin"/>
            </w:r>
            <w:r>
              <w:rPr>
                <w:noProof/>
                <w:webHidden/>
              </w:rPr>
              <w:instrText xml:space="preserve"> PAGEREF _Toc220415951 \h </w:instrText>
            </w:r>
            <w:r>
              <w:rPr>
                <w:noProof/>
                <w:webHidden/>
              </w:rPr>
            </w:r>
            <w:r>
              <w:rPr>
                <w:noProof/>
                <w:webHidden/>
              </w:rPr>
              <w:fldChar w:fldCharType="separate"/>
            </w:r>
            <w:r>
              <w:rPr>
                <w:noProof/>
                <w:webHidden/>
              </w:rPr>
              <w:t>32</w:t>
            </w:r>
            <w:r>
              <w:rPr>
                <w:noProof/>
                <w:webHidden/>
              </w:rPr>
              <w:fldChar w:fldCharType="end"/>
            </w:r>
          </w:hyperlink>
        </w:p>
        <w:p w14:paraId="4CAC3E94" w14:textId="7843CD0D"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52" w:history="1">
            <w:r w:rsidRPr="001033B6">
              <w:rPr>
                <w:rStyle w:val="Hyperkobling"/>
                <w:noProof/>
              </w:rPr>
              <w:t>7.3</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Personopplysninger</w:t>
            </w:r>
            <w:r>
              <w:rPr>
                <w:noProof/>
                <w:webHidden/>
              </w:rPr>
              <w:tab/>
            </w:r>
            <w:r>
              <w:rPr>
                <w:noProof/>
                <w:webHidden/>
              </w:rPr>
              <w:fldChar w:fldCharType="begin"/>
            </w:r>
            <w:r>
              <w:rPr>
                <w:noProof/>
                <w:webHidden/>
              </w:rPr>
              <w:instrText xml:space="preserve"> PAGEREF _Toc220415952 \h </w:instrText>
            </w:r>
            <w:r>
              <w:rPr>
                <w:noProof/>
                <w:webHidden/>
              </w:rPr>
            </w:r>
            <w:r>
              <w:rPr>
                <w:noProof/>
                <w:webHidden/>
              </w:rPr>
              <w:fldChar w:fldCharType="separate"/>
            </w:r>
            <w:r>
              <w:rPr>
                <w:noProof/>
                <w:webHidden/>
              </w:rPr>
              <w:t>32</w:t>
            </w:r>
            <w:r>
              <w:rPr>
                <w:noProof/>
                <w:webHidden/>
              </w:rPr>
              <w:fldChar w:fldCharType="end"/>
            </w:r>
          </w:hyperlink>
        </w:p>
        <w:p w14:paraId="06E99C38" w14:textId="129E5D32"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53" w:history="1">
            <w:r w:rsidRPr="001033B6">
              <w:rPr>
                <w:rStyle w:val="Hyperkobling"/>
                <w:noProof/>
              </w:rPr>
              <w:t>7.3.1</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Plikt til å inngå databehandleravtale</w:t>
            </w:r>
            <w:r>
              <w:rPr>
                <w:noProof/>
                <w:webHidden/>
              </w:rPr>
              <w:tab/>
            </w:r>
            <w:r>
              <w:rPr>
                <w:noProof/>
                <w:webHidden/>
              </w:rPr>
              <w:fldChar w:fldCharType="begin"/>
            </w:r>
            <w:r>
              <w:rPr>
                <w:noProof/>
                <w:webHidden/>
              </w:rPr>
              <w:instrText xml:space="preserve"> PAGEREF _Toc220415953 \h </w:instrText>
            </w:r>
            <w:r>
              <w:rPr>
                <w:noProof/>
                <w:webHidden/>
              </w:rPr>
            </w:r>
            <w:r>
              <w:rPr>
                <w:noProof/>
                <w:webHidden/>
              </w:rPr>
              <w:fldChar w:fldCharType="separate"/>
            </w:r>
            <w:r>
              <w:rPr>
                <w:noProof/>
                <w:webHidden/>
              </w:rPr>
              <w:t>32</w:t>
            </w:r>
            <w:r>
              <w:rPr>
                <w:noProof/>
                <w:webHidden/>
              </w:rPr>
              <w:fldChar w:fldCharType="end"/>
            </w:r>
          </w:hyperlink>
        </w:p>
        <w:p w14:paraId="4B1ACBC3" w14:textId="60B229DB"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54" w:history="1">
            <w:r w:rsidRPr="001033B6">
              <w:rPr>
                <w:rStyle w:val="Hyperkobling"/>
                <w:noProof/>
              </w:rPr>
              <w:t>7.3.2</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Øvrige plikter</w:t>
            </w:r>
            <w:r>
              <w:rPr>
                <w:noProof/>
                <w:webHidden/>
              </w:rPr>
              <w:tab/>
            </w:r>
            <w:r>
              <w:rPr>
                <w:noProof/>
                <w:webHidden/>
              </w:rPr>
              <w:fldChar w:fldCharType="begin"/>
            </w:r>
            <w:r>
              <w:rPr>
                <w:noProof/>
                <w:webHidden/>
              </w:rPr>
              <w:instrText xml:space="preserve"> PAGEREF _Toc220415954 \h </w:instrText>
            </w:r>
            <w:r>
              <w:rPr>
                <w:noProof/>
                <w:webHidden/>
              </w:rPr>
            </w:r>
            <w:r>
              <w:rPr>
                <w:noProof/>
                <w:webHidden/>
              </w:rPr>
              <w:fldChar w:fldCharType="separate"/>
            </w:r>
            <w:r>
              <w:rPr>
                <w:noProof/>
                <w:webHidden/>
              </w:rPr>
              <w:t>33</w:t>
            </w:r>
            <w:r>
              <w:rPr>
                <w:noProof/>
                <w:webHidden/>
              </w:rPr>
              <w:fldChar w:fldCharType="end"/>
            </w:r>
          </w:hyperlink>
        </w:p>
        <w:p w14:paraId="5E07D340" w14:textId="4EDD37F9" w:rsidR="00020B18" w:rsidRDefault="00020B18">
          <w:pPr>
            <w:pStyle w:val="INNH1"/>
            <w:rPr>
              <w:rFonts w:asciiTheme="minorHAnsi" w:eastAsiaTheme="minorEastAsia" w:hAnsiTheme="minorHAnsi" w:cstheme="minorBidi"/>
              <w:b w:val="0"/>
              <w:bCs w:val="0"/>
              <w:caps w:val="0"/>
              <w:noProof/>
              <w:kern w:val="2"/>
              <w:sz w:val="24"/>
              <w:szCs w:val="24"/>
              <w14:ligatures w14:val="standardContextual"/>
            </w:rPr>
          </w:pPr>
          <w:hyperlink w:anchor="_Toc220415955" w:history="1">
            <w:r w:rsidRPr="001033B6">
              <w:rPr>
                <w:rStyle w:val="Hyperkobling"/>
                <w:noProof/>
              </w:rPr>
              <w:t>8.</w:t>
            </w:r>
            <w:r>
              <w:rPr>
                <w:rFonts w:asciiTheme="minorHAnsi" w:eastAsiaTheme="minorEastAsia" w:hAnsiTheme="minorHAnsi" w:cstheme="minorBidi"/>
                <w:b w:val="0"/>
                <w:bCs w:val="0"/>
                <w:caps w:val="0"/>
                <w:noProof/>
                <w:kern w:val="2"/>
                <w:sz w:val="24"/>
                <w:szCs w:val="24"/>
                <w14:ligatures w14:val="standardContextual"/>
              </w:rPr>
              <w:tab/>
            </w:r>
            <w:r w:rsidRPr="001033B6">
              <w:rPr>
                <w:rStyle w:val="Hyperkobling"/>
                <w:noProof/>
              </w:rPr>
              <w:t>Eiendoms- og disposisjonsrett</w:t>
            </w:r>
            <w:r>
              <w:rPr>
                <w:noProof/>
                <w:webHidden/>
              </w:rPr>
              <w:tab/>
            </w:r>
            <w:r>
              <w:rPr>
                <w:noProof/>
                <w:webHidden/>
              </w:rPr>
              <w:fldChar w:fldCharType="begin"/>
            </w:r>
            <w:r>
              <w:rPr>
                <w:noProof/>
                <w:webHidden/>
              </w:rPr>
              <w:instrText xml:space="preserve"> PAGEREF _Toc220415955 \h </w:instrText>
            </w:r>
            <w:r>
              <w:rPr>
                <w:noProof/>
                <w:webHidden/>
              </w:rPr>
            </w:r>
            <w:r>
              <w:rPr>
                <w:noProof/>
                <w:webHidden/>
              </w:rPr>
              <w:fldChar w:fldCharType="separate"/>
            </w:r>
            <w:r>
              <w:rPr>
                <w:noProof/>
                <w:webHidden/>
              </w:rPr>
              <w:t>33</w:t>
            </w:r>
            <w:r>
              <w:rPr>
                <w:noProof/>
                <w:webHidden/>
              </w:rPr>
              <w:fldChar w:fldCharType="end"/>
            </w:r>
          </w:hyperlink>
        </w:p>
        <w:p w14:paraId="6D402F2A" w14:textId="37372AFF"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56" w:history="1">
            <w:r w:rsidRPr="001033B6">
              <w:rPr>
                <w:rStyle w:val="Hyperkobling"/>
                <w:noProof/>
              </w:rPr>
              <w:t>8.1</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Partenes rettigheter</w:t>
            </w:r>
            <w:r>
              <w:rPr>
                <w:noProof/>
                <w:webHidden/>
              </w:rPr>
              <w:tab/>
            </w:r>
            <w:r>
              <w:rPr>
                <w:noProof/>
                <w:webHidden/>
              </w:rPr>
              <w:fldChar w:fldCharType="begin"/>
            </w:r>
            <w:r>
              <w:rPr>
                <w:noProof/>
                <w:webHidden/>
              </w:rPr>
              <w:instrText xml:space="preserve"> PAGEREF _Toc220415956 \h </w:instrText>
            </w:r>
            <w:r>
              <w:rPr>
                <w:noProof/>
                <w:webHidden/>
              </w:rPr>
            </w:r>
            <w:r>
              <w:rPr>
                <w:noProof/>
                <w:webHidden/>
              </w:rPr>
              <w:fldChar w:fldCharType="separate"/>
            </w:r>
            <w:r>
              <w:rPr>
                <w:noProof/>
                <w:webHidden/>
              </w:rPr>
              <w:t>33</w:t>
            </w:r>
            <w:r>
              <w:rPr>
                <w:noProof/>
                <w:webHidden/>
              </w:rPr>
              <w:fldChar w:fldCharType="end"/>
            </w:r>
          </w:hyperlink>
        </w:p>
        <w:p w14:paraId="525E5432" w14:textId="777870DD"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57" w:history="1">
            <w:r w:rsidRPr="001033B6">
              <w:rPr>
                <w:rStyle w:val="Hyperkobling"/>
                <w:noProof/>
              </w:rPr>
              <w:t>8.1.1</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Generelt om partenes rettigheter</w:t>
            </w:r>
            <w:r>
              <w:rPr>
                <w:noProof/>
                <w:webHidden/>
              </w:rPr>
              <w:tab/>
            </w:r>
            <w:r>
              <w:rPr>
                <w:noProof/>
                <w:webHidden/>
              </w:rPr>
              <w:fldChar w:fldCharType="begin"/>
            </w:r>
            <w:r>
              <w:rPr>
                <w:noProof/>
                <w:webHidden/>
              </w:rPr>
              <w:instrText xml:space="preserve"> PAGEREF _Toc220415957 \h </w:instrText>
            </w:r>
            <w:r>
              <w:rPr>
                <w:noProof/>
                <w:webHidden/>
              </w:rPr>
            </w:r>
            <w:r>
              <w:rPr>
                <w:noProof/>
                <w:webHidden/>
              </w:rPr>
              <w:fldChar w:fldCharType="separate"/>
            </w:r>
            <w:r>
              <w:rPr>
                <w:noProof/>
                <w:webHidden/>
              </w:rPr>
              <w:t>33</w:t>
            </w:r>
            <w:r>
              <w:rPr>
                <w:noProof/>
                <w:webHidden/>
              </w:rPr>
              <w:fldChar w:fldCharType="end"/>
            </w:r>
          </w:hyperlink>
        </w:p>
        <w:p w14:paraId="07D0D869" w14:textId="1D1871C6"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58" w:history="1">
            <w:r w:rsidRPr="001033B6">
              <w:rPr>
                <w:rStyle w:val="Hyperkobling"/>
                <w:noProof/>
              </w:rPr>
              <w:t>8.1.2</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Kundens disposisjonsrett</w:t>
            </w:r>
            <w:r>
              <w:rPr>
                <w:noProof/>
                <w:webHidden/>
              </w:rPr>
              <w:tab/>
            </w:r>
            <w:r>
              <w:rPr>
                <w:noProof/>
                <w:webHidden/>
              </w:rPr>
              <w:fldChar w:fldCharType="begin"/>
            </w:r>
            <w:r>
              <w:rPr>
                <w:noProof/>
                <w:webHidden/>
              </w:rPr>
              <w:instrText xml:space="preserve"> PAGEREF _Toc220415958 \h </w:instrText>
            </w:r>
            <w:r>
              <w:rPr>
                <w:noProof/>
                <w:webHidden/>
              </w:rPr>
            </w:r>
            <w:r>
              <w:rPr>
                <w:noProof/>
                <w:webHidden/>
              </w:rPr>
              <w:fldChar w:fldCharType="separate"/>
            </w:r>
            <w:r>
              <w:rPr>
                <w:noProof/>
                <w:webHidden/>
              </w:rPr>
              <w:t>33</w:t>
            </w:r>
            <w:r>
              <w:rPr>
                <w:noProof/>
                <w:webHidden/>
              </w:rPr>
              <w:fldChar w:fldCharType="end"/>
            </w:r>
          </w:hyperlink>
        </w:p>
        <w:p w14:paraId="720AEA3D" w14:textId="7B1B0B31"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59" w:history="1">
            <w:r w:rsidRPr="001033B6">
              <w:rPr>
                <w:rStyle w:val="Hyperkobling"/>
                <w:noProof/>
              </w:rPr>
              <w:t>8.2</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Tilhørende ansvar</w:t>
            </w:r>
            <w:r>
              <w:rPr>
                <w:noProof/>
                <w:webHidden/>
              </w:rPr>
              <w:tab/>
            </w:r>
            <w:r>
              <w:rPr>
                <w:noProof/>
                <w:webHidden/>
              </w:rPr>
              <w:fldChar w:fldCharType="begin"/>
            </w:r>
            <w:r>
              <w:rPr>
                <w:noProof/>
                <w:webHidden/>
              </w:rPr>
              <w:instrText xml:space="preserve"> PAGEREF _Toc220415959 \h </w:instrText>
            </w:r>
            <w:r>
              <w:rPr>
                <w:noProof/>
                <w:webHidden/>
              </w:rPr>
            </w:r>
            <w:r>
              <w:rPr>
                <w:noProof/>
                <w:webHidden/>
              </w:rPr>
              <w:fldChar w:fldCharType="separate"/>
            </w:r>
            <w:r>
              <w:rPr>
                <w:noProof/>
                <w:webHidden/>
              </w:rPr>
              <w:t>34</w:t>
            </w:r>
            <w:r>
              <w:rPr>
                <w:noProof/>
                <w:webHidden/>
              </w:rPr>
              <w:fldChar w:fldCharType="end"/>
            </w:r>
          </w:hyperlink>
        </w:p>
        <w:p w14:paraId="27C92BE9" w14:textId="4C59E1D6"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60" w:history="1">
            <w:r w:rsidRPr="001033B6">
              <w:rPr>
                <w:rStyle w:val="Hyperkobling"/>
                <w:noProof/>
              </w:rPr>
              <w:t>8.3</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rettigheter til data</w:t>
            </w:r>
            <w:r>
              <w:rPr>
                <w:noProof/>
                <w:webHidden/>
              </w:rPr>
              <w:tab/>
            </w:r>
            <w:r>
              <w:rPr>
                <w:noProof/>
                <w:webHidden/>
              </w:rPr>
              <w:fldChar w:fldCharType="begin"/>
            </w:r>
            <w:r>
              <w:rPr>
                <w:noProof/>
                <w:webHidden/>
              </w:rPr>
              <w:instrText xml:space="preserve"> PAGEREF _Toc220415960 \h </w:instrText>
            </w:r>
            <w:r>
              <w:rPr>
                <w:noProof/>
                <w:webHidden/>
              </w:rPr>
            </w:r>
            <w:r>
              <w:rPr>
                <w:noProof/>
                <w:webHidden/>
              </w:rPr>
              <w:fldChar w:fldCharType="separate"/>
            </w:r>
            <w:r>
              <w:rPr>
                <w:noProof/>
                <w:webHidden/>
              </w:rPr>
              <w:t>34</w:t>
            </w:r>
            <w:r>
              <w:rPr>
                <w:noProof/>
                <w:webHidden/>
              </w:rPr>
              <w:fldChar w:fldCharType="end"/>
            </w:r>
          </w:hyperlink>
        </w:p>
        <w:p w14:paraId="6BA645F6" w14:textId="504D6196" w:rsidR="00020B18" w:rsidRDefault="00020B18">
          <w:pPr>
            <w:pStyle w:val="INNH1"/>
            <w:rPr>
              <w:rFonts w:asciiTheme="minorHAnsi" w:eastAsiaTheme="minorEastAsia" w:hAnsiTheme="minorHAnsi" w:cstheme="minorBidi"/>
              <w:b w:val="0"/>
              <w:bCs w:val="0"/>
              <w:caps w:val="0"/>
              <w:noProof/>
              <w:kern w:val="2"/>
              <w:sz w:val="24"/>
              <w:szCs w:val="24"/>
              <w14:ligatures w14:val="standardContextual"/>
            </w:rPr>
          </w:pPr>
          <w:hyperlink w:anchor="_Toc220415961" w:history="1">
            <w:r w:rsidRPr="001033B6">
              <w:rPr>
                <w:rStyle w:val="Hyperkobling"/>
                <w:noProof/>
              </w:rPr>
              <w:t>9.</w:t>
            </w:r>
            <w:r>
              <w:rPr>
                <w:rFonts w:asciiTheme="minorHAnsi" w:eastAsiaTheme="minorEastAsia" w:hAnsiTheme="minorHAnsi" w:cstheme="minorBidi"/>
                <w:b w:val="0"/>
                <w:bCs w:val="0"/>
                <w:caps w:val="0"/>
                <w:noProof/>
                <w:kern w:val="2"/>
                <w:sz w:val="24"/>
                <w:szCs w:val="24"/>
                <w14:ligatures w14:val="standardContextual"/>
              </w:rPr>
              <w:tab/>
            </w:r>
            <w:r w:rsidRPr="001033B6">
              <w:rPr>
                <w:rStyle w:val="Hyperkobling"/>
                <w:noProof/>
              </w:rPr>
              <w:t>Mislighold</w:t>
            </w:r>
            <w:r>
              <w:rPr>
                <w:noProof/>
                <w:webHidden/>
              </w:rPr>
              <w:tab/>
            </w:r>
            <w:r>
              <w:rPr>
                <w:noProof/>
                <w:webHidden/>
              </w:rPr>
              <w:fldChar w:fldCharType="begin"/>
            </w:r>
            <w:r>
              <w:rPr>
                <w:noProof/>
                <w:webHidden/>
              </w:rPr>
              <w:instrText xml:space="preserve"> PAGEREF _Toc220415961 \h </w:instrText>
            </w:r>
            <w:r>
              <w:rPr>
                <w:noProof/>
                <w:webHidden/>
              </w:rPr>
            </w:r>
            <w:r>
              <w:rPr>
                <w:noProof/>
                <w:webHidden/>
              </w:rPr>
              <w:fldChar w:fldCharType="separate"/>
            </w:r>
            <w:r>
              <w:rPr>
                <w:noProof/>
                <w:webHidden/>
              </w:rPr>
              <w:t>35</w:t>
            </w:r>
            <w:r>
              <w:rPr>
                <w:noProof/>
                <w:webHidden/>
              </w:rPr>
              <w:fldChar w:fldCharType="end"/>
            </w:r>
          </w:hyperlink>
        </w:p>
        <w:p w14:paraId="64D6D0AC" w14:textId="4434FF7D"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62" w:history="1">
            <w:r w:rsidRPr="001033B6">
              <w:rPr>
                <w:rStyle w:val="Hyperkobling"/>
                <w:noProof/>
              </w:rPr>
              <w:t>9.1</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Hva som anses som mislighold</w:t>
            </w:r>
            <w:r>
              <w:rPr>
                <w:noProof/>
                <w:webHidden/>
              </w:rPr>
              <w:tab/>
            </w:r>
            <w:r>
              <w:rPr>
                <w:noProof/>
                <w:webHidden/>
              </w:rPr>
              <w:fldChar w:fldCharType="begin"/>
            </w:r>
            <w:r>
              <w:rPr>
                <w:noProof/>
                <w:webHidden/>
              </w:rPr>
              <w:instrText xml:space="preserve"> PAGEREF _Toc220415962 \h </w:instrText>
            </w:r>
            <w:r>
              <w:rPr>
                <w:noProof/>
                <w:webHidden/>
              </w:rPr>
            </w:r>
            <w:r>
              <w:rPr>
                <w:noProof/>
                <w:webHidden/>
              </w:rPr>
              <w:fldChar w:fldCharType="separate"/>
            </w:r>
            <w:r>
              <w:rPr>
                <w:noProof/>
                <w:webHidden/>
              </w:rPr>
              <w:t>35</w:t>
            </w:r>
            <w:r>
              <w:rPr>
                <w:noProof/>
                <w:webHidden/>
              </w:rPr>
              <w:fldChar w:fldCharType="end"/>
            </w:r>
          </w:hyperlink>
        </w:p>
        <w:p w14:paraId="20103C50" w14:textId="12B27644"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63" w:history="1">
            <w:r w:rsidRPr="001033B6">
              <w:rPr>
                <w:rStyle w:val="Hyperkobling"/>
                <w:noProof/>
              </w:rPr>
              <w:t>9.1.1</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Leverandørens mislighold</w:t>
            </w:r>
            <w:r>
              <w:rPr>
                <w:noProof/>
                <w:webHidden/>
              </w:rPr>
              <w:tab/>
            </w:r>
            <w:r>
              <w:rPr>
                <w:noProof/>
                <w:webHidden/>
              </w:rPr>
              <w:fldChar w:fldCharType="begin"/>
            </w:r>
            <w:r>
              <w:rPr>
                <w:noProof/>
                <w:webHidden/>
              </w:rPr>
              <w:instrText xml:space="preserve"> PAGEREF _Toc220415963 \h </w:instrText>
            </w:r>
            <w:r>
              <w:rPr>
                <w:noProof/>
                <w:webHidden/>
              </w:rPr>
            </w:r>
            <w:r>
              <w:rPr>
                <w:noProof/>
                <w:webHidden/>
              </w:rPr>
              <w:fldChar w:fldCharType="separate"/>
            </w:r>
            <w:r>
              <w:rPr>
                <w:noProof/>
                <w:webHidden/>
              </w:rPr>
              <w:t>35</w:t>
            </w:r>
            <w:r>
              <w:rPr>
                <w:noProof/>
                <w:webHidden/>
              </w:rPr>
              <w:fldChar w:fldCharType="end"/>
            </w:r>
          </w:hyperlink>
        </w:p>
        <w:p w14:paraId="29E69D22" w14:textId="4FD2A365"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64" w:history="1">
            <w:r w:rsidRPr="001033B6">
              <w:rPr>
                <w:rStyle w:val="Hyperkobling"/>
                <w:noProof/>
              </w:rPr>
              <w:t>9.1.2</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Kundens mislighold</w:t>
            </w:r>
            <w:r>
              <w:rPr>
                <w:noProof/>
                <w:webHidden/>
              </w:rPr>
              <w:tab/>
            </w:r>
            <w:r>
              <w:rPr>
                <w:noProof/>
                <w:webHidden/>
              </w:rPr>
              <w:fldChar w:fldCharType="begin"/>
            </w:r>
            <w:r>
              <w:rPr>
                <w:noProof/>
                <w:webHidden/>
              </w:rPr>
              <w:instrText xml:space="preserve"> PAGEREF _Toc220415964 \h </w:instrText>
            </w:r>
            <w:r>
              <w:rPr>
                <w:noProof/>
                <w:webHidden/>
              </w:rPr>
            </w:r>
            <w:r>
              <w:rPr>
                <w:noProof/>
                <w:webHidden/>
              </w:rPr>
              <w:fldChar w:fldCharType="separate"/>
            </w:r>
            <w:r>
              <w:rPr>
                <w:noProof/>
                <w:webHidden/>
              </w:rPr>
              <w:t>35</w:t>
            </w:r>
            <w:r>
              <w:rPr>
                <w:noProof/>
                <w:webHidden/>
              </w:rPr>
              <w:fldChar w:fldCharType="end"/>
            </w:r>
          </w:hyperlink>
        </w:p>
        <w:p w14:paraId="0F26F38D" w14:textId="6627E8B1"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65" w:history="1">
            <w:r w:rsidRPr="001033B6">
              <w:rPr>
                <w:rStyle w:val="Hyperkobling"/>
                <w:noProof/>
              </w:rPr>
              <w:t>9.2</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Varslingsplikt</w:t>
            </w:r>
            <w:r>
              <w:rPr>
                <w:noProof/>
                <w:webHidden/>
              </w:rPr>
              <w:tab/>
            </w:r>
            <w:r>
              <w:rPr>
                <w:noProof/>
                <w:webHidden/>
              </w:rPr>
              <w:fldChar w:fldCharType="begin"/>
            </w:r>
            <w:r>
              <w:rPr>
                <w:noProof/>
                <w:webHidden/>
              </w:rPr>
              <w:instrText xml:space="preserve"> PAGEREF _Toc220415965 \h </w:instrText>
            </w:r>
            <w:r>
              <w:rPr>
                <w:noProof/>
                <w:webHidden/>
              </w:rPr>
            </w:r>
            <w:r>
              <w:rPr>
                <w:noProof/>
                <w:webHidden/>
              </w:rPr>
              <w:fldChar w:fldCharType="separate"/>
            </w:r>
            <w:r>
              <w:rPr>
                <w:noProof/>
                <w:webHidden/>
              </w:rPr>
              <w:t>36</w:t>
            </w:r>
            <w:r>
              <w:rPr>
                <w:noProof/>
                <w:webHidden/>
              </w:rPr>
              <w:fldChar w:fldCharType="end"/>
            </w:r>
          </w:hyperlink>
        </w:p>
        <w:p w14:paraId="645A25A9" w14:textId="14F81659"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66" w:history="1">
            <w:r w:rsidRPr="001033B6">
              <w:rPr>
                <w:rStyle w:val="Hyperkobling"/>
                <w:noProof/>
              </w:rPr>
              <w:t>9.2.1</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Leverandørens varslingsplikt</w:t>
            </w:r>
            <w:r>
              <w:rPr>
                <w:noProof/>
                <w:webHidden/>
              </w:rPr>
              <w:tab/>
            </w:r>
            <w:r>
              <w:rPr>
                <w:noProof/>
                <w:webHidden/>
              </w:rPr>
              <w:fldChar w:fldCharType="begin"/>
            </w:r>
            <w:r>
              <w:rPr>
                <w:noProof/>
                <w:webHidden/>
              </w:rPr>
              <w:instrText xml:space="preserve"> PAGEREF _Toc220415966 \h </w:instrText>
            </w:r>
            <w:r>
              <w:rPr>
                <w:noProof/>
                <w:webHidden/>
              </w:rPr>
            </w:r>
            <w:r>
              <w:rPr>
                <w:noProof/>
                <w:webHidden/>
              </w:rPr>
              <w:fldChar w:fldCharType="separate"/>
            </w:r>
            <w:r>
              <w:rPr>
                <w:noProof/>
                <w:webHidden/>
              </w:rPr>
              <w:t>36</w:t>
            </w:r>
            <w:r>
              <w:rPr>
                <w:noProof/>
                <w:webHidden/>
              </w:rPr>
              <w:fldChar w:fldCharType="end"/>
            </w:r>
          </w:hyperlink>
        </w:p>
        <w:p w14:paraId="7163C27F" w14:textId="5A07017B"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67" w:history="1">
            <w:r w:rsidRPr="001033B6">
              <w:rPr>
                <w:rStyle w:val="Hyperkobling"/>
                <w:noProof/>
              </w:rPr>
              <w:t>9.2.2</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Kundens varslingsplikt</w:t>
            </w:r>
            <w:r>
              <w:rPr>
                <w:noProof/>
                <w:webHidden/>
              </w:rPr>
              <w:tab/>
            </w:r>
            <w:r>
              <w:rPr>
                <w:noProof/>
                <w:webHidden/>
              </w:rPr>
              <w:fldChar w:fldCharType="begin"/>
            </w:r>
            <w:r>
              <w:rPr>
                <w:noProof/>
                <w:webHidden/>
              </w:rPr>
              <w:instrText xml:space="preserve"> PAGEREF _Toc220415967 \h </w:instrText>
            </w:r>
            <w:r>
              <w:rPr>
                <w:noProof/>
                <w:webHidden/>
              </w:rPr>
            </w:r>
            <w:r>
              <w:rPr>
                <w:noProof/>
                <w:webHidden/>
              </w:rPr>
              <w:fldChar w:fldCharType="separate"/>
            </w:r>
            <w:r>
              <w:rPr>
                <w:noProof/>
                <w:webHidden/>
              </w:rPr>
              <w:t>36</w:t>
            </w:r>
            <w:r>
              <w:rPr>
                <w:noProof/>
                <w:webHidden/>
              </w:rPr>
              <w:fldChar w:fldCharType="end"/>
            </w:r>
          </w:hyperlink>
        </w:p>
        <w:p w14:paraId="1B2976E1" w14:textId="383F0B41"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68" w:history="1">
            <w:r w:rsidRPr="001033B6">
              <w:rPr>
                <w:rStyle w:val="Hyperkobling"/>
                <w:noProof/>
              </w:rPr>
              <w:t>9.3</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Leverandørens anmodning om tilleggsfrist</w:t>
            </w:r>
            <w:r>
              <w:rPr>
                <w:noProof/>
                <w:webHidden/>
              </w:rPr>
              <w:tab/>
            </w:r>
            <w:r>
              <w:rPr>
                <w:noProof/>
                <w:webHidden/>
              </w:rPr>
              <w:fldChar w:fldCharType="begin"/>
            </w:r>
            <w:r>
              <w:rPr>
                <w:noProof/>
                <w:webHidden/>
              </w:rPr>
              <w:instrText xml:space="preserve"> PAGEREF _Toc220415968 \h </w:instrText>
            </w:r>
            <w:r>
              <w:rPr>
                <w:noProof/>
                <w:webHidden/>
              </w:rPr>
            </w:r>
            <w:r>
              <w:rPr>
                <w:noProof/>
                <w:webHidden/>
              </w:rPr>
              <w:fldChar w:fldCharType="separate"/>
            </w:r>
            <w:r>
              <w:rPr>
                <w:noProof/>
                <w:webHidden/>
              </w:rPr>
              <w:t>36</w:t>
            </w:r>
            <w:r>
              <w:rPr>
                <w:noProof/>
                <w:webHidden/>
              </w:rPr>
              <w:fldChar w:fldCharType="end"/>
            </w:r>
          </w:hyperlink>
        </w:p>
        <w:p w14:paraId="20C24937" w14:textId="32A9FC5D"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69" w:history="1">
            <w:r w:rsidRPr="001033B6">
              <w:rPr>
                <w:rStyle w:val="Hyperkobling"/>
                <w:noProof/>
              </w:rPr>
              <w:t>9.4</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Avhjelp av mislighold</w:t>
            </w:r>
            <w:r>
              <w:rPr>
                <w:noProof/>
                <w:webHidden/>
              </w:rPr>
              <w:tab/>
            </w:r>
            <w:r>
              <w:rPr>
                <w:noProof/>
                <w:webHidden/>
              </w:rPr>
              <w:fldChar w:fldCharType="begin"/>
            </w:r>
            <w:r>
              <w:rPr>
                <w:noProof/>
                <w:webHidden/>
              </w:rPr>
              <w:instrText xml:space="preserve"> PAGEREF _Toc220415969 \h </w:instrText>
            </w:r>
            <w:r>
              <w:rPr>
                <w:noProof/>
                <w:webHidden/>
              </w:rPr>
            </w:r>
            <w:r>
              <w:rPr>
                <w:noProof/>
                <w:webHidden/>
              </w:rPr>
              <w:fldChar w:fldCharType="separate"/>
            </w:r>
            <w:r>
              <w:rPr>
                <w:noProof/>
                <w:webHidden/>
              </w:rPr>
              <w:t>36</w:t>
            </w:r>
            <w:r>
              <w:rPr>
                <w:noProof/>
                <w:webHidden/>
              </w:rPr>
              <w:fldChar w:fldCharType="end"/>
            </w:r>
          </w:hyperlink>
        </w:p>
        <w:p w14:paraId="587F94A7" w14:textId="345EB928"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70" w:history="1">
            <w:r w:rsidRPr="001033B6">
              <w:rPr>
                <w:rStyle w:val="Hyperkobling"/>
                <w:noProof/>
              </w:rPr>
              <w:t>9.4.1</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Leverandørens avhjelp av mislighold</w:t>
            </w:r>
            <w:r>
              <w:rPr>
                <w:noProof/>
                <w:webHidden/>
              </w:rPr>
              <w:tab/>
            </w:r>
            <w:r>
              <w:rPr>
                <w:noProof/>
                <w:webHidden/>
              </w:rPr>
              <w:fldChar w:fldCharType="begin"/>
            </w:r>
            <w:r>
              <w:rPr>
                <w:noProof/>
                <w:webHidden/>
              </w:rPr>
              <w:instrText xml:space="preserve"> PAGEREF _Toc220415970 \h </w:instrText>
            </w:r>
            <w:r>
              <w:rPr>
                <w:noProof/>
                <w:webHidden/>
              </w:rPr>
            </w:r>
            <w:r>
              <w:rPr>
                <w:noProof/>
                <w:webHidden/>
              </w:rPr>
              <w:fldChar w:fldCharType="separate"/>
            </w:r>
            <w:r>
              <w:rPr>
                <w:noProof/>
                <w:webHidden/>
              </w:rPr>
              <w:t>36</w:t>
            </w:r>
            <w:r>
              <w:rPr>
                <w:noProof/>
                <w:webHidden/>
              </w:rPr>
              <w:fldChar w:fldCharType="end"/>
            </w:r>
          </w:hyperlink>
        </w:p>
        <w:p w14:paraId="3176A40F" w14:textId="5003722D"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71" w:history="1">
            <w:r w:rsidRPr="001033B6">
              <w:rPr>
                <w:rStyle w:val="Hyperkobling"/>
                <w:noProof/>
              </w:rPr>
              <w:t>9.4.2</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Kundens avhjelp av mislighold</w:t>
            </w:r>
            <w:r>
              <w:rPr>
                <w:noProof/>
                <w:webHidden/>
              </w:rPr>
              <w:tab/>
            </w:r>
            <w:r>
              <w:rPr>
                <w:noProof/>
                <w:webHidden/>
              </w:rPr>
              <w:fldChar w:fldCharType="begin"/>
            </w:r>
            <w:r>
              <w:rPr>
                <w:noProof/>
                <w:webHidden/>
              </w:rPr>
              <w:instrText xml:space="preserve"> PAGEREF _Toc220415971 \h </w:instrText>
            </w:r>
            <w:r>
              <w:rPr>
                <w:noProof/>
                <w:webHidden/>
              </w:rPr>
            </w:r>
            <w:r>
              <w:rPr>
                <w:noProof/>
                <w:webHidden/>
              </w:rPr>
              <w:fldChar w:fldCharType="separate"/>
            </w:r>
            <w:r>
              <w:rPr>
                <w:noProof/>
                <w:webHidden/>
              </w:rPr>
              <w:t>37</w:t>
            </w:r>
            <w:r>
              <w:rPr>
                <w:noProof/>
                <w:webHidden/>
              </w:rPr>
              <w:fldChar w:fldCharType="end"/>
            </w:r>
          </w:hyperlink>
        </w:p>
        <w:p w14:paraId="2F80A1AD" w14:textId="46501538"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72" w:history="1">
            <w:r w:rsidRPr="001033B6">
              <w:rPr>
                <w:rStyle w:val="Hyperkobling"/>
                <w:noProof/>
              </w:rPr>
              <w:t>9.5</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Sanksjoner ved mislighold</w:t>
            </w:r>
            <w:r>
              <w:rPr>
                <w:noProof/>
                <w:webHidden/>
              </w:rPr>
              <w:tab/>
            </w:r>
            <w:r>
              <w:rPr>
                <w:noProof/>
                <w:webHidden/>
              </w:rPr>
              <w:fldChar w:fldCharType="begin"/>
            </w:r>
            <w:r>
              <w:rPr>
                <w:noProof/>
                <w:webHidden/>
              </w:rPr>
              <w:instrText xml:space="preserve"> PAGEREF _Toc220415972 \h </w:instrText>
            </w:r>
            <w:r>
              <w:rPr>
                <w:noProof/>
                <w:webHidden/>
              </w:rPr>
            </w:r>
            <w:r>
              <w:rPr>
                <w:noProof/>
                <w:webHidden/>
              </w:rPr>
              <w:fldChar w:fldCharType="separate"/>
            </w:r>
            <w:r>
              <w:rPr>
                <w:noProof/>
                <w:webHidden/>
              </w:rPr>
              <w:t>37</w:t>
            </w:r>
            <w:r>
              <w:rPr>
                <w:noProof/>
                <w:webHidden/>
              </w:rPr>
              <w:fldChar w:fldCharType="end"/>
            </w:r>
          </w:hyperlink>
        </w:p>
        <w:p w14:paraId="74C73599" w14:textId="1AE1E2E9"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73" w:history="1">
            <w:r w:rsidRPr="001033B6">
              <w:rPr>
                <w:rStyle w:val="Hyperkobling"/>
                <w:noProof/>
              </w:rPr>
              <w:t>9.5.1</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Prisavslag</w:t>
            </w:r>
            <w:r>
              <w:rPr>
                <w:noProof/>
                <w:webHidden/>
              </w:rPr>
              <w:tab/>
            </w:r>
            <w:r>
              <w:rPr>
                <w:noProof/>
                <w:webHidden/>
              </w:rPr>
              <w:fldChar w:fldCharType="begin"/>
            </w:r>
            <w:r>
              <w:rPr>
                <w:noProof/>
                <w:webHidden/>
              </w:rPr>
              <w:instrText xml:space="preserve"> PAGEREF _Toc220415973 \h </w:instrText>
            </w:r>
            <w:r>
              <w:rPr>
                <w:noProof/>
                <w:webHidden/>
              </w:rPr>
            </w:r>
            <w:r>
              <w:rPr>
                <w:noProof/>
                <w:webHidden/>
              </w:rPr>
              <w:fldChar w:fldCharType="separate"/>
            </w:r>
            <w:r>
              <w:rPr>
                <w:noProof/>
                <w:webHidden/>
              </w:rPr>
              <w:t>37</w:t>
            </w:r>
            <w:r>
              <w:rPr>
                <w:noProof/>
                <w:webHidden/>
              </w:rPr>
              <w:fldChar w:fldCharType="end"/>
            </w:r>
          </w:hyperlink>
        </w:p>
        <w:p w14:paraId="196020ED" w14:textId="0A372CBD"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74" w:history="1">
            <w:r w:rsidRPr="001033B6">
              <w:rPr>
                <w:rStyle w:val="Hyperkobling"/>
                <w:noProof/>
              </w:rPr>
              <w:t>9.5.2</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Tilbakeholdsrett</w:t>
            </w:r>
            <w:r>
              <w:rPr>
                <w:noProof/>
                <w:webHidden/>
              </w:rPr>
              <w:tab/>
            </w:r>
            <w:r>
              <w:rPr>
                <w:noProof/>
                <w:webHidden/>
              </w:rPr>
              <w:fldChar w:fldCharType="begin"/>
            </w:r>
            <w:r>
              <w:rPr>
                <w:noProof/>
                <w:webHidden/>
              </w:rPr>
              <w:instrText xml:space="preserve"> PAGEREF _Toc220415974 \h </w:instrText>
            </w:r>
            <w:r>
              <w:rPr>
                <w:noProof/>
                <w:webHidden/>
              </w:rPr>
            </w:r>
            <w:r>
              <w:rPr>
                <w:noProof/>
                <w:webHidden/>
              </w:rPr>
              <w:fldChar w:fldCharType="separate"/>
            </w:r>
            <w:r>
              <w:rPr>
                <w:noProof/>
                <w:webHidden/>
              </w:rPr>
              <w:t>37</w:t>
            </w:r>
            <w:r>
              <w:rPr>
                <w:noProof/>
                <w:webHidden/>
              </w:rPr>
              <w:fldChar w:fldCharType="end"/>
            </w:r>
          </w:hyperlink>
        </w:p>
        <w:p w14:paraId="17DBDEC5" w14:textId="25995FA8"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75" w:history="1">
            <w:r w:rsidRPr="001033B6">
              <w:rPr>
                <w:rStyle w:val="Hyperkobling"/>
                <w:noProof/>
              </w:rPr>
              <w:t>9.5.3</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Dagbot</w:t>
            </w:r>
            <w:r>
              <w:rPr>
                <w:noProof/>
                <w:webHidden/>
              </w:rPr>
              <w:tab/>
            </w:r>
            <w:r>
              <w:rPr>
                <w:noProof/>
                <w:webHidden/>
              </w:rPr>
              <w:fldChar w:fldCharType="begin"/>
            </w:r>
            <w:r>
              <w:rPr>
                <w:noProof/>
                <w:webHidden/>
              </w:rPr>
              <w:instrText xml:space="preserve"> PAGEREF _Toc220415975 \h </w:instrText>
            </w:r>
            <w:r>
              <w:rPr>
                <w:noProof/>
                <w:webHidden/>
              </w:rPr>
            </w:r>
            <w:r>
              <w:rPr>
                <w:noProof/>
                <w:webHidden/>
              </w:rPr>
              <w:fldChar w:fldCharType="separate"/>
            </w:r>
            <w:r>
              <w:rPr>
                <w:noProof/>
                <w:webHidden/>
              </w:rPr>
              <w:t>37</w:t>
            </w:r>
            <w:r>
              <w:rPr>
                <w:noProof/>
                <w:webHidden/>
              </w:rPr>
              <w:fldChar w:fldCharType="end"/>
            </w:r>
          </w:hyperlink>
        </w:p>
        <w:p w14:paraId="68FDE7A8" w14:textId="391BB61E"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76" w:history="1">
            <w:r w:rsidRPr="001033B6">
              <w:rPr>
                <w:rStyle w:val="Hyperkobling"/>
                <w:noProof/>
              </w:rPr>
              <w:t>9.5.4</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Økonomisk kompensasjon for brudd på avtalt tjenestenivå</w:t>
            </w:r>
            <w:r>
              <w:rPr>
                <w:noProof/>
                <w:webHidden/>
              </w:rPr>
              <w:tab/>
            </w:r>
            <w:r>
              <w:rPr>
                <w:noProof/>
                <w:webHidden/>
              </w:rPr>
              <w:fldChar w:fldCharType="begin"/>
            </w:r>
            <w:r>
              <w:rPr>
                <w:noProof/>
                <w:webHidden/>
              </w:rPr>
              <w:instrText xml:space="preserve"> PAGEREF _Toc220415976 \h </w:instrText>
            </w:r>
            <w:r>
              <w:rPr>
                <w:noProof/>
                <w:webHidden/>
              </w:rPr>
            </w:r>
            <w:r>
              <w:rPr>
                <w:noProof/>
                <w:webHidden/>
              </w:rPr>
              <w:fldChar w:fldCharType="separate"/>
            </w:r>
            <w:r>
              <w:rPr>
                <w:noProof/>
                <w:webHidden/>
              </w:rPr>
              <w:t>38</w:t>
            </w:r>
            <w:r>
              <w:rPr>
                <w:noProof/>
                <w:webHidden/>
              </w:rPr>
              <w:fldChar w:fldCharType="end"/>
            </w:r>
          </w:hyperlink>
        </w:p>
        <w:p w14:paraId="6FAD0BCB" w14:textId="185E5114"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77" w:history="1">
            <w:r w:rsidRPr="001033B6">
              <w:rPr>
                <w:rStyle w:val="Hyperkobling"/>
                <w:noProof/>
              </w:rPr>
              <w:t>9.5.5</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Heving</w:t>
            </w:r>
            <w:r>
              <w:rPr>
                <w:noProof/>
                <w:webHidden/>
              </w:rPr>
              <w:tab/>
            </w:r>
            <w:r>
              <w:rPr>
                <w:noProof/>
                <w:webHidden/>
              </w:rPr>
              <w:fldChar w:fldCharType="begin"/>
            </w:r>
            <w:r>
              <w:rPr>
                <w:noProof/>
                <w:webHidden/>
              </w:rPr>
              <w:instrText xml:space="preserve"> PAGEREF _Toc220415977 \h </w:instrText>
            </w:r>
            <w:r>
              <w:rPr>
                <w:noProof/>
                <w:webHidden/>
              </w:rPr>
            </w:r>
            <w:r>
              <w:rPr>
                <w:noProof/>
                <w:webHidden/>
              </w:rPr>
              <w:fldChar w:fldCharType="separate"/>
            </w:r>
            <w:r>
              <w:rPr>
                <w:noProof/>
                <w:webHidden/>
              </w:rPr>
              <w:t>38</w:t>
            </w:r>
            <w:r>
              <w:rPr>
                <w:noProof/>
                <w:webHidden/>
              </w:rPr>
              <w:fldChar w:fldCharType="end"/>
            </w:r>
          </w:hyperlink>
        </w:p>
        <w:p w14:paraId="5CAA5CEF" w14:textId="787C7E2C"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78" w:history="1">
            <w:r w:rsidRPr="001033B6">
              <w:rPr>
                <w:rStyle w:val="Hyperkobling"/>
                <w:noProof/>
              </w:rPr>
              <w:t>9.5.6</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Hevingsoppgjør</w:t>
            </w:r>
            <w:r>
              <w:rPr>
                <w:noProof/>
                <w:webHidden/>
              </w:rPr>
              <w:tab/>
            </w:r>
            <w:r>
              <w:rPr>
                <w:noProof/>
                <w:webHidden/>
              </w:rPr>
              <w:fldChar w:fldCharType="begin"/>
            </w:r>
            <w:r>
              <w:rPr>
                <w:noProof/>
                <w:webHidden/>
              </w:rPr>
              <w:instrText xml:space="preserve"> PAGEREF _Toc220415978 \h </w:instrText>
            </w:r>
            <w:r>
              <w:rPr>
                <w:noProof/>
                <w:webHidden/>
              </w:rPr>
            </w:r>
            <w:r>
              <w:rPr>
                <w:noProof/>
                <w:webHidden/>
              </w:rPr>
              <w:fldChar w:fldCharType="separate"/>
            </w:r>
            <w:r>
              <w:rPr>
                <w:noProof/>
                <w:webHidden/>
              </w:rPr>
              <w:t>39</w:t>
            </w:r>
            <w:r>
              <w:rPr>
                <w:noProof/>
                <w:webHidden/>
              </w:rPr>
              <w:fldChar w:fldCharType="end"/>
            </w:r>
          </w:hyperlink>
        </w:p>
        <w:p w14:paraId="0EBC3623" w14:textId="5F1CA275"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79" w:history="1">
            <w:r w:rsidRPr="001033B6">
              <w:rPr>
                <w:rStyle w:val="Hyperkobling"/>
                <w:noProof/>
              </w:rPr>
              <w:t>9.6</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Erstatning</w:t>
            </w:r>
            <w:r>
              <w:rPr>
                <w:noProof/>
                <w:webHidden/>
              </w:rPr>
              <w:tab/>
            </w:r>
            <w:r>
              <w:rPr>
                <w:noProof/>
                <w:webHidden/>
              </w:rPr>
              <w:fldChar w:fldCharType="begin"/>
            </w:r>
            <w:r>
              <w:rPr>
                <w:noProof/>
                <w:webHidden/>
              </w:rPr>
              <w:instrText xml:space="preserve"> PAGEREF _Toc220415979 \h </w:instrText>
            </w:r>
            <w:r>
              <w:rPr>
                <w:noProof/>
                <w:webHidden/>
              </w:rPr>
            </w:r>
            <w:r>
              <w:rPr>
                <w:noProof/>
                <w:webHidden/>
              </w:rPr>
              <w:fldChar w:fldCharType="separate"/>
            </w:r>
            <w:r>
              <w:rPr>
                <w:noProof/>
                <w:webHidden/>
              </w:rPr>
              <w:t>40</w:t>
            </w:r>
            <w:r>
              <w:rPr>
                <w:noProof/>
                <w:webHidden/>
              </w:rPr>
              <w:fldChar w:fldCharType="end"/>
            </w:r>
          </w:hyperlink>
        </w:p>
        <w:p w14:paraId="6575931C" w14:textId="2A2046F9"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80" w:history="1">
            <w:r w:rsidRPr="001033B6">
              <w:rPr>
                <w:rStyle w:val="Hyperkobling"/>
                <w:noProof/>
              </w:rPr>
              <w:t>9.6.1</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Partenes krav på erstatning</w:t>
            </w:r>
            <w:r>
              <w:rPr>
                <w:noProof/>
                <w:webHidden/>
              </w:rPr>
              <w:tab/>
            </w:r>
            <w:r>
              <w:rPr>
                <w:noProof/>
                <w:webHidden/>
              </w:rPr>
              <w:fldChar w:fldCharType="begin"/>
            </w:r>
            <w:r>
              <w:rPr>
                <w:noProof/>
                <w:webHidden/>
              </w:rPr>
              <w:instrText xml:space="preserve"> PAGEREF _Toc220415980 \h </w:instrText>
            </w:r>
            <w:r>
              <w:rPr>
                <w:noProof/>
                <w:webHidden/>
              </w:rPr>
            </w:r>
            <w:r>
              <w:rPr>
                <w:noProof/>
                <w:webHidden/>
              </w:rPr>
              <w:fldChar w:fldCharType="separate"/>
            </w:r>
            <w:r>
              <w:rPr>
                <w:noProof/>
                <w:webHidden/>
              </w:rPr>
              <w:t>40</w:t>
            </w:r>
            <w:r>
              <w:rPr>
                <w:noProof/>
                <w:webHidden/>
              </w:rPr>
              <w:fldChar w:fldCharType="end"/>
            </w:r>
          </w:hyperlink>
        </w:p>
        <w:p w14:paraId="6A99946D" w14:textId="0ED1D5F3"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81" w:history="1">
            <w:r w:rsidRPr="001033B6">
              <w:rPr>
                <w:rStyle w:val="Hyperkobling"/>
                <w:noProof/>
              </w:rPr>
              <w:t>9.6.2</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Erstatningsbegrensning</w:t>
            </w:r>
            <w:r>
              <w:rPr>
                <w:noProof/>
                <w:webHidden/>
              </w:rPr>
              <w:tab/>
            </w:r>
            <w:r>
              <w:rPr>
                <w:noProof/>
                <w:webHidden/>
              </w:rPr>
              <w:fldChar w:fldCharType="begin"/>
            </w:r>
            <w:r>
              <w:rPr>
                <w:noProof/>
                <w:webHidden/>
              </w:rPr>
              <w:instrText xml:space="preserve"> PAGEREF _Toc220415981 \h </w:instrText>
            </w:r>
            <w:r>
              <w:rPr>
                <w:noProof/>
                <w:webHidden/>
              </w:rPr>
            </w:r>
            <w:r>
              <w:rPr>
                <w:noProof/>
                <w:webHidden/>
              </w:rPr>
              <w:fldChar w:fldCharType="separate"/>
            </w:r>
            <w:r>
              <w:rPr>
                <w:noProof/>
                <w:webHidden/>
              </w:rPr>
              <w:t>40</w:t>
            </w:r>
            <w:r>
              <w:rPr>
                <w:noProof/>
                <w:webHidden/>
              </w:rPr>
              <w:fldChar w:fldCharType="end"/>
            </w:r>
          </w:hyperlink>
        </w:p>
        <w:p w14:paraId="20E01216" w14:textId="3F619780"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82" w:history="1">
            <w:r w:rsidRPr="001033B6">
              <w:rPr>
                <w:rStyle w:val="Hyperkobling"/>
                <w:noProof/>
              </w:rPr>
              <w:t>9.7</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Rekonstruksjon av data</w:t>
            </w:r>
            <w:r>
              <w:rPr>
                <w:noProof/>
                <w:webHidden/>
              </w:rPr>
              <w:tab/>
            </w:r>
            <w:r>
              <w:rPr>
                <w:noProof/>
                <w:webHidden/>
              </w:rPr>
              <w:fldChar w:fldCharType="begin"/>
            </w:r>
            <w:r>
              <w:rPr>
                <w:noProof/>
                <w:webHidden/>
              </w:rPr>
              <w:instrText xml:space="preserve"> PAGEREF _Toc220415982 \h </w:instrText>
            </w:r>
            <w:r>
              <w:rPr>
                <w:noProof/>
                <w:webHidden/>
              </w:rPr>
            </w:r>
            <w:r>
              <w:rPr>
                <w:noProof/>
                <w:webHidden/>
              </w:rPr>
              <w:fldChar w:fldCharType="separate"/>
            </w:r>
            <w:r>
              <w:rPr>
                <w:noProof/>
                <w:webHidden/>
              </w:rPr>
              <w:t>40</w:t>
            </w:r>
            <w:r>
              <w:rPr>
                <w:noProof/>
                <w:webHidden/>
              </w:rPr>
              <w:fldChar w:fldCharType="end"/>
            </w:r>
          </w:hyperlink>
        </w:p>
        <w:p w14:paraId="4F228C77" w14:textId="2EC840A2" w:rsidR="00020B18" w:rsidRDefault="00020B18">
          <w:pPr>
            <w:pStyle w:val="INNH1"/>
            <w:rPr>
              <w:rFonts w:asciiTheme="minorHAnsi" w:eastAsiaTheme="minorEastAsia" w:hAnsiTheme="minorHAnsi" w:cstheme="minorBidi"/>
              <w:b w:val="0"/>
              <w:bCs w:val="0"/>
              <w:caps w:val="0"/>
              <w:noProof/>
              <w:kern w:val="2"/>
              <w:sz w:val="24"/>
              <w:szCs w:val="24"/>
              <w14:ligatures w14:val="standardContextual"/>
            </w:rPr>
          </w:pPr>
          <w:hyperlink w:anchor="_Toc220415983" w:history="1">
            <w:r w:rsidRPr="001033B6">
              <w:rPr>
                <w:rStyle w:val="Hyperkobling"/>
                <w:noProof/>
              </w:rPr>
              <w:t>10.</w:t>
            </w:r>
            <w:r>
              <w:rPr>
                <w:rFonts w:asciiTheme="minorHAnsi" w:eastAsiaTheme="minorEastAsia" w:hAnsiTheme="minorHAnsi" w:cstheme="minorBidi"/>
                <w:b w:val="0"/>
                <w:bCs w:val="0"/>
                <w:caps w:val="0"/>
                <w:noProof/>
                <w:kern w:val="2"/>
                <w:sz w:val="24"/>
                <w:szCs w:val="24"/>
                <w14:ligatures w14:val="standardContextual"/>
              </w:rPr>
              <w:tab/>
            </w:r>
            <w:r w:rsidRPr="001033B6">
              <w:rPr>
                <w:rStyle w:val="Hyperkobling"/>
                <w:noProof/>
              </w:rPr>
              <w:t>Krenkelse av andres immaterielle rettigheter (rettsmangel)</w:t>
            </w:r>
            <w:r>
              <w:rPr>
                <w:noProof/>
                <w:webHidden/>
              </w:rPr>
              <w:tab/>
            </w:r>
            <w:r>
              <w:rPr>
                <w:noProof/>
                <w:webHidden/>
              </w:rPr>
              <w:fldChar w:fldCharType="begin"/>
            </w:r>
            <w:r>
              <w:rPr>
                <w:noProof/>
                <w:webHidden/>
              </w:rPr>
              <w:instrText xml:space="preserve"> PAGEREF _Toc220415983 \h </w:instrText>
            </w:r>
            <w:r>
              <w:rPr>
                <w:noProof/>
                <w:webHidden/>
              </w:rPr>
            </w:r>
            <w:r>
              <w:rPr>
                <w:noProof/>
                <w:webHidden/>
              </w:rPr>
              <w:fldChar w:fldCharType="separate"/>
            </w:r>
            <w:r>
              <w:rPr>
                <w:noProof/>
                <w:webHidden/>
              </w:rPr>
              <w:t>41</w:t>
            </w:r>
            <w:r>
              <w:rPr>
                <w:noProof/>
                <w:webHidden/>
              </w:rPr>
              <w:fldChar w:fldCharType="end"/>
            </w:r>
          </w:hyperlink>
        </w:p>
        <w:p w14:paraId="7B738D17" w14:textId="4C5CDDCB"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84" w:history="1">
            <w:r w:rsidRPr="001033B6">
              <w:rPr>
                <w:rStyle w:val="Hyperkobling"/>
                <w:noProof/>
              </w:rPr>
              <w:t>10.1</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Partenes risiko og ansvar for rettsmangel</w:t>
            </w:r>
            <w:r>
              <w:rPr>
                <w:noProof/>
                <w:webHidden/>
              </w:rPr>
              <w:tab/>
            </w:r>
            <w:r>
              <w:rPr>
                <w:noProof/>
                <w:webHidden/>
              </w:rPr>
              <w:fldChar w:fldCharType="begin"/>
            </w:r>
            <w:r>
              <w:rPr>
                <w:noProof/>
                <w:webHidden/>
              </w:rPr>
              <w:instrText xml:space="preserve"> PAGEREF _Toc220415984 \h </w:instrText>
            </w:r>
            <w:r>
              <w:rPr>
                <w:noProof/>
                <w:webHidden/>
              </w:rPr>
            </w:r>
            <w:r>
              <w:rPr>
                <w:noProof/>
                <w:webHidden/>
              </w:rPr>
              <w:fldChar w:fldCharType="separate"/>
            </w:r>
            <w:r>
              <w:rPr>
                <w:noProof/>
                <w:webHidden/>
              </w:rPr>
              <w:t>41</w:t>
            </w:r>
            <w:r>
              <w:rPr>
                <w:noProof/>
                <w:webHidden/>
              </w:rPr>
              <w:fldChar w:fldCharType="end"/>
            </w:r>
          </w:hyperlink>
        </w:p>
        <w:p w14:paraId="1AF89FB9" w14:textId="4C264DEF"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85" w:history="1">
            <w:r w:rsidRPr="001033B6">
              <w:rPr>
                <w:rStyle w:val="Hyperkobling"/>
                <w:noProof/>
              </w:rPr>
              <w:t>10.2</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Krav fra tredjepart</w:t>
            </w:r>
            <w:r>
              <w:rPr>
                <w:noProof/>
                <w:webHidden/>
              </w:rPr>
              <w:tab/>
            </w:r>
            <w:r>
              <w:rPr>
                <w:noProof/>
                <w:webHidden/>
              </w:rPr>
              <w:fldChar w:fldCharType="begin"/>
            </w:r>
            <w:r>
              <w:rPr>
                <w:noProof/>
                <w:webHidden/>
              </w:rPr>
              <w:instrText xml:space="preserve"> PAGEREF _Toc220415985 \h </w:instrText>
            </w:r>
            <w:r>
              <w:rPr>
                <w:noProof/>
                <w:webHidden/>
              </w:rPr>
            </w:r>
            <w:r>
              <w:rPr>
                <w:noProof/>
                <w:webHidden/>
              </w:rPr>
              <w:fldChar w:fldCharType="separate"/>
            </w:r>
            <w:r>
              <w:rPr>
                <w:noProof/>
                <w:webHidden/>
              </w:rPr>
              <w:t>41</w:t>
            </w:r>
            <w:r>
              <w:rPr>
                <w:noProof/>
                <w:webHidden/>
              </w:rPr>
              <w:fldChar w:fldCharType="end"/>
            </w:r>
          </w:hyperlink>
        </w:p>
        <w:p w14:paraId="4F143321" w14:textId="379FB214"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86" w:history="1">
            <w:r w:rsidRPr="001033B6">
              <w:rPr>
                <w:rStyle w:val="Hyperkobling"/>
                <w:noProof/>
              </w:rPr>
              <w:t>10.3</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Heving</w:t>
            </w:r>
            <w:r>
              <w:rPr>
                <w:noProof/>
                <w:webHidden/>
              </w:rPr>
              <w:tab/>
            </w:r>
            <w:r>
              <w:rPr>
                <w:noProof/>
                <w:webHidden/>
              </w:rPr>
              <w:fldChar w:fldCharType="begin"/>
            </w:r>
            <w:r>
              <w:rPr>
                <w:noProof/>
                <w:webHidden/>
              </w:rPr>
              <w:instrText xml:space="preserve"> PAGEREF _Toc220415986 \h </w:instrText>
            </w:r>
            <w:r>
              <w:rPr>
                <w:noProof/>
                <w:webHidden/>
              </w:rPr>
            </w:r>
            <w:r>
              <w:rPr>
                <w:noProof/>
                <w:webHidden/>
              </w:rPr>
              <w:fldChar w:fldCharType="separate"/>
            </w:r>
            <w:r>
              <w:rPr>
                <w:noProof/>
                <w:webHidden/>
              </w:rPr>
              <w:t>42</w:t>
            </w:r>
            <w:r>
              <w:rPr>
                <w:noProof/>
                <w:webHidden/>
              </w:rPr>
              <w:fldChar w:fldCharType="end"/>
            </w:r>
          </w:hyperlink>
        </w:p>
        <w:p w14:paraId="54FA584C" w14:textId="2AC43542"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87" w:history="1">
            <w:r w:rsidRPr="001033B6">
              <w:rPr>
                <w:rStyle w:val="Hyperkobling"/>
                <w:noProof/>
              </w:rPr>
              <w:t>10.4</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Erstatning av tap som følge av rettsmangel</w:t>
            </w:r>
            <w:r>
              <w:rPr>
                <w:noProof/>
                <w:webHidden/>
              </w:rPr>
              <w:tab/>
            </w:r>
            <w:r>
              <w:rPr>
                <w:noProof/>
                <w:webHidden/>
              </w:rPr>
              <w:fldChar w:fldCharType="begin"/>
            </w:r>
            <w:r>
              <w:rPr>
                <w:noProof/>
                <w:webHidden/>
              </w:rPr>
              <w:instrText xml:space="preserve"> PAGEREF _Toc220415987 \h </w:instrText>
            </w:r>
            <w:r>
              <w:rPr>
                <w:noProof/>
                <w:webHidden/>
              </w:rPr>
            </w:r>
            <w:r>
              <w:rPr>
                <w:noProof/>
                <w:webHidden/>
              </w:rPr>
              <w:fldChar w:fldCharType="separate"/>
            </w:r>
            <w:r>
              <w:rPr>
                <w:noProof/>
                <w:webHidden/>
              </w:rPr>
              <w:t>42</w:t>
            </w:r>
            <w:r>
              <w:rPr>
                <w:noProof/>
                <w:webHidden/>
              </w:rPr>
              <w:fldChar w:fldCharType="end"/>
            </w:r>
          </w:hyperlink>
        </w:p>
        <w:p w14:paraId="231A3740" w14:textId="4A8F01E9" w:rsidR="00020B18" w:rsidRDefault="00020B18">
          <w:pPr>
            <w:pStyle w:val="INNH1"/>
            <w:rPr>
              <w:rFonts w:asciiTheme="minorHAnsi" w:eastAsiaTheme="minorEastAsia" w:hAnsiTheme="minorHAnsi" w:cstheme="minorBidi"/>
              <w:b w:val="0"/>
              <w:bCs w:val="0"/>
              <w:caps w:val="0"/>
              <w:noProof/>
              <w:kern w:val="2"/>
              <w:sz w:val="24"/>
              <w:szCs w:val="24"/>
              <w14:ligatures w14:val="standardContextual"/>
            </w:rPr>
          </w:pPr>
          <w:hyperlink w:anchor="_Toc220415988" w:history="1">
            <w:r w:rsidRPr="001033B6">
              <w:rPr>
                <w:rStyle w:val="Hyperkobling"/>
                <w:noProof/>
              </w:rPr>
              <w:t>11.</w:t>
            </w:r>
            <w:r>
              <w:rPr>
                <w:rFonts w:asciiTheme="minorHAnsi" w:eastAsiaTheme="minorEastAsia" w:hAnsiTheme="minorHAnsi" w:cstheme="minorBidi"/>
                <w:b w:val="0"/>
                <w:bCs w:val="0"/>
                <w:caps w:val="0"/>
                <w:noProof/>
                <w:kern w:val="2"/>
                <w:sz w:val="24"/>
                <w:szCs w:val="24"/>
                <w14:ligatures w14:val="standardContextual"/>
              </w:rPr>
              <w:tab/>
            </w:r>
            <w:r w:rsidRPr="001033B6">
              <w:rPr>
                <w:rStyle w:val="Hyperkobling"/>
                <w:noProof/>
              </w:rPr>
              <w:t>Øvrige bestemmelser</w:t>
            </w:r>
            <w:r>
              <w:rPr>
                <w:noProof/>
                <w:webHidden/>
              </w:rPr>
              <w:tab/>
            </w:r>
            <w:r>
              <w:rPr>
                <w:noProof/>
                <w:webHidden/>
              </w:rPr>
              <w:fldChar w:fldCharType="begin"/>
            </w:r>
            <w:r>
              <w:rPr>
                <w:noProof/>
                <w:webHidden/>
              </w:rPr>
              <w:instrText xml:space="preserve"> PAGEREF _Toc220415988 \h </w:instrText>
            </w:r>
            <w:r>
              <w:rPr>
                <w:noProof/>
                <w:webHidden/>
              </w:rPr>
            </w:r>
            <w:r>
              <w:rPr>
                <w:noProof/>
                <w:webHidden/>
              </w:rPr>
              <w:fldChar w:fldCharType="separate"/>
            </w:r>
            <w:r>
              <w:rPr>
                <w:noProof/>
                <w:webHidden/>
              </w:rPr>
              <w:t>42</w:t>
            </w:r>
            <w:r>
              <w:rPr>
                <w:noProof/>
                <w:webHidden/>
              </w:rPr>
              <w:fldChar w:fldCharType="end"/>
            </w:r>
          </w:hyperlink>
        </w:p>
        <w:p w14:paraId="3FC64B58" w14:textId="70A4978F"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89" w:history="1">
            <w:r w:rsidRPr="001033B6">
              <w:rPr>
                <w:rStyle w:val="Hyperkobling"/>
                <w:noProof/>
              </w:rPr>
              <w:t>11.1</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Forsikringer</w:t>
            </w:r>
            <w:r>
              <w:rPr>
                <w:noProof/>
                <w:webHidden/>
              </w:rPr>
              <w:tab/>
            </w:r>
            <w:r>
              <w:rPr>
                <w:noProof/>
                <w:webHidden/>
              </w:rPr>
              <w:fldChar w:fldCharType="begin"/>
            </w:r>
            <w:r>
              <w:rPr>
                <w:noProof/>
                <w:webHidden/>
              </w:rPr>
              <w:instrText xml:space="preserve"> PAGEREF _Toc220415989 \h </w:instrText>
            </w:r>
            <w:r>
              <w:rPr>
                <w:noProof/>
                <w:webHidden/>
              </w:rPr>
            </w:r>
            <w:r>
              <w:rPr>
                <w:noProof/>
                <w:webHidden/>
              </w:rPr>
              <w:fldChar w:fldCharType="separate"/>
            </w:r>
            <w:r>
              <w:rPr>
                <w:noProof/>
                <w:webHidden/>
              </w:rPr>
              <w:t>42</w:t>
            </w:r>
            <w:r>
              <w:rPr>
                <w:noProof/>
                <w:webHidden/>
              </w:rPr>
              <w:fldChar w:fldCharType="end"/>
            </w:r>
          </w:hyperlink>
        </w:p>
        <w:p w14:paraId="3545588B" w14:textId="2FFD3629"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90" w:history="1">
            <w:r w:rsidRPr="001033B6">
              <w:rPr>
                <w:rStyle w:val="Hyperkobling"/>
                <w:noProof/>
              </w:rPr>
              <w:t>11.1.1</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Kundens forsikringer</w:t>
            </w:r>
            <w:r>
              <w:rPr>
                <w:noProof/>
                <w:webHidden/>
              </w:rPr>
              <w:tab/>
            </w:r>
            <w:r>
              <w:rPr>
                <w:noProof/>
                <w:webHidden/>
              </w:rPr>
              <w:fldChar w:fldCharType="begin"/>
            </w:r>
            <w:r>
              <w:rPr>
                <w:noProof/>
                <w:webHidden/>
              </w:rPr>
              <w:instrText xml:space="preserve"> PAGEREF _Toc220415990 \h </w:instrText>
            </w:r>
            <w:r>
              <w:rPr>
                <w:noProof/>
                <w:webHidden/>
              </w:rPr>
            </w:r>
            <w:r>
              <w:rPr>
                <w:noProof/>
                <w:webHidden/>
              </w:rPr>
              <w:fldChar w:fldCharType="separate"/>
            </w:r>
            <w:r>
              <w:rPr>
                <w:noProof/>
                <w:webHidden/>
              </w:rPr>
              <w:t>42</w:t>
            </w:r>
            <w:r>
              <w:rPr>
                <w:noProof/>
                <w:webHidden/>
              </w:rPr>
              <w:fldChar w:fldCharType="end"/>
            </w:r>
          </w:hyperlink>
        </w:p>
        <w:p w14:paraId="4062A3B7" w14:textId="26C4DFC5"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91" w:history="1">
            <w:r w:rsidRPr="001033B6">
              <w:rPr>
                <w:rStyle w:val="Hyperkobling"/>
                <w:noProof/>
              </w:rPr>
              <w:t>11.1.2</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Leverandørens forsikringer</w:t>
            </w:r>
            <w:r>
              <w:rPr>
                <w:noProof/>
                <w:webHidden/>
              </w:rPr>
              <w:tab/>
            </w:r>
            <w:r>
              <w:rPr>
                <w:noProof/>
                <w:webHidden/>
              </w:rPr>
              <w:fldChar w:fldCharType="begin"/>
            </w:r>
            <w:r>
              <w:rPr>
                <w:noProof/>
                <w:webHidden/>
              </w:rPr>
              <w:instrText xml:space="preserve"> PAGEREF _Toc220415991 \h </w:instrText>
            </w:r>
            <w:r>
              <w:rPr>
                <w:noProof/>
                <w:webHidden/>
              </w:rPr>
            </w:r>
            <w:r>
              <w:rPr>
                <w:noProof/>
                <w:webHidden/>
              </w:rPr>
              <w:fldChar w:fldCharType="separate"/>
            </w:r>
            <w:r>
              <w:rPr>
                <w:noProof/>
                <w:webHidden/>
              </w:rPr>
              <w:t>42</w:t>
            </w:r>
            <w:r>
              <w:rPr>
                <w:noProof/>
                <w:webHidden/>
              </w:rPr>
              <w:fldChar w:fldCharType="end"/>
            </w:r>
          </w:hyperlink>
        </w:p>
        <w:p w14:paraId="232F6771" w14:textId="6BF3D6EB"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92" w:history="1">
            <w:r w:rsidRPr="001033B6">
              <w:rPr>
                <w:rStyle w:val="Hyperkobling"/>
                <w:noProof/>
              </w:rPr>
              <w:t>11.2</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Overdragelse av rettigheter og plikter</w:t>
            </w:r>
            <w:r>
              <w:rPr>
                <w:noProof/>
                <w:webHidden/>
              </w:rPr>
              <w:tab/>
            </w:r>
            <w:r>
              <w:rPr>
                <w:noProof/>
                <w:webHidden/>
              </w:rPr>
              <w:fldChar w:fldCharType="begin"/>
            </w:r>
            <w:r>
              <w:rPr>
                <w:noProof/>
                <w:webHidden/>
              </w:rPr>
              <w:instrText xml:space="preserve"> PAGEREF _Toc220415992 \h </w:instrText>
            </w:r>
            <w:r>
              <w:rPr>
                <w:noProof/>
                <w:webHidden/>
              </w:rPr>
            </w:r>
            <w:r>
              <w:rPr>
                <w:noProof/>
                <w:webHidden/>
              </w:rPr>
              <w:fldChar w:fldCharType="separate"/>
            </w:r>
            <w:r>
              <w:rPr>
                <w:noProof/>
                <w:webHidden/>
              </w:rPr>
              <w:t>42</w:t>
            </w:r>
            <w:r>
              <w:rPr>
                <w:noProof/>
                <w:webHidden/>
              </w:rPr>
              <w:fldChar w:fldCharType="end"/>
            </w:r>
          </w:hyperlink>
        </w:p>
        <w:p w14:paraId="6CA02A39" w14:textId="1439660D"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93" w:history="1">
            <w:r w:rsidRPr="001033B6">
              <w:rPr>
                <w:rStyle w:val="Hyperkobling"/>
                <w:noProof/>
              </w:rPr>
              <w:t>11.2.1</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Kundens overdragelse</w:t>
            </w:r>
            <w:r>
              <w:rPr>
                <w:noProof/>
                <w:webHidden/>
              </w:rPr>
              <w:tab/>
            </w:r>
            <w:r>
              <w:rPr>
                <w:noProof/>
                <w:webHidden/>
              </w:rPr>
              <w:fldChar w:fldCharType="begin"/>
            </w:r>
            <w:r>
              <w:rPr>
                <w:noProof/>
                <w:webHidden/>
              </w:rPr>
              <w:instrText xml:space="preserve"> PAGEREF _Toc220415993 \h </w:instrText>
            </w:r>
            <w:r>
              <w:rPr>
                <w:noProof/>
                <w:webHidden/>
              </w:rPr>
            </w:r>
            <w:r>
              <w:rPr>
                <w:noProof/>
                <w:webHidden/>
              </w:rPr>
              <w:fldChar w:fldCharType="separate"/>
            </w:r>
            <w:r>
              <w:rPr>
                <w:noProof/>
                <w:webHidden/>
              </w:rPr>
              <w:t>42</w:t>
            </w:r>
            <w:r>
              <w:rPr>
                <w:noProof/>
                <w:webHidden/>
              </w:rPr>
              <w:fldChar w:fldCharType="end"/>
            </w:r>
          </w:hyperlink>
        </w:p>
        <w:p w14:paraId="5780B42F" w14:textId="77B776B4" w:rsidR="00020B18" w:rsidRDefault="00020B18">
          <w:pPr>
            <w:pStyle w:val="INNH3"/>
            <w:rPr>
              <w:rFonts w:asciiTheme="minorHAnsi" w:eastAsiaTheme="minorEastAsia" w:hAnsiTheme="minorHAnsi" w:cstheme="minorBidi"/>
              <w:i w:val="0"/>
              <w:iCs w:val="0"/>
              <w:noProof/>
              <w:kern w:val="2"/>
              <w:sz w:val="24"/>
              <w:szCs w:val="24"/>
              <w14:ligatures w14:val="standardContextual"/>
            </w:rPr>
          </w:pPr>
          <w:hyperlink w:anchor="_Toc220415994" w:history="1">
            <w:r w:rsidRPr="001033B6">
              <w:rPr>
                <w:rStyle w:val="Hyperkobling"/>
                <w:noProof/>
              </w:rPr>
              <w:t>11.2.2</w:t>
            </w:r>
            <w:r>
              <w:rPr>
                <w:rFonts w:asciiTheme="minorHAnsi" w:eastAsiaTheme="minorEastAsia" w:hAnsiTheme="minorHAnsi" w:cstheme="minorBidi"/>
                <w:i w:val="0"/>
                <w:iCs w:val="0"/>
                <w:noProof/>
                <w:kern w:val="2"/>
                <w:sz w:val="24"/>
                <w:szCs w:val="24"/>
                <w14:ligatures w14:val="standardContextual"/>
              </w:rPr>
              <w:tab/>
            </w:r>
            <w:r w:rsidRPr="001033B6">
              <w:rPr>
                <w:rStyle w:val="Hyperkobling"/>
                <w:noProof/>
              </w:rPr>
              <w:t>Leverandørens overdragelse</w:t>
            </w:r>
            <w:r>
              <w:rPr>
                <w:noProof/>
                <w:webHidden/>
              </w:rPr>
              <w:tab/>
            </w:r>
            <w:r>
              <w:rPr>
                <w:noProof/>
                <w:webHidden/>
              </w:rPr>
              <w:fldChar w:fldCharType="begin"/>
            </w:r>
            <w:r>
              <w:rPr>
                <w:noProof/>
                <w:webHidden/>
              </w:rPr>
              <w:instrText xml:space="preserve"> PAGEREF _Toc220415994 \h </w:instrText>
            </w:r>
            <w:r>
              <w:rPr>
                <w:noProof/>
                <w:webHidden/>
              </w:rPr>
            </w:r>
            <w:r>
              <w:rPr>
                <w:noProof/>
                <w:webHidden/>
              </w:rPr>
              <w:fldChar w:fldCharType="separate"/>
            </w:r>
            <w:r>
              <w:rPr>
                <w:noProof/>
                <w:webHidden/>
              </w:rPr>
              <w:t>43</w:t>
            </w:r>
            <w:r>
              <w:rPr>
                <w:noProof/>
                <w:webHidden/>
              </w:rPr>
              <w:fldChar w:fldCharType="end"/>
            </w:r>
          </w:hyperlink>
        </w:p>
        <w:p w14:paraId="7F8D4311" w14:textId="634CEE04"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95" w:history="1">
            <w:r w:rsidRPr="001033B6">
              <w:rPr>
                <w:rStyle w:val="Hyperkobling"/>
                <w:noProof/>
              </w:rPr>
              <w:t>11.3</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Konkurs, akkord e.l.</w:t>
            </w:r>
            <w:r>
              <w:rPr>
                <w:noProof/>
                <w:webHidden/>
              </w:rPr>
              <w:tab/>
            </w:r>
            <w:r>
              <w:rPr>
                <w:noProof/>
                <w:webHidden/>
              </w:rPr>
              <w:fldChar w:fldCharType="begin"/>
            </w:r>
            <w:r>
              <w:rPr>
                <w:noProof/>
                <w:webHidden/>
              </w:rPr>
              <w:instrText xml:space="preserve"> PAGEREF _Toc220415995 \h </w:instrText>
            </w:r>
            <w:r>
              <w:rPr>
                <w:noProof/>
                <w:webHidden/>
              </w:rPr>
            </w:r>
            <w:r>
              <w:rPr>
                <w:noProof/>
                <w:webHidden/>
              </w:rPr>
              <w:fldChar w:fldCharType="separate"/>
            </w:r>
            <w:r>
              <w:rPr>
                <w:noProof/>
                <w:webHidden/>
              </w:rPr>
              <w:t>43</w:t>
            </w:r>
            <w:r>
              <w:rPr>
                <w:noProof/>
                <w:webHidden/>
              </w:rPr>
              <w:fldChar w:fldCharType="end"/>
            </w:r>
          </w:hyperlink>
        </w:p>
        <w:p w14:paraId="6952D4C4" w14:textId="447A04C9"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96" w:history="1">
            <w:r w:rsidRPr="001033B6">
              <w:rPr>
                <w:rStyle w:val="Hyperkobling"/>
                <w:noProof/>
              </w:rPr>
              <w:t>11.4</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Force majeure</w:t>
            </w:r>
            <w:r>
              <w:rPr>
                <w:noProof/>
                <w:webHidden/>
              </w:rPr>
              <w:tab/>
            </w:r>
            <w:r>
              <w:rPr>
                <w:noProof/>
                <w:webHidden/>
              </w:rPr>
              <w:fldChar w:fldCharType="begin"/>
            </w:r>
            <w:r>
              <w:rPr>
                <w:noProof/>
                <w:webHidden/>
              </w:rPr>
              <w:instrText xml:space="preserve"> PAGEREF _Toc220415996 \h </w:instrText>
            </w:r>
            <w:r>
              <w:rPr>
                <w:noProof/>
                <w:webHidden/>
              </w:rPr>
            </w:r>
            <w:r>
              <w:rPr>
                <w:noProof/>
                <w:webHidden/>
              </w:rPr>
              <w:fldChar w:fldCharType="separate"/>
            </w:r>
            <w:r>
              <w:rPr>
                <w:noProof/>
                <w:webHidden/>
              </w:rPr>
              <w:t>43</w:t>
            </w:r>
            <w:r>
              <w:rPr>
                <w:noProof/>
                <w:webHidden/>
              </w:rPr>
              <w:fldChar w:fldCharType="end"/>
            </w:r>
          </w:hyperlink>
        </w:p>
        <w:p w14:paraId="29B94B21" w14:textId="31C509CA"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97" w:history="1">
            <w:r w:rsidRPr="001033B6">
              <w:rPr>
                <w:rStyle w:val="Hyperkobling"/>
                <w:noProof/>
              </w:rPr>
              <w:t>11.5</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Risiko</w:t>
            </w:r>
            <w:r>
              <w:rPr>
                <w:noProof/>
                <w:webHidden/>
              </w:rPr>
              <w:tab/>
            </w:r>
            <w:r>
              <w:rPr>
                <w:noProof/>
                <w:webHidden/>
              </w:rPr>
              <w:fldChar w:fldCharType="begin"/>
            </w:r>
            <w:r>
              <w:rPr>
                <w:noProof/>
                <w:webHidden/>
              </w:rPr>
              <w:instrText xml:space="preserve"> PAGEREF _Toc220415997 \h </w:instrText>
            </w:r>
            <w:r>
              <w:rPr>
                <w:noProof/>
                <w:webHidden/>
              </w:rPr>
            </w:r>
            <w:r>
              <w:rPr>
                <w:noProof/>
                <w:webHidden/>
              </w:rPr>
              <w:fldChar w:fldCharType="separate"/>
            </w:r>
            <w:r>
              <w:rPr>
                <w:noProof/>
                <w:webHidden/>
              </w:rPr>
              <w:t>44</w:t>
            </w:r>
            <w:r>
              <w:rPr>
                <w:noProof/>
                <w:webHidden/>
              </w:rPr>
              <w:fldChar w:fldCharType="end"/>
            </w:r>
          </w:hyperlink>
        </w:p>
        <w:p w14:paraId="4484085B" w14:textId="2214977E" w:rsidR="00020B18" w:rsidRDefault="00020B18">
          <w:pPr>
            <w:pStyle w:val="INNH1"/>
            <w:rPr>
              <w:rFonts w:asciiTheme="minorHAnsi" w:eastAsiaTheme="minorEastAsia" w:hAnsiTheme="minorHAnsi" w:cstheme="minorBidi"/>
              <w:b w:val="0"/>
              <w:bCs w:val="0"/>
              <w:caps w:val="0"/>
              <w:noProof/>
              <w:kern w:val="2"/>
              <w:sz w:val="24"/>
              <w:szCs w:val="24"/>
              <w14:ligatures w14:val="standardContextual"/>
            </w:rPr>
          </w:pPr>
          <w:hyperlink w:anchor="_Toc220415998" w:history="1">
            <w:r w:rsidRPr="001033B6">
              <w:rPr>
                <w:rStyle w:val="Hyperkobling"/>
                <w:noProof/>
              </w:rPr>
              <w:t>12.</w:t>
            </w:r>
            <w:r>
              <w:rPr>
                <w:rFonts w:asciiTheme="minorHAnsi" w:eastAsiaTheme="minorEastAsia" w:hAnsiTheme="minorHAnsi" w:cstheme="minorBidi"/>
                <w:b w:val="0"/>
                <w:bCs w:val="0"/>
                <w:caps w:val="0"/>
                <w:noProof/>
                <w:kern w:val="2"/>
                <w:sz w:val="24"/>
                <w:szCs w:val="24"/>
                <w14:ligatures w14:val="standardContextual"/>
              </w:rPr>
              <w:tab/>
            </w:r>
            <w:r w:rsidRPr="001033B6">
              <w:rPr>
                <w:rStyle w:val="Hyperkobling"/>
                <w:noProof/>
              </w:rPr>
              <w:t>Tvister</w:t>
            </w:r>
            <w:r>
              <w:rPr>
                <w:noProof/>
                <w:webHidden/>
              </w:rPr>
              <w:tab/>
            </w:r>
            <w:r>
              <w:rPr>
                <w:noProof/>
                <w:webHidden/>
              </w:rPr>
              <w:fldChar w:fldCharType="begin"/>
            </w:r>
            <w:r>
              <w:rPr>
                <w:noProof/>
                <w:webHidden/>
              </w:rPr>
              <w:instrText xml:space="preserve"> PAGEREF _Toc220415998 \h </w:instrText>
            </w:r>
            <w:r>
              <w:rPr>
                <w:noProof/>
                <w:webHidden/>
              </w:rPr>
            </w:r>
            <w:r>
              <w:rPr>
                <w:noProof/>
                <w:webHidden/>
              </w:rPr>
              <w:fldChar w:fldCharType="separate"/>
            </w:r>
            <w:r>
              <w:rPr>
                <w:noProof/>
                <w:webHidden/>
              </w:rPr>
              <w:t>44</w:t>
            </w:r>
            <w:r>
              <w:rPr>
                <w:noProof/>
                <w:webHidden/>
              </w:rPr>
              <w:fldChar w:fldCharType="end"/>
            </w:r>
          </w:hyperlink>
        </w:p>
        <w:p w14:paraId="18415CF5" w14:textId="497D5D6F"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5999" w:history="1">
            <w:r w:rsidRPr="001033B6">
              <w:rPr>
                <w:rStyle w:val="Hyperkobling"/>
                <w:noProof/>
              </w:rPr>
              <w:t>12.1</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Forhandlinger</w:t>
            </w:r>
            <w:r>
              <w:rPr>
                <w:noProof/>
                <w:webHidden/>
              </w:rPr>
              <w:tab/>
            </w:r>
            <w:r>
              <w:rPr>
                <w:noProof/>
                <w:webHidden/>
              </w:rPr>
              <w:fldChar w:fldCharType="begin"/>
            </w:r>
            <w:r>
              <w:rPr>
                <w:noProof/>
                <w:webHidden/>
              </w:rPr>
              <w:instrText xml:space="preserve"> PAGEREF _Toc220415999 \h </w:instrText>
            </w:r>
            <w:r>
              <w:rPr>
                <w:noProof/>
                <w:webHidden/>
              </w:rPr>
            </w:r>
            <w:r>
              <w:rPr>
                <w:noProof/>
                <w:webHidden/>
              </w:rPr>
              <w:fldChar w:fldCharType="separate"/>
            </w:r>
            <w:r>
              <w:rPr>
                <w:noProof/>
                <w:webHidden/>
              </w:rPr>
              <w:t>44</w:t>
            </w:r>
            <w:r>
              <w:rPr>
                <w:noProof/>
                <w:webHidden/>
              </w:rPr>
              <w:fldChar w:fldCharType="end"/>
            </w:r>
          </w:hyperlink>
        </w:p>
        <w:p w14:paraId="1E97EAF0" w14:textId="76D58A1F"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6000" w:history="1">
            <w:r w:rsidRPr="001033B6">
              <w:rPr>
                <w:rStyle w:val="Hyperkobling"/>
                <w:noProof/>
              </w:rPr>
              <w:t>12.2</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Uavhengig ekspert</w:t>
            </w:r>
            <w:r>
              <w:rPr>
                <w:noProof/>
                <w:webHidden/>
              </w:rPr>
              <w:tab/>
            </w:r>
            <w:r>
              <w:rPr>
                <w:noProof/>
                <w:webHidden/>
              </w:rPr>
              <w:fldChar w:fldCharType="begin"/>
            </w:r>
            <w:r>
              <w:rPr>
                <w:noProof/>
                <w:webHidden/>
              </w:rPr>
              <w:instrText xml:space="preserve"> PAGEREF _Toc220416000 \h </w:instrText>
            </w:r>
            <w:r>
              <w:rPr>
                <w:noProof/>
                <w:webHidden/>
              </w:rPr>
            </w:r>
            <w:r>
              <w:rPr>
                <w:noProof/>
                <w:webHidden/>
              </w:rPr>
              <w:fldChar w:fldCharType="separate"/>
            </w:r>
            <w:r>
              <w:rPr>
                <w:noProof/>
                <w:webHidden/>
              </w:rPr>
              <w:t>44</w:t>
            </w:r>
            <w:r>
              <w:rPr>
                <w:noProof/>
                <w:webHidden/>
              </w:rPr>
              <w:fldChar w:fldCharType="end"/>
            </w:r>
          </w:hyperlink>
        </w:p>
        <w:p w14:paraId="451CBB0D" w14:textId="7627194A"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6001" w:history="1">
            <w:r w:rsidRPr="001033B6">
              <w:rPr>
                <w:rStyle w:val="Hyperkobling"/>
                <w:noProof/>
              </w:rPr>
              <w:t>12.3</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Mekling</w:t>
            </w:r>
            <w:r>
              <w:rPr>
                <w:noProof/>
                <w:webHidden/>
              </w:rPr>
              <w:tab/>
            </w:r>
            <w:r>
              <w:rPr>
                <w:noProof/>
                <w:webHidden/>
              </w:rPr>
              <w:fldChar w:fldCharType="begin"/>
            </w:r>
            <w:r>
              <w:rPr>
                <w:noProof/>
                <w:webHidden/>
              </w:rPr>
              <w:instrText xml:space="preserve"> PAGEREF _Toc220416001 \h </w:instrText>
            </w:r>
            <w:r>
              <w:rPr>
                <w:noProof/>
                <w:webHidden/>
              </w:rPr>
            </w:r>
            <w:r>
              <w:rPr>
                <w:noProof/>
                <w:webHidden/>
              </w:rPr>
              <w:fldChar w:fldCharType="separate"/>
            </w:r>
            <w:r>
              <w:rPr>
                <w:noProof/>
                <w:webHidden/>
              </w:rPr>
              <w:t>44</w:t>
            </w:r>
            <w:r>
              <w:rPr>
                <w:noProof/>
                <w:webHidden/>
              </w:rPr>
              <w:fldChar w:fldCharType="end"/>
            </w:r>
          </w:hyperlink>
        </w:p>
        <w:p w14:paraId="7A40AE99" w14:textId="4E65251E" w:rsidR="00020B18" w:rsidRDefault="00020B18">
          <w:pPr>
            <w:pStyle w:val="INNH2"/>
            <w:rPr>
              <w:rFonts w:asciiTheme="minorHAnsi" w:eastAsiaTheme="minorEastAsia" w:hAnsiTheme="minorHAnsi" w:cstheme="minorBidi"/>
              <w:smallCaps w:val="0"/>
              <w:noProof/>
              <w:kern w:val="2"/>
              <w:sz w:val="24"/>
              <w:szCs w:val="24"/>
              <w14:ligatures w14:val="standardContextual"/>
            </w:rPr>
          </w:pPr>
          <w:hyperlink w:anchor="_Toc220416002" w:history="1">
            <w:r w:rsidRPr="001033B6">
              <w:rPr>
                <w:rStyle w:val="Hyperkobling"/>
                <w:noProof/>
              </w:rPr>
              <w:t>12.4</w:t>
            </w:r>
            <w:r>
              <w:rPr>
                <w:rFonts w:asciiTheme="minorHAnsi" w:eastAsiaTheme="minorEastAsia" w:hAnsiTheme="minorHAnsi" w:cstheme="minorBidi"/>
                <w:smallCaps w:val="0"/>
                <w:noProof/>
                <w:kern w:val="2"/>
                <w:sz w:val="24"/>
                <w:szCs w:val="24"/>
                <w14:ligatures w14:val="standardContextual"/>
              </w:rPr>
              <w:tab/>
            </w:r>
            <w:r w:rsidRPr="001033B6">
              <w:rPr>
                <w:rStyle w:val="Hyperkobling"/>
                <w:noProof/>
              </w:rPr>
              <w:t>Domstols- eller voldgiftsbehandling</w:t>
            </w:r>
            <w:r>
              <w:rPr>
                <w:noProof/>
                <w:webHidden/>
              </w:rPr>
              <w:tab/>
            </w:r>
            <w:r>
              <w:rPr>
                <w:noProof/>
                <w:webHidden/>
              </w:rPr>
              <w:fldChar w:fldCharType="begin"/>
            </w:r>
            <w:r>
              <w:rPr>
                <w:noProof/>
                <w:webHidden/>
              </w:rPr>
              <w:instrText xml:space="preserve"> PAGEREF _Toc220416002 \h </w:instrText>
            </w:r>
            <w:r>
              <w:rPr>
                <w:noProof/>
                <w:webHidden/>
              </w:rPr>
            </w:r>
            <w:r>
              <w:rPr>
                <w:noProof/>
                <w:webHidden/>
              </w:rPr>
              <w:fldChar w:fldCharType="separate"/>
            </w:r>
            <w:r>
              <w:rPr>
                <w:noProof/>
                <w:webHidden/>
              </w:rPr>
              <w:t>45</w:t>
            </w:r>
            <w:r>
              <w:rPr>
                <w:noProof/>
                <w:webHidden/>
              </w:rPr>
              <w:fldChar w:fldCharType="end"/>
            </w:r>
          </w:hyperlink>
        </w:p>
        <w:p w14:paraId="50C97345" w14:textId="1E770B5C" w:rsidR="00C4786E" w:rsidRPr="00C1286A" w:rsidRDefault="004643D8" w:rsidP="00C4786E">
          <w:pPr>
            <w:sectPr w:rsidR="00C4786E" w:rsidRPr="00C1286A" w:rsidSect="001971F2">
              <w:headerReference w:type="even" r:id="rId21"/>
              <w:headerReference w:type="default" r:id="rId22"/>
              <w:footerReference w:type="default" r:id="rId23"/>
              <w:headerReference w:type="first" r:id="rId24"/>
              <w:pgSz w:w="11906" w:h="16838" w:code="9"/>
              <w:pgMar w:top="1418" w:right="1418" w:bottom="1418" w:left="1985" w:header="709" w:footer="709" w:gutter="0"/>
              <w:cols w:space="708"/>
              <w:docGrid w:linePitch="299"/>
            </w:sectPr>
          </w:pPr>
          <w:r w:rsidRPr="004E3B6A">
            <w:rPr>
              <w:rFonts w:cstheme="minorHAnsi"/>
              <w:b/>
              <w:bCs/>
              <w:noProof/>
            </w:rPr>
            <w:fldChar w:fldCharType="end"/>
          </w:r>
        </w:p>
      </w:sdtContent>
    </w:sdt>
    <w:p w14:paraId="15708440" w14:textId="77777777" w:rsidR="008036CB" w:rsidRPr="00F55970" w:rsidRDefault="008036CB" w:rsidP="008036CB">
      <w:pPr>
        <w:pStyle w:val="Overskrift1"/>
      </w:pPr>
      <w:bookmarkStart w:id="24" w:name="_Toc111467930"/>
      <w:bookmarkStart w:id="25" w:name="_Toc220415871"/>
      <w:bookmarkEnd w:id="15"/>
      <w:bookmarkEnd w:id="16"/>
      <w:bookmarkEnd w:id="17"/>
      <w:bookmarkEnd w:id="18"/>
      <w:bookmarkEnd w:id="19"/>
      <w:bookmarkEnd w:id="20"/>
      <w:bookmarkEnd w:id="21"/>
      <w:bookmarkEnd w:id="22"/>
      <w:bookmarkEnd w:id="23"/>
      <w:r w:rsidRPr="00F55970">
        <w:lastRenderedPageBreak/>
        <w:t>Alminnelige bestemmelser</w:t>
      </w:r>
      <w:bookmarkEnd w:id="24"/>
      <w:bookmarkEnd w:id="25"/>
    </w:p>
    <w:p w14:paraId="188E3F8D" w14:textId="77777777" w:rsidR="008036CB" w:rsidRPr="00F55970" w:rsidRDefault="008036CB" w:rsidP="008036CB">
      <w:pPr>
        <w:pStyle w:val="Overskrift2"/>
      </w:pPr>
      <w:bookmarkStart w:id="26" w:name="_Toc111467931"/>
      <w:bookmarkStart w:id="27" w:name="_Toc220415872"/>
      <w:r w:rsidRPr="00F55970">
        <w:t>Avtalens omfang</w:t>
      </w:r>
      <w:bookmarkEnd w:id="26"/>
      <w:bookmarkEnd w:id="27"/>
    </w:p>
    <w:p w14:paraId="2428D5D2" w14:textId="77777777" w:rsidR="008036CB" w:rsidRPr="00F55970" w:rsidRDefault="008036CB" w:rsidP="008036CB">
      <w:pPr>
        <w:rPr>
          <w:rFonts w:cstheme="minorHAnsi"/>
        </w:rPr>
      </w:pPr>
      <w:r w:rsidRPr="00F55970">
        <w:rPr>
          <w:rFonts w:cstheme="minorHAnsi"/>
        </w:rPr>
        <w:t>Avtalen gjelder levering av tjenester knyttet til drift av IT-løsninger, heretter kalt («driftstjenesten»), som spesifisert nærmere i bilagene.</w:t>
      </w:r>
    </w:p>
    <w:p w14:paraId="4D9FABB6" w14:textId="77777777" w:rsidR="008036CB" w:rsidRPr="00F55970" w:rsidRDefault="008036CB" w:rsidP="008036CB">
      <w:pPr>
        <w:rPr>
          <w:rFonts w:cstheme="minorHAnsi"/>
        </w:rPr>
      </w:pPr>
    </w:p>
    <w:p w14:paraId="018B3778" w14:textId="77777777" w:rsidR="008036CB" w:rsidRPr="00F55970" w:rsidRDefault="008036CB" w:rsidP="008036CB">
      <w:pPr>
        <w:rPr>
          <w:rFonts w:cstheme="minorHAnsi"/>
        </w:rPr>
      </w:pPr>
      <w:r w:rsidRPr="00F55970">
        <w:rPr>
          <w:rFonts w:cstheme="minorHAnsi"/>
        </w:rPr>
        <w:t>Kunden har beskrevet sitt behov og fremstilt sine krav i bilag 1 (Kundens behovsbeskrivelse og kravspesifikasjon).</w:t>
      </w:r>
    </w:p>
    <w:p w14:paraId="54DB9B9B" w14:textId="77777777" w:rsidR="008036CB" w:rsidRPr="00F55970" w:rsidRDefault="008036CB" w:rsidP="008036CB">
      <w:pPr>
        <w:rPr>
          <w:rFonts w:cstheme="minorHAnsi"/>
        </w:rPr>
      </w:pPr>
    </w:p>
    <w:p w14:paraId="07ED7F2D" w14:textId="77777777" w:rsidR="008036CB" w:rsidRPr="00F55970" w:rsidRDefault="008036CB" w:rsidP="008036CB">
      <w:pPr>
        <w:rPr>
          <w:rFonts w:cstheme="minorHAnsi"/>
        </w:rPr>
      </w:pPr>
      <w:r w:rsidRPr="00F55970">
        <w:rPr>
          <w:rFonts w:cstheme="minorHAnsi"/>
        </w:rPr>
        <w:t>I bilag 3 har Kunden beskrevet den programvare som er omfattet av driftstjenestene etter denne avtalen (det som skal driftes). Hvis Leverandøren skal overta driften av noe av Kundens utstyr, er det angitt særskilt. I bilag 3 kan det også være inntatt beskrivelse av den overordnede arkitekturen og det systemlandskap som driftstjenesten skal inngå i og samvirke med.</w:t>
      </w:r>
    </w:p>
    <w:p w14:paraId="3D349593" w14:textId="77777777" w:rsidR="008036CB" w:rsidRPr="00F55970" w:rsidRDefault="008036CB" w:rsidP="008036CB">
      <w:pPr>
        <w:rPr>
          <w:rFonts w:cstheme="minorHAnsi"/>
        </w:rPr>
      </w:pPr>
    </w:p>
    <w:p w14:paraId="255AF308" w14:textId="77777777" w:rsidR="008036CB" w:rsidRPr="00F55970" w:rsidRDefault="008036CB" w:rsidP="008036CB">
      <w:pPr>
        <w:rPr>
          <w:rFonts w:cstheme="minorHAnsi"/>
        </w:rPr>
      </w:pPr>
      <w:r w:rsidRPr="00F55970">
        <w:rPr>
          <w:rFonts w:cstheme="minorHAnsi"/>
        </w:rPr>
        <w:t>Leverandøren har beskrevet sin løsning og relevante forutsetninger for levering av den i bilag 2 (Leverandørens løsningsspesifikasjon).</w:t>
      </w:r>
    </w:p>
    <w:p w14:paraId="2D2A5073" w14:textId="77777777" w:rsidR="008036CB" w:rsidRPr="00F55970" w:rsidRDefault="008036CB" w:rsidP="008036CB">
      <w:pPr>
        <w:rPr>
          <w:rFonts w:cstheme="minorHAnsi"/>
        </w:rPr>
      </w:pPr>
    </w:p>
    <w:p w14:paraId="4B5D1DC0" w14:textId="77777777" w:rsidR="008036CB" w:rsidRPr="00F55970" w:rsidRDefault="008036CB" w:rsidP="008036CB">
      <w:pPr>
        <w:rPr>
          <w:rFonts w:cstheme="minorHAnsi"/>
        </w:rPr>
      </w:pPr>
      <w:r w:rsidRPr="00F55970">
        <w:rPr>
          <w:rFonts w:cstheme="minorHAnsi"/>
        </w:rPr>
        <w:t>Hvis det etter Leverandørens oppfatning er åpenbare feil eller uklarheter i Kundens kravspesifikasjon, skal dette angis tydelig i bilag 2.</w:t>
      </w:r>
    </w:p>
    <w:p w14:paraId="4E4B1DA6" w14:textId="77777777" w:rsidR="008036CB" w:rsidRPr="00F55970" w:rsidRDefault="008036CB" w:rsidP="008036CB">
      <w:pPr>
        <w:rPr>
          <w:rFonts w:cstheme="minorHAnsi"/>
        </w:rPr>
      </w:pPr>
    </w:p>
    <w:p w14:paraId="32BD4D69" w14:textId="6014B64D" w:rsidR="008036CB" w:rsidRPr="00F55970" w:rsidRDefault="008036CB" w:rsidP="008036CB">
      <w:pPr>
        <w:rPr>
          <w:rFonts w:cstheme="minorHAnsi"/>
        </w:rPr>
      </w:pPr>
      <w:r w:rsidRPr="00F55970">
        <w:rPr>
          <w:rFonts w:cstheme="minorHAnsi"/>
        </w:rPr>
        <w:t>Omfanget og gjennomføringen av leveransen er nærmere beskrevet i</w:t>
      </w:r>
      <w:r w:rsidR="00337E5B">
        <w:rPr>
          <w:rFonts w:cstheme="minorHAnsi"/>
        </w:rPr>
        <w:t xml:space="preserve"> den generelle avtaleteksten og</w:t>
      </w:r>
      <w:r w:rsidRPr="00F55970">
        <w:rPr>
          <w:rFonts w:cstheme="minorHAnsi"/>
        </w:rPr>
        <w:t xml:space="preserve"> bilagene som er inkludert i avtalen. </w:t>
      </w:r>
    </w:p>
    <w:p w14:paraId="234F8266" w14:textId="77777777" w:rsidR="008036CB" w:rsidRPr="00F55970" w:rsidRDefault="008036CB" w:rsidP="008036CB">
      <w:pPr>
        <w:rPr>
          <w:rFonts w:cstheme="minorHAnsi"/>
        </w:rPr>
      </w:pPr>
    </w:p>
    <w:p w14:paraId="3C4A40F2" w14:textId="77777777" w:rsidR="008036CB" w:rsidRPr="00F55970" w:rsidDel="00ED73E9" w:rsidRDefault="008036CB" w:rsidP="008036CB">
      <w:pPr>
        <w:rPr>
          <w:rFonts w:cstheme="minorHAnsi"/>
        </w:rPr>
      </w:pPr>
      <w:r w:rsidRPr="00F55970" w:rsidDel="00ED73E9">
        <w:rPr>
          <w:rFonts w:cstheme="minorHAnsi"/>
        </w:rPr>
        <w:t>Med avtalen menes denne generelle avtaleteksten med bilag.</w:t>
      </w:r>
    </w:p>
    <w:p w14:paraId="07AA5F1B" w14:textId="77777777" w:rsidR="008036CB" w:rsidRPr="00F55970" w:rsidRDefault="008036CB" w:rsidP="008036CB">
      <w:pPr>
        <w:rPr>
          <w:rFonts w:cstheme="minorHAnsi"/>
        </w:rPr>
      </w:pPr>
    </w:p>
    <w:p w14:paraId="2E0F4475" w14:textId="77777777" w:rsidR="008036CB" w:rsidRPr="00F55970" w:rsidRDefault="008036CB" w:rsidP="008036CB">
      <w:pPr>
        <w:pStyle w:val="Overskrift2"/>
      </w:pPr>
      <w:bookmarkStart w:id="28" w:name="_Toc382559552"/>
      <w:bookmarkStart w:id="29" w:name="_Toc382559756"/>
      <w:bookmarkStart w:id="30" w:name="_Toc382560073"/>
      <w:bookmarkStart w:id="31" w:name="_Toc382564454"/>
      <w:bookmarkStart w:id="32" w:name="_Toc382571578"/>
      <w:bookmarkStart w:id="33" w:name="_Toc382712336"/>
      <w:bookmarkStart w:id="34" w:name="_Toc382719100"/>
      <w:bookmarkStart w:id="35" w:name="_Toc382883232"/>
      <w:bookmarkStart w:id="36" w:name="_Toc382888866"/>
      <w:bookmarkStart w:id="37" w:name="_Toc382889003"/>
      <w:bookmarkStart w:id="38" w:name="_Toc382890328"/>
      <w:bookmarkStart w:id="39" w:name="_Toc385664125"/>
      <w:bookmarkStart w:id="40" w:name="_Toc385815676"/>
      <w:bookmarkStart w:id="41" w:name="_Toc387825593"/>
      <w:bookmarkStart w:id="42" w:name="_Toc434131262"/>
      <w:bookmarkStart w:id="43" w:name="_Toc27205274"/>
      <w:bookmarkStart w:id="44" w:name="_Toc111467932"/>
      <w:bookmarkStart w:id="45" w:name="_Toc220415873"/>
      <w:r w:rsidRPr="00F55970">
        <w:t>Bilag til avtalen</w:t>
      </w:r>
      <w:bookmarkStart w:id="46" w:name="bilag"/>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tbl>
      <w:tblPr>
        <w:tblW w:w="7948" w:type="dxa"/>
        <w:tblInd w:w="138" w:type="dxa"/>
        <w:tblLayout w:type="fixed"/>
        <w:tblCellMar>
          <w:left w:w="138" w:type="dxa"/>
          <w:right w:w="138" w:type="dxa"/>
        </w:tblCellMar>
        <w:tblLook w:val="0000" w:firstRow="0" w:lastRow="0" w:firstColumn="0" w:lastColumn="0" w:noHBand="0" w:noVBand="0"/>
      </w:tblPr>
      <w:tblGrid>
        <w:gridCol w:w="6521"/>
        <w:gridCol w:w="709"/>
        <w:gridCol w:w="718"/>
      </w:tblGrid>
      <w:tr w:rsidR="008036CB" w:rsidRPr="00F55970" w14:paraId="644D30FF" w14:textId="77777777" w:rsidTr="00020B18">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AC21872" w14:textId="77777777" w:rsidR="008036CB" w:rsidRPr="00F55970" w:rsidRDefault="008036CB" w:rsidP="00020B18">
            <w:pPr>
              <w:rPr>
                <w:rFonts w:cstheme="minorHAnsi"/>
              </w:rPr>
            </w:pPr>
            <w:r w:rsidRPr="00F55970">
              <w:rPr>
                <w:rFonts w:cstheme="minorHAnsi"/>
              </w:rPr>
              <w:t>Alle rubrikker skal være krysset av (Ja eller Nei)</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23307C06" w14:textId="77777777" w:rsidR="008036CB" w:rsidRPr="00F55970" w:rsidRDefault="008036CB" w:rsidP="00020B18">
            <w:pPr>
              <w:rPr>
                <w:rFonts w:cstheme="minorHAnsi"/>
              </w:rPr>
            </w:pPr>
            <w:r w:rsidRPr="00F55970">
              <w:rPr>
                <w:rFonts w:cstheme="minorHAnsi"/>
              </w:rPr>
              <w:t xml:space="preserve">Ja </w:t>
            </w:r>
          </w:p>
        </w:tc>
        <w:tc>
          <w:tcPr>
            <w:tcW w:w="71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612A4E9" w14:textId="77777777" w:rsidR="008036CB" w:rsidRPr="00F55970" w:rsidRDefault="008036CB" w:rsidP="00020B18">
            <w:pPr>
              <w:rPr>
                <w:rFonts w:cstheme="minorHAnsi"/>
              </w:rPr>
            </w:pPr>
            <w:r w:rsidRPr="00F55970">
              <w:rPr>
                <w:rFonts w:cstheme="minorHAnsi"/>
              </w:rPr>
              <w:t>Nei</w:t>
            </w:r>
          </w:p>
        </w:tc>
      </w:tr>
      <w:tr w:rsidR="008036CB" w:rsidRPr="00F55970" w14:paraId="1DDE1B47" w14:textId="77777777" w:rsidTr="00020B18">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05D82E1" w14:textId="77777777" w:rsidR="008036CB" w:rsidRPr="00F55970" w:rsidRDefault="008036CB" w:rsidP="00020B18">
            <w:pPr>
              <w:keepLines/>
              <w:rPr>
                <w:rFonts w:cstheme="minorHAnsi"/>
              </w:rPr>
            </w:pPr>
            <w:r w:rsidRPr="00F55970">
              <w:rPr>
                <w:rFonts w:cstheme="minorHAnsi"/>
              </w:rPr>
              <w:t>Bilag 1: Kundens behovsbeskrivelse og kravspesifikasjon</w:t>
            </w:r>
          </w:p>
          <w:p w14:paraId="1E7295DB" w14:textId="77777777" w:rsidR="008036CB" w:rsidRPr="00F55970" w:rsidRDefault="008036CB" w:rsidP="00020B18">
            <w:pPr>
              <w:keepLines/>
              <w:rPr>
                <w:rFonts w:cstheme="minorHAnsi"/>
              </w:rPr>
            </w:pPr>
            <w:r w:rsidRPr="00F83CF9">
              <w:rPr>
                <w:rFonts w:cstheme="minorHAnsi"/>
                <w:i/>
                <w:sz w:val="22"/>
                <w:szCs w:val="22"/>
              </w:rPr>
              <w:t>Fylles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CEBBB2B" w14:textId="77777777" w:rsidR="008036CB" w:rsidRPr="00F55970" w:rsidRDefault="008036CB" w:rsidP="00020B18"/>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A7822DB" w14:textId="77777777" w:rsidR="008036CB" w:rsidRPr="00F55970" w:rsidRDefault="008036CB" w:rsidP="00020B18"/>
        </w:tc>
      </w:tr>
      <w:tr w:rsidR="008036CB" w:rsidRPr="00F55970" w14:paraId="241CA279" w14:textId="77777777" w:rsidTr="00020B18">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CC945F6" w14:textId="77777777" w:rsidR="008036CB" w:rsidRPr="00F55970" w:rsidRDefault="008036CB" w:rsidP="00020B18">
            <w:pPr>
              <w:keepLines/>
              <w:rPr>
                <w:rFonts w:cstheme="minorHAnsi"/>
              </w:rPr>
            </w:pPr>
            <w:r w:rsidRPr="00F55970">
              <w:rPr>
                <w:rFonts w:cstheme="minorHAnsi"/>
              </w:rPr>
              <w:t>Bilag 2: Leverandørens løsningsspesifikasjon</w:t>
            </w:r>
          </w:p>
          <w:p w14:paraId="008DE00A" w14:textId="77777777" w:rsidR="008036CB" w:rsidRPr="00F55970" w:rsidRDefault="008036CB" w:rsidP="00020B18">
            <w:pPr>
              <w:keepLines/>
              <w:rPr>
                <w:rFonts w:cstheme="minorHAnsi"/>
              </w:rPr>
            </w:pPr>
            <w:r w:rsidRPr="00F83CF9">
              <w:rPr>
                <w:rFonts w:cstheme="minorHAnsi"/>
                <w:i/>
                <w:sz w:val="22"/>
                <w:szCs w:val="22"/>
              </w:rPr>
              <w:t>Fylles ut av Leverandør.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DD881E0" w14:textId="77777777" w:rsidR="008036CB" w:rsidRPr="00F55970" w:rsidRDefault="008036CB" w:rsidP="00020B18"/>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5FB4897" w14:textId="77777777" w:rsidR="008036CB" w:rsidRPr="00F55970" w:rsidRDefault="008036CB" w:rsidP="00020B18"/>
        </w:tc>
      </w:tr>
      <w:tr w:rsidR="008036CB" w:rsidRPr="00F55970" w14:paraId="1DAF56DC" w14:textId="77777777" w:rsidTr="00020B18">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991B8B8" w14:textId="77777777" w:rsidR="008036CB" w:rsidRPr="00F55970" w:rsidRDefault="008036CB" w:rsidP="00020B18">
            <w:pPr>
              <w:keepLines/>
              <w:rPr>
                <w:rFonts w:cstheme="minorHAnsi"/>
              </w:rPr>
            </w:pPr>
            <w:r w:rsidRPr="00F55970">
              <w:rPr>
                <w:rFonts w:cstheme="minorHAnsi"/>
              </w:rPr>
              <w:t xml:space="preserve">Bilag 3: Beskrivelse av det som skal driftes </w:t>
            </w:r>
          </w:p>
          <w:p w14:paraId="666876F5" w14:textId="77777777" w:rsidR="008036CB" w:rsidRPr="00F55970" w:rsidRDefault="008036CB" w:rsidP="00020B18">
            <w:pPr>
              <w:keepLines/>
              <w:rPr>
                <w:rFonts w:cstheme="minorHAnsi"/>
              </w:rPr>
            </w:pPr>
            <w:r w:rsidRPr="00F83CF9">
              <w:rPr>
                <w:rFonts w:cstheme="minorHAnsi"/>
                <w:i/>
                <w:sz w:val="22"/>
                <w:szCs w:val="22"/>
              </w:rPr>
              <w:t>Fylles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0A8889E" w14:textId="77777777" w:rsidR="008036CB" w:rsidRPr="00F55970" w:rsidRDefault="008036CB" w:rsidP="00020B18"/>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C8DF9A6" w14:textId="77777777" w:rsidR="008036CB" w:rsidRPr="00F55970" w:rsidRDefault="008036CB" w:rsidP="00020B18"/>
        </w:tc>
      </w:tr>
      <w:tr w:rsidR="008036CB" w:rsidRPr="00F55970" w14:paraId="59A7220A" w14:textId="77777777" w:rsidTr="00020B18">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AA3EBA5" w14:textId="77777777" w:rsidR="008036CB" w:rsidRPr="00F55970" w:rsidRDefault="008036CB" w:rsidP="00020B18">
            <w:pPr>
              <w:rPr>
                <w:rFonts w:cstheme="minorHAnsi"/>
              </w:rPr>
            </w:pPr>
            <w:r w:rsidRPr="00F55970">
              <w:rPr>
                <w:rFonts w:cstheme="minorHAnsi"/>
              </w:rPr>
              <w:t>Bilag 4: Prosjekt- og fremdriftsplan for etableringsfasen</w:t>
            </w:r>
          </w:p>
          <w:p w14:paraId="2D93FBD9" w14:textId="77777777" w:rsidR="008036CB" w:rsidRPr="00F55970" w:rsidRDefault="008036CB" w:rsidP="00020B18">
            <w:pPr>
              <w:rPr>
                <w:rFonts w:cstheme="minorHAnsi"/>
                <w:i/>
                <w:iCs/>
              </w:rPr>
            </w:pPr>
            <w:r w:rsidRPr="00F83CF9">
              <w:rPr>
                <w:rStyle w:val="normaltextrun"/>
                <w:rFonts w:cstheme="minorHAnsi"/>
                <w:i/>
                <w:iCs/>
                <w:color w:val="000000"/>
                <w:sz w:val="22"/>
                <w:szCs w:val="22"/>
                <w:shd w:val="clear" w:color="auto" w:fill="FFFFFF"/>
              </w:rPr>
              <w:t>Fylles ut av Leverandøren basert på de overordnede føringer Kunden har gitt.</w:t>
            </w:r>
            <w:r w:rsidRPr="00F83CF9">
              <w:rPr>
                <w:rStyle w:val="eop"/>
                <w:rFonts w:cstheme="minorHAns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13184AF" w14:textId="77777777" w:rsidR="008036CB" w:rsidRPr="00F55970" w:rsidRDefault="008036CB" w:rsidP="00020B18"/>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3BBE0AE" w14:textId="77777777" w:rsidR="008036CB" w:rsidRPr="00F55970" w:rsidRDefault="008036CB" w:rsidP="00020B18"/>
        </w:tc>
      </w:tr>
      <w:tr w:rsidR="008036CB" w:rsidRPr="00F55970" w14:paraId="7EA63BA2" w14:textId="77777777" w:rsidTr="00020B18">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BD1C7A0" w14:textId="77777777" w:rsidR="008036CB" w:rsidRPr="00F55970" w:rsidRDefault="008036CB" w:rsidP="00020B18">
            <w:pPr>
              <w:ind w:left="855" w:hanging="855"/>
              <w:rPr>
                <w:rFonts w:cstheme="minorHAnsi"/>
              </w:rPr>
            </w:pPr>
            <w:r w:rsidRPr="00F55970">
              <w:rPr>
                <w:rFonts w:cstheme="minorHAnsi"/>
              </w:rPr>
              <w:t>Bilag 5: Tjenestenivå og standardiserte kompensasjoner</w:t>
            </w:r>
          </w:p>
          <w:p w14:paraId="39E437D7" w14:textId="77777777" w:rsidR="008036CB" w:rsidRPr="00F55970" w:rsidRDefault="008036CB" w:rsidP="00020B18">
            <w:pPr>
              <w:rPr>
                <w:rFonts w:cstheme="minorHAnsi"/>
                <w:i/>
                <w:iCs/>
              </w:rPr>
            </w:pPr>
            <w:r w:rsidRPr="00F83CF9">
              <w:rPr>
                <w:rStyle w:val="normaltextrun"/>
                <w:rFonts w:cstheme="minorHAnsi"/>
                <w:i/>
                <w:iCs/>
                <w:color w:val="000000"/>
                <w:sz w:val="22"/>
                <w:szCs w:val="22"/>
                <w:shd w:val="clear" w:color="auto" w:fill="FFFFFF"/>
              </w:rPr>
              <w:t>Fylles ut av Leverandøren basert på de overordnede føringer Kunden.</w:t>
            </w:r>
            <w:r w:rsidRPr="00F83CF9">
              <w:rPr>
                <w:rFonts w:cstheme="minorHAnsi"/>
                <w:i/>
                <w:iCs/>
                <w:sz w:val="22"/>
                <w:szCs w:val="22"/>
              </w:rPr>
              <w:t xml:space="preserve">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33F108C" w14:textId="77777777" w:rsidR="008036CB" w:rsidRPr="00F55970" w:rsidRDefault="008036CB" w:rsidP="00020B18"/>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56A6B61" w14:textId="77777777" w:rsidR="008036CB" w:rsidRPr="00F55970" w:rsidRDefault="008036CB" w:rsidP="00020B18"/>
        </w:tc>
      </w:tr>
      <w:tr w:rsidR="008036CB" w:rsidRPr="00F55970" w14:paraId="5739EE0D" w14:textId="77777777" w:rsidTr="00020B18">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A4AAD10" w14:textId="77777777" w:rsidR="008036CB" w:rsidRPr="00F55970" w:rsidRDefault="008036CB" w:rsidP="00020B18">
            <w:pPr>
              <w:ind w:left="855" w:hanging="855"/>
              <w:rPr>
                <w:rFonts w:cstheme="minorHAnsi"/>
              </w:rPr>
            </w:pPr>
            <w:r w:rsidRPr="00F55970">
              <w:rPr>
                <w:rFonts w:cstheme="minorHAnsi"/>
              </w:rPr>
              <w:lastRenderedPageBreak/>
              <w:t>Bilag 6: Administrative bestemmelser</w:t>
            </w:r>
          </w:p>
          <w:p w14:paraId="2DDE185A" w14:textId="77777777" w:rsidR="008036CB" w:rsidRPr="00F55970" w:rsidRDefault="008036CB" w:rsidP="00020B18">
            <w:pPr>
              <w:rPr>
                <w:rFonts w:cstheme="minorHAnsi"/>
              </w:rPr>
            </w:pPr>
            <w:r w:rsidRPr="00F83CF9">
              <w:rPr>
                <w:rStyle w:val="normaltextrun"/>
                <w:rFonts w:cstheme="minorHAnsi"/>
                <w:i/>
                <w:iCs/>
                <w:color w:val="000000"/>
                <w:sz w:val="22"/>
                <w:szCs w:val="22"/>
                <w:shd w:val="clear" w:color="auto" w:fill="FFFFFF"/>
              </w:rPr>
              <w:t>Administrative bestemmelser og andre opplysninger relevant for partenes forhold. Fylles ut av Leverandøren basert på de overordnede føringer Kunden har gitt i bilaget.</w:t>
            </w:r>
            <w:r w:rsidRPr="00F83CF9">
              <w:rPr>
                <w:rStyle w:val="eop"/>
                <w:rFonts w:cstheme="minorHAns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C5910DC" w14:textId="77777777" w:rsidR="008036CB" w:rsidRPr="00F55970" w:rsidRDefault="008036CB" w:rsidP="00020B18"/>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FE88B6F" w14:textId="77777777" w:rsidR="008036CB" w:rsidRPr="00F55970" w:rsidRDefault="008036CB" w:rsidP="00020B18"/>
        </w:tc>
      </w:tr>
      <w:tr w:rsidR="008036CB" w:rsidRPr="00F55970" w14:paraId="15237622" w14:textId="77777777" w:rsidTr="00020B18">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46E428F" w14:textId="77777777" w:rsidR="008036CB" w:rsidRPr="00F55970" w:rsidRDefault="008036CB" w:rsidP="00020B18">
            <w:pPr>
              <w:ind w:left="855" w:hanging="855"/>
              <w:rPr>
                <w:rFonts w:cstheme="minorHAnsi"/>
              </w:rPr>
            </w:pPr>
            <w:r w:rsidRPr="00F55970">
              <w:rPr>
                <w:rFonts w:cstheme="minorHAnsi"/>
              </w:rPr>
              <w:t>Bilag 7: Samlet pris og prisbestemmelser</w:t>
            </w:r>
          </w:p>
          <w:p w14:paraId="74FC5FFB" w14:textId="77777777" w:rsidR="008036CB" w:rsidRPr="00F55970" w:rsidRDefault="008036CB" w:rsidP="00020B18">
            <w:pPr>
              <w:rPr>
                <w:rFonts w:cstheme="minorHAnsi"/>
              </w:rPr>
            </w:pPr>
            <w:r w:rsidRPr="00F83CF9">
              <w:rPr>
                <w:rStyle w:val="normaltextrun"/>
                <w:rFonts w:cstheme="minorHAnsi"/>
                <w:i/>
                <w:iCs/>
                <w:color w:val="000000"/>
                <w:sz w:val="22"/>
                <w:szCs w:val="22"/>
                <w:shd w:val="clear" w:color="auto" w:fill="FFFFFF"/>
              </w:rPr>
              <w:t xml:space="preserve">Oversikt over alle priselementer knyttet til gjennomføringen av denne Avtalen. Fylles ut av Leverandøren basert på de overordnede føringer </w:t>
            </w:r>
            <w:r w:rsidRPr="00F83CF9">
              <w:rPr>
                <w:rStyle w:val="spellingerror"/>
                <w:rFonts w:cstheme="minorHAnsi"/>
                <w:i/>
                <w:iCs/>
                <w:color w:val="000000"/>
                <w:sz w:val="22"/>
                <w:szCs w:val="22"/>
                <w:shd w:val="clear" w:color="auto" w:fill="FFFFFF"/>
              </w:rPr>
              <w:t>Kunden</w:t>
            </w:r>
            <w:r w:rsidRPr="00F83CF9">
              <w:rPr>
                <w:rStyle w:val="normaltextrun"/>
                <w:rFonts w:cstheme="minorHAnsi"/>
                <w:i/>
                <w:iCs/>
                <w:color w:val="000000"/>
                <w:sz w:val="22"/>
                <w:szCs w:val="22"/>
                <w:shd w:val="clear" w:color="auto" w:fill="FFFFFF"/>
              </w:rPr>
              <w:t xml:space="preserve"> har gitt i bilaget.</w:t>
            </w:r>
            <w:r w:rsidRPr="00F83CF9">
              <w:rPr>
                <w:rStyle w:val="eop"/>
                <w:rFonts w:cstheme="minorHAns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0FB1FF1" w14:textId="77777777" w:rsidR="008036CB" w:rsidRPr="00F55970" w:rsidRDefault="008036CB" w:rsidP="00020B18"/>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D05087E" w14:textId="77777777" w:rsidR="008036CB" w:rsidRPr="00F55970" w:rsidRDefault="008036CB" w:rsidP="00020B18"/>
        </w:tc>
      </w:tr>
      <w:tr w:rsidR="008036CB" w:rsidRPr="00F55970" w14:paraId="7C0263E4" w14:textId="77777777" w:rsidTr="00020B18">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C77BE36" w14:textId="77777777" w:rsidR="008036CB" w:rsidRPr="00F55970" w:rsidRDefault="008036CB" w:rsidP="00020B18">
            <w:pPr>
              <w:ind w:left="855" w:hanging="855"/>
              <w:rPr>
                <w:rFonts w:cstheme="minorHAnsi"/>
              </w:rPr>
            </w:pPr>
            <w:r w:rsidRPr="00F55970">
              <w:rPr>
                <w:rFonts w:cstheme="minorHAnsi"/>
              </w:rPr>
              <w:t>Bilag 8: Endringer i den generelle avtaleteksten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8C8D882" w14:textId="77777777" w:rsidR="008036CB" w:rsidRPr="00F55970" w:rsidRDefault="008036CB" w:rsidP="00020B18"/>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C26EA95" w14:textId="77777777" w:rsidR="008036CB" w:rsidRPr="00F55970" w:rsidRDefault="008036CB" w:rsidP="00020B18"/>
        </w:tc>
      </w:tr>
      <w:tr w:rsidR="008036CB" w:rsidRPr="00F55970" w14:paraId="5A17C3D9" w14:textId="77777777" w:rsidTr="00020B18">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2BF1526" w14:textId="77777777" w:rsidR="008036CB" w:rsidRPr="00F55970" w:rsidRDefault="008036CB" w:rsidP="00020B18">
            <w:pPr>
              <w:ind w:left="855" w:hanging="855"/>
              <w:rPr>
                <w:rFonts w:cstheme="minorHAnsi"/>
              </w:rPr>
            </w:pPr>
            <w:r w:rsidRPr="00F55970">
              <w:rPr>
                <w:rFonts w:cstheme="minorHAnsi"/>
              </w:rPr>
              <w:t>Bilag 9: Endringer av driftstjenesten etter avtaleinngåelsen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79AF4E5" w14:textId="77777777" w:rsidR="008036CB" w:rsidRPr="00F55970" w:rsidRDefault="008036CB" w:rsidP="00020B18"/>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EB1E7D6" w14:textId="77777777" w:rsidR="008036CB" w:rsidRPr="00F55970" w:rsidRDefault="008036CB" w:rsidP="00020B18"/>
        </w:tc>
      </w:tr>
      <w:tr w:rsidR="008036CB" w:rsidRPr="00F55970" w14:paraId="41717214" w14:textId="77777777" w:rsidTr="00020B18">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CC14421" w14:textId="4214E508" w:rsidR="008036CB" w:rsidRPr="00F55970" w:rsidRDefault="008036CB" w:rsidP="00020B18">
            <w:pPr>
              <w:keepLines/>
              <w:rPr>
                <w:rFonts w:cstheme="minorHAnsi"/>
              </w:rPr>
            </w:pPr>
            <w:r w:rsidRPr="00F55970">
              <w:rPr>
                <w:rFonts w:cstheme="minorHAnsi"/>
              </w:rPr>
              <w:t xml:space="preserve">Bilag 10: </w:t>
            </w:r>
            <w:r w:rsidR="00F512FA">
              <w:rPr>
                <w:rFonts w:cstheme="minorHAnsi"/>
              </w:rPr>
              <w:t>Standard lisensvilkår</w:t>
            </w:r>
            <w:r w:rsidRPr="00F55970">
              <w:rPr>
                <w:rFonts w:cstheme="minorHAnsi"/>
              </w:rPr>
              <w:t>/standardvilkår for standardprogramvare (tredjepartsleveranser)</w:t>
            </w:r>
          </w:p>
          <w:p w14:paraId="7D5FA031" w14:textId="77777777" w:rsidR="008036CB" w:rsidRPr="00F55970" w:rsidRDefault="008036CB" w:rsidP="00020B18">
            <w:pPr>
              <w:keepLines/>
              <w:rPr>
                <w:rFonts w:cstheme="minorHAnsi"/>
              </w:rPr>
            </w:pPr>
            <w:r w:rsidRPr="00D60B41">
              <w:rPr>
                <w:rStyle w:val="normaltextrun"/>
                <w:rFonts w:cstheme="minorHAnsi"/>
                <w:i/>
                <w:iCs/>
                <w:color w:val="000000"/>
                <w:sz w:val="22"/>
                <w:szCs w:val="22"/>
                <w:shd w:val="clear" w:color="auto" w:fill="FFFFFF"/>
              </w:rPr>
              <w:t>Kopi av eller referanse til Standardvilkår.</w:t>
            </w:r>
            <w:r w:rsidRPr="00D60B41">
              <w:rPr>
                <w:rStyle w:val="eop"/>
                <w:rFonts w:cstheme="minorHAns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89181D1" w14:textId="77777777" w:rsidR="008036CB" w:rsidRPr="00F55970" w:rsidRDefault="008036CB" w:rsidP="00020B18">
            <w:pPr>
              <w:rPr>
                <w:lang w:val="nn-NO"/>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12E1F3E" w14:textId="77777777" w:rsidR="008036CB" w:rsidRPr="00F55970" w:rsidRDefault="008036CB" w:rsidP="00020B18">
            <w:pPr>
              <w:rPr>
                <w:lang w:val="nn-NO"/>
              </w:rPr>
            </w:pPr>
          </w:p>
        </w:tc>
      </w:tr>
      <w:tr w:rsidR="008036CB" w:rsidRPr="00F55970" w14:paraId="0A993199" w14:textId="77777777" w:rsidTr="00020B18">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83239F7" w14:textId="77777777" w:rsidR="008036CB" w:rsidRPr="00F55970" w:rsidRDefault="008036CB" w:rsidP="00020B18">
            <w:pPr>
              <w:keepLines/>
              <w:rPr>
                <w:rFonts w:cstheme="minorHAnsi"/>
              </w:rPr>
            </w:pPr>
            <w:r w:rsidRPr="00F55970">
              <w:rPr>
                <w:rFonts w:cstheme="minorHAnsi"/>
              </w:rPr>
              <w:t>Bilag 11: Databehandleravtale</w:t>
            </w:r>
          </w:p>
          <w:p w14:paraId="79E68441" w14:textId="6ABA0FED" w:rsidR="008036CB" w:rsidRPr="00F55970" w:rsidRDefault="008036CB" w:rsidP="00020B18">
            <w:pPr>
              <w:keepLines/>
              <w:rPr>
                <w:rFonts w:cstheme="minorHAnsi"/>
              </w:rPr>
            </w:pPr>
            <w:r w:rsidRPr="00F83CF9">
              <w:rPr>
                <w:rFonts w:cstheme="minorHAnsi"/>
                <w:i/>
                <w:iCs/>
                <w:sz w:val="22"/>
                <w:szCs w:val="22"/>
              </w:rPr>
              <w:t>Databehandleravtalen mellom Leverandøren og Kunden og eventuelle øvrige databehandleravtaler som inngås av Kunden i forbindelse med Kundens bruk av standardprogramvare</w:t>
            </w:r>
            <w:r w:rsidR="00E4461D">
              <w:rPr>
                <w:rFonts w:cstheme="minorHAnsi"/>
                <w:i/>
                <w:iCs/>
                <w:sz w:val="22"/>
                <w:szCs w:val="22"/>
              </w:rPr>
              <w:t>, annet enn inkludert i bilag 10</w:t>
            </w:r>
            <w:r w:rsidRPr="00F83CF9">
              <w:rPr>
                <w:rFonts w:cstheme="minorHAnsi"/>
                <w:i/>
                <w:iCs/>
                <w:sz w:val="22"/>
                <w:szCs w:val="22"/>
              </w:rPr>
              <w:t xml:space="preserve">.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B6CB56A" w14:textId="77777777" w:rsidR="008036CB" w:rsidRPr="00F55970" w:rsidRDefault="008036CB" w:rsidP="00020B18"/>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4786A77" w14:textId="77777777" w:rsidR="008036CB" w:rsidRPr="00F55970" w:rsidRDefault="008036CB" w:rsidP="00020B18"/>
        </w:tc>
      </w:tr>
      <w:tr w:rsidR="008036CB" w:rsidRPr="00F55970" w14:paraId="73C97FF9" w14:textId="77777777" w:rsidTr="00020B18">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210704F" w14:textId="77777777" w:rsidR="008036CB" w:rsidRPr="00F55970" w:rsidRDefault="008036CB" w:rsidP="00020B18">
            <w:pPr>
              <w:keepLines/>
              <w:rPr>
                <w:rFonts w:cstheme="minorHAnsi"/>
              </w:rPr>
            </w:pPr>
            <w:r w:rsidRPr="00F55970">
              <w:rPr>
                <w:rFonts w:cstheme="minorHAnsi"/>
              </w:rPr>
              <w:t>Andre bilag:</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BB1433E" w14:textId="77777777" w:rsidR="008036CB" w:rsidRPr="00F55970" w:rsidRDefault="008036CB" w:rsidP="00020B18"/>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A6D7260" w14:textId="77777777" w:rsidR="008036CB" w:rsidRPr="00F55970" w:rsidRDefault="008036CB" w:rsidP="00020B18"/>
        </w:tc>
      </w:tr>
    </w:tbl>
    <w:p w14:paraId="143F6F04" w14:textId="77777777" w:rsidR="008036CB" w:rsidRPr="00F55970" w:rsidRDefault="008036CB" w:rsidP="008036CB">
      <w:pPr>
        <w:rPr>
          <w:rFonts w:cstheme="minorHAnsi"/>
        </w:rPr>
      </w:pPr>
    </w:p>
    <w:p w14:paraId="6092B428" w14:textId="77777777" w:rsidR="008036CB" w:rsidRPr="00F55970" w:rsidRDefault="008036CB" w:rsidP="008036CB">
      <w:pPr>
        <w:pStyle w:val="Overskrift2"/>
      </w:pPr>
      <w:bookmarkStart w:id="47" w:name="_Toc382559554"/>
      <w:bookmarkStart w:id="48" w:name="_Toc382559758"/>
      <w:bookmarkStart w:id="49" w:name="_Toc382560075"/>
      <w:bookmarkStart w:id="50" w:name="_Toc382564456"/>
      <w:bookmarkStart w:id="51" w:name="_Toc382571580"/>
      <w:bookmarkStart w:id="52" w:name="_Toc382712338"/>
      <w:bookmarkStart w:id="53" w:name="_Toc382719102"/>
      <w:bookmarkStart w:id="54" w:name="_Toc382883234"/>
      <w:bookmarkStart w:id="55" w:name="_Toc382888868"/>
      <w:bookmarkStart w:id="56" w:name="_Toc382889005"/>
      <w:bookmarkStart w:id="57" w:name="_Toc382890330"/>
      <w:bookmarkStart w:id="58" w:name="_Toc385664127"/>
      <w:bookmarkStart w:id="59" w:name="_Toc385815678"/>
      <w:bookmarkStart w:id="60" w:name="_Toc387825595"/>
      <w:bookmarkStart w:id="61" w:name="_Toc434131264"/>
      <w:bookmarkStart w:id="62" w:name="_Toc27205276"/>
      <w:bookmarkStart w:id="63" w:name="_Toc111467933"/>
      <w:bookmarkStart w:id="64" w:name="_Toc220415874"/>
      <w:r w:rsidRPr="00F55970">
        <w:t>Tolkning – rangordning</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7165C36" w14:textId="77777777" w:rsidR="008036CB" w:rsidRPr="00F55970" w:rsidRDefault="008036CB" w:rsidP="008036CB">
      <w:pPr>
        <w:rPr>
          <w:rFonts w:cstheme="minorHAnsi"/>
        </w:rPr>
      </w:pPr>
      <w:r w:rsidRPr="00F55970">
        <w:rPr>
          <w:rFonts w:cstheme="minorHAnsi"/>
        </w:rPr>
        <w:t>Endringer til den generelle avtaleteksten skal samles i bilag 8, med mindre den generelle avtaleteksten henviser slike endringer til et annet bilag. Følgende tolkningsprinsipper skal legges til grunn:</w:t>
      </w:r>
    </w:p>
    <w:p w14:paraId="2FDC8339" w14:textId="77777777" w:rsidR="008036CB" w:rsidRPr="00F55970" w:rsidRDefault="008036CB" w:rsidP="008036CB">
      <w:pPr>
        <w:rPr>
          <w:rFonts w:cstheme="minorHAnsi"/>
        </w:rPr>
      </w:pPr>
    </w:p>
    <w:p w14:paraId="39A2E212" w14:textId="77777777" w:rsidR="008036CB" w:rsidRPr="00F55970" w:rsidRDefault="008036CB">
      <w:pPr>
        <w:pStyle w:val="nummerertliste1"/>
        <w:numPr>
          <w:ilvl w:val="0"/>
          <w:numId w:val="17"/>
        </w:numPr>
        <w:autoSpaceDE w:val="0"/>
        <w:autoSpaceDN w:val="0"/>
        <w:adjustRightInd w:val="0"/>
        <w:rPr>
          <w:rFonts w:asciiTheme="minorHAnsi" w:hAnsiTheme="minorHAnsi" w:cstheme="minorHAnsi"/>
          <w:sz w:val="24"/>
          <w:szCs w:val="24"/>
        </w:rPr>
      </w:pPr>
      <w:r w:rsidRPr="00F55970">
        <w:rPr>
          <w:rFonts w:asciiTheme="minorHAnsi" w:hAnsiTheme="minorHAnsi" w:cstheme="minorHAnsi"/>
          <w:sz w:val="24"/>
          <w:szCs w:val="24"/>
        </w:rPr>
        <w:t>Den generelle avtaleteksten går foran bilagene</w:t>
      </w:r>
    </w:p>
    <w:p w14:paraId="38C7A781" w14:textId="77777777" w:rsidR="008036CB" w:rsidRPr="00F55970" w:rsidRDefault="008036CB">
      <w:pPr>
        <w:pStyle w:val="nummerertliste1"/>
        <w:numPr>
          <w:ilvl w:val="0"/>
          <w:numId w:val="17"/>
        </w:numPr>
        <w:autoSpaceDE w:val="0"/>
        <w:autoSpaceDN w:val="0"/>
        <w:adjustRightInd w:val="0"/>
        <w:rPr>
          <w:rFonts w:asciiTheme="minorHAnsi" w:hAnsiTheme="minorHAnsi" w:cstheme="minorHAnsi"/>
          <w:sz w:val="24"/>
          <w:szCs w:val="24"/>
        </w:rPr>
      </w:pPr>
      <w:r w:rsidRPr="00F55970">
        <w:rPr>
          <w:rFonts w:asciiTheme="minorHAnsi" w:hAnsiTheme="minorHAnsi" w:cstheme="minorHAnsi"/>
          <w:sz w:val="24"/>
          <w:szCs w:val="24"/>
        </w:rPr>
        <w:t>Bilag 1 går foran de øvrige bilagene</w:t>
      </w:r>
    </w:p>
    <w:p w14:paraId="5E71C6F8" w14:textId="77777777" w:rsidR="008036CB" w:rsidRPr="00F55970" w:rsidRDefault="008036CB">
      <w:pPr>
        <w:pStyle w:val="nummerertliste1"/>
        <w:numPr>
          <w:ilvl w:val="0"/>
          <w:numId w:val="17"/>
        </w:numPr>
        <w:autoSpaceDE w:val="0"/>
        <w:autoSpaceDN w:val="0"/>
        <w:adjustRightInd w:val="0"/>
        <w:rPr>
          <w:rFonts w:asciiTheme="minorHAnsi" w:hAnsiTheme="minorHAnsi" w:cstheme="minorHAnsi"/>
          <w:sz w:val="24"/>
          <w:szCs w:val="24"/>
        </w:rPr>
      </w:pPr>
      <w:r w:rsidRPr="00F55970">
        <w:rPr>
          <w:rFonts w:asciiTheme="minorHAnsi" w:hAnsiTheme="minorHAnsi" w:cstheme="minorHAnsi"/>
          <w:sz w:val="24"/>
          <w:szCs w:val="24"/>
        </w:rPr>
        <w:t>I den utstrekning det fremgår klart og utvetydig hvilket punkt eller hvilke punkter som er endret, erstattet eller gjort tillegg til, skal følgende prinsipper gjelde:</w:t>
      </w:r>
    </w:p>
    <w:p w14:paraId="4DEB0065" w14:textId="77777777" w:rsidR="008036CB" w:rsidRPr="00F55970" w:rsidRDefault="008036CB">
      <w:pPr>
        <w:pStyle w:val="Bokstavliste2"/>
        <w:keepLines w:val="0"/>
        <w:numPr>
          <w:ilvl w:val="1"/>
          <w:numId w:val="16"/>
        </w:numPr>
        <w:autoSpaceDE w:val="0"/>
        <w:autoSpaceDN w:val="0"/>
        <w:adjustRightInd w:val="0"/>
        <w:rPr>
          <w:rFonts w:asciiTheme="minorHAnsi" w:hAnsiTheme="minorHAnsi" w:cstheme="minorHAnsi"/>
          <w:sz w:val="24"/>
          <w:szCs w:val="24"/>
        </w:rPr>
      </w:pPr>
      <w:r w:rsidRPr="00F55970">
        <w:rPr>
          <w:rFonts w:asciiTheme="minorHAnsi" w:hAnsiTheme="minorHAnsi" w:cstheme="minorHAnsi"/>
          <w:sz w:val="24"/>
          <w:szCs w:val="24"/>
        </w:rPr>
        <w:t>Bilag 2 går foran bilag 1</w:t>
      </w:r>
    </w:p>
    <w:p w14:paraId="4B7AF689" w14:textId="77777777" w:rsidR="008036CB" w:rsidRPr="00F55970" w:rsidRDefault="008036CB">
      <w:pPr>
        <w:pStyle w:val="Bokstavliste2"/>
        <w:keepLines w:val="0"/>
        <w:numPr>
          <w:ilvl w:val="1"/>
          <w:numId w:val="16"/>
        </w:numPr>
        <w:autoSpaceDE w:val="0"/>
        <w:autoSpaceDN w:val="0"/>
        <w:adjustRightInd w:val="0"/>
        <w:rPr>
          <w:rFonts w:asciiTheme="minorHAnsi" w:hAnsiTheme="minorHAnsi" w:cstheme="minorHAnsi"/>
          <w:sz w:val="24"/>
          <w:szCs w:val="24"/>
        </w:rPr>
      </w:pPr>
      <w:r w:rsidRPr="00F55970">
        <w:rPr>
          <w:rFonts w:asciiTheme="minorHAnsi" w:hAnsiTheme="minorHAnsi" w:cstheme="minorHAnsi"/>
          <w:sz w:val="24"/>
          <w:szCs w:val="24"/>
        </w:rPr>
        <w:t>Bilag 8 går foran den generelle avtaleteksten</w:t>
      </w:r>
    </w:p>
    <w:p w14:paraId="4750C96D" w14:textId="77777777" w:rsidR="008036CB" w:rsidRPr="00F55970" w:rsidRDefault="008036CB">
      <w:pPr>
        <w:pStyle w:val="Bokstavliste2"/>
        <w:keepLines w:val="0"/>
        <w:numPr>
          <w:ilvl w:val="1"/>
          <w:numId w:val="16"/>
        </w:numPr>
        <w:autoSpaceDE w:val="0"/>
        <w:autoSpaceDN w:val="0"/>
        <w:adjustRightInd w:val="0"/>
        <w:rPr>
          <w:rFonts w:asciiTheme="minorHAnsi" w:hAnsiTheme="minorHAnsi" w:cstheme="minorHAnsi"/>
          <w:sz w:val="24"/>
          <w:szCs w:val="24"/>
        </w:rPr>
      </w:pPr>
      <w:r w:rsidRPr="00F55970">
        <w:rPr>
          <w:rFonts w:asciiTheme="minorHAnsi" w:hAnsiTheme="minorHAnsi" w:cstheme="minorHAnsi"/>
          <w:sz w:val="24"/>
          <w:szCs w:val="24"/>
        </w:rPr>
        <w:t>Hvis den generelle avtaleteksten henviser endringer til et annet bilag enn bilag 8, går slike endringer foran den generelle avtaleteksten</w:t>
      </w:r>
    </w:p>
    <w:p w14:paraId="014C2468" w14:textId="77777777" w:rsidR="008036CB" w:rsidRDefault="008036CB">
      <w:pPr>
        <w:pStyle w:val="Bokstavliste2"/>
        <w:keepLines w:val="0"/>
        <w:numPr>
          <w:ilvl w:val="1"/>
          <w:numId w:val="16"/>
        </w:numPr>
        <w:autoSpaceDE w:val="0"/>
        <w:autoSpaceDN w:val="0"/>
        <w:adjustRightInd w:val="0"/>
        <w:rPr>
          <w:rFonts w:asciiTheme="minorHAnsi" w:hAnsiTheme="minorHAnsi" w:cstheme="minorHAnsi"/>
          <w:sz w:val="24"/>
          <w:szCs w:val="24"/>
        </w:rPr>
      </w:pPr>
      <w:r w:rsidRPr="00F55970">
        <w:rPr>
          <w:rFonts w:asciiTheme="minorHAnsi" w:hAnsiTheme="minorHAnsi" w:cstheme="minorHAnsi"/>
          <w:sz w:val="24"/>
          <w:szCs w:val="24"/>
        </w:rPr>
        <w:t>Bilag 9 går foran de øvrige bilagene.</w:t>
      </w:r>
    </w:p>
    <w:p w14:paraId="611D5A09" w14:textId="77777777" w:rsidR="008036CB" w:rsidRDefault="008036CB" w:rsidP="008036CB">
      <w:pPr>
        <w:pStyle w:val="Bokstavliste2"/>
        <w:numPr>
          <w:ilvl w:val="0"/>
          <w:numId w:val="0"/>
        </w:numPr>
        <w:ind w:left="1080" w:hanging="360"/>
        <w:rPr>
          <w:rFonts w:asciiTheme="minorHAnsi" w:hAnsiTheme="minorHAnsi" w:cstheme="minorHAnsi"/>
          <w:sz w:val="24"/>
          <w:szCs w:val="24"/>
        </w:rPr>
      </w:pPr>
    </w:p>
    <w:p w14:paraId="6CA541E3" w14:textId="6909ECFE" w:rsidR="0016249E" w:rsidRPr="008C58BB" w:rsidRDefault="0016249E" w:rsidP="0016249E">
      <w:pPr>
        <w:pStyle w:val="nummerertliste1"/>
        <w:numPr>
          <w:ilvl w:val="0"/>
          <w:numId w:val="17"/>
        </w:numPr>
        <w:rPr>
          <w:rFonts w:asciiTheme="minorHAnsi" w:hAnsiTheme="minorHAnsi" w:cstheme="minorBidi"/>
          <w:sz w:val="24"/>
          <w:szCs w:val="24"/>
        </w:rPr>
      </w:pPr>
      <w:r w:rsidRPr="4FB1F26E">
        <w:rPr>
          <w:rFonts w:asciiTheme="minorHAnsi" w:hAnsiTheme="minorHAnsi" w:cstheme="minorBidi"/>
          <w:sz w:val="24"/>
          <w:szCs w:val="24"/>
        </w:rPr>
        <w:t>Standardvilkår</w:t>
      </w:r>
      <w:r>
        <w:rPr>
          <w:rFonts w:asciiTheme="minorHAnsi" w:hAnsiTheme="minorHAnsi" w:cstheme="minorBidi"/>
          <w:sz w:val="24"/>
          <w:szCs w:val="24"/>
        </w:rPr>
        <w:t xml:space="preserve"> for standard</w:t>
      </w:r>
      <w:r w:rsidR="00E438E7">
        <w:rPr>
          <w:rFonts w:asciiTheme="minorHAnsi" w:hAnsiTheme="minorHAnsi" w:cstheme="minorBidi"/>
          <w:sz w:val="24"/>
          <w:szCs w:val="24"/>
        </w:rPr>
        <w:t>programvare</w:t>
      </w:r>
      <w:r w:rsidRPr="4FB1F26E">
        <w:rPr>
          <w:rFonts w:asciiTheme="minorHAnsi" w:hAnsiTheme="minorHAnsi" w:cstheme="minorBidi"/>
          <w:sz w:val="24"/>
          <w:szCs w:val="24"/>
        </w:rPr>
        <w:t xml:space="preserve"> (bilag 10) kommer til anvendelse mellom produsent av standard</w:t>
      </w:r>
      <w:r>
        <w:rPr>
          <w:rFonts w:asciiTheme="minorHAnsi" w:hAnsiTheme="minorHAnsi" w:cstheme="minorBidi"/>
          <w:sz w:val="24"/>
          <w:szCs w:val="24"/>
        </w:rPr>
        <w:t>tjenestene</w:t>
      </w:r>
      <w:r w:rsidR="00304750">
        <w:rPr>
          <w:rFonts w:asciiTheme="minorHAnsi" w:hAnsiTheme="minorHAnsi" w:cstheme="minorBidi"/>
          <w:sz w:val="24"/>
          <w:szCs w:val="24"/>
        </w:rPr>
        <w:t xml:space="preserve"> og Kunden</w:t>
      </w:r>
      <w:r w:rsidRPr="4FB1F26E">
        <w:rPr>
          <w:rFonts w:asciiTheme="minorHAnsi" w:hAnsiTheme="minorHAnsi" w:cstheme="minorBidi"/>
          <w:sz w:val="24"/>
          <w:szCs w:val="24"/>
        </w:rPr>
        <w:t xml:space="preserve">, </w:t>
      </w:r>
      <w:r>
        <w:rPr>
          <w:rFonts w:asciiTheme="minorHAnsi" w:hAnsiTheme="minorHAnsi" w:cstheme="minorBidi"/>
          <w:sz w:val="24"/>
          <w:szCs w:val="24"/>
        </w:rPr>
        <w:t xml:space="preserve">og </w:t>
      </w:r>
      <w:r w:rsidRPr="4FB1F26E">
        <w:rPr>
          <w:rFonts w:asciiTheme="minorHAnsi" w:hAnsiTheme="minorHAnsi" w:cstheme="minorBidi"/>
          <w:sz w:val="24"/>
          <w:szCs w:val="24"/>
        </w:rPr>
        <w:t xml:space="preserve">Leverandørens </w:t>
      </w:r>
      <w:r>
        <w:rPr>
          <w:rFonts w:asciiTheme="minorHAnsi" w:hAnsiTheme="minorHAnsi" w:cstheme="minorBidi"/>
          <w:sz w:val="24"/>
          <w:szCs w:val="24"/>
        </w:rPr>
        <w:t>ansvar er begrenset til å følge opp slike leveranser</w:t>
      </w:r>
      <w:r w:rsidRPr="4FB1F26E">
        <w:rPr>
          <w:rFonts w:asciiTheme="minorHAnsi" w:hAnsiTheme="minorHAnsi" w:cstheme="minorBidi"/>
          <w:sz w:val="24"/>
          <w:szCs w:val="24"/>
        </w:rPr>
        <w:t xml:space="preserve"> i henhold til det som fremgår av punkt 5.1.1. Med </w:t>
      </w:r>
      <w:r>
        <w:rPr>
          <w:rFonts w:asciiTheme="minorHAnsi" w:hAnsiTheme="minorHAnsi" w:cstheme="minorBidi"/>
          <w:sz w:val="24"/>
          <w:szCs w:val="24"/>
        </w:rPr>
        <w:t>standardleveranser</w:t>
      </w:r>
      <w:r w:rsidRPr="4FB1F26E">
        <w:rPr>
          <w:rFonts w:asciiTheme="minorHAnsi" w:hAnsiTheme="minorHAnsi" w:cstheme="minorBidi"/>
          <w:sz w:val="24"/>
          <w:szCs w:val="24"/>
        </w:rPr>
        <w:t xml:space="preserve"> menes </w:t>
      </w:r>
      <w:r>
        <w:rPr>
          <w:rFonts w:asciiTheme="minorHAnsi" w:hAnsiTheme="minorHAnsi" w:cstheme="minorBidi"/>
          <w:sz w:val="24"/>
          <w:szCs w:val="24"/>
        </w:rPr>
        <w:t>standardiserte tjenester</w:t>
      </w:r>
      <w:r w:rsidRPr="4FB1F26E">
        <w:rPr>
          <w:rFonts w:asciiTheme="minorHAnsi" w:hAnsiTheme="minorHAnsi" w:cstheme="minorBidi"/>
          <w:sz w:val="24"/>
          <w:szCs w:val="24"/>
        </w:rPr>
        <w:t xml:space="preserve"> som er </w:t>
      </w:r>
      <w:r w:rsidRPr="4FB1F26E">
        <w:rPr>
          <w:rFonts w:asciiTheme="minorHAnsi" w:hAnsiTheme="minorHAnsi" w:cstheme="minorBidi"/>
          <w:sz w:val="24"/>
          <w:szCs w:val="24"/>
        </w:rPr>
        <w:lastRenderedPageBreak/>
        <w:t xml:space="preserve">laget for levering til flere brukere hvor </w:t>
      </w:r>
      <w:r>
        <w:rPr>
          <w:rFonts w:asciiTheme="minorHAnsi" w:hAnsiTheme="minorHAnsi" w:cstheme="minorBidi"/>
          <w:sz w:val="24"/>
          <w:szCs w:val="24"/>
        </w:rPr>
        <w:t>rett til bruk</w:t>
      </w:r>
      <w:r w:rsidRPr="4FB1F26E">
        <w:rPr>
          <w:rFonts w:asciiTheme="minorHAnsi" w:hAnsiTheme="minorHAnsi" w:cstheme="minorBidi"/>
          <w:sz w:val="24"/>
          <w:szCs w:val="24"/>
        </w:rPr>
        <w:t xml:space="preserve"> kan erverves uavhengig av </w:t>
      </w:r>
      <w:r>
        <w:rPr>
          <w:rFonts w:asciiTheme="minorHAnsi" w:hAnsiTheme="minorHAnsi" w:cstheme="minorBidi"/>
          <w:sz w:val="24"/>
          <w:szCs w:val="24"/>
        </w:rPr>
        <w:t xml:space="preserve">andre </w:t>
      </w:r>
      <w:r w:rsidRPr="4FB1F26E">
        <w:rPr>
          <w:rFonts w:asciiTheme="minorHAnsi" w:hAnsiTheme="minorHAnsi" w:cstheme="minorBidi"/>
          <w:sz w:val="24"/>
          <w:szCs w:val="24"/>
        </w:rPr>
        <w:t>tjenester fra produsenten.</w:t>
      </w:r>
    </w:p>
    <w:p w14:paraId="15E7F163" w14:textId="595404BB" w:rsidR="008036CB" w:rsidRPr="001305E4" w:rsidRDefault="008036CB" w:rsidP="001305E4">
      <w:pPr>
        <w:pStyle w:val="Bokstavliste2"/>
        <w:keepLines w:val="0"/>
        <w:numPr>
          <w:ilvl w:val="0"/>
          <w:numId w:val="17"/>
        </w:numPr>
        <w:autoSpaceDE w:val="0"/>
        <w:autoSpaceDN w:val="0"/>
        <w:adjustRightInd w:val="0"/>
        <w:rPr>
          <w:rFonts w:asciiTheme="minorHAnsi" w:hAnsiTheme="minorHAnsi" w:cstheme="minorHAnsi"/>
          <w:sz w:val="24"/>
          <w:szCs w:val="24"/>
        </w:rPr>
      </w:pPr>
      <w:r w:rsidRPr="00F55970">
        <w:rPr>
          <w:rFonts w:asciiTheme="minorHAnsi" w:hAnsiTheme="minorHAnsi" w:cstheme="minorHAnsi"/>
          <w:sz w:val="24"/>
          <w:szCs w:val="24"/>
        </w:rPr>
        <w:t>Bilag 11, Databehandleravtalen, går foran den generelle avtaletekst og de øvrige bilagene når det gjelder bestemmelser knyttet klart og utvetydig til regulering av personvern.</w:t>
      </w:r>
    </w:p>
    <w:p w14:paraId="4A527527" w14:textId="77777777" w:rsidR="008036CB" w:rsidRPr="00F55970" w:rsidRDefault="008036CB" w:rsidP="008036CB">
      <w:pPr>
        <w:pStyle w:val="Overskrift1"/>
      </w:pPr>
      <w:bookmarkStart w:id="65" w:name="_Toc111467934"/>
      <w:bookmarkStart w:id="66" w:name="_Toc220415875"/>
      <w:r w:rsidRPr="00F55970">
        <w:t>Gjennomføring av Avtalen</w:t>
      </w:r>
      <w:bookmarkEnd w:id="65"/>
      <w:bookmarkEnd w:id="66"/>
    </w:p>
    <w:p w14:paraId="58653481" w14:textId="77777777" w:rsidR="008036CB" w:rsidRPr="00F55970" w:rsidRDefault="008036CB" w:rsidP="008036CB">
      <w:pPr>
        <w:pStyle w:val="Overskrift2"/>
      </w:pPr>
      <w:bookmarkStart w:id="67" w:name="_Toc150153820"/>
      <w:bookmarkStart w:id="68" w:name="_Toc111467935"/>
      <w:bookmarkStart w:id="69" w:name="_Toc220415876"/>
      <w:bookmarkStart w:id="70" w:name="_Toc137569945"/>
      <w:bookmarkStart w:id="71" w:name="_Toc382559594"/>
      <w:bookmarkStart w:id="72" w:name="_Toc382559798"/>
      <w:bookmarkStart w:id="73" w:name="_Toc382560115"/>
      <w:bookmarkStart w:id="74" w:name="_Toc382564499"/>
      <w:bookmarkStart w:id="75" w:name="_Toc382571622"/>
      <w:bookmarkStart w:id="76" w:name="_Toc382712380"/>
      <w:r w:rsidRPr="00F55970">
        <w:t>Partenes representanter</w:t>
      </w:r>
      <w:bookmarkEnd w:id="67"/>
      <w:bookmarkEnd w:id="68"/>
      <w:bookmarkEnd w:id="69"/>
    </w:p>
    <w:p w14:paraId="3D9C22D0" w14:textId="77777777" w:rsidR="008036CB" w:rsidRPr="00F55970" w:rsidRDefault="008036CB" w:rsidP="008036CB">
      <w:pPr>
        <w:rPr>
          <w:rFonts w:cstheme="minorHAnsi"/>
        </w:rPr>
      </w:pPr>
      <w:r w:rsidRPr="00F55970">
        <w:rPr>
          <w:rFonts w:cstheme="minorHAnsi"/>
        </w:rPr>
        <w:t>Hver av partene skal ved inngåelsen av avtalen oppnevne en representant som er bemyndiget til å opptre på vegne av partene i saker som angår avtalen. Bemyndiget representant for partene, og prosedyrer og varslingsfrister for eventuell utskiftning av disse, spesifiseres nærmere i bilag 6.</w:t>
      </w:r>
    </w:p>
    <w:p w14:paraId="29F05942" w14:textId="77777777" w:rsidR="008036CB" w:rsidRPr="00F55970" w:rsidRDefault="008036CB" w:rsidP="008036CB">
      <w:pPr>
        <w:rPr>
          <w:rFonts w:cstheme="minorHAnsi"/>
        </w:rPr>
      </w:pPr>
    </w:p>
    <w:p w14:paraId="049D0EB3" w14:textId="77777777" w:rsidR="008036CB" w:rsidRPr="00F55970" w:rsidRDefault="008036CB" w:rsidP="008036CB">
      <w:pPr>
        <w:pStyle w:val="Overskrift2"/>
      </w:pPr>
      <w:bookmarkStart w:id="77" w:name="_Toc111467936"/>
      <w:bookmarkStart w:id="78" w:name="_Toc220415877"/>
      <w:r w:rsidRPr="00F55970">
        <w:t>Kontraktens faser og hovedmilepæler</w:t>
      </w:r>
      <w:bookmarkEnd w:id="77"/>
      <w:bookmarkEnd w:id="78"/>
    </w:p>
    <w:p w14:paraId="3CCFA688" w14:textId="75227DA1" w:rsidR="008036CB" w:rsidRPr="00F55970" w:rsidRDefault="008036CB" w:rsidP="008036CB">
      <w:pPr>
        <w:rPr>
          <w:rFonts w:cstheme="minorHAnsi"/>
        </w:rPr>
      </w:pPr>
      <w:r w:rsidRPr="00F55970">
        <w:rPr>
          <w:rFonts w:cstheme="minorHAnsi"/>
        </w:rPr>
        <w:t>Avtalen er delt inn i 3 (tre) faser</w:t>
      </w:r>
      <w:r w:rsidR="00AF3530">
        <w:rPr>
          <w:rFonts w:cstheme="minorHAnsi"/>
        </w:rPr>
        <w:t>:</w:t>
      </w:r>
    </w:p>
    <w:p w14:paraId="05347D09" w14:textId="77777777" w:rsidR="008036CB" w:rsidRPr="00F55970" w:rsidRDefault="008036CB" w:rsidP="008036CB">
      <w:pPr>
        <w:rPr>
          <w:rFonts w:cstheme="minorHAnsi"/>
        </w:rPr>
      </w:pPr>
    </w:p>
    <w:p w14:paraId="49AD7CA3" w14:textId="77777777" w:rsidR="008036CB" w:rsidRPr="00F55970" w:rsidRDefault="008036CB" w:rsidP="008036CB">
      <w:pPr>
        <w:rPr>
          <w:rFonts w:cstheme="minorHAnsi"/>
        </w:rPr>
      </w:pPr>
      <w:r w:rsidRPr="00F55970">
        <w:rPr>
          <w:rFonts w:cstheme="minorHAnsi"/>
        </w:rPr>
        <w:t>Etableringsfase (kapittel 2.</w:t>
      </w:r>
      <w:r>
        <w:rPr>
          <w:rFonts w:cstheme="minorHAnsi"/>
        </w:rPr>
        <w:t>3</w:t>
      </w:r>
      <w:r w:rsidRPr="00F55970">
        <w:rPr>
          <w:rFonts w:cstheme="minorHAnsi"/>
        </w:rPr>
        <w:t>), ordinær drift (kapittel 2.</w:t>
      </w:r>
      <w:r>
        <w:rPr>
          <w:rFonts w:cstheme="minorHAnsi"/>
        </w:rPr>
        <w:t>4</w:t>
      </w:r>
      <w:r w:rsidRPr="00F55970">
        <w:rPr>
          <w:rFonts w:cstheme="minorHAnsi"/>
        </w:rPr>
        <w:t xml:space="preserve">) og avslutningsfase (kapittel </w:t>
      </w:r>
      <w:r>
        <w:rPr>
          <w:rFonts w:cstheme="minorHAnsi"/>
        </w:rPr>
        <w:t>2.5</w:t>
      </w:r>
      <w:r w:rsidRPr="00F55970">
        <w:rPr>
          <w:rFonts w:cstheme="minorHAnsi"/>
        </w:rPr>
        <w:t>).</w:t>
      </w:r>
    </w:p>
    <w:p w14:paraId="1F93662A" w14:textId="77777777" w:rsidR="008036CB" w:rsidRPr="00F55970" w:rsidRDefault="008036CB" w:rsidP="008036CB">
      <w:pPr>
        <w:rPr>
          <w:rFonts w:cstheme="minorHAnsi"/>
        </w:rPr>
      </w:pPr>
    </w:p>
    <w:p w14:paraId="74C310C7" w14:textId="77777777" w:rsidR="008036CB" w:rsidRPr="00F55970" w:rsidRDefault="008036CB" w:rsidP="008036CB">
      <w:pPr>
        <w:pStyle w:val="Overskrift2"/>
      </w:pPr>
      <w:bookmarkStart w:id="79" w:name="_Toc511649959"/>
      <w:bookmarkStart w:id="80" w:name="_Toc9493543"/>
      <w:bookmarkStart w:id="81" w:name="_Toc111467937"/>
      <w:bookmarkStart w:id="82" w:name="_Toc220415878"/>
      <w:r w:rsidRPr="00F55970">
        <w:t>Etablering av driftstjenesten</w:t>
      </w:r>
      <w:bookmarkEnd w:id="79"/>
      <w:bookmarkEnd w:id="80"/>
      <w:bookmarkEnd w:id="81"/>
      <w:bookmarkEnd w:id="82"/>
    </w:p>
    <w:p w14:paraId="7A6792FB" w14:textId="77777777" w:rsidR="008036CB" w:rsidRPr="00F55970" w:rsidRDefault="008036CB" w:rsidP="008036CB">
      <w:pPr>
        <w:pStyle w:val="Overskrift3"/>
      </w:pPr>
      <w:bookmarkStart w:id="83" w:name="_Toc511649960"/>
      <w:bookmarkStart w:id="84" w:name="_Toc9493544"/>
      <w:bookmarkStart w:id="85" w:name="_Toc111467938"/>
      <w:bookmarkStart w:id="86" w:name="_Toc220415879"/>
      <w:r w:rsidRPr="00F55970">
        <w:t>Aktiviteter og delleveranser i etableringsfasen</w:t>
      </w:r>
      <w:bookmarkEnd w:id="83"/>
      <w:bookmarkEnd w:id="84"/>
      <w:bookmarkEnd w:id="85"/>
      <w:bookmarkEnd w:id="86"/>
    </w:p>
    <w:p w14:paraId="727EAE94" w14:textId="77777777" w:rsidR="008036CB" w:rsidRPr="00F55970" w:rsidRDefault="008036CB" w:rsidP="008036CB">
      <w:pPr>
        <w:pStyle w:val="Overskrift4"/>
      </w:pPr>
      <w:r w:rsidRPr="00F55970">
        <w:t>Aktiviteter</w:t>
      </w:r>
    </w:p>
    <w:p w14:paraId="00FC464D" w14:textId="77777777" w:rsidR="008036CB" w:rsidRPr="00F55970" w:rsidRDefault="008036CB" w:rsidP="008036CB">
      <w:pPr>
        <w:rPr>
          <w:rFonts w:cstheme="minorHAnsi"/>
        </w:rPr>
      </w:pPr>
    </w:p>
    <w:p w14:paraId="6921A60D" w14:textId="77777777" w:rsidR="008036CB" w:rsidRPr="00F55970" w:rsidRDefault="008036CB" w:rsidP="008036CB">
      <w:pPr>
        <w:rPr>
          <w:rFonts w:cstheme="minorHAnsi"/>
        </w:rPr>
      </w:pPr>
      <w:r w:rsidRPr="00F55970">
        <w:rPr>
          <w:rFonts w:cstheme="minorHAnsi"/>
        </w:rPr>
        <w:t>Etableringsfasen består av følgende deler:</w:t>
      </w:r>
    </w:p>
    <w:p w14:paraId="4AEC35C3" w14:textId="77777777" w:rsidR="008036CB" w:rsidRPr="00F55970" w:rsidRDefault="008036CB" w:rsidP="008036CB">
      <w:pPr>
        <w:rPr>
          <w:rFonts w:cstheme="minorHAnsi"/>
        </w:rPr>
      </w:pPr>
    </w:p>
    <w:p w14:paraId="62D75480" w14:textId="77777777" w:rsidR="008036CB" w:rsidRPr="00F55970" w:rsidRDefault="008036CB">
      <w:pPr>
        <w:keepLines/>
        <w:widowControl w:val="0"/>
        <w:numPr>
          <w:ilvl w:val="0"/>
          <w:numId w:val="19"/>
        </w:numPr>
        <w:rPr>
          <w:rFonts w:cstheme="minorHAnsi"/>
        </w:rPr>
      </w:pPr>
      <w:r w:rsidRPr="00F55970">
        <w:rPr>
          <w:rFonts w:cstheme="minorHAnsi"/>
        </w:rPr>
        <w:t>Planlegging (2.</w:t>
      </w:r>
      <w:r>
        <w:rPr>
          <w:rFonts w:cstheme="minorHAnsi"/>
        </w:rPr>
        <w:t>3</w:t>
      </w:r>
      <w:r w:rsidRPr="00F55970">
        <w:rPr>
          <w:rFonts w:cstheme="minorHAnsi"/>
        </w:rPr>
        <w:t>.2)</w:t>
      </w:r>
    </w:p>
    <w:p w14:paraId="79D1AA75" w14:textId="77777777" w:rsidR="008036CB" w:rsidRPr="00F55970" w:rsidRDefault="008036CB">
      <w:pPr>
        <w:keepLines/>
        <w:widowControl w:val="0"/>
        <w:numPr>
          <w:ilvl w:val="0"/>
          <w:numId w:val="19"/>
        </w:numPr>
        <w:rPr>
          <w:rFonts w:cstheme="minorHAnsi"/>
        </w:rPr>
      </w:pPr>
      <w:r w:rsidRPr="00F55970">
        <w:rPr>
          <w:rFonts w:cstheme="minorHAnsi"/>
        </w:rPr>
        <w:t>Gjennomføring (2.</w:t>
      </w:r>
      <w:r>
        <w:rPr>
          <w:rFonts w:cstheme="minorHAnsi"/>
        </w:rPr>
        <w:t>3</w:t>
      </w:r>
      <w:r w:rsidRPr="00F55970">
        <w:rPr>
          <w:rFonts w:cstheme="minorHAnsi"/>
        </w:rPr>
        <w:t>.3)</w:t>
      </w:r>
    </w:p>
    <w:p w14:paraId="7B854349" w14:textId="77777777" w:rsidR="008036CB" w:rsidRPr="00F55970" w:rsidRDefault="008036CB">
      <w:pPr>
        <w:keepLines/>
        <w:widowControl w:val="0"/>
        <w:numPr>
          <w:ilvl w:val="0"/>
          <w:numId w:val="19"/>
        </w:numPr>
        <w:rPr>
          <w:rFonts w:cstheme="minorHAnsi"/>
        </w:rPr>
      </w:pPr>
      <w:r w:rsidRPr="00F55970">
        <w:rPr>
          <w:rFonts w:cstheme="minorHAnsi"/>
        </w:rPr>
        <w:t>Test før oppstartsdag (2.</w:t>
      </w:r>
      <w:r>
        <w:rPr>
          <w:rFonts w:cstheme="minorHAnsi"/>
        </w:rPr>
        <w:t>3</w:t>
      </w:r>
      <w:r w:rsidRPr="00F55970">
        <w:rPr>
          <w:rFonts w:cstheme="minorHAnsi"/>
        </w:rPr>
        <w:t>.4)</w:t>
      </w:r>
    </w:p>
    <w:p w14:paraId="4273403B" w14:textId="77777777" w:rsidR="008036CB" w:rsidRPr="00F55970" w:rsidRDefault="008036CB">
      <w:pPr>
        <w:keepLines/>
        <w:widowControl w:val="0"/>
        <w:numPr>
          <w:ilvl w:val="0"/>
          <w:numId w:val="19"/>
        </w:numPr>
        <w:rPr>
          <w:rFonts w:cstheme="minorHAnsi"/>
        </w:rPr>
      </w:pPr>
      <w:r w:rsidRPr="00F55970">
        <w:rPr>
          <w:rFonts w:cstheme="minorHAnsi"/>
        </w:rPr>
        <w:t>Oppstartsperiode og oppstartsdag (2.</w:t>
      </w:r>
      <w:r>
        <w:rPr>
          <w:rFonts w:cstheme="minorHAnsi"/>
        </w:rPr>
        <w:t>3</w:t>
      </w:r>
      <w:r w:rsidRPr="00F55970">
        <w:rPr>
          <w:rFonts w:cstheme="minorHAnsi"/>
        </w:rPr>
        <w:t xml:space="preserve">.5) </w:t>
      </w:r>
    </w:p>
    <w:p w14:paraId="5A73E2E3" w14:textId="77777777" w:rsidR="008036CB" w:rsidRPr="00F55970" w:rsidRDefault="008036CB">
      <w:pPr>
        <w:keepLines/>
        <w:widowControl w:val="0"/>
        <w:numPr>
          <w:ilvl w:val="0"/>
          <w:numId w:val="19"/>
        </w:numPr>
        <w:rPr>
          <w:rFonts w:cstheme="minorHAnsi"/>
        </w:rPr>
      </w:pPr>
      <w:r w:rsidRPr="00F55970">
        <w:rPr>
          <w:rFonts w:cstheme="minorHAnsi"/>
        </w:rPr>
        <w:t>Godkjenningsperiode (2.</w:t>
      </w:r>
      <w:r>
        <w:rPr>
          <w:rFonts w:cstheme="minorHAnsi"/>
        </w:rPr>
        <w:t>3</w:t>
      </w:r>
      <w:r w:rsidRPr="00F55970">
        <w:rPr>
          <w:rFonts w:cstheme="minorHAnsi"/>
        </w:rPr>
        <w:t>.6)</w:t>
      </w:r>
    </w:p>
    <w:p w14:paraId="2AD3F4EF" w14:textId="77777777" w:rsidR="008036CB" w:rsidRPr="00F55970" w:rsidRDefault="008036CB" w:rsidP="008036CB">
      <w:pPr>
        <w:ind w:left="720"/>
        <w:rPr>
          <w:rFonts w:cstheme="minorHAnsi"/>
        </w:rPr>
      </w:pPr>
    </w:p>
    <w:p w14:paraId="20683FD4" w14:textId="77777777" w:rsidR="008036CB" w:rsidRPr="00F55970" w:rsidRDefault="008036CB" w:rsidP="008036CB">
      <w:pPr>
        <w:rPr>
          <w:rFonts w:cstheme="minorHAnsi"/>
        </w:rPr>
      </w:pPr>
      <w:r w:rsidRPr="00F55970">
        <w:rPr>
          <w:rFonts w:cstheme="minorHAnsi"/>
        </w:rPr>
        <w:t>Etableringsfasen etterfølges av ordinær drift (kapittel 2.</w:t>
      </w:r>
      <w:r>
        <w:rPr>
          <w:rFonts w:cstheme="minorHAnsi"/>
        </w:rPr>
        <w:t>4</w:t>
      </w:r>
      <w:r w:rsidRPr="00F55970">
        <w:rPr>
          <w:rFonts w:cstheme="minorHAnsi"/>
        </w:rPr>
        <w:t>).</w:t>
      </w:r>
    </w:p>
    <w:p w14:paraId="5A657B09" w14:textId="77777777" w:rsidR="008036CB" w:rsidRPr="00F55970" w:rsidRDefault="008036CB" w:rsidP="008036CB">
      <w:pPr>
        <w:rPr>
          <w:rFonts w:cstheme="minorHAnsi"/>
        </w:rPr>
      </w:pPr>
    </w:p>
    <w:p w14:paraId="022DEC01" w14:textId="77777777" w:rsidR="008036CB" w:rsidRPr="00F55970" w:rsidRDefault="008036CB" w:rsidP="008036CB">
      <w:pPr>
        <w:rPr>
          <w:rFonts w:cstheme="minorHAnsi"/>
        </w:rPr>
      </w:pPr>
      <w:r w:rsidRPr="00F55970">
        <w:rPr>
          <w:rFonts w:cstheme="minorHAnsi"/>
        </w:rPr>
        <w:t xml:space="preserve">I </w:t>
      </w:r>
      <w:r>
        <w:rPr>
          <w:rFonts w:cstheme="minorHAnsi"/>
        </w:rPr>
        <w:t>planleggingsfasen</w:t>
      </w:r>
      <w:r w:rsidRPr="00F55970">
        <w:rPr>
          <w:rFonts w:cstheme="minorHAnsi"/>
        </w:rPr>
        <w:t xml:space="preserve"> produseres følgende dokumenter:</w:t>
      </w:r>
    </w:p>
    <w:p w14:paraId="36C38CC6" w14:textId="77777777" w:rsidR="008036CB" w:rsidRPr="00F55970" w:rsidRDefault="008036CB" w:rsidP="008036CB">
      <w:pPr>
        <w:rPr>
          <w:rFonts w:cstheme="minorHAnsi"/>
        </w:rPr>
      </w:pPr>
    </w:p>
    <w:p w14:paraId="06FC5A6F" w14:textId="77777777" w:rsidR="008036CB" w:rsidRPr="00F55970" w:rsidRDefault="008036CB">
      <w:pPr>
        <w:keepLines/>
        <w:widowControl w:val="0"/>
        <w:numPr>
          <w:ilvl w:val="0"/>
          <w:numId w:val="20"/>
        </w:numPr>
        <w:rPr>
          <w:rFonts w:cstheme="minorHAnsi"/>
        </w:rPr>
      </w:pPr>
      <w:r w:rsidRPr="00F55970">
        <w:rPr>
          <w:rFonts w:cstheme="minorHAnsi"/>
        </w:rPr>
        <w:t>Prosjektplan (2.</w:t>
      </w:r>
      <w:r>
        <w:rPr>
          <w:rFonts w:cstheme="minorHAnsi"/>
        </w:rPr>
        <w:t>3</w:t>
      </w:r>
      <w:r w:rsidRPr="00F55970">
        <w:rPr>
          <w:rFonts w:cstheme="minorHAnsi"/>
        </w:rPr>
        <w:t>.2.1)</w:t>
      </w:r>
    </w:p>
    <w:p w14:paraId="1A25F7EB" w14:textId="77777777" w:rsidR="008036CB" w:rsidRPr="00F55970" w:rsidRDefault="008036CB">
      <w:pPr>
        <w:keepLines/>
        <w:widowControl w:val="0"/>
        <w:numPr>
          <w:ilvl w:val="0"/>
          <w:numId w:val="20"/>
        </w:numPr>
        <w:rPr>
          <w:rFonts w:cstheme="minorHAnsi"/>
        </w:rPr>
      </w:pPr>
      <w:r w:rsidRPr="00F55970">
        <w:rPr>
          <w:rFonts w:cstheme="minorHAnsi"/>
        </w:rPr>
        <w:t>Detaljplan for etableringsfasen (2.</w:t>
      </w:r>
      <w:r>
        <w:rPr>
          <w:rFonts w:cstheme="minorHAnsi"/>
        </w:rPr>
        <w:t>3</w:t>
      </w:r>
      <w:r w:rsidRPr="00F55970">
        <w:rPr>
          <w:rFonts w:cstheme="minorHAnsi"/>
        </w:rPr>
        <w:t>.2.2)</w:t>
      </w:r>
    </w:p>
    <w:p w14:paraId="3DA4B090" w14:textId="77777777" w:rsidR="008036CB" w:rsidRPr="00F55970" w:rsidRDefault="008036CB">
      <w:pPr>
        <w:keepLines/>
        <w:widowControl w:val="0"/>
        <w:numPr>
          <w:ilvl w:val="0"/>
          <w:numId w:val="20"/>
        </w:numPr>
        <w:rPr>
          <w:rFonts w:cstheme="minorHAnsi"/>
        </w:rPr>
      </w:pPr>
      <w:r w:rsidRPr="00F55970">
        <w:rPr>
          <w:rFonts w:cstheme="minorHAnsi"/>
        </w:rPr>
        <w:t>Testplaner (2.</w:t>
      </w:r>
      <w:r>
        <w:rPr>
          <w:rFonts w:cstheme="minorHAnsi"/>
        </w:rPr>
        <w:t>3</w:t>
      </w:r>
      <w:r w:rsidRPr="00F55970">
        <w:rPr>
          <w:rFonts w:cstheme="minorHAnsi"/>
        </w:rPr>
        <w:t>.2.3)</w:t>
      </w:r>
    </w:p>
    <w:p w14:paraId="72165502" w14:textId="77777777" w:rsidR="008036CB" w:rsidRPr="00F55970" w:rsidRDefault="008036CB">
      <w:pPr>
        <w:keepLines/>
        <w:widowControl w:val="0"/>
        <w:numPr>
          <w:ilvl w:val="0"/>
          <w:numId w:val="20"/>
        </w:numPr>
        <w:rPr>
          <w:rFonts w:cstheme="minorHAnsi"/>
        </w:rPr>
      </w:pPr>
      <w:r w:rsidRPr="00F55970">
        <w:rPr>
          <w:rFonts w:cstheme="minorHAnsi"/>
        </w:rPr>
        <w:t>Samhandlingsplan og driftsspesifikasjon (2.</w:t>
      </w:r>
      <w:r>
        <w:rPr>
          <w:rFonts w:cstheme="minorHAnsi"/>
        </w:rPr>
        <w:t>3</w:t>
      </w:r>
      <w:r w:rsidRPr="00F55970">
        <w:rPr>
          <w:rFonts w:cstheme="minorHAnsi"/>
        </w:rPr>
        <w:t xml:space="preserve">.2.4) </w:t>
      </w:r>
    </w:p>
    <w:p w14:paraId="5DC81F9E" w14:textId="77777777" w:rsidR="008036CB" w:rsidRPr="00F55970" w:rsidRDefault="008036CB">
      <w:pPr>
        <w:keepLines/>
        <w:widowControl w:val="0"/>
        <w:numPr>
          <w:ilvl w:val="0"/>
          <w:numId w:val="20"/>
        </w:numPr>
        <w:rPr>
          <w:rFonts w:cstheme="minorHAnsi"/>
        </w:rPr>
      </w:pPr>
      <w:r w:rsidRPr="00F55970">
        <w:rPr>
          <w:rFonts w:cstheme="minorHAnsi"/>
        </w:rPr>
        <w:t>Endringslogg (2.</w:t>
      </w:r>
      <w:r>
        <w:rPr>
          <w:rFonts w:cstheme="minorHAnsi"/>
        </w:rPr>
        <w:t>4</w:t>
      </w:r>
      <w:r w:rsidRPr="00F55970">
        <w:rPr>
          <w:rFonts w:cstheme="minorHAnsi"/>
        </w:rPr>
        <w:t>.3)</w:t>
      </w:r>
    </w:p>
    <w:p w14:paraId="6171CDD5" w14:textId="77777777" w:rsidR="008036CB" w:rsidRPr="00F55970" w:rsidRDefault="008036CB">
      <w:pPr>
        <w:keepLines/>
        <w:widowControl w:val="0"/>
        <w:numPr>
          <w:ilvl w:val="0"/>
          <w:numId w:val="20"/>
        </w:numPr>
        <w:rPr>
          <w:rFonts w:cstheme="minorHAnsi"/>
        </w:rPr>
      </w:pPr>
      <w:r w:rsidRPr="00F55970">
        <w:rPr>
          <w:rFonts w:cstheme="minorHAnsi"/>
        </w:rPr>
        <w:t>Aktivitets- og oppfølgingsplan for godkjenningsperioden (2.</w:t>
      </w:r>
      <w:r>
        <w:rPr>
          <w:rFonts w:cstheme="minorHAnsi"/>
        </w:rPr>
        <w:t>3</w:t>
      </w:r>
      <w:r w:rsidRPr="00F55970">
        <w:rPr>
          <w:rFonts w:cstheme="minorHAnsi"/>
        </w:rPr>
        <w:t>.</w:t>
      </w:r>
      <w:r>
        <w:rPr>
          <w:rFonts w:cstheme="minorHAnsi"/>
        </w:rPr>
        <w:t>2</w:t>
      </w:r>
      <w:r w:rsidRPr="00F55970">
        <w:rPr>
          <w:rFonts w:cstheme="minorHAnsi"/>
        </w:rPr>
        <w:t>.5)</w:t>
      </w:r>
    </w:p>
    <w:p w14:paraId="65F2519F" w14:textId="77777777" w:rsidR="008036CB" w:rsidRPr="00F55970" w:rsidRDefault="008036CB" w:rsidP="008036CB">
      <w:pPr>
        <w:rPr>
          <w:rFonts w:cstheme="minorHAnsi"/>
        </w:rPr>
      </w:pPr>
    </w:p>
    <w:p w14:paraId="1C323A86" w14:textId="77777777" w:rsidR="008036CB" w:rsidRPr="00F55970" w:rsidRDefault="008036CB" w:rsidP="008036CB">
      <w:pPr>
        <w:pStyle w:val="Overskrift4"/>
      </w:pPr>
      <w:r w:rsidRPr="00F55970">
        <w:t>Delleveranser</w:t>
      </w:r>
    </w:p>
    <w:p w14:paraId="4DFBE086" w14:textId="77777777" w:rsidR="008036CB" w:rsidRPr="00F55970" w:rsidRDefault="008036CB" w:rsidP="008036CB">
      <w:pPr>
        <w:rPr>
          <w:rFonts w:cstheme="minorHAnsi"/>
        </w:rPr>
      </w:pPr>
      <w:r w:rsidRPr="00F55970">
        <w:rPr>
          <w:rFonts w:cstheme="minorHAnsi"/>
        </w:rPr>
        <w:t xml:space="preserve">Etablering av driftstjenesten kan være delt opp i delleveranser. Hvis det benyttes delleveranser, skal det være nærmere beskrevet i bilag 4. </w:t>
      </w:r>
    </w:p>
    <w:p w14:paraId="52E15736" w14:textId="77777777" w:rsidR="008036CB" w:rsidRPr="00F55970" w:rsidRDefault="008036CB" w:rsidP="008036CB">
      <w:pPr>
        <w:rPr>
          <w:rFonts w:cstheme="minorHAnsi"/>
        </w:rPr>
      </w:pPr>
    </w:p>
    <w:p w14:paraId="29DB86FD" w14:textId="77777777" w:rsidR="008036CB" w:rsidRPr="00F55970" w:rsidRDefault="008036CB" w:rsidP="008036CB">
      <w:pPr>
        <w:rPr>
          <w:rFonts w:cstheme="minorHAnsi"/>
        </w:rPr>
      </w:pPr>
      <w:r w:rsidRPr="00F55970">
        <w:rPr>
          <w:rFonts w:cstheme="minorHAnsi"/>
        </w:rPr>
        <w:t xml:space="preserve">Delleveransene kan tas i bruk samlet eller løpende etter hvert som de er ferdig etablert. Hvis to eller flere delleveranser tas i bruk samlet, skal det gjennomføres en felles test før oppstartsdag og godkjenningsperiode for delleveransene med mindre annet fremgår av bilag 4. </w:t>
      </w:r>
    </w:p>
    <w:p w14:paraId="65D65F9D" w14:textId="77777777" w:rsidR="008036CB" w:rsidRPr="00F55970" w:rsidRDefault="008036CB" w:rsidP="008036CB">
      <w:pPr>
        <w:rPr>
          <w:rFonts w:cstheme="minorHAnsi"/>
        </w:rPr>
      </w:pPr>
    </w:p>
    <w:p w14:paraId="6C1F03B7" w14:textId="77777777" w:rsidR="008036CB" w:rsidRPr="00F55970" w:rsidRDefault="008036CB" w:rsidP="008036CB">
      <w:pPr>
        <w:rPr>
          <w:rFonts w:cstheme="minorHAnsi"/>
        </w:rPr>
      </w:pPr>
      <w:r w:rsidRPr="00F55970">
        <w:rPr>
          <w:rFonts w:cstheme="minorHAnsi"/>
        </w:rPr>
        <w:t xml:space="preserve">Hvis delleveransene driftsettes fortløpende etter hvert som de er ferdig etablert, skal det i testen før oppstartsdag og godkjenningsperioden for hver ny delleveranse kontrolleres at delleveranser som allerede er tatt i bruk, fortsatt fungerer i henhold til de avtalte krav. I godkjenningsperioden for siste delleveranse skal det i tillegg kontrolleres at driftstjenestens samlede ytelse, kapasitet og stabilitet er i henhold til de avtalte krav. </w:t>
      </w:r>
    </w:p>
    <w:p w14:paraId="7CDE8314" w14:textId="77777777" w:rsidR="008036CB" w:rsidRPr="00F55970" w:rsidRDefault="008036CB" w:rsidP="008036CB">
      <w:pPr>
        <w:rPr>
          <w:rFonts w:cstheme="minorHAnsi"/>
        </w:rPr>
      </w:pPr>
    </w:p>
    <w:p w14:paraId="7F57A35A" w14:textId="77777777" w:rsidR="008036CB" w:rsidRPr="00F55970" w:rsidRDefault="008036CB" w:rsidP="008036CB">
      <w:pPr>
        <w:rPr>
          <w:rFonts w:cstheme="minorHAnsi"/>
        </w:rPr>
      </w:pPr>
      <w:r w:rsidRPr="00F55970">
        <w:rPr>
          <w:rFonts w:cstheme="minorHAnsi"/>
        </w:rPr>
        <w:t>Med mindre annet fremgår av bilag 4, er godkjenningsperioden 1 (en) måned for hver enkelt delleveranse og 2 (to) måneder i forbindelse med siste delleveranse, jf. punkt 2.</w:t>
      </w:r>
      <w:r>
        <w:rPr>
          <w:rFonts w:cstheme="minorHAnsi"/>
        </w:rPr>
        <w:t>3</w:t>
      </w:r>
      <w:r w:rsidRPr="00F55970">
        <w:rPr>
          <w:rFonts w:cstheme="minorHAnsi"/>
        </w:rPr>
        <w:t xml:space="preserve">.6.1. </w:t>
      </w:r>
    </w:p>
    <w:p w14:paraId="6022B518" w14:textId="77777777" w:rsidR="008036CB" w:rsidRPr="00F55970" w:rsidRDefault="008036CB" w:rsidP="008036CB">
      <w:pPr>
        <w:rPr>
          <w:rFonts w:cstheme="minorHAnsi"/>
        </w:rPr>
      </w:pPr>
    </w:p>
    <w:p w14:paraId="2E8A4E3C" w14:textId="77777777" w:rsidR="008036CB" w:rsidRPr="00F55970" w:rsidRDefault="008036CB" w:rsidP="008036CB">
      <w:pPr>
        <w:rPr>
          <w:rFonts w:cstheme="minorHAnsi"/>
        </w:rPr>
      </w:pPr>
      <w:r w:rsidRPr="00F55970">
        <w:rPr>
          <w:rFonts w:cstheme="minorHAnsi"/>
        </w:rPr>
        <w:t>Hvis én eller flere delleveranser skal unntas fra samlet testing, skal dette fremgå i bilag 4.</w:t>
      </w:r>
    </w:p>
    <w:p w14:paraId="0AE81896" w14:textId="77777777" w:rsidR="008036CB" w:rsidRPr="00F55970" w:rsidRDefault="008036CB" w:rsidP="008036CB">
      <w:pPr>
        <w:rPr>
          <w:rFonts w:cstheme="minorHAnsi"/>
        </w:rPr>
      </w:pPr>
    </w:p>
    <w:p w14:paraId="0503DC3B" w14:textId="77777777" w:rsidR="008036CB" w:rsidRPr="00F55970" w:rsidRDefault="008036CB" w:rsidP="008036CB">
      <w:pPr>
        <w:pStyle w:val="Overskrift3"/>
      </w:pPr>
      <w:bookmarkStart w:id="87" w:name="_Toc139439847"/>
      <w:bookmarkStart w:id="88" w:name="_Toc139680112"/>
      <w:bookmarkStart w:id="89" w:name="_Toc511649961"/>
      <w:bookmarkStart w:id="90" w:name="_Toc9493545"/>
      <w:bookmarkStart w:id="91" w:name="_Toc111467939"/>
      <w:bookmarkStart w:id="92" w:name="_Toc220415880"/>
      <w:r w:rsidRPr="00F55970">
        <w:t>Planlegging</w:t>
      </w:r>
      <w:bookmarkEnd w:id="87"/>
      <w:bookmarkEnd w:id="88"/>
      <w:r w:rsidRPr="00F55970">
        <w:t xml:space="preserve"> av etableringsfasen</w:t>
      </w:r>
      <w:bookmarkEnd w:id="89"/>
      <w:bookmarkEnd w:id="90"/>
      <w:bookmarkEnd w:id="91"/>
      <w:bookmarkEnd w:id="92"/>
    </w:p>
    <w:p w14:paraId="00247D95" w14:textId="77777777" w:rsidR="008036CB" w:rsidRPr="00F55970" w:rsidRDefault="008036CB" w:rsidP="008036CB">
      <w:pPr>
        <w:pStyle w:val="Overskrift4"/>
      </w:pPr>
      <w:r w:rsidRPr="00F55970">
        <w:t>Prosjektplan</w:t>
      </w:r>
    </w:p>
    <w:p w14:paraId="12F26ECF" w14:textId="77777777" w:rsidR="008036CB" w:rsidRPr="00F55970" w:rsidRDefault="008036CB" w:rsidP="008036CB">
      <w:pPr>
        <w:rPr>
          <w:rFonts w:cstheme="minorHAnsi"/>
        </w:rPr>
      </w:pPr>
      <w:r w:rsidRPr="00F55970">
        <w:rPr>
          <w:rFonts w:cstheme="minorHAnsi"/>
        </w:rPr>
        <w:t>Leverandøren skal i samarbeid med Kunden utarbeide en prosjektplan for arbeidet med å etablere driftstjenesten. Prosjektplanen skal inneholde beskrivelse av hovedaktiviteter, roller og ansvar, samt fremdriftsplan med milepæler som skal bygge på den overordnede fremdriftsplanen i bilag 4, herunder om det benyttes delleveranser.</w:t>
      </w:r>
    </w:p>
    <w:p w14:paraId="7991BF15" w14:textId="77777777" w:rsidR="008036CB" w:rsidRPr="00F55970" w:rsidRDefault="008036CB" w:rsidP="008036CB">
      <w:pPr>
        <w:pStyle w:val="Overskrift4"/>
      </w:pPr>
      <w:bookmarkStart w:id="93" w:name="_Toc139439849"/>
      <w:bookmarkStart w:id="94" w:name="_Toc139680114"/>
      <w:r w:rsidRPr="00F55970">
        <w:t>Detaljplan</w:t>
      </w:r>
      <w:bookmarkEnd w:id="93"/>
      <w:bookmarkEnd w:id="94"/>
      <w:r w:rsidRPr="00F55970">
        <w:t xml:space="preserve"> for etableringsfasen</w:t>
      </w:r>
    </w:p>
    <w:p w14:paraId="675C8690" w14:textId="77777777" w:rsidR="008036CB" w:rsidRPr="00F55970" w:rsidRDefault="008036CB" w:rsidP="008036CB">
      <w:pPr>
        <w:rPr>
          <w:rFonts w:cstheme="minorHAnsi"/>
        </w:rPr>
      </w:pPr>
      <w:r w:rsidRPr="00F55970">
        <w:rPr>
          <w:rFonts w:cstheme="minorHAnsi"/>
        </w:rPr>
        <w:t xml:space="preserve">Leverandøren skal utarbeide en detaljert fremdriftsplan for etableringsfasen, kalt «detaljplan for etableringsfasen». Kunden skal bistå med informasjon og kompetanse som er nødvendig for at Leverandøren skal kunne utarbeide planen. Kunden skal videre legge til rette for at Leverandøren får tilgang til den informasjon Leverandøren trenger fra eventuelle tredjeparter. </w:t>
      </w:r>
    </w:p>
    <w:p w14:paraId="63A330FB" w14:textId="77777777" w:rsidR="008036CB" w:rsidRPr="00F55970" w:rsidRDefault="008036CB" w:rsidP="008036CB">
      <w:pPr>
        <w:rPr>
          <w:rFonts w:cstheme="minorHAnsi"/>
        </w:rPr>
      </w:pPr>
    </w:p>
    <w:p w14:paraId="069AF1E4" w14:textId="77777777" w:rsidR="008036CB" w:rsidRPr="00F55970" w:rsidRDefault="008036CB" w:rsidP="008036CB">
      <w:pPr>
        <w:rPr>
          <w:rFonts w:cstheme="minorHAnsi"/>
        </w:rPr>
      </w:pPr>
      <w:r w:rsidRPr="00F55970">
        <w:rPr>
          <w:rFonts w:cstheme="minorHAnsi"/>
        </w:rPr>
        <w:t>Hvis det benyttes delleveranser, skal det utarbeides en detaljplan for hver delleveranse.</w:t>
      </w:r>
    </w:p>
    <w:p w14:paraId="013E701A" w14:textId="77777777" w:rsidR="008036CB" w:rsidRPr="00F55970" w:rsidRDefault="008036CB" w:rsidP="008036CB">
      <w:pPr>
        <w:rPr>
          <w:rFonts w:cstheme="minorHAnsi"/>
        </w:rPr>
      </w:pPr>
    </w:p>
    <w:p w14:paraId="535F58BB" w14:textId="77777777" w:rsidR="008036CB" w:rsidRPr="00F55970" w:rsidRDefault="008036CB" w:rsidP="008036CB">
      <w:pPr>
        <w:rPr>
          <w:rFonts w:cstheme="minorHAnsi"/>
        </w:rPr>
      </w:pPr>
      <w:r w:rsidRPr="00F55970">
        <w:rPr>
          <w:rFonts w:cstheme="minorHAnsi"/>
        </w:rPr>
        <w:t xml:space="preserve">Detaljplanen for etableringsfasen skal beskrive omfanget av Kundens medvirkning. De deler av planen som vedrører Kundens medvirkning, skal godkjennes av Kunden. Slik godkjenning reduserer ikke Leverandørens ansvar. </w:t>
      </w:r>
    </w:p>
    <w:p w14:paraId="0BDBDC20" w14:textId="77777777" w:rsidR="008036CB" w:rsidRPr="00F55970" w:rsidRDefault="008036CB" w:rsidP="008036CB">
      <w:pPr>
        <w:rPr>
          <w:rFonts w:cstheme="minorHAnsi"/>
        </w:rPr>
      </w:pPr>
    </w:p>
    <w:p w14:paraId="0C985C91" w14:textId="77777777" w:rsidR="008036CB" w:rsidRPr="00F55970" w:rsidRDefault="008036CB" w:rsidP="008036CB">
      <w:pPr>
        <w:rPr>
          <w:rFonts w:cstheme="minorHAnsi"/>
        </w:rPr>
      </w:pPr>
      <w:r w:rsidRPr="00F55970">
        <w:rPr>
          <w:rFonts w:cstheme="minorHAnsi"/>
        </w:rPr>
        <w:lastRenderedPageBreak/>
        <w:t xml:space="preserve">Kunden kan ikke nekte godkjenning av detaljplanen uten saklig grunn, f.eks. at detaljplanen ikke er i samsvar med kravene i bilag 1, ikke er i overensstemmelse med prosjektplanen eller vil innebære vesentlige negative konsekvenser for Kunden. </w:t>
      </w:r>
    </w:p>
    <w:p w14:paraId="4C23EF35" w14:textId="77777777" w:rsidR="008036CB" w:rsidRPr="00F55970" w:rsidRDefault="008036CB" w:rsidP="008036CB">
      <w:pPr>
        <w:pStyle w:val="Overskrift4"/>
      </w:pPr>
      <w:bookmarkStart w:id="95" w:name="_Toc139439850"/>
      <w:bookmarkStart w:id="96" w:name="_Toc139680115"/>
      <w:r w:rsidRPr="00F55970">
        <w:t>Test</w:t>
      </w:r>
      <w:bookmarkEnd w:id="95"/>
      <w:bookmarkEnd w:id="96"/>
      <w:r w:rsidRPr="00F55970">
        <w:t>planer</w:t>
      </w:r>
    </w:p>
    <w:p w14:paraId="199C9780" w14:textId="77777777" w:rsidR="008036CB" w:rsidRPr="00F55970" w:rsidRDefault="008036CB" w:rsidP="008036CB">
      <w:pPr>
        <w:rPr>
          <w:rFonts w:cstheme="minorHAnsi"/>
        </w:rPr>
      </w:pPr>
      <w:r w:rsidRPr="00F55970">
        <w:rPr>
          <w:rFonts w:cstheme="minorHAnsi"/>
        </w:rPr>
        <w:t>Leverandøren skal innen de frister som er angitt i bilag 4, ha utarbeidet en plan for test av driftstjenesten før oppstartsdag, jf. punkt 2.</w:t>
      </w:r>
      <w:r>
        <w:rPr>
          <w:rFonts w:cstheme="minorHAnsi"/>
        </w:rPr>
        <w:t>3</w:t>
      </w:r>
      <w:r w:rsidRPr="00F55970">
        <w:rPr>
          <w:rFonts w:cstheme="minorHAnsi"/>
        </w:rPr>
        <w:t xml:space="preserve">.4. </w:t>
      </w:r>
    </w:p>
    <w:p w14:paraId="276CDBC6" w14:textId="77777777" w:rsidR="008036CB" w:rsidRPr="00F55970" w:rsidRDefault="008036CB" w:rsidP="008036CB">
      <w:pPr>
        <w:rPr>
          <w:rFonts w:cstheme="minorHAnsi"/>
        </w:rPr>
      </w:pPr>
    </w:p>
    <w:p w14:paraId="1637FF58" w14:textId="77777777" w:rsidR="008036CB" w:rsidRPr="00F55970" w:rsidRDefault="008036CB" w:rsidP="008036CB">
      <w:pPr>
        <w:rPr>
          <w:rFonts w:cstheme="minorHAnsi"/>
        </w:rPr>
      </w:pPr>
      <w:r w:rsidRPr="00F55970">
        <w:rPr>
          <w:rFonts w:cstheme="minorHAnsi"/>
        </w:rPr>
        <w:t>Planen skal beskrive hvilke tester som skal gjennomføres, hvordan det skal skje, samt akseptansekriterier for testen. Kunden skal på oppfordring fra Leverandøren delta i arbeidet med testplanen. Kunden kan i bilag 4 ha angitt krav til akseptansekriterier og andre rammer for testplanen, herunder om Kunden ønsker å delta i arbeidet med testplanen. Kundens deltagelse i arbeidet reduserer ikke Leverandørens ansvar for å drive prosessen og utarbeide testplanen.</w:t>
      </w:r>
    </w:p>
    <w:p w14:paraId="7D4B8039" w14:textId="77777777" w:rsidR="008036CB" w:rsidRPr="00F55970" w:rsidRDefault="008036CB" w:rsidP="008036CB">
      <w:pPr>
        <w:rPr>
          <w:rFonts w:cstheme="minorHAnsi"/>
        </w:rPr>
      </w:pPr>
    </w:p>
    <w:p w14:paraId="5482FFD2" w14:textId="77777777" w:rsidR="008036CB" w:rsidRPr="00F55970" w:rsidRDefault="008036CB" w:rsidP="008036CB">
      <w:pPr>
        <w:rPr>
          <w:rFonts w:cstheme="minorHAnsi"/>
        </w:rPr>
      </w:pPr>
      <w:r w:rsidRPr="00F55970">
        <w:rPr>
          <w:rFonts w:cstheme="minorHAnsi"/>
        </w:rPr>
        <w:t xml:space="preserve">Med mindre annet fremgår av bilag 4, skal Leverandørens forslag til testplan forelegges Kunden for godkjenning senest 4 uker før planlagt oppstart av testen. </w:t>
      </w:r>
    </w:p>
    <w:p w14:paraId="409CF188" w14:textId="77777777" w:rsidR="008036CB" w:rsidRPr="00F55970" w:rsidRDefault="008036CB" w:rsidP="008036CB">
      <w:pPr>
        <w:rPr>
          <w:rFonts w:cstheme="minorHAnsi"/>
        </w:rPr>
      </w:pPr>
    </w:p>
    <w:p w14:paraId="5FEACADE" w14:textId="77777777" w:rsidR="008036CB" w:rsidRPr="00F55970" w:rsidRDefault="008036CB" w:rsidP="008036CB">
      <w:pPr>
        <w:rPr>
          <w:rFonts w:cstheme="minorHAnsi"/>
        </w:rPr>
      </w:pPr>
      <w:r w:rsidRPr="00F55970">
        <w:rPr>
          <w:rFonts w:cstheme="minorHAnsi"/>
        </w:rPr>
        <w:t>Hvis Kunden har innvendinger mot testplanen, skal Kunden varsle Leverandøren om dette senest 7 (syv) virkedager etter at Kunden mottok testplanen. Varselet skal være skriftlig og inneholde en redegjørelse for hva som må rettes. Leverandøren skal rette testplanen og forelegge den for Kunden på ny, innen 7 (syv) virkedager etter at Leverandøren mottok varselet fra Kunden.</w:t>
      </w:r>
    </w:p>
    <w:p w14:paraId="4D758608" w14:textId="77777777" w:rsidR="008036CB" w:rsidRPr="00F55970" w:rsidRDefault="008036CB" w:rsidP="008036CB">
      <w:pPr>
        <w:rPr>
          <w:rFonts w:cstheme="minorHAnsi"/>
        </w:rPr>
      </w:pPr>
    </w:p>
    <w:p w14:paraId="30A3C383" w14:textId="77777777" w:rsidR="008036CB" w:rsidRPr="00F55970" w:rsidRDefault="008036CB" w:rsidP="008036CB">
      <w:pPr>
        <w:rPr>
          <w:rFonts w:cstheme="minorHAnsi"/>
        </w:rPr>
      </w:pPr>
      <w:r w:rsidRPr="00F55970">
        <w:rPr>
          <w:rFonts w:cstheme="minorHAnsi"/>
        </w:rPr>
        <w:t>Hvis det benyttes delleveranser, skal det, i den grad det er relevant som en del av testen for den enkelte delleveranse, fremgå av planen hvordan Leverandøren vil kontrollere at delleveranser som allerede er satt i drift, fortsatt fungerer i henhold til avtalen. I den utstrekning det er mulig, bør det i testen også inngå en samlet test av ytelse, kapasitet og stabilitet for alle de inntil da etablerte deler av driftstjenesten.</w:t>
      </w:r>
    </w:p>
    <w:p w14:paraId="159053EE" w14:textId="77777777" w:rsidR="008036CB" w:rsidRPr="00F55970" w:rsidRDefault="008036CB" w:rsidP="008036CB">
      <w:pPr>
        <w:pStyle w:val="Overskrift4"/>
      </w:pPr>
      <w:bookmarkStart w:id="97" w:name="_Toc136153063"/>
      <w:bookmarkStart w:id="98" w:name="_Toc135048730"/>
      <w:bookmarkStart w:id="99" w:name="_Toc136153072"/>
      <w:r w:rsidRPr="00F55970">
        <w:t>Samhandlingsplan og driftsspesifikasjon</w:t>
      </w:r>
    </w:p>
    <w:bookmarkEnd w:id="97"/>
    <w:p w14:paraId="5CF0950B" w14:textId="77777777" w:rsidR="008036CB" w:rsidRPr="00F55970" w:rsidRDefault="008036CB" w:rsidP="008036CB">
      <w:pPr>
        <w:rPr>
          <w:rFonts w:cstheme="minorHAnsi"/>
        </w:rPr>
      </w:pPr>
      <w:r w:rsidRPr="00F55970">
        <w:rPr>
          <w:rFonts w:cstheme="minorHAnsi"/>
        </w:rPr>
        <w:t xml:space="preserve">Leverandøren skal utarbeide eller gjøre tilgjengelig en samhandlingsplan og en driftsspesifikasjon til godkjenningsperioden starter. </w:t>
      </w:r>
    </w:p>
    <w:p w14:paraId="1492C10F" w14:textId="77777777" w:rsidR="008036CB" w:rsidRPr="00F55970" w:rsidRDefault="008036CB" w:rsidP="008036CB">
      <w:pPr>
        <w:rPr>
          <w:rFonts w:cstheme="minorHAnsi"/>
        </w:rPr>
      </w:pPr>
    </w:p>
    <w:p w14:paraId="5D050BCD" w14:textId="77777777" w:rsidR="008036CB" w:rsidRPr="00F55970" w:rsidRDefault="008036CB" w:rsidP="008036CB">
      <w:pPr>
        <w:rPr>
          <w:rFonts w:cstheme="minorHAnsi"/>
        </w:rPr>
      </w:pPr>
      <w:r w:rsidRPr="00F55970">
        <w:rPr>
          <w:rFonts w:cstheme="minorHAnsi"/>
        </w:rPr>
        <w:t>Samhandlingsplanen skal ferdigstilles i samarbeid med Kunden. Samhandlings</w:t>
      </w:r>
      <w:r w:rsidRPr="00F55970">
        <w:rPr>
          <w:rFonts w:cstheme="minorHAnsi"/>
        </w:rPr>
        <w:softHyphen/>
        <w:t>planen skal inneholde rutiner og prosedyrer som er nødvendige for samhandlingen mellom Kunden og Leverandøren, herunder prosedyrer for endringshåndtering og prosedyrer for å håndtere uønskede hendelser, og skal være basert på de krav til samhandling som Kunden har angitt i bilag 5</w:t>
      </w:r>
      <w:r>
        <w:rPr>
          <w:rFonts w:cstheme="minorHAnsi"/>
        </w:rPr>
        <w:t>.</w:t>
      </w:r>
    </w:p>
    <w:p w14:paraId="25A2AFE2" w14:textId="77777777" w:rsidR="008036CB" w:rsidRPr="00F55970" w:rsidRDefault="008036CB" w:rsidP="008036CB">
      <w:pPr>
        <w:rPr>
          <w:rFonts w:cstheme="minorHAnsi"/>
        </w:rPr>
      </w:pPr>
    </w:p>
    <w:p w14:paraId="6D4246F8" w14:textId="77777777" w:rsidR="008036CB" w:rsidRPr="00F55970" w:rsidRDefault="008036CB" w:rsidP="008036CB">
      <w:pPr>
        <w:rPr>
          <w:rFonts w:cstheme="minorHAnsi"/>
        </w:rPr>
      </w:pPr>
      <w:r w:rsidRPr="00F55970">
        <w:rPr>
          <w:rFonts w:cstheme="minorHAnsi"/>
        </w:rPr>
        <w:t>Driftsspesifikasjonen skal beskrive driftstjenesten som leveres, og skal oppdateres løpende som følge av endringer ved driften (sml. 2.</w:t>
      </w:r>
      <w:r>
        <w:rPr>
          <w:rFonts w:cstheme="minorHAnsi"/>
        </w:rPr>
        <w:t>4</w:t>
      </w:r>
      <w:r w:rsidRPr="00F55970">
        <w:rPr>
          <w:rFonts w:cstheme="minorHAnsi"/>
        </w:rPr>
        <w:t xml:space="preserve">.3). Detaljnivået skal ta hensyn til driftstypen og kan spesifiseres nærmere i bilag </w:t>
      </w:r>
      <w:r>
        <w:rPr>
          <w:rFonts w:cstheme="minorHAnsi"/>
        </w:rPr>
        <w:t>5.</w:t>
      </w:r>
    </w:p>
    <w:p w14:paraId="22A97814" w14:textId="77777777" w:rsidR="008036CB" w:rsidRPr="00F55970" w:rsidRDefault="008036CB" w:rsidP="008036CB">
      <w:pPr>
        <w:pStyle w:val="Overskrift4"/>
      </w:pPr>
      <w:r w:rsidRPr="00F55970">
        <w:t>Aktivitets- og oppfølgingsplan for godkjenningsperioden</w:t>
      </w:r>
    </w:p>
    <w:p w14:paraId="5A7064F7" w14:textId="77777777" w:rsidR="008036CB" w:rsidRPr="00F55970" w:rsidRDefault="008036CB" w:rsidP="008036CB">
      <w:pPr>
        <w:rPr>
          <w:rFonts w:cstheme="minorHAnsi"/>
        </w:rPr>
      </w:pPr>
      <w:r w:rsidRPr="00F55970">
        <w:rPr>
          <w:rFonts w:cstheme="minorHAnsi"/>
        </w:rPr>
        <w:t>Leverandøren skal bistå Kunden med å utarbeide en aktivitets- og oppfølgingsplan for godkjenningsperioden som angitt i</w:t>
      </w:r>
      <w:r>
        <w:rPr>
          <w:rFonts w:cstheme="minorHAnsi"/>
        </w:rPr>
        <w:t xml:space="preserve"> punkt</w:t>
      </w:r>
      <w:r w:rsidRPr="00F55970">
        <w:rPr>
          <w:rFonts w:cstheme="minorHAnsi"/>
        </w:rPr>
        <w:t xml:space="preserve"> 2.</w:t>
      </w:r>
      <w:r>
        <w:rPr>
          <w:rFonts w:cstheme="minorHAnsi"/>
        </w:rPr>
        <w:t>3.</w:t>
      </w:r>
      <w:r w:rsidRPr="00F55970">
        <w:rPr>
          <w:rFonts w:cstheme="minorHAnsi"/>
        </w:rPr>
        <w:t>1.1 tredje avsnitt</w:t>
      </w:r>
      <w:r>
        <w:rPr>
          <w:rFonts w:cstheme="minorHAnsi"/>
        </w:rPr>
        <w:t xml:space="preserve"> nr. 6</w:t>
      </w:r>
      <w:r w:rsidRPr="00F55970">
        <w:rPr>
          <w:rFonts w:cstheme="minorHAnsi"/>
        </w:rPr>
        <w:t xml:space="preserve"> og punkt 2.</w:t>
      </w:r>
      <w:r>
        <w:rPr>
          <w:rFonts w:cstheme="minorHAnsi"/>
        </w:rPr>
        <w:t>3</w:t>
      </w:r>
      <w:r w:rsidRPr="00F55970">
        <w:rPr>
          <w:rFonts w:cstheme="minorHAnsi"/>
        </w:rPr>
        <w:t>.6.5. Planen skal være ferdig før godkjenningsperioden starter.</w:t>
      </w:r>
    </w:p>
    <w:p w14:paraId="24DE3F6F" w14:textId="77777777" w:rsidR="008036CB" w:rsidRPr="00F55970" w:rsidRDefault="008036CB" w:rsidP="008036CB">
      <w:pPr>
        <w:pStyle w:val="Overskrift4"/>
      </w:pPr>
      <w:r w:rsidRPr="00F55970">
        <w:lastRenderedPageBreak/>
        <w:t>Leverandørens overtakelse av Kundens infrastruktur – verifisering mv.</w:t>
      </w:r>
    </w:p>
    <w:p w14:paraId="7D3447C8" w14:textId="77777777" w:rsidR="008036CB" w:rsidRPr="00F55970" w:rsidRDefault="008036CB" w:rsidP="008036CB">
      <w:pPr>
        <w:rPr>
          <w:rFonts w:cstheme="minorHAnsi"/>
        </w:rPr>
      </w:pPr>
      <w:r w:rsidRPr="00F55970">
        <w:rPr>
          <w:rFonts w:cstheme="minorHAnsi"/>
        </w:rPr>
        <w:t xml:space="preserve">Hvis Leverandøren skal overta hele eller deler av Kundens eksisterende utstyr, programvare og infrastruktur (aktiva), skal Leverandøren ha rett til å undersøke om Kundens aktiva er i henhold til de opplysninger som er gitt av Kunden før kontraktsinngåelse, og de forutsetninger som det fremgår av bilag 2 at Leverandøren har lagt til grunn for sitt tilbud. Innholdet i, omfanget av og tidspunktet for undersøkelsen er beskrevet i bilag 4. </w:t>
      </w:r>
    </w:p>
    <w:p w14:paraId="59B2C847" w14:textId="77777777" w:rsidR="008036CB" w:rsidRPr="00F55970" w:rsidRDefault="008036CB" w:rsidP="008036CB">
      <w:pPr>
        <w:rPr>
          <w:rFonts w:cstheme="minorHAnsi"/>
        </w:rPr>
      </w:pPr>
    </w:p>
    <w:p w14:paraId="3ABA391D" w14:textId="77777777" w:rsidR="008036CB" w:rsidRPr="00F55970" w:rsidRDefault="008036CB" w:rsidP="008036CB">
      <w:pPr>
        <w:rPr>
          <w:rFonts w:cstheme="minorHAnsi"/>
        </w:rPr>
      </w:pPr>
      <w:r w:rsidRPr="00F55970">
        <w:rPr>
          <w:rFonts w:cstheme="minorHAnsi"/>
        </w:rPr>
        <w:t xml:space="preserve">Hvis undersøkelsene etter en objektiv vurdering viser at opplysningene Kunden har gitt er uriktige, eller at forutsetningene som det fremgår av bilag 2 at Leverandøren har bygget på ikke stemmer, kan Leverandøren kreve at det utstedes endringsordre. Endringsordren kan gjelde endring av krav til tjenestenivå, dekning av merkostnader eller slik oppgradering av infrastrukturen som er nødvendig for at avtalte krav til tjenestenivå kan oppnås. </w:t>
      </w:r>
    </w:p>
    <w:p w14:paraId="152DE7E7" w14:textId="77777777" w:rsidR="008036CB" w:rsidRPr="00F55970" w:rsidRDefault="008036CB" w:rsidP="008036CB">
      <w:pPr>
        <w:rPr>
          <w:rFonts w:cstheme="minorHAnsi"/>
        </w:rPr>
      </w:pPr>
    </w:p>
    <w:p w14:paraId="1D263EA5" w14:textId="77777777" w:rsidR="008036CB" w:rsidRPr="00F55970" w:rsidRDefault="008036CB" w:rsidP="008036CB">
      <w:pPr>
        <w:pStyle w:val="Overskrift3"/>
      </w:pPr>
      <w:bookmarkStart w:id="100" w:name="_Toc139439855"/>
      <w:bookmarkStart w:id="101" w:name="_Toc139680120"/>
      <w:bookmarkStart w:id="102" w:name="_Toc511649962"/>
      <w:bookmarkStart w:id="103" w:name="_Toc9493546"/>
      <w:bookmarkStart w:id="104" w:name="_Toc111467940"/>
      <w:bookmarkStart w:id="105" w:name="_Toc220415881"/>
      <w:r w:rsidRPr="00F55970">
        <w:t>Gjennomføring</w:t>
      </w:r>
      <w:bookmarkEnd w:id="100"/>
      <w:bookmarkEnd w:id="101"/>
      <w:r w:rsidRPr="00F55970">
        <w:t xml:space="preserve"> av etableringsfasen</w:t>
      </w:r>
      <w:bookmarkEnd w:id="102"/>
      <w:bookmarkEnd w:id="103"/>
      <w:bookmarkEnd w:id="104"/>
      <w:bookmarkEnd w:id="105"/>
    </w:p>
    <w:p w14:paraId="5F3DFC7B" w14:textId="77777777" w:rsidR="008036CB" w:rsidRPr="00F55970" w:rsidRDefault="008036CB" w:rsidP="008036CB">
      <w:pPr>
        <w:pStyle w:val="Overskrift4"/>
      </w:pPr>
      <w:bookmarkStart w:id="106" w:name="_Toc135048728"/>
      <w:bookmarkStart w:id="107" w:name="_Toc136153070"/>
      <w:bookmarkStart w:id="108" w:name="_Toc139439856"/>
      <w:bookmarkStart w:id="109" w:name="_Toc139680121"/>
      <w:r w:rsidRPr="00F55970">
        <w:t xml:space="preserve">Leverandørens </w:t>
      </w:r>
      <w:bookmarkEnd w:id="106"/>
      <w:bookmarkEnd w:id="107"/>
      <w:bookmarkEnd w:id="108"/>
      <w:bookmarkEnd w:id="109"/>
      <w:r w:rsidRPr="00F55970">
        <w:t>gjennomføring</w:t>
      </w:r>
    </w:p>
    <w:p w14:paraId="680BF1E4" w14:textId="77777777" w:rsidR="008036CB" w:rsidRPr="00F55970" w:rsidRDefault="008036CB" w:rsidP="008036CB">
      <w:pPr>
        <w:rPr>
          <w:rFonts w:cstheme="minorHAnsi"/>
        </w:rPr>
      </w:pPr>
      <w:r w:rsidRPr="00F55970">
        <w:rPr>
          <w:rFonts w:cstheme="minorHAnsi"/>
        </w:rPr>
        <w:t>Leverandøren skal gjennomføre etableringen av driftstjenesten i henhold til detaljplanen for etableringsfasen (sml. 2.</w:t>
      </w:r>
      <w:r>
        <w:rPr>
          <w:rFonts w:cstheme="minorHAnsi"/>
        </w:rPr>
        <w:t>3</w:t>
      </w:r>
      <w:r w:rsidRPr="00F55970">
        <w:rPr>
          <w:rFonts w:cstheme="minorHAnsi"/>
        </w:rPr>
        <w:t xml:space="preserve">.2.2). </w:t>
      </w:r>
    </w:p>
    <w:p w14:paraId="2D4BB7A8" w14:textId="77777777" w:rsidR="008036CB" w:rsidRPr="00F55970" w:rsidRDefault="008036CB" w:rsidP="008036CB">
      <w:pPr>
        <w:pStyle w:val="Overskrift4"/>
      </w:pPr>
      <w:bookmarkStart w:id="110" w:name="_Toc135048729"/>
      <w:bookmarkStart w:id="111" w:name="_Toc136153071"/>
      <w:bookmarkStart w:id="112" w:name="_Toc139439857"/>
      <w:bookmarkStart w:id="113" w:name="_Toc139680122"/>
      <w:r w:rsidRPr="00F55970">
        <w:t>Kundens tilrettelegging</w:t>
      </w:r>
      <w:bookmarkEnd w:id="110"/>
      <w:bookmarkEnd w:id="111"/>
      <w:bookmarkEnd w:id="112"/>
      <w:bookmarkEnd w:id="113"/>
      <w:r w:rsidRPr="00F55970">
        <w:t xml:space="preserve"> </w:t>
      </w:r>
    </w:p>
    <w:p w14:paraId="4CD17D39" w14:textId="77777777" w:rsidR="008036CB" w:rsidRPr="00F55970" w:rsidRDefault="008036CB" w:rsidP="008036CB">
      <w:pPr>
        <w:rPr>
          <w:rFonts w:cstheme="minorHAnsi"/>
        </w:rPr>
      </w:pPr>
      <w:r w:rsidRPr="00F55970">
        <w:rPr>
          <w:rFonts w:cstheme="minorHAnsi"/>
        </w:rPr>
        <w:t xml:space="preserve">Kunden skal legge til rette for at Leverandøren får tilgang til nødvendig informasjon og kompetanse fra Kunden selv, eksisterende driftsleverandør og Kundens øvrige kontraktsparter i forbindelse med etableringen av driften. Nærmere krav til Kundens medvirkning, inkludert nødvendig informasjon fra tredjeparter, kan beskrives i bilag 6. </w:t>
      </w:r>
    </w:p>
    <w:p w14:paraId="1BBDE1B4" w14:textId="77777777" w:rsidR="008036CB" w:rsidRPr="00F55970" w:rsidRDefault="008036CB" w:rsidP="008036CB">
      <w:pPr>
        <w:rPr>
          <w:rFonts w:cstheme="minorHAnsi"/>
        </w:rPr>
      </w:pPr>
    </w:p>
    <w:p w14:paraId="5E8882BE" w14:textId="77777777" w:rsidR="008036CB" w:rsidRPr="00F55970" w:rsidRDefault="008036CB" w:rsidP="008036CB">
      <w:pPr>
        <w:pStyle w:val="Overskrift3"/>
      </w:pPr>
      <w:bookmarkStart w:id="114" w:name="_Toc511649963"/>
      <w:bookmarkStart w:id="115" w:name="_Toc9493547"/>
      <w:bookmarkStart w:id="116" w:name="_Toc111467941"/>
      <w:bookmarkStart w:id="117" w:name="_Toc220415882"/>
      <w:bookmarkEnd w:id="98"/>
      <w:bookmarkEnd w:id="99"/>
      <w:r w:rsidRPr="00F55970">
        <w:t>Test før oppstartsdag</w:t>
      </w:r>
      <w:bookmarkEnd w:id="114"/>
      <w:bookmarkEnd w:id="115"/>
      <w:bookmarkEnd w:id="116"/>
      <w:bookmarkEnd w:id="117"/>
    </w:p>
    <w:p w14:paraId="360C9063" w14:textId="77777777" w:rsidR="008036CB" w:rsidRPr="00F55970" w:rsidRDefault="008036CB" w:rsidP="008036CB">
      <w:pPr>
        <w:rPr>
          <w:rFonts w:cstheme="minorHAnsi"/>
        </w:rPr>
      </w:pPr>
      <w:r w:rsidRPr="00F55970">
        <w:rPr>
          <w:rFonts w:cstheme="minorHAnsi"/>
        </w:rPr>
        <w:t xml:space="preserve">Når driftstjenesten eller en delleveranse er etablert og klar til å tas i bruk, skal partene gjennomføre de tester som fremgår av testplanen for å verifisere om driftstjenesten er klar for å tas i bruk av Kunden. </w:t>
      </w:r>
    </w:p>
    <w:p w14:paraId="1B0BE5E2" w14:textId="77777777" w:rsidR="008036CB" w:rsidRPr="00F55970" w:rsidRDefault="008036CB" w:rsidP="008036CB">
      <w:pPr>
        <w:rPr>
          <w:rFonts w:cstheme="minorHAnsi"/>
        </w:rPr>
      </w:pPr>
    </w:p>
    <w:p w14:paraId="327EC041" w14:textId="77777777" w:rsidR="008036CB" w:rsidRPr="00F55970" w:rsidRDefault="008036CB" w:rsidP="008036CB">
      <w:pPr>
        <w:rPr>
          <w:rFonts w:cstheme="minorHAnsi"/>
        </w:rPr>
      </w:pPr>
      <w:r w:rsidRPr="00F55970">
        <w:rPr>
          <w:rFonts w:cstheme="minorHAnsi"/>
        </w:rPr>
        <w:t xml:space="preserve">Leverandøren skal utarbeide rapport fra testen og gjøre rapporten tilgjengelig for Kunden. Med mindre annet fremgår av testplanen, skal Kunden innen 10 (ti) virkedager ta stilling til rapporten og gi Leverandøren skriftlig melding om testen er godkjent eller underkjent. </w:t>
      </w:r>
    </w:p>
    <w:p w14:paraId="43A25D72" w14:textId="77777777" w:rsidR="008036CB" w:rsidRPr="00F55970" w:rsidRDefault="008036CB" w:rsidP="008036CB">
      <w:pPr>
        <w:rPr>
          <w:rFonts w:cstheme="minorHAnsi"/>
        </w:rPr>
      </w:pPr>
    </w:p>
    <w:p w14:paraId="46E7C477" w14:textId="77777777" w:rsidR="008036CB" w:rsidRPr="00F55970" w:rsidRDefault="008036CB" w:rsidP="008036CB">
      <w:pPr>
        <w:rPr>
          <w:rFonts w:cstheme="minorHAnsi"/>
        </w:rPr>
      </w:pPr>
      <w:r w:rsidRPr="00F55970">
        <w:rPr>
          <w:rFonts w:cstheme="minorHAnsi"/>
        </w:rPr>
        <w:t xml:space="preserve">Hvis slik melding ikke blir gitt innen det fastsatte antall dager, anses testen som godkjent. Hvis Kunden underkjenner testen, skal Kunden angi grunnlaget for dette med referanse til hvilke krav i avtalen som ikke er oppfylt. </w:t>
      </w:r>
    </w:p>
    <w:p w14:paraId="4468F234" w14:textId="77777777" w:rsidR="008036CB" w:rsidRPr="00F55970" w:rsidRDefault="008036CB" w:rsidP="008036CB">
      <w:pPr>
        <w:rPr>
          <w:rFonts w:cstheme="minorHAnsi"/>
        </w:rPr>
      </w:pPr>
    </w:p>
    <w:p w14:paraId="0920A117" w14:textId="77777777" w:rsidR="008036CB" w:rsidRPr="00F55970" w:rsidRDefault="008036CB" w:rsidP="008036CB">
      <w:pPr>
        <w:rPr>
          <w:rFonts w:cstheme="minorHAnsi"/>
        </w:rPr>
      </w:pPr>
      <w:r w:rsidRPr="00F55970">
        <w:rPr>
          <w:rFonts w:cstheme="minorHAnsi"/>
        </w:rPr>
        <w:t xml:space="preserve">Hvis ikke andre godkjenningskriterier er avtalt i testplanen, gjelder følgende: Kunden kan ikke nekte godkjenning av testen på grunn av forhold som er av uvesentlig betydning for Kundens mulighet til å ta driftstjenesten i bruk. </w:t>
      </w:r>
    </w:p>
    <w:p w14:paraId="43D0ADEC" w14:textId="77777777" w:rsidR="008036CB" w:rsidRPr="00F55970" w:rsidRDefault="008036CB" w:rsidP="008036CB">
      <w:pPr>
        <w:rPr>
          <w:rFonts w:cstheme="minorHAnsi"/>
        </w:rPr>
      </w:pPr>
    </w:p>
    <w:p w14:paraId="37AD03E9" w14:textId="77777777" w:rsidR="008036CB" w:rsidRPr="00F55970" w:rsidRDefault="008036CB" w:rsidP="008036CB">
      <w:pPr>
        <w:rPr>
          <w:rFonts w:cstheme="minorHAnsi"/>
        </w:rPr>
      </w:pPr>
      <w:r w:rsidRPr="00F55970">
        <w:rPr>
          <w:rFonts w:cstheme="minorHAnsi"/>
        </w:rPr>
        <w:t xml:space="preserve">Hvis testen underkjennes, skal Leverandøren utbedre de forhold som var årsak til at testen ble underkjent. Etter at forholdene er utbedret, skal de berørte deler av testen </w:t>
      </w:r>
      <w:r w:rsidRPr="00F55970">
        <w:rPr>
          <w:rFonts w:cstheme="minorHAnsi"/>
        </w:rPr>
        <w:lastRenderedPageBreak/>
        <w:t xml:space="preserve">gjennomføres på nytt, slik at man får verifisert at den aktuelle del av tjenesten fungerer som en helhet. Det skal utarbeides rapport fra den nye testen. </w:t>
      </w:r>
    </w:p>
    <w:p w14:paraId="037BDEEF" w14:textId="77777777" w:rsidR="008036CB" w:rsidRPr="00F55970" w:rsidRDefault="008036CB" w:rsidP="008036CB">
      <w:pPr>
        <w:rPr>
          <w:rFonts w:cstheme="minorHAnsi"/>
        </w:rPr>
      </w:pPr>
    </w:p>
    <w:p w14:paraId="42242FC5" w14:textId="77777777" w:rsidR="008036CB" w:rsidRPr="00F55970" w:rsidRDefault="008036CB" w:rsidP="008036CB">
      <w:pPr>
        <w:rPr>
          <w:rFonts w:cstheme="minorHAnsi"/>
        </w:rPr>
      </w:pPr>
      <w:r w:rsidRPr="00F55970">
        <w:rPr>
          <w:rFonts w:cstheme="minorHAnsi"/>
        </w:rPr>
        <w:t xml:space="preserve">Hvis testen ikke kan godkjennes på grunn av forhold som Kunden etter avtalen er ansvarlig for, har Leverandøren krav på vederlag for det merarbeid Leverandøren blir påført som følge av Kundens forhold. Leverandøren skal iverksette rimelige tiltak for å unngå at oppstartsdag blir forsinket. Leverandøren har krav på vederlag for slike forseringstiltak. Vederlaget utmåles i henhold til avtalens ordinære priser for tilleggstjenester. </w:t>
      </w:r>
    </w:p>
    <w:p w14:paraId="01497435" w14:textId="77777777" w:rsidR="008036CB" w:rsidRPr="00F55970" w:rsidRDefault="008036CB" w:rsidP="008036CB">
      <w:pPr>
        <w:rPr>
          <w:rFonts w:cstheme="minorHAnsi"/>
        </w:rPr>
      </w:pPr>
    </w:p>
    <w:p w14:paraId="79FBCE59" w14:textId="77777777" w:rsidR="008036CB" w:rsidRPr="00F55970" w:rsidRDefault="008036CB" w:rsidP="008036CB">
      <w:pPr>
        <w:pStyle w:val="Overskrift3"/>
      </w:pPr>
      <w:bookmarkStart w:id="118" w:name="_Toc139439859"/>
      <w:bookmarkStart w:id="119" w:name="_Toc139680124"/>
      <w:bookmarkStart w:id="120" w:name="_Toc511649964"/>
      <w:bookmarkStart w:id="121" w:name="_Toc9493548"/>
      <w:bookmarkStart w:id="122" w:name="_Toc111467942"/>
      <w:bookmarkStart w:id="123" w:name="_Toc220415883"/>
      <w:bookmarkStart w:id="124" w:name="_Toc135048733"/>
      <w:bookmarkStart w:id="125" w:name="_Toc136153075"/>
      <w:bookmarkStart w:id="126" w:name="_Toc120952903"/>
      <w:bookmarkStart w:id="127" w:name="_Toc120952957"/>
      <w:bookmarkStart w:id="128" w:name="_Toc120953033"/>
      <w:bookmarkStart w:id="129" w:name="_Toc120953207"/>
      <w:bookmarkStart w:id="130" w:name="_Toc120953284"/>
      <w:bookmarkStart w:id="131" w:name="_Toc120953337"/>
      <w:bookmarkStart w:id="132" w:name="_Toc134700200"/>
      <w:r w:rsidRPr="00F55970">
        <w:t>Oppstartsperiode</w:t>
      </w:r>
      <w:bookmarkEnd w:id="118"/>
      <w:bookmarkEnd w:id="119"/>
      <w:r w:rsidRPr="00F55970">
        <w:t xml:space="preserve"> og oppstartsdag</w:t>
      </w:r>
      <w:bookmarkEnd w:id="120"/>
      <w:bookmarkEnd w:id="121"/>
      <w:bookmarkEnd w:id="122"/>
      <w:bookmarkEnd w:id="123"/>
      <w:r w:rsidRPr="00F55970">
        <w:t xml:space="preserve"> </w:t>
      </w:r>
    </w:p>
    <w:p w14:paraId="4C2815E8" w14:textId="77777777" w:rsidR="008036CB" w:rsidRPr="00F55970" w:rsidRDefault="008036CB" w:rsidP="008036CB">
      <w:pPr>
        <w:rPr>
          <w:rFonts w:cstheme="minorHAnsi"/>
        </w:rPr>
      </w:pPr>
      <w:r w:rsidRPr="00F55970">
        <w:rPr>
          <w:rFonts w:cstheme="minorHAnsi"/>
        </w:rPr>
        <w:t xml:space="preserve">Etter at driftstjenesten er testet og godkjent, skal det gjennomføres en oppstartperiode hvor driftstjenesten gjøres klar for ordinær bruk for Kunden. Omfang og rekkefølge på aktivitetene i oppstartsperioden skal være beskrevet i detaljplanen for etableringsfasen. </w:t>
      </w:r>
    </w:p>
    <w:p w14:paraId="38DD481D" w14:textId="77777777" w:rsidR="008036CB" w:rsidRPr="00F55970" w:rsidRDefault="008036CB" w:rsidP="008036CB">
      <w:pPr>
        <w:rPr>
          <w:rFonts w:cstheme="minorHAnsi"/>
        </w:rPr>
      </w:pPr>
    </w:p>
    <w:p w14:paraId="1C244A6B" w14:textId="77777777" w:rsidR="008036CB" w:rsidRPr="00F55970" w:rsidRDefault="008036CB" w:rsidP="008036CB">
      <w:pPr>
        <w:rPr>
          <w:rFonts w:cstheme="minorHAnsi"/>
        </w:rPr>
      </w:pPr>
      <w:r w:rsidRPr="00F55970">
        <w:rPr>
          <w:rFonts w:cstheme="minorHAnsi"/>
        </w:rPr>
        <w:t>Leverandøren skal gi skriftlig melding til Kunden når driftstjenesten er klar for Kundens nærmere undersøkelse i en godkjenningsperiode, jf. punkt 2.</w:t>
      </w:r>
      <w:r>
        <w:rPr>
          <w:rFonts w:cstheme="minorHAnsi"/>
        </w:rPr>
        <w:t>3</w:t>
      </w:r>
      <w:r w:rsidRPr="00F55970">
        <w:rPr>
          <w:rFonts w:cstheme="minorHAnsi"/>
        </w:rPr>
        <w:t xml:space="preserve">.6. Dagen etter at meldingen er sendt kalles oppstartsdag, og driftstjenesten kan tas i ordinær bruk av Kunden. </w:t>
      </w:r>
    </w:p>
    <w:p w14:paraId="3747A218" w14:textId="77777777" w:rsidR="008036CB" w:rsidRPr="00F55970" w:rsidRDefault="008036CB" w:rsidP="008036CB">
      <w:pPr>
        <w:rPr>
          <w:rFonts w:cstheme="minorHAnsi"/>
        </w:rPr>
      </w:pPr>
    </w:p>
    <w:p w14:paraId="52224789" w14:textId="77777777" w:rsidR="008036CB" w:rsidRPr="00F55970" w:rsidRDefault="008036CB" w:rsidP="008036CB">
      <w:pPr>
        <w:rPr>
          <w:rFonts w:cstheme="minorHAnsi"/>
        </w:rPr>
      </w:pPr>
      <w:r w:rsidRPr="00F55970">
        <w:rPr>
          <w:rFonts w:cstheme="minorHAnsi"/>
        </w:rPr>
        <w:t>Delleveranser som driftsettes fortløpende etter hvert som de er ferdig etablert, har hver sin oppstartsdag. Hvis det benyttes delleveranser som skal tas i bruk samlet, vil oppstartsdag først inntre når siste aktuelle delleveranse er klar for godkjenningsperiode.</w:t>
      </w:r>
    </w:p>
    <w:p w14:paraId="081F444A" w14:textId="77777777" w:rsidR="008036CB" w:rsidRPr="00F55970" w:rsidRDefault="008036CB" w:rsidP="008036CB">
      <w:pPr>
        <w:pStyle w:val="Merknadstekst"/>
      </w:pPr>
    </w:p>
    <w:p w14:paraId="328B857A" w14:textId="77777777" w:rsidR="008036CB" w:rsidRPr="00F55970" w:rsidRDefault="008036CB" w:rsidP="008036CB">
      <w:pPr>
        <w:pStyle w:val="Overskrift3"/>
      </w:pPr>
      <w:bookmarkStart w:id="133" w:name="_Toc139439860"/>
      <w:bookmarkStart w:id="134" w:name="_Toc139680125"/>
      <w:bookmarkStart w:id="135" w:name="_Toc511649965"/>
      <w:bookmarkStart w:id="136" w:name="_Toc9493549"/>
      <w:bookmarkStart w:id="137" w:name="_Toc111467943"/>
      <w:bookmarkStart w:id="138" w:name="_Toc220415884"/>
      <w:r w:rsidRPr="00F55970">
        <w:t>Godkjenning</w:t>
      </w:r>
      <w:bookmarkEnd w:id="124"/>
      <w:bookmarkEnd w:id="125"/>
      <w:bookmarkEnd w:id="133"/>
      <w:bookmarkEnd w:id="134"/>
      <w:r w:rsidRPr="00F55970">
        <w:t>speriode</w:t>
      </w:r>
      <w:bookmarkEnd w:id="135"/>
      <w:bookmarkEnd w:id="136"/>
      <w:bookmarkEnd w:id="137"/>
      <w:bookmarkEnd w:id="138"/>
    </w:p>
    <w:p w14:paraId="2D8C74CF" w14:textId="77777777" w:rsidR="008036CB" w:rsidRPr="00F55970" w:rsidRDefault="008036CB" w:rsidP="008036CB">
      <w:pPr>
        <w:pStyle w:val="Overskrift4"/>
      </w:pPr>
      <w:bookmarkStart w:id="139" w:name="_Toc136153076"/>
      <w:bookmarkStart w:id="140" w:name="_Toc139439861"/>
      <w:bookmarkStart w:id="141" w:name="_Toc139680126"/>
      <w:r w:rsidRPr="00F55970">
        <w:t>Godkjenningsperiodens varighet</w:t>
      </w:r>
    </w:p>
    <w:p w14:paraId="0069FABA" w14:textId="77777777" w:rsidR="008036CB" w:rsidRPr="00F55970" w:rsidRDefault="008036CB" w:rsidP="008036CB">
      <w:pPr>
        <w:rPr>
          <w:rFonts w:cstheme="minorHAnsi"/>
        </w:rPr>
      </w:pPr>
      <w:r w:rsidRPr="00F55970">
        <w:rPr>
          <w:rFonts w:cstheme="minorHAnsi"/>
        </w:rPr>
        <w:t>Fra og med oppstartsdag løper en godkjenningsperiode på 2 (to) måneder, med mindre annen varighet er avtalt i bilag 4.</w:t>
      </w:r>
    </w:p>
    <w:p w14:paraId="7CC456A8" w14:textId="77777777" w:rsidR="008036CB" w:rsidRPr="00F55970" w:rsidRDefault="008036CB" w:rsidP="008036CB">
      <w:pPr>
        <w:rPr>
          <w:rFonts w:cstheme="minorHAnsi"/>
        </w:rPr>
      </w:pPr>
    </w:p>
    <w:p w14:paraId="133D67DE" w14:textId="77777777" w:rsidR="008036CB" w:rsidRPr="00F55970" w:rsidRDefault="008036CB" w:rsidP="008036CB">
      <w:pPr>
        <w:rPr>
          <w:rFonts w:cstheme="minorHAnsi"/>
        </w:rPr>
      </w:pPr>
      <w:r w:rsidRPr="00F55970">
        <w:rPr>
          <w:rFonts w:cstheme="minorHAnsi"/>
        </w:rPr>
        <w:t>Hvis oppstartsdag blir forsinket som følge av Kundens forhold, løper godkjenningsperioden likevel fra avtalt tidspunkt, med mindre Kunden krever endring av fremdriftsplanen i henhold til kapittel 3.</w:t>
      </w:r>
    </w:p>
    <w:p w14:paraId="35C662AD" w14:textId="77777777" w:rsidR="008036CB" w:rsidRPr="00F55970" w:rsidRDefault="008036CB" w:rsidP="008036CB">
      <w:pPr>
        <w:pStyle w:val="Overskrift4"/>
      </w:pPr>
      <w:r w:rsidRPr="00F55970">
        <w:t>Formålet med og forutsetninger for godkjenningsperioden</w:t>
      </w:r>
    </w:p>
    <w:p w14:paraId="16C45513" w14:textId="77777777" w:rsidR="008036CB" w:rsidRDefault="008036CB" w:rsidP="008036CB">
      <w:pPr>
        <w:rPr>
          <w:rFonts w:cstheme="minorHAnsi"/>
        </w:rPr>
      </w:pPr>
      <w:r w:rsidRPr="00F55970">
        <w:rPr>
          <w:rFonts w:cstheme="minorHAnsi"/>
        </w:rPr>
        <w:t xml:space="preserve">Målet med godkjenningsperioden er å få kontrollert at driftstjenesten fungerer i henhold til avtalen i ordinær drift, samt at driftsspesifikasjonen og samhandlingsplan fungerer og er i samsvar med det som er avtalt. </w:t>
      </w:r>
    </w:p>
    <w:p w14:paraId="050085A9" w14:textId="77777777" w:rsidR="008036CB" w:rsidRPr="002D263F" w:rsidRDefault="008036CB" w:rsidP="008036CB">
      <w:pPr>
        <w:rPr>
          <w:rFonts w:cstheme="minorHAnsi"/>
        </w:rPr>
      </w:pPr>
    </w:p>
    <w:p w14:paraId="00144A03" w14:textId="77777777" w:rsidR="008036CB" w:rsidRPr="00F55970" w:rsidRDefault="008036CB" w:rsidP="008036CB">
      <w:pPr>
        <w:rPr>
          <w:rFonts w:cstheme="minorHAnsi"/>
        </w:rPr>
      </w:pPr>
      <w:r w:rsidRPr="00F55970">
        <w:rPr>
          <w:rFonts w:cstheme="minorHAnsi"/>
        </w:rPr>
        <w:t xml:space="preserve">Samhandlingsplanen og driftsspesifikasjonen skal ajourføres i godkjenningsperioden. </w:t>
      </w:r>
    </w:p>
    <w:p w14:paraId="25680F9C" w14:textId="77777777" w:rsidR="008036CB" w:rsidRPr="00F55970" w:rsidRDefault="008036CB" w:rsidP="008036CB">
      <w:pPr>
        <w:pStyle w:val="Overskrift4"/>
      </w:pPr>
      <w:bookmarkStart w:id="142" w:name="_Toc137569979"/>
      <w:bookmarkStart w:id="143" w:name="_Toc139422215"/>
      <w:r w:rsidRPr="00F55970">
        <w:t xml:space="preserve">Kundens </w:t>
      </w:r>
      <w:bookmarkEnd w:id="142"/>
      <w:bookmarkEnd w:id="143"/>
      <w:r w:rsidRPr="00F55970">
        <w:t>undersøkelser</w:t>
      </w:r>
    </w:p>
    <w:p w14:paraId="242BA832" w14:textId="77777777" w:rsidR="008036CB" w:rsidRPr="00F55970" w:rsidRDefault="008036CB" w:rsidP="008036CB">
      <w:pPr>
        <w:rPr>
          <w:rFonts w:cstheme="minorHAnsi"/>
        </w:rPr>
      </w:pPr>
      <w:r w:rsidRPr="00F55970">
        <w:rPr>
          <w:rFonts w:cstheme="minorHAnsi"/>
        </w:rPr>
        <w:t xml:space="preserve">Kunden skal i løpet av godkjenningsperioden undersøke om driftstjenesten er i samsvar med det som er avtalt. Kundens undersøkelse i godkjenningsperioden skal </w:t>
      </w:r>
      <w:r w:rsidRPr="00F55970">
        <w:rPr>
          <w:rFonts w:cstheme="minorHAnsi"/>
        </w:rPr>
        <w:lastRenderedPageBreak/>
        <w:t xml:space="preserve">(som minimum) gjennomføres med utgangspunkt i de ordinære, daglige drifts- og arbeidsoppgavene. </w:t>
      </w:r>
    </w:p>
    <w:p w14:paraId="39E04315" w14:textId="77777777" w:rsidR="008036CB" w:rsidRPr="00F55970" w:rsidRDefault="008036CB" w:rsidP="008036CB">
      <w:pPr>
        <w:rPr>
          <w:rFonts w:cstheme="minorHAnsi"/>
        </w:rPr>
      </w:pPr>
    </w:p>
    <w:p w14:paraId="6B7A49F4" w14:textId="77777777" w:rsidR="008036CB" w:rsidRPr="00F55970" w:rsidRDefault="008036CB" w:rsidP="008036CB">
      <w:pPr>
        <w:rPr>
          <w:rFonts w:cstheme="minorHAnsi"/>
        </w:rPr>
      </w:pPr>
      <w:r w:rsidRPr="00F55970">
        <w:rPr>
          <w:rFonts w:cstheme="minorHAnsi"/>
        </w:rPr>
        <w:t>En nærmere spesifisering av innholdet i godkjenningsperioden med konkret angivelse av de undersøkelsene som Kunden som minimum skal gjennomføre samt godkjenningskriterier for godkjenningsperioden, skal fremgå av aktivitets- og oppfølgingsplan for godkjenningsperioden.</w:t>
      </w:r>
    </w:p>
    <w:p w14:paraId="4D7400DD" w14:textId="77777777" w:rsidR="008036CB" w:rsidRPr="00F55970" w:rsidRDefault="008036CB" w:rsidP="008036CB">
      <w:pPr>
        <w:pStyle w:val="Overskrift4"/>
      </w:pPr>
      <w:bookmarkStart w:id="144" w:name="_Toc139422216"/>
      <w:bookmarkEnd w:id="139"/>
      <w:bookmarkEnd w:id="140"/>
      <w:bookmarkEnd w:id="141"/>
      <w:r w:rsidRPr="00F55970">
        <w:t>Håndtering av feil</w:t>
      </w:r>
      <w:bookmarkEnd w:id="144"/>
    </w:p>
    <w:p w14:paraId="7651F56C" w14:textId="77777777" w:rsidR="008036CB" w:rsidRPr="00F55970" w:rsidRDefault="008036CB" w:rsidP="008036CB">
      <w:pPr>
        <w:rPr>
          <w:rFonts w:cstheme="minorHAnsi"/>
        </w:rPr>
      </w:pPr>
      <w:r w:rsidRPr="00F55970">
        <w:rPr>
          <w:rFonts w:cstheme="minorHAnsi"/>
        </w:rPr>
        <w:t xml:space="preserve">I godkjenningsperioden skal Kunden fortløpende og uten ugrunnet opphold gi Leverandøren skriftlig melding om eventuelle feil, med beskrivelse av feilene, i henhold til samhandlingsplanen. </w:t>
      </w:r>
    </w:p>
    <w:p w14:paraId="414139F4" w14:textId="77777777" w:rsidR="008036CB" w:rsidRPr="00F55970" w:rsidRDefault="008036CB" w:rsidP="008036CB">
      <w:pPr>
        <w:rPr>
          <w:rFonts w:cstheme="minorHAnsi"/>
        </w:rPr>
      </w:pPr>
    </w:p>
    <w:p w14:paraId="7E591A15" w14:textId="77777777" w:rsidR="008036CB" w:rsidRPr="00F55970" w:rsidRDefault="008036CB" w:rsidP="008036CB">
      <w:pPr>
        <w:rPr>
          <w:rFonts w:cstheme="minorHAnsi"/>
        </w:rPr>
      </w:pPr>
      <w:r w:rsidRPr="00F55970">
        <w:rPr>
          <w:rFonts w:cstheme="minorHAnsi"/>
        </w:rPr>
        <w:t xml:space="preserve">Leverandøren skal så raskt som mulig utbedre feilene. Feil skal rettes i prioritert rekkefølge. Hvis ikke annet er avtalt i bilag 4, skal eventuelle feil være utbedret senest innen utgangen av godkjenningsperioden. </w:t>
      </w:r>
    </w:p>
    <w:p w14:paraId="3B4A8CAB" w14:textId="77777777" w:rsidR="008036CB" w:rsidRPr="00F55970" w:rsidRDefault="008036CB" w:rsidP="008036CB">
      <w:pPr>
        <w:rPr>
          <w:rFonts w:cstheme="minorHAnsi"/>
        </w:rPr>
      </w:pPr>
      <w:r w:rsidRPr="00F55970">
        <w:rPr>
          <w:rFonts w:cstheme="minorHAnsi"/>
        </w:rPr>
        <w:t xml:space="preserve"> </w:t>
      </w:r>
    </w:p>
    <w:p w14:paraId="36034B79" w14:textId="77777777" w:rsidR="008036CB" w:rsidRPr="00F55970" w:rsidRDefault="008036CB" w:rsidP="008036CB">
      <w:pPr>
        <w:rPr>
          <w:rFonts w:cstheme="minorHAnsi"/>
        </w:rPr>
      </w:pPr>
      <w:r w:rsidRPr="00F55970">
        <w:rPr>
          <w:rFonts w:cstheme="minorHAnsi"/>
        </w:rPr>
        <w:t>Hvis det i løpet av godkjenningsperioden oppstår feil eller avvik ved driftstjenesten som er til hinder for Kundens undersøkelse av driftstjenesten, har Kunden krav på forlengelse av godkjenningsperioden tilsvarende den tid feilen eller avviket varer.</w:t>
      </w:r>
    </w:p>
    <w:p w14:paraId="37732225" w14:textId="77777777" w:rsidR="008036CB" w:rsidRPr="00F55970" w:rsidRDefault="008036CB" w:rsidP="008036CB">
      <w:pPr>
        <w:pStyle w:val="Overskrift4"/>
      </w:pPr>
      <w:bookmarkStart w:id="145" w:name="_Toc135048734"/>
      <w:bookmarkStart w:id="146" w:name="_Toc136153077"/>
      <w:bookmarkStart w:id="147" w:name="_Toc139439862"/>
      <w:bookmarkStart w:id="148" w:name="_Toc139680127"/>
      <w:r w:rsidRPr="00F55970">
        <w:t xml:space="preserve">Godkjenning </w:t>
      </w:r>
      <w:bookmarkEnd w:id="126"/>
      <w:bookmarkEnd w:id="127"/>
      <w:bookmarkEnd w:id="128"/>
      <w:bookmarkEnd w:id="129"/>
      <w:bookmarkEnd w:id="130"/>
      <w:bookmarkEnd w:id="131"/>
      <w:bookmarkEnd w:id="132"/>
      <w:bookmarkEnd w:id="145"/>
      <w:bookmarkEnd w:id="146"/>
      <w:bookmarkEnd w:id="147"/>
      <w:r w:rsidRPr="00F55970">
        <w:t>– leveringsdag</w:t>
      </w:r>
      <w:bookmarkEnd w:id="148"/>
    </w:p>
    <w:p w14:paraId="56F1C054" w14:textId="77777777" w:rsidR="008036CB" w:rsidRPr="00F55970" w:rsidRDefault="008036CB" w:rsidP="008036CB">
      <w:pPr>
        <w:rPr>
          <w:rFonts w:cstheme="minorHAnsi"/>
        </w:rPr>
      </w:pPr>
      <w:r w:rsidRPr="00F55970">
        <w:rPr>
          <w:rFonts w:cstheme="minorHAnsi"/>
        </w:rPr>
        <w:t>Kunden skal før utløpet av godkjenningsperioden sende Leverandøren en skriftlig melding om resultatet av undersøkelsen, og om driftstjenesten anses å være i samsvar med det avtalte og dermed kan godkjennes, eller ikke. Er slik melding ikke sendt innen utløpet av godkjenningsperioden, anses driftstjenesten likevel som godkjent ved passivitet.</w:t>
      </w:r>
    </w:p>
    <w:p w14:paraId="136C3D05" w14:textId="77777777" w:rsidR="008036CB" w:rsidRPr="00F55970" w:rsidRDefault="008036CB" w:rsidP="008036CB">
      <w:pPr>
        <w:rPr>
          <w:rFonts w:cstheme="minorHAnsi"/>
        </w:rPr>
      </w:pPr>
    </w:p>
    <w:p w14:paraId="3A6DAEE0" w14:textId="77777777" w:rsidR="008036CB" w:rsidRPr="00F55970" w:rsidRDefault="008036CB" w:rsidP="008036CB">
      <w:pPr>
        <w:rPr>
          <w:rFonts w:cstheme="minorHAnsi"/>
        </w:rPr>
      </w:pPr>
      <w:r w:rsidRPr="00F55970">
        <w:rPr>
          <w:rFonts w:cstheme="minorHAnsi"/>
        </w:rPr>
        <w:t xml:space="preserve">Kunden kan ikke nekte å godkjenne driftstjenesten på grunn av forhold som er uvesentlige for Kundens bruk av driftstjenesten. Godkjenningskriterier for godkjenningsperioden er nærmere presisert i aktivitets- og oppfølgingsplan for godkjenningsperioden. </w:t>
      </w:r>
    </w:p>
    <w:p w14:paraId="1CDA9AD9" w14:textId="77777777" w:rsidR="008036CB" w:rsidRPr="00F55970" w:rsidRDefault="008036CB" w:rsidP="008036CB">
      <w:pPr>
        <w:rPr>
          <w:rFonts w:cstheme="minorHAnsi"/>
        </w:rPr>
      </w:pPr>
    </w:p>
    <w:p w14:paraId="097337A6" w14:textId="77777777" w:rsidR="008036CB" w:rsidRPr="00F55970" w:rsidRDefault="008036CB" w:rsidP="008036CB">
      <w:pPr>
        <w:rPr>
          <w:rFonts w:cstheme="minorHAnsi"/>
        </w:rPr>
      </w:pPr>
      <w:r w:rsidRPr="00F55970">
        <w:rPr>
          <w:rFonts w:cstheme="minorHAnsi"/>
        </w:rPr>
        <w:t>Hvis ikke andre godkjenningskriterier er avtalt i aktivitets- og oppfølgingsplan for godkjenningsperioden, gjelder følgende:</w:t>
      </w:r>
    </w:p>
    <w:p w14:paraId="242A935A" w14:textId="77777777" w:rsidR="008036CB" w:rsidRPr="00F55970" w:rsidRDefault="008036CB" w:rsidP="008036CB">
      <w:pPr>
        <w:rPr>
          <w:rFonts w:cstheme="minorHAnsi"/>
        </w:rPr>
      </w:pPr>
    </w:p>
    <w:p w14:paraId="1063B871" w14:textId="77777777" w:rsidR="008036CB" w:rsidRPr="00F55970" w:rsidRDefault="008036CB">
      <w:pPr>
        <w:pStyle w:val="Listeavsnitt"/>
        <w:keepLines w:val="0"/>
        <w:widowControl/>
        <w:numPr>
          <w:ilvl w:val="3"/>
          <w:numId w:val="16"/>
        </w:numPr>
        <w:spacing w:after="160" w:line="259" w:lineRule="auto"/>
        <w:ind w:left="378" w:hanging="392"/>
      </w:pPr>
      <w:r w:rsidRPr="00F55970">
        <w:t>Kunden har rett til å underkjenne godkjenningsperioden hvis det i løpet av de siste 5 (fem) virkedager av godkjennings</w:t>
      </w:r>
      <w:r w:rsidRPr="00F55970">
        <w:softHyphen/>
        <w:t>perioden foreligger eller har inntruffet en eller flere kritiske hendelser, eller</w:t>
      </w:r>
    </w:p>
    <w:p w14:paraId="5CA78B3C" w14:textId="77777777" w:rsidR="008036CB" w:rsidRPr="006C230B" w:rsidRDefault="008036CB">
      <w:pPr>
        <w:pStyle w:val="Listeavsnitt"/>
        <w:keepLines w:val="0"/>
        <w:widowControl/>
        <w:numPr>
          <w:ilvl w:val="0"/>
          <w:numId w:val="16"/>
        </w:numPr>
        <w:spacing w:after="160" w:line="259" w:lineRule="auto"/>
      </w:pPr>
      <w:r w:rsidRPr="00F55970">
        <w:t>Hvis det har inntruffet tre eller flere alvorlige hendelser (se klassifisering av uønskede hendelser i punkt 2.</w:t>
      </w:r>
      <w:r>
        <w:t>4.</w:t>
      </w:r>
      <w:r w:rsidRPr="00F55970">
        <w:t>2). Hvis Kunden underkjenner godkjennings</w:t>
      </w:r>
      <w:r w:rsidRPr="00F55970">
        <w:softHyphen/>
        <w:t xml:space="preserve">perioden, forlenges godkjenningsperioden til vilkårene for godkjenning er oppfylt. </w:t>
      </w:r>
    </w:p>
    <w:p w14:paraId="229561E1" w14:textId="77777777" w:rsidR="008036CB" w:rsidRPr="00F55970" w:rsidRDefault="008036CB" w:rsidP="008036CB">
      <w:pPr>
        <w:rPr>
          <w:rFonts w:cstheme="minorHAnsi"/>
        </w:rPr>
      </w:pPr>
      <w:r w:rsidRPr="00F55970">
        <w:rPr>
          <w:rFonts w:cstheme="minorHAnsi"/>
        </w:rPr>
        <w:t xml:space="preserve">Hvis driftstjenesten ved utløpet av godkjenningsperioden har slike feil og avvik som ville gitt Kunden rett til å underkjenne godkjenningsperioden, kan Kunden likevel velge å godkjenne med forbehold. </w:t>
      </w:r>
    </w:p>
    <w:p w14:paraId="57D8A97D" w14:textId="77777777" w:rsidR="008036CB" w:rsidRPr="00F55970" w:rsidRDefault="008036CB" w:rsidP="008036CB">
      <w:pPr>
        <w:rPr>
          <w:rFonts w:cstheme="minorHAnsi"/>
        </w:rPr>
      </w:pPr>
    </w:p>
    <w:p w14:paraId="2DEAF575" w14:textId="77777777" w:rsidR="008036CB" w:rsidRPr="00F55970" w:rsidRDefault="008036CB" w:rsidP="008036CB">
      <w:pPr>
        <w:rPr>
          <w:rFonts w:cstheme="minorHAnsi"/>
        </w:rPr>
      </w:pPr>
      <w:r w:rsidRPr="00F55970">
        <w:rPr>
          <w:rFonts w:cstheme="minorHAnsi"/>
        </w:rPr>
        <w:lastRenderedPageBreak/>
        <w:t>Hvis Kunden velger å godkjenne driftstjenesten med forbehold under henvisning til omforent retteplan, og retteplanen ikke overholdes for de feilene som hindrer godkjenning, gjelder sanksjoner som om godkjenningsperioden ble forlenget (forsinkelse).</w:t>
      </w:r>
    </w:p>
    <w:p w14:paraId="29D74333" w14:textId="77777777" w:rsidR="008036CB" w:rsidRPr="00F55970" w:rsidRDefault="008036CB" w:rsidP="008036CB">
      <w:pPr>
        <w:rPr>
          <w:rFonts w:cstheme="minorHAnsi"/>
        </w:rPr>
      </w:pPr>
    </w:p>
    <w:p w14:paraId="4239D01F" w14:textId="77777777" w:rsidR="008036CB" w:rsidRPr="00F55970" w:rsidRDefault="008036CB" w:rsidP="008036CB">
      <w:pPr>
        <w:rPr>
          <w:rFonts w:cstheme="minorHAnsi"/>
        </w:rPr>
      </w:pPr>
      <w:r w:rsidRPr="00F55970">
        <w:rPr>
          <w:rFonts w:cstheme="minorHAnsi"/>
        </w:rPr>
        <w:t>Første virkedag etter at driftstjenestene er eller anses godkjent, er leveringsdag.</w:t>
      </w:r>
    </w:p>
    <w:p w14:paraId="3EF211E0" w14:textId="77777777" w:rsidR="008036CB" w:rsidRPr="00F55970" w:rsidRDefault="008036CB" w:rsidP="008036CB">
      <w:pPr>
        <w:rPr>
          <w:rFonts w:cstheme="minorHAnsi"/>
        </w:rPr>
      </w:pPr>
    </w:p>
    <w:p w14:paraId="67A48554" w14:textId="77777777" w:rsidR="008036CB" w:rsidRPr="00F55970" w:rsidRDefault="008036CB" w:rsidP="008036CB">
      <w:pPr>
        <w:rPr>
          <w:rFonts w:cstheme="minorHAnsi"/>
        </w:rPr>
      </w:pPr>
      <w:r w:rsidRPr="00F55970">
        <w:rPr>
          <w:rFonts w:cstheme="minorHAnsi"/>
        </w:rPr>
        <w:t>Feil som oppstår etter godkjenningsperiodens utløp, håndteres som uønskede hendelser etter prosedyrene i punkt 2.</w:t>
      </w:r>
      <w:r>
        <w:rPr>
          <w:rFonts w:cstheme="minorHAnsi"/>
        </w:rPr>
        <w:t>4</w:t>
      </w:r>
      <w:r w:rsidRPr="00F55970">
        <w:rPr>
          <w:rFonts w:cstheme="minorHAnsi"/>
        </w:rPr>
        <w:t>.2.</w:t>
      </w:r>
    </w:p>
    <w:p w14:paraId="2D9BE83E" w14:textId="77777777" w:rsidR="008036CB" w:rsidRPr="00F55970" w:rsidRDefault="008036CB" w:rsidP="008036CB">
      <w:pPr>
        <w:rPr>
          <w:rFonts w:cstheme="minorHAnsi"/>
        </w:rPr>
      </w:pPr>
    </w:p>
    <w:p w14:paraId="51296E9C" w14:textId="77777777" w:rsidR="008036CB" w:rsidRPr="00F55970" w:rsidRDefault="008036CB" w:rsidP="008036CB">
      <w:pPr>
        <w:pStyle w:val="Overskrift2"/>
      </w:pPr>
      <w:bookmarkStart w:id="149" w:name="_Toc139680128"/>
      <w:bookmarkStart w:id="150" w:name="_Toc511649966"/>
      <w:bookmarkStart w:id="151" w:name="_Toc9493550"/>
      <w:bookmarkStart w:id="152" w:name="_Toc111467944"/>
      <w:bookmarkStart w:id="153" w:name="_Toc220415885"/>
      <w:r w:rsidRPr="00F55970">
        <w:t>Ordinær drift</w:t>
      </w:r>
      <w:bookmarkEnd w:id="149"/>
      <w:r w:rsidRPr="00F55970">
        <w:t xml:space="preserve"> etter godkjenning</w:t>
      </w:r>
      <w:bookmarkEnd w:id="150"/>
      <w:bookmarkEnd w:id="151"/>
      <w:bookmarkEnd w:id="152"/>
      <w:bookmarkEnd w:id="153"/>
    </w:p>
    <w:p w14:paraId="3D853994" w14:textId="77777777" w:rsidR="008036CB" w:rsidRPr="00F55970" w:rsidRDefault="008036CB" w:rsidP="008036CB">
      <w:pPr>
        <w:pStyle w:val="Overskrift3"/>
      </w:pPr>
      <w:bookmarkStart w:id="154" w:name="_Toc511649967"/>
      <w:bookmarkStart w:id="155" w:name="_Toc9493551"/>
      <w:bookmarkStart w:id="156" w:name="_Toc111467945"/>
      <w:bookmarkStart w:id="157" w:name="_Toc220415886"/>
      <w:bookmarkStart w:id="158" w:name="_Toc136153080"/>
      <w:bookmarkStart w:id="159" w:name="_Toc139439865"/>
      <w:bookmarkStart w:id="160" w:name="_Toc139680130"/>
      <w:r w:rsidRPr="00F55970">
        <w:t>Krav til tjenestenivå</w:t>
      </w:r>
      <w:bookmarkEnd w:id="154"/>
      <w:bookmarkEnd w:id="155"/>
      <w:bookmarkEnd w:id="156"/>
      <w:bookmarkEnd w:id="157"/>
    </w:p>
    <w:p w14:paraId="3AFEB39D" w14:textId="71CA6171" w:rsidR="008036CB" w:rsidRPr="00F55970" w:rsidRDefault="008036CB" w:rsidP="008036CB">
      <w:pPr>
        <w:rPr>
          <w:rFonts w:cstheme="minorHAnsi"/>
        </w:rPr>
      </w:pPr>
      <w:r w:rsidRPr="00F55970">
        <w:rPr>
          <w:rFonts w:cstheme="minorHAnsi"/>
        </w:rPr>
        <w:t>Leverandøren har ansvaret for at driftstjenesten er i henhold til kravene til tjenestenivå som fremgår av bilag 5. For tjenester der det ikke er angitt eksplisitte krav til tjenestenivå, skal tjenestenivået tilsvare det som kan forventes av en alminnelig god tilsvarende tjeneste i markedet.</w:t>
      </w:r>
      <w:r w:rsidR="003C7997">
        <w:rPr>
          <w:rFonts w:cstheme="minorHAnsi"/>
        </w:rPr>
        <w:t xml:space="preserve"> </w:t>
      </w:r>
    </w:p>
    <w:p w14:paraId="583D6780" w14:textId="77777777" w:rsidR="008036CB" w:rsidRPr="00F55970" w:rsidRDefault="008036CB" w:rsidP="008036CB">
      <w:pPr>
        <w:rPr>
          <w:rFonts w:cstheme="minorHAnsi"/>
        </w:rPr>
      </w:pPr>
    </w:p>
    <w:p w14:paraId="46B86EB2" w14:textId="77777777" w:rsidR="008036CB" w:rsidRPr="00F55970" w:rsidRDefault="008036CB" w:rsidP="008036CB">
      <w:pPr>
        <w:rPr>
          <w:rFonts w:cstheme="minorHAnsi"/>
        </w:rPr>
      </w:pPr>
      <w:r w:rsidRPr="00F55970">
        <w:rPr>
          <w:rFonts w:cstheme="minorHAnsi"/>
        </w:rPr>
        <w:t>Leverandøren er ikke ansvarlig for manglende oppfyllelse av tjenestenivå hvis dette er forårsaket av:</w:t>
      </w:r>
    </w:p>
    <w:p w14:paraId="2C7B6A4C" w14:textId="77777777" w:rsidR="008036CB" w:rsidRPr="00F55970" w:rsidRDefault="008036CB" w:rsidP="008036CB">
      <w:pPr>
        <w:rPr>
          <w:rFonts w:cstheme="minorHAnsi"/>
        </w:rPr>
      </w:pPr>
    </w:p>
    <w:p w14:paraId="15A9B1F7" w14:textId="77777777" w:rsidR="008036CB" w:rsidRPr="00F55970" w:rsidRDefault="008036CB">
      <w:pPr>
        <w:pStyle w:val="Listeavsnitt"/>
        <w:keepLines w:val="0"/>
        <w:widowControl/>
        <w:numPr>
          <w:ilvl w:val="1"/>
          <w:numId w:val="23"/>
        </w:numPr>
        <w:spacing w:after="160" w:line="259" w:lineRule="auto"/>
      </w:pPr>
      <w:r w:rsidRPr="00F55970">
        <w:t xml:space="preserve">feil eller stans i Kundens applikasjoner, eller </w:t>
      </w:r>
    </w:p>
    <w:p w14:paraId="2A1D07BB" w14:textId="77777777" w:rsidR="008036CB" w:rsidRPr="00F55970" w:rsidRDefault="008036CB">
      <w:pPr>
        <w:pStyle w:val="Listeavsnitt"/>
        <w:keepLines w:val="0"/>
        <w:widowControl/>
        <w:numPr>
          <w:ilvl w:val="1"/>
          <w:numId w:val="23"/>
        </w:numPr>
        <w:spacing w:after="160" w:line="259" w:lineRule="auto"/>
      </w:pPr>
      <w:r w:rsidRPr="4FB1F26E">
        <w:t xml:space="preserve">hvis det er forårsaket av feil i standardprogramvare som er lisensiert fra produsent som Leverandøren er avhengig av for å levere driftstjenesten, forutsatt at Leverandøren kan dokumentere å ha tatt rimelige forholdsregler. </w:t>
      </w:r>
    </w:p>
    <w:p w14:paraId="36BE50D9" w14:textId="77777777" w:rsidR="008036CB" w:rsidRPr="00F55970" w:rsidRDefault="008036CB" w:rsidP="008036CB">
      <w:pPr>
        <w:rPr>
          <w:rFonts w:cstheme="minorHAnsi"/>
        </w:rPr>
      </w:pPr>
    </w:p>
    <w:p w14:paraId="3E306C59" w14:textId="77777777" w:rsidR="008036CB" w:rsidRPr="00F55970" w:rsidRDefault="008036CB" w:rsidP="008036CB">
      <w:pPr>
        <w:pStyle w:val="Overskrift3"/>
      </w:pPr>
      <w:bookmarkStart w:id="161" w:name="_Toc511649968"/>
      <w:bookmarkStart w:id="162" w:name="_Toc9493552"/>
      <w:bookmarkStart w:id="163" w:name="_Toc111467946"/>
      <w:bookmarkStart w:id="164" w:name="_Toc220415887"/>
      <w:r w:rsidRPr="00F55970">
        <w:t>Uønskede hendelser</w:t>
      </w:r>
      <w:bookmarkEnd w:id="158"/>
      <w:bookmarkEnd w:id="159"/>
      <w:bookmarkEnd w:id="160"/>
      <w:bookmarkEnd w:id="161"/>
      <w:bookmarkEnd w:id="162"/>
      <w:bookmarkEnd w:id="163"/>
      <w:bookmarkEnd w:id="164"/>
      <w:r w:rsidRPr="00F55970">
        <w:t xml:space="preserve"> </w:t>
      </w:r>
    </w:p>
    <w:p w14:paraId="62B9722A" w14:textId="77777777" w:rsidR="008036CB" w:rsidRPr="00F55970" w:rsidRDefault="008036CB" w:rsidP="008036CB">
      <w:pPr>
        <w:rPr>
          <w:rFonts w:cstheme="minorHAnsi"/>
        </w:rPr>
      </w:pPr>
      <w:r w:rsidRPr="00F55970">
        <w:rPr>
          <w:rFonts w:cstheme="minorHAnsi"/>
        </w:rPr>
        <w:t>Uønskede hendelser skal håndteres innenfor de frister som fremgår av bilag 5. Hvis de avtalte frister ikke overholdes, kan Kunden kreve standardisert kompensasjon som angitt i bilag 5.</w:t>
      </w:r>
    </w:p>
    <w:p w14:paraId="7F5D9B4E" w14:textId="77777777" w:rsidR="008036CB" w:rsidRPr="00F55970" w:rsidRDefault="008036CB" w:rsidP="008036CB">
      <w:pPr>
        <w:rPr>
          <w:rFonts w:cstheme="minorHAnsi"/>
        </w:rPr>
      </w:pPr>
    </w:p>
    <w:p w14:paraId="451C0EAC" w14:textId="77777777" w:rsidR="008036CB" w:rsidRPr="00F55970" w:rsidRDefault="008036CB" w:rsidP="008036CB">
      <w:pPr>
        <w:rPr>
          <w:rFonts w:cstheme="minorHAnsi"/>
        </w:rPr>
      </w:pPr>
      <w:r w:rsidRPr="00F55970">
        <w:rPr>
          <w:rFonts w:cstheme="minorHAnsi"/>
        </w:rPr>
        <w:t>Prosedyrer for å melde fra til Leverandøren om uønskede hendelser skal fremgå av samhandlingsplanen, jf. punkt 2.</w:t>
      </w:r>
      <w:r>
        <w:rPr>
          <w:rFonts w:cstheme="minorHAnsi"/>
        </w:rPr>
        <w:t>3</w:t>
      </w:r>
      <w:r w:rsidRPr="00F55970">
        <w:rPr>
          <w:rFonts w:cstheme="minorHAnsi"/>
        </w:rPr>
        <w:t>.2.4.</w:t>
      </w:r>
    </w:p>
    <w:p w14:paraId="606BC8C1" w14:textId="77777777" w:rsidR="008036CB" w:rsidRPr="00F55970" w:rsidRDefault="008036CB" w:rsidP="008036CB">
      <w:pPr>
        <w:rPr>
          <w:rFonts w:cstheme="minorHAnsi"/>
        </w:rPr>
      </w:pPr>
    </w:p>
    <w:p w14:paraId="22018003" w14:textId="77777777" w:rsidR="008036CB" w:rsidRPr="00F55970" w:rsidRDefault="008036CB" w:rsidP="008036CB">
      <w:pPr>
        <w:rPr>
          <w:rFonts w:cstheme="minorHAnsi"/>
        </w:rPr>
      </w:pPr>
      <w:r w:rsidRPr="00F55970">
        <w:rPr>
          <w:rFonts w:cstheme="minorHAnsi"/>
        </w:rPr>
        <w:t xml:space="preserve">Kunden skal klassifisere feil og avvik som angitt i samhandlingsplanen og melde uønskede hendelser til Leverandøren uten ugrunnet opphold. Meldingen skal gis på den måten som er angitt i samhandlingsplanen. </w:t>
      </w:r>
    </w:p>
    <w:p w14:paraId="2E98BC25" w14:textId="77777777" w:rsidR="008036CB" w:rsidRPr="00F55970" w:rsidRDefault="008036CB" w:rsidP="008036CB">
      <w:pPr>
        <w:rPr>
          <w:rFonts w:cstheme="minorHAnsi"/>
        </w:rPr>
      </w:pPr>
    </w:p>
    <w:p w14:paraId="3476B51A" w14:textId="77777777" w:rsidR="008036CB" w:rsidRPr="00F55970" w:rsidRDefault="008036CB" w:rsidP="008036CB">
      <w:pPr>
        <w:rPr>
          <w:rFonts w:cstheme="minorHAnsi"/>
        </w:rPr>
      </w:pPr>
      <w:r w:rsidRPr="00F55970">
        <w:rPr>
          <w:rFonts w:cstheme="minorHAnsi"/>
        </w:rPr>
        <w:t>Med mindre annet fremgår av bilag 5, benyttes følgende klassifisering av uønskede hendelser:</w:t>
      </w:r>
    </w:p>
    <w:p w14:paraId="490E823B" w14:textId="77777777" w:rsidR="008036CB" w:rsidRPr="00F55970" w:rsidRDefault="008036CB" w:rsidP="008036CB">
      <w:pPr>
        <w:rPr>
          <w:rFonts w:cstheme="minorHAnsi"/>
        </w:rPr>
      </w:pPr>
    </w:p>
    <w:p w14:paraId="4CA6FED4" w14:textId="77777777" w:rsidR="008036CB" w:rsidRPr="00F55970" w:rsidRDefault="008036CB" w:rsidP="008036CB">
      <w:pPr>
        <w:rPr>
          <w:rFonts w:cstheme="minorHAns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
        <w:gridCol w:w="1560"/>
        <w:gridCol w:w="4920"/>
      </w:tblGrid>
      <w:tr w:rsidR="008036CB" w:rsidRPr="00F55970" w14:paraId="3AFF2028" w14:textId="77777777" w:rsidTr="00020B18">
        <w:tc>
          <w:tcPr>
            <w:tcW w:w="960" w:type="dxa"/>
            <w:tcBorders>
              <w:top w:val="single" w:sz="4" w:space="0" w:color="auto"/>
              <w:left w:val="single" w:sz="4" w:space="0" w:color="auto"/>
              <w:bottom w:val="single" w:sz="4" w:space="0" w:color="auto"/>
              <w:right w:val="single" w:sz="4" w:space="0" w:color="auto"/>
            </w:tcBorders>
            <w:shd w:val="clear" w:color="auto" w:fill="E0E0E0"/>
          </w:tcPr>
          <w:p w14:paraId="3D8AEC59" w14:textId="77777777" w:rsidR="008036CB" w:rsidRPr="00F55970" w:rsidRDefault="008036CB" w:rsidP="00020B18">
            <w:pPr>
              <w:rPr>
                <w:rFonts w:cstheme="minorHAnsi"/>
              </w:rPr>
            </w:pPr>
            <w:r w:rsidRPr="00F55970">
              <w:rPr>
                <w:rFonts w:cstheme="minorHAnsi"/>
              </w:rPr>
              <w:t>Nivå</w:t>
            </w:r>
          </w:p>
        </w:tc>
        <w:tc>
          <w:tcPr>
            <w:tcW w:w="1560" w:type="dxa"/>
            <w:tcBorders>
              <w:top w:val="single" w:sz="4" w:space="0" w:color="auto"/>
              <w:left w:val="single" w:sz="4" w:space="0" w:color="auto"/>
              <w:bottom w:val="single" w:sz="4" w:space="0" w:color="auto"/>
              <w:right w:val="single" w:sz="4" w:space="0" w:color="auto"/>
            </w:tcBorders>
            <w:shd w:val="clear" w:color="auto" w:fill="E0E0E0"/>
          </w:tcPr>
          <w:p w14:paraId="1599EA4D" w14:textId="77777777" w:rsidR="008036CB" w:rsidRPr="00F55970" w:rsidRDefault="008036CB" w:rsidP="00020B18">
            <w:pPr>
              <w:rPr>
                <w:rFonts w:cstheme="minorHAnsi"/>
              </w:rPr>
            </w:pPr>
            <w:r w:rsidRPr="00F55970">
              <w:rPr>
                <w:rFonts w:cstheme="minorHAnsi"/>
              </w:rPr>
              <w:t>Kategori</w:t>
            </w:r>
          </w:p>
        </w:tc>
        <w:tc>
          <w:tcPr>
            <w:tcW w:w="4920" w:type="dxa"/>
            <w:tcBorders>
              <w:top w:val="single" w:sz="4" w:space="0" w:color="auto"/>
              <w:left w:val="single" w:sz="4" w:space="0" w:color="auto"/>
              <w:bottom w:val="single" w:sz="4" w:space="0" w:color="auto"/>
              <w:right w:val="single" w:sz="4" w:space="0" w:color="auto"/>
            </w:tcBorders>
            <w:shd w:val="clear" w:color="auto" w:fill="E0E0E0"/>
          </w:tcPr>
          <w:p w14:paraId="4CBE48E4" w14:textId="77777777" w:rsidR="008036CB" w:rsidRPr="00F55970" w:rsidRDefault="008036CB" w:rsidP="00020B18">
            <w:pPr>
              <w:rPr>
                <w:rFonts w:cstheme="minorHAnsi"/>
              </w:rPr>
            </w:pPr>
            <w:r w:rsidRPr="00F55970">
              <w:rPr>
                <w:rFonts w:cstheme="minorHAnsi"/>
              </w:rPr>
              <w:t>Beskrivelse</w:t>
            </w:r>
          </w:p>
        </w:tc>
      </w:tr>
      <w:tr w:rsidR="008036CB" w:rsidRPr="00F55970" w14:paraId="159414AF" w14:textId="77777777" w:rsidTr="00020B18">
        <w:tc>
          <w:tcPr>
            <w:tcW w:w="960" w:type="dxa"/>
            <w:tcBorders>
              <w:top w:val="single" w:sz="4" w:space="0" w:color="auto"/>
              <w:left w:val="single" w:sz="4" w:space="0" w:color="auto"/>
              <w:bottom w:val="single" w:sz="4" w:space="0" w:color="auto"/>
              <w:right w:val="single" w:sz="4" w:space="0" w:color="auto"/>
            </w:tcBorders>
          </w:tcPr>
          <w:p w14:paraId="68816363" w14:textId="77777777" w:rsidR="008036CB" w:rsidRPr="00F55970" w:rsidRDefault="008036CB" w:rsidP="00020B18">
            <w:pPr>
              <w:rPr>
                <w:rFonts w:cstheme="minorHAnsi"/>
              </w:rPr>
            </w:pPr>
            <w:r w:rsidRPr="00F55970">
              <w:rPr>
                <w:rFonts w:cstheme="minorHAnsi"/>
              </w:rPr>
              <w:t>A</w:t>
            </w:r>
          </w:p>
        </w:tc>
        <w:tc>
          <w:tcPr>
            <w:tcW w:w="1560" w:type="dxa"/>
            <w:tcBorders>
              <w:top w:val="single" w:sz="4" w:space="0" w:color="auto"/>
              <w:left w:val="single" w:sz="4" w:space="0" w:color="auto"/>
              <w:bottom w:val="single" w:sz="4" w:space="0" w:color="auto"/>
              <w:right w:val="single" w:sz="4" w:space="0" w:color="auto"/>
            </w:tcBorders>
          </w:tcPr>
          <w:p w14:paraId="46CECA65" w14:textId="77777777" w:rsidR="008036CB" w:rsidRPr="00F55970" w:rsidRDefault="008036CB" w:rsidP="00020B18">
            <w:pPr>
              <w:rPr>
                <w:rFonts w:cstheme="minorHAnsi"/>
              </w:rPr>
            </w:pPr>
            <w:r w:rsidRPr="00F55970">
              <w:rPr>
                <w:rFonts w:cstheme="minorHAnsi"/>
              </w:rPr>
              <w:t>Kritisk</w:t>
            </w:r>
          </w:p>
        </w:tc>
        <w:tc>
          <w:tcPr>
            <w:tcW w:w="4920" w:type="dxa"/>
            <w:tcBorders>
              <w:top w:val="single" w:sz="4" w:space="0" w:color="auto"/>
              <w:left w:val="single" w:sz="4" w:space="0" w:color="auto"/>
              <w:bottom w:val="single" w:sz="4" w:space="0" w:color="auto"/>
              <w:right w:val="single" w:sz="4" w:space="0" w:color="auto"/>
            </w:tcBorders>
          </w:tcPr>
          <w:p w14:paraId="06376115" w14:textId="77777777" w:rsidR="008036CB" w:rsidRPr="00F55970" w:rsidRDefault="008036CB" w:rsidP="00020B18">
            <w:pPr>
              <w:rPr>
                <w:rFonts w:cstheme="minorHAnsi"/>
              </w:rPr>
            </w:pPr>
            <w:r w:rsidRPr="00F55970">
              <w:rPr>
                <w:rFonts w:cstheme="minorHAnsi"/>
              </w:rPr>
              <w:t>Hele eller vesentlige deler av driftstjenesten er utilgjengelig.</w:t>
            </w:r>
          </w:p>
        </w:tc>
      </w:tr>
      <w:tr w:rsidR="008036CB" w:rsidRPr="00F55970" w14:paraId="2E14FB8C" w14:textId="77777777" w:rsidTr="00020B18">
        <w:tc>
          <w:tcPr>
            <w:tcW w:w="960" w:type="dxa"/>
            <w:tcBorders>
              <w:top w:val="single" w:sz="4" w:space="0" w:color="auto"/>
              <w:left w:val="single" w:sz="4" w:space="0" w:color="auto"/>
              <w:bottom w:val="single" w:sz="4" w:space="0" w:color="auto"/>
              <w:right w:val="single" w:sz="4" w:space="0" w:color="auto"/>
            </w:tcBorders>
          </w:tcPr>
          <w:p w14:paraId="6CEA3DEF" w14:textId="77777777" w:rsidR="008036CB" w:rsidRPr="00F55970" w:rsidRDefault="008036CB" w:rsidP="00020B18">
            <w:pPr>
              <w:rPr>
                <w:rFonts w:cstheme="minorHAnsi"/>
              </w:rPr>
            </w:pPr>
            <w:r w:rsidRPr="00F55970">
              <w:rPr>
                <w:rFonts w:cstheme="minorHAnsi"/>
              </w:rPr>
              <w:lastRenderedPageBreak/>
              <w:t>B</w:t>
            </w:r>
          </w:p>
        </w:tc>
        <w:tc>
          <w:tcPr>
            <w:tcW w:w="1560" w:type="dxa"/>
            <w:tcBorders>
              <w:top w:val="single" w:sz="4" w:space="0" w:color="auto"/>
              <w:left w:val="single" w:sz="4" w:space="0" w:color="auto"/>
              <w:bottom w:val="single" w:sz="4" w:space="0" w:color="auto"/>
              <w:right w:val="single" w:sz="4" w:space="0" w:color="auto"/>
            </w:tcBorders>
          </w:tcPr>
          <w:p w14:paraId="7156FB26" w14:textId="77777777" w:rsidR="008036CB" w:rsidRPr="00F55970" w:rsidRDefault="008036CB" w:rsidP="00020B18">
            <w:pPr>
              <w:rPr>
                <w:rFonts w:cstheme="minorHAnsi"/>
              </w:rPr>
            </w:pPr>
            <w:r w:rsidRPr="00F55970">
              <w:rPr>
                <w:rFonts w:cstheme="minorHAnsi"/>
              </w:rPr>
              <w:t>Alvorlig</w:t>
            </w:r>
          </w:p>
        </w:tc>
        <w:tc>
          <w:tcPr>
            <w:tcW w:w="4920" w:type="dxa"/>
            <w:tcBorders>
              <w:top w:val="single" w:sz="4" w:space="0" w:color="auto"/>
              <w:left w:val="single" w:sz="4" w:space="0" w:color="auto"/>
              <w:bottom w:val="single" w:sz="4" w:space="0" w:color="auto"/>
              <w:right w:val="single" w:sz="4" w:space="0" w:color="auto"/>
            </w:tcBorders>
          </w:tcPr>
          <w:p w14:paraId="30EDCE6D" w14:textId="77777777" w:rsidR="008036CB" w:rsidRPr="00F55970" w:rsidRDefault="008036CB" w:rsidP="00020B18">
            <w:pPr>
              <w:rPr>
                <w:rFonts w:cstheme="minorHAnsi"/>
              </w:rPr>
            </w:pPr>
            <w:r w:rsidRPr="00F55970">
              <w:rPr>
                <w:rFonts w:cstheme="minorHAnsi"/>
              </w:rPr>
              <w:t>Enkelte kritiske funksjoner virker ikke, eller fungerer med vesentlig dårligere responstider enn avtalt.</w:t>
            </w:r>
          </w:p>
        </w:tc>
      </w:tr>
      <w:tr w:rsidR="008036CB" w:rsidRPr="00F55970" w14:paraId="2FC1A260" w14:textId="77777777" w:rsidTr="00020B18">
        <w:tc>
          <w:tcPr>
            <w:tcW w:w="960" w:type="dxa"/>
            <w:tcBorders>
              <w:top w:val="single" w:sz="4" w:space="0" w:color="auto"/>
              <w:left w:val="single" w:sz="4" w:space="0" w:color="auto"/>
              <w:bottom w:val="single" w:sz="4" w:space="0" w:color="auto"/>
              <w:right w:val="single" w:sz="4" w:space="0" w:color="auto"/>
            </w:tcBorders>
          </w:tcPr>
          <w:p w14:paraId="7602FC6D" w14:textId="77777777" w:rsidR="008036CB" w:rsidRPr="00F55970" w:rsidRDefault="008036CB" w:rsidP="00020B18">
            <w:pPr>
              <w:rPr>
                <w:rFonts w:cstheme="minorHAnsi"/>
              </w:rPr>
            </w:pPr>
            <w:r w:rsidRPr="00F55970">
              <w:rPr>
                <w:rFonts w:cstheme="minorHAnsi"/>
              </w:rPr>
              <w:t>C</w:t>
            </w:r>
          </w:p>
        </w:tc>
        <w:tc>
          <w:tcPr>
            <w:tcW w:w="1560" w:type="dxa"/>
            <w:tcBorders>
              <w:top w:val="single" w:sz="4" w:space="0" w:color="auto"/>
              <w:left w:val="single" w:sz="4" w:space="0" w:color="auto"/>
              <w:bottom w:val="single" w:sz="4" w:space="0" w:color="auto"/>
              <w:right w:val="single" w:sz="4" w:space="0" w:color="auto"/>
            </w:tcBorders>
          </w:tcPr>
          <w:p w14:paraId="6B9AE83E" w14:textId="77777777" w:rsidR="008036CB" w:rsidRPr="00F55970" w:rsidRDefault="008036CB" w:rsidP="00020B18">
            <w:pPr>
              <w:rPr>
                <w:rFonts w:cstheme="minorHAnsi"/>
              </w:rPr>
            </w:pPr>
            <w:r w:rsidRPr="00F55970">
              <w:rPr>
                <w:rFonts w:cstheme="minorHAnsi"/>
              </w:rPr>
              <w:t>Mindre alvorlig</w:t>
            </w:r>
          </w:p>
        </w:tc>
        <w:tc>
          <w:tcPr>
            <w:tcW w:w="4920" w:type="dxa"/>
            <w:tcBorders>
              <w:top w:val="single" w:sz="4" w:space="0" w:color="auto"/>
              <w:left w:val="single" w:sz="4" w:space="0" w:color="auto"/>
              <w:bottom w:val="single" w:sz="4" w:space="0" w:color="auto"/>
              <w:right w:val="single" w:sz="4" w:space="0" w:color="auto"/>
            </w:tcBorders>
          </w:tcPr>
          <w:p w14:paraId="30CC7C19" w14:textId="77777777" w:rsidR="008036CB" w:rsidRPr="00F55970" w:rsidRDefault="008036CB" w:rsidP="00020B18">
            <w:pPr>
              <w:rPr>
                <w:rFonts w:cstheme="minorHAnsi"/>
              </w:rPr>
            </w:pPr>
            <w:r w:rsidRPr="00F55970">
              <w:rPr>
                <w:rFonts w:cstheme="minorHAnsi"/>
              </w:rPr>
              <w:t>Ikke-kritiske funksjoner virker ikke, nedsatt responstid i forhold til det som er avtalt.</w:t>
            </w:r>
          </w:p>
        </w:tc>
      </w:tr>
    </w:tbl>
    <w:p w14:paraId="327F07CE" w14:textId="77777777" w:rsidR="008036CB" w:rsidRPr="00F55970" w:rsidRDefault="008036CB" w:rsidP="008036CB">
      <w:pPr>
        <w:rPr>
          <w:rFonts w:cstheme="minorHAnsi"/>
        </w:rPr>
      </w:pPr>
      <w:bookmarkStart w:id="165" w:name="_Toc136153081"/>
      <w:bookmarkStart w:id="166" w:name="_Toc139439866"/>
      <w:bookmarkStart w:id="167" w:name="_Toc139680131"/>
    </w:p>
    <w:p w14:paraId="4E5B35E3" w14:textId="77777777" w:rsidR="008036CB" w:rsidRPr="00F55970" w:rsidRDefault="008036CB" w:rsidP="008036CB">
      <w:pPr>
        <w:rPr>
          <w:rFonts w:cstheme="minorHAnsi"/>
        </w:rPr>
      </w:pPr>
      <w:r w:rsidRPr="00F55970">
        <w:rPr>
          <w:rFonts w:cstheme="minorHAnsi"/>
        </w:rPr>
        <w:t>Hvis Leverandøren i ettertid kan dokumentere at Kundens klassifisering var feil, og feilklassifiseringen har påført Leverandøren kostnader, plikter Kunden å dekke Leverandørens direkte dokumenterbare og nødvendige kostnader knyttet til feilklassifiseringen.</w:t>
      </w:r>
    </w:p>
    <w:p w14:paraId="1C2F2D51" w14:textId="77777777" w:rsidR="008036CB" w:rsidRPr="00F55970" w:rsidRDefault="008036CB" w:rsidP="008036CB">
      <w:pPr>
        <w:rPr>
          <w:rFonts w:cstheme="minorHAnsi"/>
        </w:rPr>
      </w:pPr>
    </w:p>
    <w:p w14:paraId="58EA4CD3" w14:textId="77777777" w:rsidR="008036CB" w:rsidRPr="00F55970" w:rsidRDefault="008036CB" w:rsidP="008036CB">
      <w:pPr>
        <w:pStyle w:val="Overskrift3"/>
      </w:pPr>
      <w:bookmarkStart w:id="168" w:name="_Toc511649969"/>
      <w:bookmarkStart w:id="169" w:name="_Toc9493553"/>
      <w:bookmarkStart w:id="170" w:name="_Toc111467947"/>
      <w:bookmarkStart w:id="171" w:name="_Toc220415888"/>
      <w:r w:rsidRPr="00F55970">
        <w:t>Endringer i driftsmiljøet som initieres av Leverandøren</w:t>
      </w:r>
      <w:bookmarkEnd w:id="165"/>
      <w:bookmarkEnd w:id="166"/>
      <w:bookmarkEnd w:id="167"/>
      <w:bookmarkEnd w:id="168"/>
      <w:bookmarkEnd w:id="169"/>
      <w:bookmarkEnd w:id="170"/>
      <w:bookmarkEnd w:id="171"/>
    </w:p>
    <w:p w14:paraId="2F9210AC" w14:textId="77777777" w:rsidR="008036CB" w:rsidRPr="00F55970" w:rsidRDefault="008036CB" w:rsidP="008036CB">
      <w:pPr>
        <w:rPr>
          <w:rFonts w:cstheme="minorHAnsi"/>
        </w:rPr>
      </w:pPr>
      <w:r w:rsidRPr="00F55970">
        <w:rPr>
          <w:rFonts w:cstheme="minorHAnsi"/>
        </w:rPr>
        <w:t>Med endring menes her alle typer endringer knyttet til driftstjenesten som iverksettes etter initiativ fra Leverandøren.</w:t>
      </w:r>
      <w:r w:rsidRPr="00F55970" w:rsidDel="00FD4AA8">
        <w:rPr>
          <w:rFonts w:cstheme="minorHAnsi"/>
        </w:rPr>
        <w:t xml:space="preserve"> </w:t>
      </w:r>
    </w:p>
    <w:p w14:paraId="11965E0B" w14:textId="77777777" w:rsidR="008036CB" w:rsidRPr="00F55970" w:rsidRDefault="008036CB" w:rsidP="008036CB">
      <w:pPr>
        <w:rPr>
          <w:rFonts w:cstheme="minorHAnsi"/>
        </w:rPr>
      </w:pPr>
    </w:p>
    <w:p w14:paraId="50A29161" w14:textId="77777777" w:rsidR="008036CB" w:rsidRPr="00F55970" w:rsidRDefault="008036CB" w:rsidP="008036CB">
      <w:pPr>
        <w:rPr>
          <w:rFonts w:cstheme="minorHAnsi"/>
        </w:rPr>
      </w:pPr>
      <w:r w:rsidRPr="00F55970">
        <w:rPr>
          <w:rFonts w:cstheme="minorHAnsi"/>
        </w:rPr>
        <w:t>Leverandøren skal holde Kunden orientert om endringer som kan ha betydning for Kundens bruk av driftstjenesten eller for sikkerheten i løsningen før endringene iverksettes. Nærmere regler om hvilke endringer som skal varsles, og varslingsprosedyre, kan avtales i bilag 6 og i samhandlingsplanen.</w:t>
      </w:r>
    </w:p>
    <w:p w14:paraId="07B017B9" w14:textId="77777777" w:rsidR="008036CB" w:rsidRPr="00F55970" w:rsidRDefault="008036CB" w:rsidP="008036CB">
      <w:pPr>
        <w:rPr>
          <w:rFonts w:cstheme="minorHAnsi"/>
        </w:rPr>
      </w:pPr>
    </w:p>
    <w:p w14:paraId="098AD3C0" w14:textId="77777777" w:rsidR="008036CB" w:rsidRPr="00F55970" w:rsidRDefault="008036CB" w:rsidP="008036CB">
      <w:pPr>
        <w:rPr>
          <w:rFonts w:cstheme="minorHAnsi"/>
        </w:rPr>
      </w:pPr>
      <w:r w:rsidRPr="00F55970">
        <w:rPr>
          <w:rFonts w:cstheme="minorHAnsi"/>
        </w:rPr>
        <w:t>Alle endringer relatert til driftstjenestene skal loggføres i en endringslogg. Kunden kan kreve tilgang til endringsloggen i henhold til reglene om revisjon i punkt 2.</w:t>
      </w:r>
      <w:r>
        <w:rPr>
          <w:rFonts w:cstheme="minorHAnsi"/>
        </w:rPr>
        <w:t>4</w:t>
      </w:r>
      <w:r w:rsidRPr="00F55970">
        <w:rPr>
          <w:rFonts w:cstheme="minorHAnsi"/>
        </w:rPr>
        <w:t>.8. Leverandøren er ansvarlig for å oppdatere driftsspesifikasjonen uten ugrunnet opphold etter at en endring som er relevant for driftsspesifikasjonen er blitt implementert, sml. punkt 2.</w:t>
      </w:r>
      <w:r>
        <w:rPr>
          <w:rFonts w:cstheme="minorHAnsi"/>
        </w:rPr>
        <w:t>3</w:t>
      </w:r>
      <w:r w:rsidRPr="00F55970">
        <w:rPr>
          <w:rFonts w:cstheme="minorHAnsi"/>
        </w:rPr>
        <w:t>.2.4.</w:t>
      </w:r>
    </w:p>
    <w:p w14:paraId="2DEA216D" w14:textId="77777777" w:rsidR="008036CB" w:rsidRPr="00F55970" w:rsidRDefault="008036CB" w:rsidP="008036CB">
      <w:pPr>
        <w:rPr>
          <w:rFonts w:cstheme="minorHAnsi"/>
        </w:rPr>
      </w:pPr>
    </w:p>
    <w:p w14:paraId="0A1120AD" w14:textId="77777777" w:rsidR="008036CB" w:rsidRPr="00F55970" w:rsidRDefault="008036CB" w:rsidP="008036CB">
      <w:pPr>
        <w:pStyle w:val="Overskrift3"/>
      </w:pPr>
      <w:bookmarkStart w:id="172" w:name="_Toc511649970"/>
      <w:bookmarkStart w:id="173" w:name="_Toc9493554"/>
      <w:bookmarkStart w:id="174" w:name="_Toc111467948"/>
      <w:bookmarkStart w:id="175" w:name="_Toc220415889"/>
      <w:r w:rsidRPr="00F55970">
        <w:t>Bestilling av tilleggstjenester</w:t>
      </w:r>
      <w:bookmarkEnd w:id="172"/>
      <w:bookmarkEnd w:id="173"/>
      <w:bookmarkEnd w:id="174"/>
      <w:bookmarkEnd w:id="175"/>
    </w:p>
    <w:p w14:paraId="4E1F4AAA" w14:textId="77777777" w:rsidR="008036CB" w:rsidRPr="00F55970" w:rsidRDefault="008036CB" w:rsidP="008036CB">
      <w:pPr>
        <w:rPr>
          <w:rFonts w:cstheme="minorHAnsi"/>
        </w:rPr>
      </w:pPr>
      <w:r w:rsidRPr="00F55970">
        <w:rPr>
          <w:rFonts w:cstheme="minorHAnsi"/>
        </w:rPr>
        <w:t xml:space="preserve">Kunden har anledning til å bestille tilleggstjenester i forbindelse med ordinær drift. Tjenestene og vederlaget for disse skal være beskrevet i Leverandørens tjenestekatalog som er en del av bilag 7. </w:t>
      </w:r>
    </w:p>
    <w:p w14:paraId="21802FFB" w14:textId="77777777" w:rsidR="008036CB" w:rsidRPr="00F55970" w:rsidRDefault="008036CB" w:rsidP="008036CB">
      <w:pPr>
        <w:rPr>
          <w:rFonts w:cstheme="minorHAnsi"/>
        </w:rPr>
      </w:pPr>
    </w:p>
    <w:p w14:paraId="4DBD69F4" w14:textId="77777777" w:rsidR="008036CB" w:rsidRPr="00F55970" w:rsidRDefault="008036CB" w:rsidP="008036CB">
      <w:pPr>
        <w:rPr>
          <w:rFonts w:cstheme="minorHAnsi"/>
        </w:rPr>
      </w:pPr>
      <w:r w:rsidRPr="00F55970">
        <w:rPr>
          <w:rFonts w:cstheme="minorHAnsi"/>
        </w:rPr>
        <w:t xml:space="preserve">Tilleggstjenester skal registreres i bilag 9. </w:t>
      </w:r>
    </w:p>
    <w:p w14:paraId="76969133" w14:textId="77777777" w:rsidR="008036CB" w:rsidRPr="00F55970" w:rsidRDefault="008036CB" w:rsidP="008036CB">
      <w:pPr>
        <w:rPr>
          <w:rFonts w:cstheme="minorHAnsi"/>
        </w:rPr>
      </w:pPr>
    </w:p>
    <w:p w14:paraId="094D5062" w14:textId="77777777" w:rsidR="008036CB" w:rsidRPr="00F55970" w:rsidRDefault="008036CB" w:rsidP="008036CB">
      <w:pPr>
        <w:pStyle w:val="Overskrift3"/>
      </w:pPr>
      <w:bookmarkStart w:id="176" w:name="_Toc511649971"/>
      <w:bookmarkStart w:id="177" w:name="_Toc9493555"/>
      <w:bookmarkStart w:id="178" w:name="_Toc111467949"/>
      <w:bookmarkStart w:id="179" w:name="_Toc220415890"/>
      <w:r w:rsidRPr="00F55970">
        <w:t>Rapportering</w:t>
      </w:r>
      <w:bookmarkEnd w:id="176"/>
      <w:bookmarkEnd w:id="177"/>
      <w:bookmarkEnd w:id="178"/>
      <w:bookmarkEnd w:id="179"/>
      <w:r w:rsidRPr="00F55970">
        <w:t xml:space="preserve"> </w:t>
      </w:r>
    </w:p>
    <w:p w14:paraId="76118701" w14:textId="77777777" w:rsidR="008036CB" w:rsidRPr="00F55970" w:rsidRDefault="008036CB" w:rsidP="008036CB">
      <w:pPr>
        <w:rPr>
          <w:rFonts w:cstheme="minorHAnsi"/>
        </w:rPr>
      </w:pPr>
      <w:r w:rsidRPr="00F55970">
        <w:rPr>
          <w:rFonts w:cstheme="minorHAnsi"/>
        </w:rPr>
        <w:t xml:space="preserve">Hvis ikke annet følger av bilag 5, skal Leverandøren månedlig rapportere til Kunden om driftstjenesten, herunder om faktisk oppnådd tjenestenivå og om uønskede hendelser og problemer. Krav til måling av tjenestenivå fremgår av bilag 5. </w:t>
      </w:r>
    </w:p>
    <w:p w14:paraId="1975358A" w14:textId="77777777" w:rsidR="008036CB" w:rsidRPr="00F55970" w:rsidRDefault="008036CB" w:rsidP="008036CB">
      <w:pPr>
        <w:rPr>
          <w:rFonts w:cstheme="minorHAnsi"/>
        </w:rPr>
      </w:pPr>
    </w:p>
    <w:p w14:paraId="4093B27E" w14:textId="77777777" w:rsidR="008036CB" w:rsidRPr="00F55970" w:rsidRDefault="008036CB" w:rsidP="008036CB">
      <w:pPr>
        <w:pStyle w:val="Overskrift3"/>
      </w:pPr>
      <w:bookmarkStart w:id="180" w:name="_Toc511649972"/>
      <w:bookmarkStart w:id="181" w:name="_Toc9493556"/>
      <w:bookmarkStart w:id="182" w:name="_Toc111467950"/>
      <w:bookmarkStart w:id="183" w:name="_Toc220415891"/>
      <w:r w:rsidRPr="00F55970">
        <w:t>Dokumentasjon</w:t>
      </w:r>
      <w:bookmarkEnd w:id="180"/>
      <w:bookmarkEnd w:id="181"/>
      <w:bookmarkEnd w:id="182"/>
      <w:bookmarkEnd w:id="183"/>
    </w:p>
    <w:p w14:paraId="7D3370EC" w14:textId="77777777" w:rsidR="008036CB" w:rsidRPr="00F55970" w:rsidRDefault="008036CB" w:rsidP="008036CB">
      <w:pPr>
        <w:rPr>
          <w:rFonts w:cstheme="minorHAnsi"/>
        </w:rPr>
      </w:pPr>
      <w:r w:rsidRPr="00F55970">
        <w:rPr>
          <w:rFonts w:cstheme="minorHAnsi"/>
        </w:rPr>
        <w:t xml:space="preserve">Leverandøren skal stille til disposisjon for Kunden slik dokumentasjon som fremgår av bilag 6. </w:t>
      </w:r>
    </w:p>
    <w:p w14:paraId="3980162E" w14:textId="77777777" w:rsidR="008036CB" w:rsidRPr="00F55970" w:rsidRDefault="008036CB" w:rsidP="008036CB">
      <w:pPr>
        <w:rPr>
          <w:rFonts w:cstheme="minorHAnsi"/>
        </w:rPr>
      </w:pPr>
    </w:p>
    <w:p w14:paraId="01DFB3B6" w14:textId="77777777" w:rsidR="008036CB" w:rsidRPr="00F55970" w:rsidRDefault="008036CB" w:rsidP="008036CB">
      <w:pPr>
        <w:rPr>
          <w:rFonts w:cstheme="minorHAnsi"/>
        </w:rPr>
      </w:pPr>
      <w:r w:rsidRPr="00F55970">
        <w:rPr>
          <w:rFonts w:cstheme="minorHAnsi"/>
        </w:rPr>
        <w:t>Kunden kan kreve tilgang til annen dokumentasjon i henhold til reglene om revisjon i punkt 2.</w:t>
      </w:r>
      <w:r>
        <w:rPr>
          <w:rFonts w:cstheme="minorHAnsi"/>
        </w:rPr>
        <w:t>4</w:t>
      </w:r>
      <w:r w:rsidRPr="00F55970">
        <w:rPr>
          <w:rFonts w:cstheme="minorHAnsi"/>
        </w:rPr>
        <w:t>.8.</w:t>
      </w:r>
    </w:p>
    <w:p w14:paraId="7DFE0E27" w14:textId="77777777" w:rsidR="008036CB" w:rsidRPr="00F55970" w:rsidRDefault="008036CB" w:rsidP="008036CB">
      <w:pPr>
        <w:rPr>
          <w:rFonts w:cstheme="minorHAnsi"/>
        </w:rPr>
      </w:pPr>
    </w:p>
    <w:p w14:paraId="1671E17D" w14:textId="77777777" w:rsidR="008036CB" w:rsidRPr="00F55970" w:rsidRDefault="008036CB" w:rsidP="008036CB">
      <w:pPr>
        <w:pStyle w:val="Overskrift3"/>
      </w:pPr>
      <w:bookmarkStart w:id="184" w:name="_Toc511649973"/>
      <w:bookmarkStart w:id="185" w:name="_Toc9493557"/>
      <w:bookmarkStart w:id="186" w:name="_Toc111467951"/>
      <w:bookmarkStart w:id="187" w:name="_Toc220415892"/>
      <w:r w:rsidRPr="00F55970">
        <w:lastRenderedPageBreak/>
        <w:t>Planer og øvelser for beredskap og katastrofer</w:t>
      </w:r>
      <w:bookmarkEnd w:id="184"/>
      <w:bookmarkEnd w:id="185"/>
      <w:bookmarkEnd w:id="186"/>
      <w:bookmarkEnd w:id="187"/>
    </w:p>
    <w:p w14:paraId="29E4316F" w14:textId="77E0F5E9" w:rsidR="008036CB" w:rsidRPr="00F55970" w:rsidRDefault="008036CB" w:rsidP="008036CB">
      <w:pPr>
        <w:rPr>
          <w:rFonts w:cstheme="minorHAnsi"/>
        </w:rPr>
      </w:pPr>
      <w:r w:rsidRPr="00F55970">
        <w:rPr>
          <w:rFonts w:cstheme="minorHAnsi"/>
        </w:rPr>
        <w:t>Leverandøren skal ha beredskaps- og katastrofeplaner for driftstjenesten. Med mindre annet fremgår av bilag 1, skal Leverandøren gjennomføre nødvendige beredskaps- og katastrofeøvelser minst én gang per år.</w:t>
      </w:r>
    </w:p>
    <w:p w14:paraId="32492B91" w14:textId="77777777" w:rsidR="008036CB" w:rsidRPr="00F55970" w:rsidRDefault="008036CB" w:rsidP="008036CB">
      <w:pPr>
        <w:rPr>
          <w:rFonts w:cstheme="minorHAnsi"/>
        </w:rPr>
      </w:pPr>
    </w:p>
    <w:p w14:paraId="3C193504" w14:textId="0C46F61E" w:rsidR="008036CB" w:rsidRPr="00F55970" w:rsidRDefault="008036CB" w:rsidP="008036CB">
      <w:pPr>
        <w:rPr>
          <w:rFonts w:cstheme="minorHAnsi"/>
        </w:rPr>
      </w:pPr>
      <w:r w:rsidRPr="00F55970">
        <w:rPr>
          <w:rFonts w:cstheme="minorHAnsi"/>
        </w:rPr>
        <w:t>Leverandøren skal, etter nærmere avtale, bidra til gjennomføring av Kundens egne beredskaps- og katastrofeøvelser inntil én gang per år, med mindre annet fremgår av bilag 1. Med mindre annet vederlag er avtalt i bilag 7, skal vederlag for Leverandørens arbeid ved slike øvelser utmåles i henhold til timepriser i bilag 7.</w:t>
      </w:r>
    </w:p>
    <w:p w14:paraId="2E139E0A" w14:textId="77777777" w:rsidR="008036CB" w:rsidRPr="00F55970" w:rsidRDefault="008036CB" w:rsidP="008036CB">
      <w:pPr>
        <w:rPr>
          <w:rFonts w:cstheme="minorHAnsi"/>
        </w:rPr>
      </w:pPr>
    </w:p>
    <w:p w14:paraId="41A2B954" w14:textId="77777777" w:rsidR="008036CB" w:rsidRPr="00F55970" w:rsidRDefault="008036CB" w:rsidP="008036CB">
      <w:pPr>
        <w:rPr>
          <w:rFonts w:cstheme="minorHAnsi"/>
        </w:rPr>
      </w:pPr>
      <w:r w:rsidRPr="00F55970">
        <w:rPr>
          <w:rFonts w:cstheme="minorHAnsi"/>
        </w:rPr>
        <w:t>Informasjon om planlagte beredskaps- og katastrofeøvelser og informasjon fra evalueringsrapporter som er relevante for driftstjenesten, med eventuelle forslag til forbedringer, skal gjøres tilgjengelig for Kunden på forespørsel. Evaluerings</w:t>
      </w:r>
      <w:r w:rsidRPr="00F55970">
        <w:rPr>
          <w:rFonts w:cstheme="minorHAnsi"/>
        </w:rPr>
        <w:softHyphen/>
        <w:t>rapporter skal være ferdigstilt senest 30 (tretti) dager etter at øvelsen er utført.</w:t>
      </w:r>
    </w:p>
    <w:p w14:paraId="1AACA13C" w14:textId="77777777" w:rsidR="008036CB" w:rsidRPr="00F55970" w:rsidRDefault="008036CB" w:rsidP="008036CB">
      <w:pPr>
        <w:rPr>
          <w:rFonts w:cstheme="minorHAnsi"/>
        </w:rPr>
      </w:pPr>
    </w:p>
    <w:p w14:paraId="6BB24CD7" w14:textId="77777777" w:rsidR="008036CB" w:rsidRPr="00F55970" w:rsidRDefault="008036CB" w:rsidP="008036CB">
      <w:pPr>
        <w:pStyle w:val="Overskrift3"/>
      </w:pPr>
      <w:bookmarkStart w:id="188" w:name="_Toc511649974"/>
      <w:bookmarkStart w:id="189" w:name="_Toc9493558"/>
      <w:bookmarkStart w:id="190" w:name="_Toc111467952"/>
      <w:bookmarkStart w:id="191" w:name="_Toc220415893"/>
      <w:r w:rsidRPr="00F55970">
        <w:t>Revisjon</w:t>
      </w:r>
      <w:bookmarkEnd w:id="188"/>
      <w:bookmarkEnd w:id="189"/>
      <w:bookmarkEnd w:id="190"/>
      <w:bookmarkEnd w:id="191"/>
      <w:r w:rsidRPr="00F55970">
        <w:t xml:space="preserve"> </w:t>
      </w:r>
    </w:p>
    <w:p w14:paraId="323AD056" w14:textId="77777777" w:rsidR="008036CB" w:rsidRPr="00F55970" w:rsidRDefault="008036CB" w:rsidP="008036CB">
      <w:pPr>
        <w:rPr>
          <w:rFonts w:cstheme="minorHAnsi"/>
        </w:rPr>
      </w:pPr>
      <w:r w:rsidRPr="00F55970">
        <w:rPr>
          <w:rFonts w:cstheme="minorHAnsi"/>
        </w:rPr>
        <w:t>Kunden har rett til å foreta revisjon og verifikasjon av at Leverandøren overholder avtalte forpliktelser for driftstjenesten.</w:t>
      </w:r>
    </w:p>
    <w:p w14:paraId="15575361" w14:textId="77777777" w:rsidR="008036CB" w:rsidRPr="00F55970" w:rsidRDefault="008036CB" w:rsidP="008036CB">
      <w:pPr>
        <w:rPr>
          <w:rFonts w:cstheme="minorHAnsi"/>
        </w:rPr>
      </w:pPr>
    </w:p>
    <w:p w14:paraId="52266570" w14:textId="77777777" w:rsidR="008036CB" w:rsidRPr="00F55970" w:rsidRDefault="008036CB" w:rsidP="008036CB">
      <w:pPr>
        <w:rPr>
          <w:rFonts w:cstheme="minorHAnsi"/>
        </w:rPr>
      </w:pPr>
      <w:r w:rsidRPr="00F55970">
        <w:rPr>
          <w:rFonts w:cstheme="minorHAnsi"/>
        </w:rPr>
        <w:t>Leverandøren skal yte bistand hvis Kunden har behov for å involvere Leverandøren i gjennomføring av kvalitetsrevisjoner eller andre gjennomganger av aspekter ved driften, for eksempel i forbindelse med Kundens etterlevelse av de rettslige kravene nevnt i kapittel 9 eller med at Kunden sertifiserer seg. Leverandøren kan kreve vederlag for dette i henhold til Leverandørens timepriser som fastsatt i bilag 7.</w:t>
      </w:r>
    </w:p>
    <w:p w14:paraId="260E522E" w14:textId="77777777" w:rsidR="008036CB" w:rsidRPr="00F55970" w:rsidRDefault="008036CB" w:rsidP="008036CB">
      <w:pPr>
        <w:rPr>
          <w:rFonts w:cstheme="minorHAnsi"/>
        </w:rPr>
      </w:pPr>
    </w:p>
    <w:p w14:paraId="0E73760C" w14:textId="77777777" w:rsidR="008036CB" w:rsidRPr="00F55970" w:rsidRDefault="008036CB" w:rsidP="008036CB">
      <w:pPr>
        <w:rPr>
          <w:rFonts w:cstheme="minorHAnsi"/>
        </w:rPr>
      </w:pPr>
      <w:r w:rsidRPr="00F55970">
        <w:rPr>
          <w:rFonts w:cstheme="minorHAnsi"/>
        </w:rPr>
        <w:t xml:space="preserve">Tidspunkt og metode for gjennomføring av revisjon og bistand avtales i det enkelte tilfelle. Med mindre annet er avtalt i bilag 6, kan revisjon maksimalt gjennomføres én gang per år. Dette er likevel ikke til hinder for å få gjennomført innsyn og revisjon som er nødvendig for å oppfylle konkrete pålegg fra offentlig tilsynsmyndighet. </w:t>
      </w:r>
    </w:p>
    <w:p w14:paraId="7E845AD6" w14:textId="77777777" w:rsidR="008036CB" w:rsidRPr="00F55970" w:rsidRDefault="008036CB" w:rsidP="008036CB">
      <w:pPr>
        <w:rPr>
          <w:rFonts w:cstheme="minorHAnsi"/>
        </w:rPr>
      </w:pPr>
    </w:p>
    <w:p w14:paraId="369DB197" w14:textId="77777777" w:rsidR="008036CB" w:rsidRPr="00F55970" w:rsidRDefault="008036CB" w:rsidP="008036CB">
      <w:pPr>
        <w:rPr>
          <w:rFonts w:cstheme="minorHAnsi"/>
        </w:rPr>
      </w:pPr>
      <w:r w:rsidRPr="00F55970">
        <w:rPr>
          <w:rFonts w:cstheme="minorHAnsi"/>
        </w:rPr>
        <w:t>Med mindre spesifikke frister fremgår av bilag 6, skal Kunden gi Leverandøren rimelig varsel om revisjon, og Leverandøren skal akseptere revisjon innen rimelig tid. Revisjonen skal gjennomføres på en slik måte at den i minst mulig grad forstyrrer alminnelig drift og tjenesteleveranser fra Leverandøren og dennes underleverandører.</w:t>
      </w:r>
    </w:p>
    <w:p w14:paraId="5AB2AC6B" w14:textId="77777777" w:rsidR="008036CB" w:rsidRPr="00F55970" w:rsidRDefault="008036CB" w:rsidP="008036CB">
      <w:pPr>
        <w:rPr>
          <w:rFonts w:cstheme="minorHAnsi"/>
        </w:rPr>
      </w:pPr>
    </w:p>
    <w:p w14:paraId="138D786A" w14:textId="77777777" w:rsidR="008036CB" w:rsidRPr="00F55970" w:rsidRDefault="008036CB" w:rsidP="008036CB">
      <w:pPr>
        <w:rPr>
          <w:rFonts w:cstheme="minorHAnsi"/>
        </w:rPr>
      </w:pPr>
      <w:r w:rsidRPr="00F55970">
        <w:rPr>
          <w:rFonts w:cstheme="minorHAnsi"/>
        </w:rPr>
        <w:t>Kunden kan oppnevne tredjepart til å utføre revisjon og verifikasjon etter denne bestemmelse. Leverandøren kan motsette seg at en direkte konkurrent av Leverandøren blir oppnevnt som tredjepart.</w:t>
      </w:r>
    </w:p>
    <w:p w14:paraId="3551316E" w14:textId="77777777" w:rsidR="008036CB" w:rsidRPr="00F55970" w:rsidRDefault="008036CB" w:rsidP="008036CB">
      <w:pPr>
        <w:rPr>
          <w:rFonts w:cstheme="minorHAnsi"/>
        </w:rPr>
      </w:pPr>
    </w:p>
    <w:p w14:paraId="06E22846" w14:textId="77777777" w:rsidR="008036CB" w:rsidRPr="00F55970" w:rsidRDefault="008036CB" w:rsidP="008036CB">
      <w:pPr>
        <w:rPr>
          <w:rFonts w:cstheme="minorHAnsi"/>
        </w:rPr>
      </w:pPr>
      <w:r w:rsidRPr="00F55970">
        <w:rPr>
          <w:rFonts w:cstheme="minorHAnsi"/>
        </w:rPr>
        <w:t xml:space="preserve">Hvis revisjonen avdekker at avtalevilkår eller rettslige krav Leverandøren svarer for ikke overholdes, plikter Leverandøren å endre driftstjenesten på en slik måte at avtalevilkårene oppfylles. Hvis de påviste avvikene er av vesentlig karakter, eller kan bebreides Leverandøren som uaktsomt, plikter Leverandøren å refundere Kundens nødvendige kostnader til gjennomføring av revisjonen. </w:t>
      </w:r>
    </w:p>
    <w:p w14:paraId="2D2FBAB5" w14:textId="77777777" w:rsidR="008036CB" w:rsidRPr="00F55970" w:rsidRDefault="008036CB" w:rsidP="008036CB">
      <w:pPr>
        <w:rPr>
          <w:rFonts w:cstheme="minorHAnsi"/>
        </w:rPr>
      </w:pPr>
    </w:p>
    <w:p w14:paraId="1B1A6ADA" w14:textId="77777777" w:rsidR="008036CB" w:rsidRPr="00F55970" w:rsidRDefault="008036CB" w:rsidP="008036CB">
      <w:pPr>
        <w:rPr>
          <w:rFonts w:cstheme="minorHAnsi"/>
        </w:rPr>
      </w:pPr>
      <w:r w:rsidRPr="00F55970">
        <w:rPr>
          <w:rFonts w:cstheme="minorHAnsi"/>
        </w:rPr>
        <w:lastRenderedPageBreak/>
        <w:t xml:space="preserve">Leverandøren skal sørge for at det i de avtaler som Leverandøren inngår med eventuelle underleverandører som har betydning for levering av driftstjenesten, og som er nevnt i bilag 6, inntas rett for Kunden til å delta i Leverandørens revisjon og gjennomgang hos underleverandøren(e) så langt det er nødvendig for å verifisere at Leverandøren overholder avtalte forpliktelser for driftstjenesten. Dersom Kunden ønsker å gjennomføre en revisjon hos Leverandørens underleverandør, plikter Leverandøren å samarbeide med Kunden for å få gjennomført en slik revisjon. </w:t>
      </w:r>
    </w:p>
    <w:p w14:paraId="5F81F068" w14:textId="77777777" w:rsidR="008036CB" w:rsidRPr="00F55970" w:rsidRDefault="008036CB" w:rsidP="008036CB">
      <w:pPr>
        <w:rPr>
          <w:rFonts w:cstheme="minorHAnsi"/>
        </w:rPr>
      </w:pPr>
    </w:p>
    <w:p w14:paraId="16F09D00" w14:textId="77777777" w:rsidR="008036CB" w:rsidRPr="00F55970" w:rsidRDefault="008036CB" w:rsidP="008036CB">
      <w:pPr>
        <w:rPr>
          <w:rFonts w:cstheme="minorHAnsi"/>
        </w:rPr>
      </w:pPr>
      <w:r w:rsidRPr="00F55970">
        <w:rPr>
          <w:rFonts w:cstheme="minorHAnsi"/>
        </w:rPr>
        <w:t>Partene kan i bilag 6 fastsette frister for varsel om revisjon og nærmere prosedyrer for gjennomføring mv., herunder om bruk av revisor.</w:t>
      </w:r>
    </w:p>
    <w:p w14:paraId="27C3CCF6" w14:textId="77777777" w:rsidR="008036CB" w:rsidRPr="00F55970" w:rsidRDefault="008036CB" w:rsidP="008036CB">
      <w:pPr>
        <w:rPr>
          <w:rFonts w:cstheme="minorHAnsi"/>
        </w:rPr>
      </w:pPr>
    </w:p>
    <w:p w14:paraId="1D9AC98B" w14:textId="77777777" w:rsidR="008036CB" w:rsidRPr="00F55970" w:rsidRDefault="008036CB" w:rsidP="008036CB">
      <w:pPr>
        <w:pStyle w:val="Overskrift3"/>
      </w:pPr>
      <w:bookmarkStart w:id="192" w:name="_Toc511649975"/>
      <w:bookmarkStart w:id="193" w:name="_Toc9493559"/>
      <w:bookmarkStart w:id="194" w:name="_Toc111467953"/>
      <w:bookmarkStart w:id="195" w:name="_Toc220415894"/>
      <w:r w:rsidRPr="00F55970">
        <w:t>Nye versjoner av programvare</w:t>
      </w:r>
      <w:bookmarkEnd w:id="192"/>
      <w:bookmarkEnd w:id="193"/>
      <w:bookmarkEnd w:id="194"/>
      <w:bookmarkEnd w:id="195"/>
    </w:p>
    <w:p w14:paraId="56329A9C" w14:textId="32512EBF" w:rsidR="008036CB" w:rsidRPr="00F55970" w:rsidRDefault="008036CB" w:rsidP="008036CB">
      <w:pPr>
        <w:rPr>
          <w:rFonts w:cstheme="minorHAnsi"/>
        </w:rPr>
      </w:pPr>
      <w:r w:rsidRPr="00F55970">
        <w:rPr>
          <w:rFonts w:cstheme="minorHAnsi"/>
        </w:rPr>
        <w:t xml:space="preserve">Hvis ikke annet fremgår av bilag 1, skal nye versjoner av programvare (herunder programrettelser) som benyttes for å levere driftstjenesten, følge Leverandørens alminnelige oppgraderingsløp. </w:t>
      </w:r>
    </w:p>
    <w:p w14:paraId="6E622697" w14:textId="77777777" w:rsidR="008036CB" w:rsidRPr="00F55970" w:rsidRDefault="008036CB" w:rsidP="008036CB">
      <w:pPr>
        <w:rPr>
          <w:rFonts w:cstheme="minorHAnsi"/>
        </w:rPr>
      </w:pPr>
    </w:p>
    <w:p w14:paraId="466F597A" w14:textId="77777777" w:rsidR="008036CB" w:rsidRPr="00F55970" w:rsidRDefault="008036CB" w:rsidP="008036CB">
      <w:pPr>
        <w:rPr>
          <w:rFonts w:cstheme="minorHAnsi"/>
        </w:rPr>
      </w:pPr>
      <w:r w:rsidRPr="00F55970">
        <w:rPr>
          <w:rFonts w:cstheme="minorHAnsi"/>
        </w:rPr>
        <w:t xml:space="preserve">Hvis Leverandøren påføres merkostnader av betydning som følge av at Kunden ikke følger anbefalt oppgraderingstakt for de applikasjoner som driftes, kan Leverandøren kreve dekket sine merkostnader knyttet til å opprettholde driften av Kundens eksisterende versjon av programvaren. Anbefalt oppgraderingstakt kan angis i bilag 2. Krav om kostnadsdekning i henhold til denne bestemmelse skal behandles som en endring i henhold til kapittel 3. </w:t>
      </w:r>
    </w:p>
    <w:p w14:paraId="38C88971" w14:textId="77777777" w:rsidR="008036CB" w:rsidRPr="00F55970" w:rsidRDefault="008036CB" w:rsidP="008036CB">
      <w:pPr>
        <w:rPr>
          <w:rFonts w:cstheme="minorHAnsi"/>
        </w:rPr>
      </w:pPr>
    </w:p>
    <w:p w14:paraId="004D9204" w14:textId="77777777" w:rsidR="008036CB" w:rsidRPr="00F55970" w:rsidRDefault="008036CB" w:rsidP="008036CB">
      <w:pPr>
        <w:rPr>
          <w:rFonts w:cstheme="minorHAnsi"/>
        </w:rPr>
      </w:pPr>
      <w:r w:rsidRPr="00F55970">
        <w:rPr>
          <w:rFonts w:cstheme="minorHAnsi"/>
        </w:rPr>
        <w:t xml:space="preserve">Nye versjoner av programvare som i henhold til bilag 3 omfattes av driftstjenesten, skal testes og idriftsettes i henhold til prosedyrene i bilag 6 og samhandlingsplanen. Hvis ikke annet er avtalt i bilag 7, inngår driftssetting av programrevisjoner og feilrettingsutgaver (patcher) i det løpende driftsvederlaget. Planer og vederlag for driftssetting av nye versjoner fastsettes i henhold til bestemmelsene om endringer i kapittel 3. </w:t>
      </w:r>
    </w:p>
    <w:p w14:paraId="3AE74E63" w14:textId="77777777" w:rsidR="008036CB" w:rsidRPr="00F55970" w:rsidRDefault="008036CB" w:rsidP="008036CB">
      <w:pPr>
        <w:rPr>
          <w:rFonts w:cstheme="minorHAnsi"/>
        </w:rPr>
      </w:pPr>
    </w:p>
    <w:p w14:paraId="56B708E0" w14:textId="77777777" w:rsidR="008036CB" w:rsidRPr="00F55970" w:rsidRDefault="008036CB" w:rsidP="008036CB">
      <w:pPr>
        <w:rPr>
          <w:rFonts w:cstheme="minorHAnsi"/>
        </w:rPr>
      </w:pPr>
      <w:r w:rsidRPr="00F55970">
        <w:rPr>
          <w:rFonts w:cstheme="minorHAnsi"/>
        </w:rPr>
        <w:t xml:space="preserve">Sikkerhetsoppdateringer skal alltid driftsettes uten unødig opphold. </w:t>
      </w:r>
      <w:r w:rsidRPr="00F55970">
        <w:rPr>
          <w:rFonts w:cstheme="minorHAnsi"/>
        </w:rPr>
        <w:tab/>
      </w:r>
    </w:p>
    <w:p w14:paraId="46DC6A97" w14:textId="77777777" w:rsidR="008036CB" w:rsidRPr="00F55970" w:rsidRDefault="008036CB" w:rsidP="008036CB">
      <w:pPr>
        <w:rPr>
          <w:rFonts w:cstheme="minorHAnsi"/>
        </w:rPr>
      </w:pPr>
    </w:p>
    <w:p w14:paraId="10F20E4E" w14:textId="77777777" w:rsidR="008036CB" w:rsidRPr="00F55970" w:rsidRDefault="008036CB" w:rsidP="008036CB">
      <w:pPr>
        <w:rPr>
          <w:rFonts w:cstheme="minorHAnsi"/>
        </w:rPr>
      </w:pPr>
      <w:r w:rsidRPr="00F55970">
        <w:rPr>
          <w:rFonts w:cstheme="minorHAnsi"/>
        </w:rPr>
        <w:t>Før installasjon av programrettelser, nye versjoner mv. av operativsystem, database og annen basisprogramvare som benyttes for å levere driftstjenesten, skal Leverandøren verifisere at oppgraderingen og/eller endringen ikke skaper problemer for aktuelle/berørte applikasjoner/programvare som i henhold til bilag 3 omfattes av eller samvirker med driftstjenesten. Leverandøren kan i nødvendig utstrekning be om bistand fra Kunden for å gjennomføre slik verifisering. Prosedyrer for dette kan innarbeides i samhandlingsplanen.</w:t>
      </w:r>
    </w:p>
    <w:p w14:paraId="311B8BF2" w14:textId="77777777" w:rsidR="008036CB" w:rsidRPr="00F55970" w:rsidRDefault="008036CB" w:rsidP="008036CB">
      <w:pPr>
        <w:rPr>
          <w:rFonts w:cstheme="minorHAnsi"/>
        </w:rPr>
      </w:pPr>
    </w:p>
    <w:p w14:paraId="08D492F1" w14:textId="77777777" w:rsidR="008036CB" w:rsidRPr="00F55970" w:rsidRDefault="008036CB" w:rsidP="008036CB">
      <w:pPr>
        <w:pStyle w:val="Overskrift3"/>
      </w:pPr>
      <w:bookmarkStart w:id="196" w:name="_Toc511649976"/>
      <w:bookmarkStart w:id="197" w:name="_Toc9493560"/>
      <w:bookmarkStart w:id="198" w:name="_Toc111467954"/>
      <w:bookmarkStart w:id="199" w:name="_Toc220415895"/>
      <w:r w:rsidRPr="00F55970">
        <w:t>Livssyklusforvaltning – tidsmessighet</w:t>
      </w:r>
      <w:bookmarkEnd w:id="196"/>
      <w:bookmarkEnd w:id="197"/>
      <w:bookmarkEnd w:id="198"/>
      <w:bookmarkEnd w:id="199"/>
    </w:p>
    <w:p w14:paraId="5E15DABA" w14:textId="6F7B215D" w:rsidR="008036CB" w:rsidRPr="00F55970" w:rsidRDefault="008036CB" w:rsidP="008036CB">
      <w:pPr>
        <w:rPr>
          <w:rFonts w:cstheme="minorHAnsi"/>
        </w:rPr>
      </w:pPr>
      <w:r w:rsidRPr="00F55970">
        <w:rPr>
          <w:rFonts w:cstheme="minorHAnsi"/>
        </w:rPr>
        <w:t>Med mindre annet fremgår av bilag 1, har Leverandøren totalansvar for livssyklusforvaltning av utstyr, programvare og andre ytelser som er nødvendig for å opprettholde avtalt tjenestenivå, se punkt 5.1</w:t>
      </w:r>
      <w:r>
        <w:rPr>
          <w:rFonts w:cstheme="minorHAnsi"/>
        </w:rPr>
        <w:t>.1</w:t>
      </w:r>
      <w:r w:rsidRPr="00F55970">
        <w:rPr>
          <w:rFonts w:cstheme="minorHAnsi"/>
        </w:rPr>
        <w:t xml:space="preserve"> fjerde avsnitt. </w:t>
      </w:r>
    </w:p>
    <w:p w14:paraId="0774EDBC" w14:textId="77777777" w:rsidR="008036CB" w:rsidRPr="00F55970" w:rsidRDefault="008036CB" w:rsidP="008036CB">
      <w:pPr>
        <w:rPr>
          <w:rFonts w:cstheme="minorHAnsi"/>
        </w:rPr>
      </w:pPr>
    </w:p>
    <w:p w14:paraId="2BD108CF" w14:textId="77777777" w:rsidR="008036CB" w:rsidRPr="00F55970" w:rsidRDefault="008036CB" w:rsidP="008036CB">
      <w:pPr>
        <w:rPr>
          <w:rFonts w:cstheme="minorHAnsi"/>
        </w:rPr>
      </w:pPr>
      <w:r w:rsidRPr="00F55970">
        <w:rPr>
          <w:rFonts w:cstheme="minorHAnsi"/>
        </w:rPr>
        <w:lastRenderedPageBreak/>
        <w:t>Hvis Leverandøren drifter Kundens infrastruktur, skal nødvendige oppgraderinger håndteres i henhold til avtalens kapittel 3 om endringer.</w:t>
      </w:r>
    </w:p>
    <w:p w14:paraId="0D4BB9EE" w14:textId="77777777" w:rsidR="008036CB" w:rsidRPr="00F55970" w:rsidRDefault="008036CB" w:rsidP="008036CB">
      <w:pPr>
        <w:rPr>
          <w:rFonts w:cstheme="minorHAnsi"/>
        </w:rPr>
      </w:pPr>
    </w:p>
    <w:p w14:paraId="2D2892F0" w14:textId="77777777" w:rsidR="008036CB" w:rsidRPr="00F55970" w:rsidRDefault="008036CB" w:rsidP="008036CB">
      <w:pPr>
        <w:rPr>
          <w:rFonts w:cstheme="minorHAnsi"/>
        </w:rPr>
      </w:pPr>
      <w:r w:rsidRPr="00F55970">
        <w:rPr>
          <w:rFonts w:cstheme="minorHAnsi"/>
        </w:rPr>
        <w:t xml:space="preserve">Hvis Kunden har kjøpt Leverandørens standardtjeneste som leveres fra Leverandøren til flere kunder over samme infrastruktur, innebærer ansvaret for livssyklusforvaltning videre at Leverandøren aktivt skal sørge for at leveransen er tidsmessig i tiden fra driftssetting og gjennom hele kontraktsperioden. Med tidsmessig menes at leveransen, gjennom hele kontraktsperioden, skal være like effektiv og like kvalitetsmessig god som den var på kontraktsinngåelsestidspunktet, sammenlignet med andre tilsvarende tjenesteleveranser i markedet (forholdsmessighet). </w:t>
      </w:r>
    </w:p>
    <w:p w14:paraId="0899D2DD" w14:textId="77777777" w:rsidR="008036CB" w:rsidRPr="00F55970" w:rsidRDefault="008036CB" w:rsidP="008036CB">
      <w:pPr>
        <w:rPr>
          <w:rFonts w:cstheme="minorHAnsi"/>
        </w:rPr>
      </w:pPr>
    </w:p>
    <w:p w14:paraId="103B1B51" w14:textId="77777777" w:rsidR="008036CB" w:rsidRPr="00F55970" w:rsidRDefault="008036CB" w:rsidP="008036CB">
      <w:pPr>
        <w:rPr>
          <w:rFonts w:cstheme="minorHAnsi"/>
        </w:rPr>
      </w:pPr>
      <w:r w:rsidRPr="00F55970">
        <w:rPr>
          <w:rFonts w:cstheme="minorHAnsi"/>
        </w:rPr>
        <w:t xml:space="preserve">Videre skal Leverandøren aktivt medvirke til at leveransen gjennom hele kontraktsperioden dekker Kundens behov. Endringer i Kundens behov håndteres i henhold til avtalens kapittel 3 om endringer hvis det innebærer endringer i de avtalte krav. </w:t>
      </w:r>
    </w:p>
    <w:p w14:paraId="46939A4A" w14:textId="77777777" w:rsidR="008036CB" w:rsidRPr="00F55970" w:rsidRDefault="008036CB" w:rsidP="008036CB">
      <w:pPr>
        <w:rPr>
          <w:rFonts w:cstheme="minorHAnsi"/>
        </w:rPr>
      </w:pPr>
    </w:p>
    <w:p w14:paraId="2792D4A3" w14:textId="77777777" w:rsidR="008036CB" w:rsidRPr="00F55970" w:rsidRDefault="008036CB" w:rsidP="008036CB">
      <w:pPr>
        <w:pStyle w:val="Overskrift2"/>
      </w:pPr>
      <w:bookmarkStart w:id="200" w:name="_Toc511649991"/>
      <w:bookmarkStart w:id="201" w:name="_Toc9493575"/>
      <w:bookmarkStart w:id="202" w:name="_Toc111467955"/>
      <w:bookmarkStart w:id="203" w:name="_Toc220415896"/>
      <w:bookmarkStart w:id="204" w:name="_Toc136153100"/>
      <w:bookmarkStart w:id="205" w:name="_Toc136170771"/>
      <w:bookmarkStart w:id="206" w:name="_Toc139680150"/>
      <w:r w:rsidRPr="00F55970">
        <w:t>Avslutning av avtalen</w:t>
      </w:r>
      <w:bookmarkEnd w:id="200"/>
      <w:bookmarkEnd w:id="201"/>
      <w:bookmarkEnd w:id="202"/>
      <w:bookmarkEnd w:id="203"/>
    </w:p>
    <w:p w14:paraId="46F43D31" w14:textId="77777777" w:rsidR="008036CB" w:rsidRPr="00F55970" w:rsidRDefault="008036CB" w:rsidP="008036CB">
      <w:pPr>
        <w:pStyle w:val="Overskrift3"/>
      </w:pPr>
      <w:bookmarkStart w:id="207" w:name="_Toc111467956"/>
      <w:bookmarkStart w:id="208" w:name="_Toc220415897"/>
      <w:r w:rsidRPr="00F55970">
        <w:t>Generelt om avslutning av Avtalen</w:t>
      </w:r>
      <w:bookmarkEnd w:id="207"/>
      <w:bookmarkEnd w:id="208"/>
    </w:p>
    <w:p w14:paraId="22DC61AF" w14:textId="77777777" w:rsidR="008036CB" w:rsidRPr="00F55970" w:rsidRDefault="008036CB" w:rsidP="008036CB">
      <w:pPr>
        <w:rPr>
          <w:rFonts w:cstheme="minorHAnsi"/>
          <w:lang w:eastAsia="nb-NO"/>
        </w:rPr>
      </w:pPr>
      <w:r w:rsidRPr="00F55970">
        <w:rPr>
          <w:rStyle w:val="normaltextrun"/>
          <w:rFonts w:cstheme="minorHAnsi"/>
          <w:color w:val="000000"/>
          <w:shd w:val="clear" w:color="auto" w:fill="FFFFFF"/>
        </w:rPr>
        <w:t>Bestemmelser om Avslutning kommer til anvendelse når en Leveransen i henhold til denne Avtalen helt eller delvis termineres i henhold til denne Avtalens bestemmelser om oppsigelse, avbestilling eller heving.</w:t>
      </w:r>
      <w:r w:rsidRPr="00F55970">
        <w:rPr>
          <w:rStyle w:val="eop"/>
          <w:rFonts w:cstheme="minorHAnsi"/>
          <w:color w:val="000000"/>
          <w:shd w:val="clear" w:color="auto" w:fill="FFFFFF"/>
        </w:rPr>
        <w:t> </w:t>
      </w:r>
    </w:p>
    <w:p w14:paraId="7B9C4B17" w14:textId="77777777" w:rsidR="008036CB" w:rsidRPr="00F55970" w:rsidRDefault="008036CB" w:rsidP="008036CB">
      <w:pPr>
        <w:rPr>
          <w:rFonts w:cstheme="minorHAnsi"/>
        </w:rPr>
      </w:pPr>
    </w:p>
    <w:p w14:paraId="35F9AD5D" w14:textId="77777777" w:rsidR="008036CB" w:rsidRPr="00F55970" w:rsidRDefault="008036CB" w:rsidP="008036CB">
      <w:pPr>
        <w:rPr>
          <w:rFonts w:cstheme="minorHAnsi"/>
        </w:rPr>
      </w:pPr>
      <w:r w:rsidRPr="00F55970">
        <w:rPr>
          <w:rFonts w:cstheme="minorHAnsi"/>
        </w:rPr>
        <w:t xml:space="preserve">I tillegg har Kunden krav på oppfølgende bistand i 60 (seksti) dager etter at driftstjenesten er etablert hos ny leverandør eller Kunden selv, også om dette skjer etter at avtalen for øvrig opphører. </w:t>
      </w:r>
    </w:p>
    <w:p w14:paraId="467C93F0" w14:textId="77777777" w:rsidR="008036CB" w:rsidRPr="00F55970" w:rsidRDefault="008036CB" w:rsidP="008036CB">
      <w:pPr>
        <w:rPr>
          <w:rFonts w:cstheme="minorHAnsi"/>
        </w:rPr>
      </w:pPr>
    </w:p>
    <w:p w14:paraId="34443F25" w14:textId="77777777" w:rsidR="008036CB" w:rsidRPr="00F55970" w:rsidRDefault="008036CB" w:rsidP="008036CB">
      <w:pPr>
        <w:rPr>
          <w:rFonts w:cstheme="minorHAnsi"/>
        </w:rPr>
      </w:pPr>
      <w:r w:rsidRPr="00F55970">
        <w:rPr>
          <w:rFonts w:cstheme="minorHAnsi"/>
        </w:rPr>
        <w:t xml:space="preserve">Leverandøren skal bistå Kunden i forbindelse med forberedelsene til eventuell inngåelse av ny driftsavtale og levere den informasjon som er nødvendig i forbindelse med slik forberedelse. </w:t>
      </w:r>
    </w:p>
    <w:p w14:paraId="393749EE" w14:textId="77777777" w:rsidR="008036CB" w:rsidRPr="00F55970" w:rsidRDefault="008036CB" w:rsidP="008036CB">
      <w:pPr>
        <w:rPr>
          <w:rFonts w:cstheme="minorHAnsi"/>
        </w:rPr>
      </w:pPr>
    </w:p>
    <w:p w14:paraId="191C00FC" w14:textId="77777777" w:rsidR="008036CB" w:rsidRPr="00F55970" w:rsidRDefault="008036CB" w:rsidP="008036CB">
      <w:pPr>
        <w:rPr>
          <w:rFonts w:cstheme="minorHAnsi"/>
        </w:rPr>
      </w:pPr>
      <w:r w:rsidRPr="00F55970">
        <w:rPr>
          <w:rFonts w:cstheme="minorHAnsi"/>
        </w:rPr>
        <w:t>Kunden kan spesifisere i bilag 1 hvilken informasjon Leverandøren som et minimum skal levere i forbindelse med slik forberedelse, og når det skal skje. En slik beskrivelse i bilag 1 anses ikke uttømmende.</w:t>
      </w:r>
    </w:p>
    <w:p w14:paraId="625E8EFF" w14:textId="77777777" w:rsidR="008036CB" w:rsidRPr="00F55970" w:rsidRDefault="008036CB" w:rsidP="008036CB">
      <w:pPr>
        <w:rPr>
          <w:rFonts w:cstheme="minorHAnsi"/>
        </w:rPr>
      </w:pPr>
    </w:p>
    <w:p w14:paraId="60A0C977" w14:textId="77777777" w:rsidR="008036CB" w:rsidRPr="00F55970" w:rsidRDefault="008036CB" w:rsidP="008036CB">
      <w:pPr>
        <w:pStyle w:val="Overskrift3"/>
      </w:pPr>
      <w:bookmarkStart w:id="209" w:name="_Toc111467957"/>
      <w:bookmarkStart w:id="210" w:name="_Toc220415898"/>
      <w:r w:rsidRPr="00F55970">
        <w:t>Avslutningsplan</w:t>
      </w:r>
      <w:bookmarkEnd w:id="209"/>
      <w:bookmarkEnd w:id="210"/>
    </w:p>
    <w:p w14:paraId="135DCB9A" w14:textId="77777777" w:rsidR="008036CB" w:rsidRPr="00F55970" w:rsidRDefault="008036CB" w:rsidP="008036CB">
      <w:pPr>
        <w:rPr>
          <w:rFonts w:cstheme="minorHAnsi"/>
        </w:rPr>
      </w:pPr>
      <w:r w:rsidRPr="00F55970">
        <w:rPr>
          <w:rFonts w:cstheme="minorHAnsi"/>
        </w:rPr>
        <w:t xml:space="preserve">Kunden skal utarbeide en fremdriftsplan for avslutningsperioden, kalt «avslutningsplan». Avslutningsplanen skal forelegges Leverandøren innen rimelig tid etter oppstart av avslutningsperioden. Kunden kan la eventuell ny leverandør lage eller supplere slik plan på Kundens vegne. </w:t>
      </w:r>
    </w:p>
    <w:p w14:paraId="10587F9B" w14:textId="77777777" w:rsidR="008036CB" w:rsidRPr="00F55970" w:rsidRDefault="008036CB" w:rsidP="008036CB">
      <w:pPr>
        <w:rPr>
          <w:rFonts w:cstheme="minorHAnsi"/>
        </w:rPr>
      </w:pPr>
    </w:p>
    <w:p w14:paraId="2E241AAD" w14:textId="77777777" w:rsidR="008036CB" w:rsidRPr="00F55970" w:rsidRDefault="008036CB" w:rsidP="008036CB">
      <w:pPr>
        <w:pStyle w:val="paragraph"/>
        <w:spacing w:before="0" w:beforeAutospacing="0" w:after="0" w:afterAutospacing="0"/>
        <w:textAlignment w:val="baseline"/>
        <w:rPr>
          <w:rStyle w:val="eop"/>
          <w:rFonts w:ascii="Calibri" w:hAnsi="Calibri" w:cs="Calibri"/>
        </w:rPr>
      </w:pPr>
      <w:r w:rsidRPr="00F55970">
        <w:rPr>
          <w:rStyle w:val="normaltextrun"/>
          <w:rFonts w:ascii="Calibri" w:hAnsi="Calibri" w:cs="Calibri"/>
        </w:rPr>
        <w:t>Leverandøren skal uten ugrunnet opphold bistå med:</w:t>
      </w:r>
      <w:r w:rsidRPr="00F55970">
        <w:rPr>
          <w:rStyle w:val="eop"/>
          <w:rFonts w:ascii="Calibri" w:hAnsi="Calibri" w:cs="Calibri"/>
        </w:rPr>
        <w:t> </w:t>
      </w:r>
    </w:p>
    <w:p w14:paraId="3A202F9F" w14:textId="77777777" w:rsidR="008036CB" w:rsidRPr="00F55970" w:rsidRDefault="008036CB" w:rsidP="008036CB">
      <w:pPr>
        <w:pStyle w:val="paragraph"/>
        <w:spacing w:before="0" w:beforeAutospacing="0" w:after="0" w:afterAutospacing="0"/>
        <w:textAlignment w:val="baseline"/>
        <w:rPr>
          <w:rFonts w:ascii="Segoe UI" w:hAnsi="Segoe UI" w:cs="Segoe UI"/>
          <w:sz w:val="18"/>
          <w:szCs w:val="18"/>
        </w:rPr>
      </w:pPr>
    </w:p>
    <w:p w14:paraId="7FCFB941" w14:textId="77777777" w:rsidR="008036CB" w:rsidRPr="00F55970" w:rsidRDefault="008036CB">
      <w:pPr>
        <w:pStyle w:val="paragraph"/>
        <w:numPr>
          <w:ilvl w:val="0"/>
          <w:numId w:val="24"/>
        </w:numPr>
        <w:spacing w:before="0" w:beforeAutospacing="0" w:after="0" w:afterAutospacing="0"/>
        <w:ind w:left="709"/>
        <w:textAlignment w:val="baseline"/>
        <w:rPr>
          <w:rFonts w:ascii="Calibri" w:hAnsi="Calibri" w:cs="Calibri"/>
        </w:rPr>
      </w:pPr>
      <w:r w:rsidRPr="00F55970">
        <w:rPr>
          <w:rStyle w:val="normaltextrun"/>
          <w:rFonts w:ascii="Calibri" w:hAnsi="Calibri" w:cs="Calibri"/>
          <w:szCs w:val="28"/>
        </w:rPr>
        <w:t> informasjon og kompetanse som er nødvendig for at Kunden skal kunne utarbeide planen, </w:t>
      </w:r>
      <w:r w:rsidRPr="00F55970">
        <w:rPr>
          <w:rStyle w:val="eop"/>
          <w:rFonts w:ascii="Calibri" w:hAnsi="Calibri" w:cs="Calibri"/>
          <w:sz w:val="28"/>
          <w:szCs w:val="28"/>
        </w:rPr>
        <w:t> </w:t>
      </w:r>
    </w:p>
    <w:p w14:paraId="5F02F24A" w14:textId="77777777" w:rsidR="008036CB" w:rsidRPr="00F55970" w:rsidRDefault="008036CB">
      <w:pPr>
        <w:pStyle w:val="paragraph"/>
        <w:numPr>
          <w:ilvl w:val="0"/>
          <w:numId w:val="24"/>
        </w:numPr>
        <w:spacing w:before="0" w:beforeAutospacing="0" w:after="0" w:afterAutospacing="0"/>
        <w:ind w:left="709"/>
        <w:textAlignment w:val="baseline"/>
        <w:rPr>
          <w:rFonts w:ascii="Calibri" w:hAnsi="Calibri" w:cs="Calibri"/>
        </w:rPr>
      </w:pPr>
      <w:r w:rsidRPr="00F55970">
        <w:rPr>
          <w:rStyle w:val="normaltextrun"/>
          <w:rFonts w:ascii="Calibri" w:hAnsi="Calibri" w:cs="Calibri"/>
          <w:szCs w:val="28"/>
        </w:rPr>
        <w:t>gi innspill om konkrete aktiviteter som er nødvendig fra Leverandørens side, </w:t>
      </w:r>
      <w:r w:rsidRPr="00F55970">
        <w:rPr>
          <w:rStyle w:val="eop"/>
          <w:rFonts w:ascii="Calibri" w:hAnsi="Calibri" w:cs="Calibri"/>
          <w:sz w:val="28"/>
          <w:szCs w:val="28"/>
        </w:rPr>
        <w:t> </w:t>
      </w:r>
    </w:p>
    <w:p w14:paraId="0F15EE82" w14:textId="77777777" w:rsidR="008036CB" w:rsidRPr="00F55970" w:rsidRDefault="008036CB">
      <w:pPr>
        <w:pStyle w:val="paragraph"/>
        <w:numPr>
          <w:ilvl w:val="0"/>
          <w:numId w:val="24"/>
        </w:numPr>
        <w:spacing w:before="0" w:beforeAutospacing="0" w:after="0" w:afterAutospacing="0"/>
        <w:ind w:left="709"/>
        <w:textAlignment w:val="baseline"/>
        <w:rPr>
          <w:rFonts w:ascii="Calibri" w:hAnsi="Calibri" w:cs="Calibri"/>
        </w:rPr>
      </w:pPr>
      <w:r w:rsidRPr="00F55970">
        <w:rPr>
          <w:rStyle w:val="normaltextrun"/>
          <w:rFonts w:ascii="Calibri" w:hAnsi="Calibri" w:cs="Calibri"/>
          <w:szCs w:val="28"/>
        </w:rPr>
        <w:lastRenderedPageBreak/>
        <w:t>tidsrammene for aktivitetene og for øvrig beskrive det nødvendige samspillet mellom Leverandøren og Kunden ved avslutningen </w:t>
      </w:r>
      <w:r w:rsidRPr="00F55970">
        <w:rPr>
          <w:rStyle w:val="eop"/>
          <w:rFonts w:ascii="Calibri" w:hAnsi="Calibri" w:cs="Calibri"/>
          <w:sz w:val="28"/>
          <w:szCs w:val="28"/>
        </w:rPr>
        <w:t> </w:t>
      </w:r>
    </w:p>
    <w:p w14:paraId="576B9ABC" w14:textId="77777777" w:rsidR="008036CB" w:rsidRPr="00F55970" w:rsidRDefault="008036CB">
      <w:pPr>
        <w:pStyle w:val="paragraph"/>
        <w:numPr>
          <w:ilvl w:val="0"/>
          <w:numId w:val="24"/>
        </w:numPr>
        <w:spacing w:before="0" w:beforeAutospacing="0" w:after="0" w:afterAutospacing="0"/>
        <w:ind w:left="709"/>
        <w:textAlignment w:val="baseline"/>
        <w:rPr>
          <w:rStyle w:val="eop"/>
          <w:rFonts w:ascii="Calibri" w:hAnsi="Calibri" w:cs="Calibri"/>
        </w:rPr>
      </w:pPr>
      <w:r w:rsidRPr="00F55970">
        <w:rPr>
          <w:rStyle w:val="normaltextrun"/>
          <w:rFonts w:ascii="Calibri" w:hAnsi="Calibri" w:cs="Calibri"/>
          <w:szCs w:val="28"/>
        </w:rPr>
        <w:t>Leverandøren skal videre legge til rette for at Kunden uten ugrunnet opphold får tilgang til den informasjon som Kunden trenger fra eventuelle underleverandører av Leverandøren.</w:t>
      </w:r>
      <w:r w:rsidRPr="00F55970">
        <w:rPr>
          <w:rStyle w:val="eop"/>
          <w:rFonts w:ascii="Calibri" w:hAnsi="Calibri" w:cs="Calibri"/>
          <w:sz w:val="28"/>
          <w:szCs w:val="28"/>
        </w:rPr>
        <w:t> </w:t>
      </w:r>
    </w:p>
    <w:p w14:paraId="561C1043" w14:textId="77777777" w:rsidR="008036CB" w:rsidRPr="00F55970" w:rsidRDefault="008036CB" w:rsidP="008036CB">
      <w:pPr>
        <w:pStyle w:val="paragraph"/>
        <w:spacing w:before="0" w:beforeAutospacing="0" w:after="0" w:afterAutospacing="0"/>
        <w:textAlignment w:val="baseline"/>
        <w:rPr>
          <w:rStyle w:val="eop"/>
          <w:rFonts w:ascii="Calibri" w:hAnsi="Calibri" w:cs="Calibri"/>
          <w:sz w:val="22"/>
          <w:szCs w:val="22"/>
        </w:rPr>
      </w:pPr>
    </w:p>
    <w:p w14:paraId="1DAA6826" w14:textId="768E50DE" w:rsidR="008036CB" w:rsidRPr="005609D4" w:rsidRDefault="008036CB" w:rsidP="008036CB">
      <w:pPr>
        <w:pStyle w:val="Overskrift3"/>
      </w:pPr>
      <w:bookmarkStart w:id="211" w:name="_Toc111467958"/>
      <w:bookmarkStart w:id="212" w:name="_Toc220415899"/>
      <w:r w:rsidRPr="00F55970">
        <w:t>Øvrige plikter som tilfaller Leverandøren</w:t>
      </w:r>
      <w:bookmarkEnd w:id="211"/>
      <w:bookmarkEnd w:id="212"/>
    </w:p>
    <w:p w14:paraId="2D6A4D93" w14:textId="77777777" w:rsidR="008036CB" w:rsidRPr="00F55970" w:rsidRDefault="008036CB" w:rsidP="008036CB">
      <w:pPr>
        <w:rPr>
          <w:rFonts w:cstheme="minorHAnsi"/>
        </w:rPr>
      </w:pPr>
      <w:r w:rsidRPr="00F55970">
        <w:rPr>
          <w:rFonts w:cstheme="minorHAnsi"/>
        </w:rPr>
        <w:t>Leverandøren skal stille til rådighet personell med samme kompetanse og tilgjengelighet, og yte tjenester med samme kvalitet som for tilsvarende tjenester i ordinær drift gjennom hele avslutningsperioden, slik at driftstjenesten blir fullverdig helt frem til avtalen avsluttes, samtidig som Kunden eller eventuell ny driftsleverandør blir fullverdig støttet i overtakelsesprosessen.</w:t>
      </w:r>
    </w:p>
    <w:p w14:paraId="622EDD16" w14:textId="77777777" w:rsidR="008036CB" w:rsidRPr="00F55970" w:rsidRDefault="008036CB" w:rsidP="008036CB">
      <w:pPr>
        <w:rPr>
          <w:rFonts w:cstheme="minorHAnsi"/>
        </w:rPr>
      </w:pPr>
    </w:p>
    <w:p w14:paraId="3AE48948" w14:textId="77777777" w:rsidR="008036CB" w:rsidRPr="00F55970" w:rsidRDefault="008036CB" w:rsidP="008036CB">
      <w:pPr>
        <w:rPr>
          <w:rFonts w:cstheme="minorHAnsi"/>
        </w:rPr>
      </w:pPr>
      <w:r w:rsidRPr="00F55970">
        <w:rPr>
          <w:rFonts w:cstheme="minorHAnsi"/>
        </w:rPr>
        <w:t xml:space="preserve">Leverandøren er forpliktet til å stille nødvendige tjenester til rådighet for Kunden i avslutningsperioden og samarbeide med eventuell ny leverandør, slik at overgangen kan gjennomføres med minst mulig driftsforstyrrelse for Kunden. </w:t>
      </w:r>
    </w:p>
    <w:p w14:paraId="6C736565" w14:textId="77777777" w:rsidR="008036CB" w:rsidRPr="00F55970" w:rsidRDefault="008036CB" w:rsidP="008036CB">
      <w:pPr>
        <w:rPr>
          <w:rFonts w:cstheme="minorHAnsi"/>
        </w:rPr>
      </w:pPr>
    </w:p>
    <w:p w14:paraId="2205D685" w14:textId="77777777" w:rsidR="008036CB" w:rsidRPr="00F55970" w:rsidRDefault="008036CB" w:rsidP="008036CB">
      <w:pPr>
        <w:rPr>
          <w:rFonts w:cstheme="minorHAnsi"/>
        </w:rPr>
      </w:pPr>
      <w:r w:rsidRPr="00F55970">
        <w:rPr>
          <w:rFonts w:cstheme="minorHAnsi"/>
        </w:rPr>
        <w:t>Leverandøren er også forpliktet til å bidra med nødvendig kompetanseoverføring til ny driftsorganisasjon, den leverte driftsformen tatt i betraktning. Leverandøren er ikke pliktig til å bistå med grunnleggende kompetanseoverføring eller med kompetanseoverføring knyttet til Leverandørens forretningshemmeligheter.</w:t>
      </w:r>
    </w:p>
    <w:p w14:paraId="5503657C" w14:textId="77777777" w:rsidR="008036CB" w:rsidRPr="00F55970" w:rsidRDefault="008036CB" w:rsidP="008036CB">
      <w:pPr>
        <w:rPr>
          <w:rFonts w:cstheme="minorHAnsi"/>
        </w:rPr>
      </w:pPr>
    </w:p>
    <w:p w14:paraId="7E593696" w14:textId="77777777" w:rsidR="008036CB" w:rsidRPr="00F55970" w:rsidRDefault="008036CB" w:rsidP="008036CB">
      <w:pPr>
        <w:rPr>
          <w:rFonts w:cstheme="minorHAnsi"/>
        </w:rPr>
      </w:pPr>
      <w:r w:rsidRPr="00F55970">
        <w:rPr>
          <w:rFonts w:cstheme="minorHAnsi"/>
        </w:rPr>
        <w:t>Leverandøren har plikt til å legge til rette for at følgende blir overført til Kunden, eller til tredjepart utpekt av Kunden:</w:t>
      </w:r>
    </w:p>
    <w:p w14:paraId="3F9011F4" w14:textId="77777777" w:rsidR="008036CB" w:rsidRPr="00F55970" w:rsidRDefault="008036CB" w:rsidP="008036CB">
      <w:pPr>
        <w:rPr>
          <w:rFonts w:cstheme="minorHAnsi"/>
        </w:rPr>
      </w:pPr>
    </w:p>
    <w:p w14:paraId="150D820E" w14:textId="77777777" w:rsidR="008036CB" w:rsidRPr="00F55970" w:rsidRDefault="008036CB">
      <w:pPr>
        <w:pStyle w:val="nummerertliste1"/>
        <w:numPr>
          <w:ilvl w:val="0"/>
          <w:numId w:val="22"/>
        </w:numPr>
        <w:rPr>
          <w:rFonts w:asciiTheme="minorHAnsi" w:hAnsiTheme="minorHAnsi" w:cstheme="minorHAnsi"/>
          <w:sz w:val="24"/>
          <w:szCs w:val="24"/>
        </w:rPr>
      </w:pPr>
      <w:r w:rsidRPr="00F55970">
        <w:rPr>
          <w:rFonts w:asciiTheme="minorHAnsi" w:hAnsiTheme="minorHAnsi" w:cstheme="minorHAnsi"/>
          <w:sz w:val="24"/>
          <w:szCs w:val="24"/>
        </w:rPr>
        <w:t>Kundens data inkludert de sikkerhetskopier av Kundens data som Kunden ønsker</w:t>
      </w:r>
    </w:p>
    <w:p w14:paraId="42430058" w14:textId="77777777" w:rsidR="008036CB" w:rsidRPr="00F55970" w:rsidRDefault="008036CB">
      <w:pPr>
        <w:pStyle w:val="nummerertliste1"/>
        <w:numPr>
          <w:ilvl w:val="0"/>
          <w:numId w:val="22"/>
        </w:numPr>
        <w:rPr>
          <w:rFonts w:asciiTheme="minorHAnsi" w:hAnsiTheme="minorHAnsi" w:cstheme="minorHAnsi"/>
          <w:sz w:val="24"/>
          <w:szCs w:val="24"/>
        </w:rPr>
      </w:pPr>
      <w:r w:rsidRPr="00F55970">
        <w:rPr>
          <w:rFonts w:asciiTheme="minorHAnsi" w:hAnsiTheme="minorHAnsi" w:cstheme="minorHAnsi"/>
          <w:sz w:val="24"/>
          <w:szCs w:val="24"/>
        </w:rPr>
        <w:t>Lisenser (disposisjonsrett) som Leverandøren administrerer på Kundens vegne når Kunden er lisenstaker</w:t>
      </w:r>
    </w:p>
    <w:p w14:paraId="1F70FEB8" w14:textId="77777777" w:rsidR="008036CB" w:rsidRPr="00F55970" w:rsidRDefault="008036CB">
      <w:pPr>
        <w:pStyle w:val="nummerertliste1"/>
        <w:numPr>
          <w:ilvl w:val="0"/>
          <w:numId w:val="22"/>
        </w:numPr>
        <w:rPr>
          <w:rFonts w:asciiTheme="minorHAnsi" w:hAnsiTheme="minorHAnsi" w:cstheme="minorHAnsi"/>
          <w:sz w:val="24"/>
          <w:szCs w:val="24"/>
        </w:rPr>
      </w:pPr>
      <w:r w:rsidRPr="00F55970">
        <w:rPr>
          <w:rFonts w:asciiTheme="minorHAnsi" w:hAnsiTheme="minorHAnsi" w:cstheme="minorHAnsi"/>
          <w:sz w:val="24"/>
          <w:szCs w:val="24"/>
        </w:rPr>
        <w:t>Andre kontrakter som administreres av Leverandøren på vegne av Kunden</w:t>
      </w:r>
    </w:p>
    <w:p w14:paraId="4CE8AF03" w14:textId="77777777" w:rsidR="008036CB" w:rsidRPr="00F55970" w:rsidRDefault="008036CB">
      <w:pPr>
        <w:pStyle w:val="nummerertliste1"/>
        <w:numPr>
          <w:ilvl w:val="0"/>
          <w:numId w:val="22"/>
        </w:numPr>
        <w:rPr>
          <w:rFonts w:asciiTheme="minorHAnsi" w:hAnsiTheme="minorHAnsi" w:cstheme="minorHAnsi"/>
          <w:sz w:val="24"/>
          <w:szCs w:val="24"/>
        </w:rPr>
      </w:pPr>
      <w:r w:rsidRPr="00F55970">
        <w:rPr>
          <w:rFonts w:asciiTheme="minorHAnsi" w:hAnsiTheme="minorHAnsi" w:cstheme="minorHAnsi"/>
          <w:sz w:val="24"/>
          <w:szCs w:val="24"/>
        </w:rPr>
        <w:t>Eventuell oversikt over eksterne og interne brukere knyttet til Kundens løsning, som Leverandøren har vedlikeholdt for Kunden</w:t>
      </w:r>
    </w:p>
    <w:p w14:paraId="158EDB96" w14:textId="77777777" w:rsidR="008036CB" w:rsidRPr="00F55970" w:rsidRDefault="008036CB">
      <w:pPr>
        <w:pStyle w:val="nummerertliste1"/>
        <w:numPr>
          <w:ilvl w:val="0"/>
          <w:numId w:val="22"/>
        </w:numPr>
        <w:rPr>
          <w:rFonts w:asciiTheme="minorHAnsi" w:hAnsiTheme="minorHAnsi" w:cstheme="minorHAnsi"/>
          <w:sz w:val="24"/>
          <w:szCs w:val="24"/>
        </w:rPr>
      </w:pPr>
      <w:r w:rsidRPr="00F55970">
        <w:rPr>
          <w:rFonts w:asciiTheme="minorHAnsi" w:hAnsiTheme="minorHAnsi" w:cstheme="minorHAnsi"/>
          <w:sz w:val="24"/>
          <w:szCs w:val="24"/>
        </w:rPr>
        <w:t>Alle andre data og materiale som tilhører Kunden</w:t>
      </w:r>
    </w:p>
    <w:p w14:paraId="248AC6A3" w14:textId="77777777" w:rsidR="008036CB" w:rsidRDefault="008036CB">
      <w:pPr>
        <w:pStyle w:val="nummerertliste1"/>
        <w:numPr>
          <w:ilvl w:val="0"/>
          <w:numId w:val="22"/>
        </w:numPr>
        <w:rPr>
          <w:rFonts w:asciiTheme="minorHAnsi" w:hAnsiTheme="minorHAnsi" w:cstheme="minorHAnsi"/>
          <w:sz w:val="24"/>
          <w:szCs w:val="24"/>
        </w:rPr>
      </w:pPr>
      <w:r w:rsidRPr="00F55970">
        <w:rPr>
          <w:rFonts w:asciiTheme="minorHAnsi" w:hAnsiTheme="minorHAnsi" w:cstheme="minorHAnsi"/>
          <w:sz w:val="24"/>
          <w:szCs w:val="24"/>
        </w:rPr>
        <w:t>Kopi av konfigurasjonsbeskrivelser, script og lignende som Leverandøren benytter, og som er nødvendig for Kundens etablering og drift av tjenesten hos Kunden eller ny leverandør.</w:t>
      </w:r>
    </w:p>
    <w:p w14:paraId="7AF31714" w14:textId="77777777" w:rsidR="008036CB" w:rsidRPr="006C230B" w:rsidRDefault="008036CB" w:rsidP="004B6395">
      <w:pPr>
        <w:pStyle w:val="nummerertliste1"/>
        <w:numPr>
          <w:ilvl w:val="0"/>
          <w:numId w:val="0"/>
        </w:numPr>
        <w:ind w:left="360" w:hanging="360"/>
        <w:rPr>
          <w:rFonts w:asciiTheme="minorHAnsi" w:hAnsiTheme="minorHAnsi" w:cstheme="minorHAnsi"/>
          <w:sz w:val="24"/>
          <w:szCs w:val="24"/>
        </w:rPr>
      </w:pPr>
    </w:p>
    <w:p w14:paraId="5AC95F7D" w14:textId="77777777" w:rsidR="008036CB" w:rsidRPr="00F55970" w:rsidRDefault="008036CB" w:rsidP="008036CB">
      <w:pPr>
        <w:pStyle w:val="Overskrift3"/>
      </w:pPr>
      <w:bookmarkStart w:id="213" w:name="_Toc111467959"/>
      <w:bookmarkStart w:id="214" w:name="_Toc220415900"/>
      <w:r w:rsidRPr="00F55970">
        <w:rPr>
          <w:rStyle w:val="normaltextrun"/>
          <w:color w:val="000000"/>
          <w:shd w:val="clear" w:color="auto" w:fill="FFFFFF"/>
        </w:rPr>
        <w:t>Vederlag i forbindelse med Avslutning av Avtalen</w:t>
      </w:r>
      <w:bookmarkEnd w:id="213"/>
      <w:bookmarkEnd w:id="214"/>
      <w:r w:rsidRPr="00F55970">
        <w:rPr>
          <w:rStyle w:val="eop"/>
          <w:color w:val="000000"/>
          <w:shd w:val="clear" w:color="auto" w:fill="FFFFFF"/>
        </w:rPr>
        <w:t> </w:t>
      </w:r>
    </w:p>
    <w:p w14:paraId="7A6116BF" w14:textId="77777777" w:rsidR="008036CB" w:rsidRPr="00F55970" w:rsidRDefault="008036CB" w:rsidP="008036CB">
      <w:pPr>
        <w:rPr>
          <w:rFonts w:cstheme="minorHAnsi"/>
        </w:rPr>
      </w:pPr>
      <w:r w:rsidRPr="00F55970">
        <w:rPr>
          <w:rFonts w:cstheme="minorHAnsi"/>
        </w:rPr>
        <w:t xml:space="preserve">Kunden plikter å betale vederlag for de ytelser som er nevnt over, i henhold til Leverandørens timepriser som angitt i bilag 7. Dersom Kunden har behov for tjenester ut over dette, skal prisberegningen følge det generelle prisnivået i driftsavtalen for </w:t>
      </w:r>
      <w:r w:rsidRPr="00F55970">
        <w:rPr>
          <w:rFonts w:cstheme="minorHAnsi"/>
        </w:rPr>
        <w:lastRenderedPageBreak/>
        <w:t>øvrig. Kunden skal likevel ikke betale vederlag som beskrevet i dette avsnittet hvis avtalens opphør skyldes vesentlig mislighold fra Leverandørens side.</w:t>
      </w:r>
    </w:p>
    <w:p w14:paraId="79B2A381" w14:textId="77777777" w:rsidR="008036CB" w:rsidRPr="00F55970" w:rsidRDefault="008036CB" w:rsidP="008036CB">
      <w:pPr>
        <w:rPr>
          <w:rFonts w:cstheme="minorHAnsi"/>
        </w:rPr>
      </w:pPr>
    </w:p>
    <w:p w14:paraId="55379176" w14:textId="77777777" w:rsidR="008036CB" w:rsidRPr="00F55970" w:rsidRDefault="008036CB" w:rsidP="008036CB">
      <w:pPr>
        <w:rPr>
          <w:rFonts w:cstheme="minorHAnsi"/>
        </w:rPr>
      </w:pPr>
      <w:r w:rsidRPr="00F55970">
        <w:rPr>
          <w:rFonts w:cstheme="minorHAnsi"/>
        </w:rPr>
        <w:t>For å muliggjøre eventuell sanksjonering av manglende ytelser i forbindelse med avslutning av avtalen, kan Kunden holde vederlag for siste betalingstermin tilbake inntil 1 (én) måned etter avtalens opphør dersom avtalen ikke avsluttes som følge av Kundens mislighold.</w:t>
      </w:r>
    </w:p>
    <w:p w14:paraId="4FD4309C" w14:textId="77777777" w:rsidR="008036CB" w:rsidRPr="00F55970" w:rsidRDefault="008036CB" w:rsidP="008036CB">
      <w:pPr>
        <w:rPr>
          <w:rFonts w:cstheme="minorHAnsi"/>
        </w:rPr>
      </w:pPr>
    </w:p>
    <w:p w14:paraId="1A59BB39" w14:textId="77777777" w:rsidR="008036CB" w:rsidRPr="00F55970" w:rsidRDefault="008036CB" w:rsidP="008036CB">
      <w:pPr>
        <w:rPr>
          <w:rFonts w:cstheme="minorHAnsi"/>
        </w:rPr>
      </w:pPr>
      <w:r w:rsidRPr="00F55970">
        <w:rPr>
          <w:rFonts w:cstheme="minorHAnsi"/>
        </w:rPr>
        <w:t>Kunden plikter å tilbakelevere eventuell dokumentasjon og eventuelt annet som tilhører Leverandøren</w:t>
      </w:r>
      <w:bookmarkEnd w:id="204"/>
      <w:bookmarkEnd w:id="205"/>
      <w:bookmarkEnd w:id="206"/>
      <w:r w:rsidRPr="00F55970">
        <w:rPr>
          <w:rFonts w:cstheme="minorHAnsi"/>
        </w:rPr>
        <w:t>.</w:t>
      </w:r>
      <w:bookmarkEnd w:id="70"/>
    </w:p>
    <w:p w14:paraId="7F70386B" w14:textId="77777777" w:rsidR="008036CB" w:rsidRPr="00F55970" w:rsidRDefault="008036CB" w:rsidP="008036CB">
      <w:pPr>
        <w:pStyle w:val="Overskrift1"/>
      </w:pPr>
      <w:bookmarkStart w:id="215" w:name="_Toc125452599"/>
      <w:bookmarkStart w:id="216" w:name="_Toc125452780"/>
      <w:bookmarkStart w:id="217" w:name="_Toc125452601"/>
      <w:bookmarkStart w:id="218" w:name="_Toc125452782"/>
      <w:bookmarkStart w:id="219" w:name="_Toc125452603"/>
      <w:bookmarkStart w:id="220" w:name="_Toc125452784"/>
      <w:bookmarkStart w:id="221" w:name="_Toc125452607"/>
      <w:bookmarkStart w:id="222" w:name="_Toc125452788"/>
      <w:bookmarkStart w:id="223" w:name="_Toc125452609"/>
      <w:bookmarkStart w:id="224" w:name="_Toc125452790"/>
      <w:bookmarkStart w:id="225" w:name="_Toc125452611"/>
      <w:bookmarkStart w:id="226" w:name="_Toc125452792"/>
      <w:bookmarkStart w:id="227" w:name="_Toc125452613"/>
      <w:bookmarkStart w:id="228" w:name="_Toc125452794"/>
      <w:bookmarkStart w:id="229" w:name="_Toc125452615"/>
      <w:bookmarkStart w:id="230" w:name="_Toc125452796"/>
      <w:bookmarkStart w:id="231" w:name="_Toc125452618"/>
      <w:bookmarkStart w:id="232" w:name="_Toc125452799"/>
      <w:bookmarkStart w:id="233" w:name="_Toc111467960"/>
      <w:bookmarkStart w:id="234" w:name="_Toc220415901"/>
      <w:bookmarkStart w:id="235" w:name="_Toc511649987"/>
      <w:bookmarkStart w:id="236" w:name="_Toc9493571"/>
      <w:bookmarkStart w:id="237" w:name="_Toc111467971"/>
      <w:bookmarkEnd w:id="71"/>
      <w:bookmarkEnd w:id="72"/>
      <w:bookmarkEnd w:id="73"/>
      <w:bookmarkEnd w:id="74"/>
      <w:bookmarkEnd w:id="75"/>
      <w:bookmarkEnd w:id="76"/>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F55970">
        <w:t>Endringer etter avtaleinngåelsen</w:t>
      </w:r>
      <w:bookmarkEnd w:id="233"/>
      <w:bookmarkEnd w:id="234"/>
      <w:r w:rsidRPr="00F55970">
        <w:t xml:space="preserve"> </w:t>
      </w:r>
    </w:p>
    <w:p w14:paraId="0F31625A" w14:textId="77777777" w:rsidR="008036CB" w:rsidRPr="00F55970" w:rsidRDefault="008036CB" w:rsidP="008036CB">
      <w:pPr>
        <w:pStyle w:val="Overskrift2"/>
      </w:pPr>
      <w:bookmarkStart w:id="238" w:name="_Toc434131313"/>
      <w:bookmarkStart w:id="239" w:name="_Toc27205334"/>
      <w:bookmarkStart w:id="240" w:name="_Toc52090030"/>
      <w:bookmarkStart w:id="241" w:name="_Toc111467961"/>
      <w:bookmarkStart w:id="242" w:name="_Toc220415902"/>
      <w:r w:rsidRPr="00F55970">
        <w:t>Rett til endringer</w:t>
      </w:r>
      <w:bookmarkEnd w:id="238"/>
      <w:bookmarkEnd w:id="239"/>
      <w:bookmarkEnd w:id="240"/>
      <w:bookmarkEnd w:id="241"/>
      <w:r>
        <w:t xml:space="preserve"> - endringsordre</w:t>
      </w:r>
      <w:bookmarkEnd w:id="242"/>
    </w:p>
    <w:p w14:paraId="7496C55F" w14:textId="51D6A154" w:rsidR="008036CB" w:rsidRPr="00F55970" w:rsidRDefault="008036CB" w:rsidP="008036CB">
      <w:pPr>
        <w:rPr>
          <w:rFonts w:cstheme="minorHAnsi"/>
        </w:rPr>
      </w:pPr>
      <w:r w:rsidRPr="00F55970">
        <w:rPr>
          <w:rFonts w:cstheme="minorHAnsi"/>
        </w:rPr>
        <w:t>Kunden kan, etter avtalen er inngått</w:t>
      </w:r>
      <w:r w:rsidR="00E46DFD">
        <w:rPr>
          <w:rFonts w:cstheme="minorHAnsi"/>
        </w:rPr>
        <w:t>,</w:t>
      </w:r>
      <w:r w:rsidRPr="00F55970">
        <w:rPr>
          <w:rFonts w:cstheme="minorHAnsi"/>
        </w:rPr>
        <w:t xml:space="preserve"> gi pålegg om endring med hensyn til økning eller reduksjon i omfang, karakter, art, kvalitet eller utførelse av leveransen, samt endring i fremdriftsplanen forutsatt at endringen ligger innenfor hva partene med rimelig grunn kan ha forventet da avtalen ble inngått.</w:t>
      </w:r>
      <w:r>
        <w:rPr>
          <w:rFonts w:cstheme="minorHAnsi"/>
        </w:rPr>
        <w:t xml:space="preserve"> Kunden skal ved slike endringer utstede en endringsordre.</w:t>
      </w:r>
    </w:p>
    <w:p w14:paraId="571ED3EF" w14:textId="77777777" w:rsidR="008036CB" w:rsidRPr="00F55970" w:rsidRDefault="008036CB" w:rsidP="008036CB">
      <w:pPr>
        <w:rPr>
          <w:rFonts w:cstheme="minorHAnsi"/>
        </w:rPr>
      </w:pPr>
    </w:p>
    <w:p w14:paraId="54B54C91" w14:textId="77777777" w:rsidR="008036CB" w:rsidRPr="00F55970" w:rsidRDefault="008036CB" w:rsidP="008036CB">
      <w:pPr>
        <w:rPr>
          <w:rFonts w:cstheme="minorHAnsi"/>
        </w:rPr>
      </w:pPr>
      <w:r w:rsidRPr="00F55970">
        <w:rPr>
          <w:rFonts w:cstheme="minorHAnsi"/>
        </w:rPr>
        <w:t>Leverandøren er imidlertid ikke forpliktet til å utføre endringsarbeider som samlet utgjør mer enn 15 % netto tillegg til den opprinnelige kontraktsprisen per år, med mindre det er snakk om en omtvistet endringsordre etter punkt 3.</w:t>
      </w:r>
      <w:r>
        <w:rPr>
          <w:rFonts w:cstheme="minorHAnsi"/>
        </w:rPr>
        <w:t>5.2</w:t>
      </w:r>
      <w:r w:rsidRPr="00F55970">
        <w:rPr>
          <w:rFonts w:cstheme="minorHAnsi"/>
        </w:rPr>
        <w:t>. Begrensningen gjelder heller ikke endringer som er nødvendige som følge av endrede rettslige krav.</w:t>
      </w:r>
    </w:p>
    <w:p w14:paraId="4A474139" w14:textId="77777777" w:rsidR="008036CB" w:rsidRPr="00F55970" w:rsidRDefault="008036CB" w:rsidP="008036CB">
      <w:pPr>
        <w:rPr>
          <w:rFonts w:cstheme="minorHAnsi"/>
        </w:rPr>
      </w:pPr>
    </w:p>
    <w:p w14:paraId="2A9E0CC9" w14:textId="77777777" w:rsidR="008036CB" w:rsidRPr="00F55970" w:rsidRDefault="008036CB" w:rsidP="008036CB">
      <w:pPr>
        <w:rPr>
          <w:rFonts w:cstheme="minorHAnsi"/>
        </w:rPr>
      </w:pPr>
      <w:r w:rsidRPr="00F55970">
        <w:rPr>
          <w:rFonts w:cstheme="minorHAnsi"/>
        </w:rPr>
        <w:t>For ytelser som inngår i driftstjenesten og er priset etter faktisk bruk, vil økninger eller reduksjon innenfor eventuelle spesifiserte rammer ikke utgjøre en endring etter kapittel 3. Tilleggstjenester priset i bilag 7 reguleres av punkt 2.4.4.</w:t>
      </w:r>
    </w:p>
    <w:p w14:paraId="0C5D5623" w14:textId="77777777" w:rsidR="008036CB" w:rsidRPr="00F55970" w:rsidRDefault="008036CB" w:rsidP="008036CB">
      <w:pPr>
        <w:rPr>
          <w:rFonts w:cstheme="minorHAnsi"/>
        </w:rPr>
      </w:pPr>
    </w:p>
    <w:p w14:paraId="73BE2B64" w14:textId="77777777" w:rsidR="008036CB" w:rsidRPr="00F55970" w:rsidRDefault="008036CB" w:rsidP="008036CB">
      <w:pPr>
        <w:rPr>
          <w:rFonts w:cstheme="minorHAnsi"/>
        </w:rPr>
      </w:pPr>
      <w:r w:rsidRPr="00F55970">
        <w:rPr>
          <w:rFonts w:cstheme="minorHAnsi"/>
        </w:rPr>
        <w:t>Endringer og tillegg til avtalen kan gjøres i alle kontraktens faser.</w:t>
      </w:r>
    </w:p>
    <w:p w14:paraId="6193A1BF" w14:textId="77777777" w:rsidR="008036CB" w:rsidRPr="00F55970" w:rsidRDefault="008036CB" w:rsidP="008036CB">
      <w:pPr>
        <w:rPr>
          <w:rFonts w:cstheme="minorHAnsi"/>
        </w:rPr>
      </w:pPr>
    </w:p>
    <w:p w14:paraId="77B1177E" w14:textId="77777777" w:rsidR="008036CB" w:rsidRPr="00F55970" w:rsidRDefault="008036CB" w:rsidP="008036CB">
      <w:pPr>
        <w:rPr>
          <w:rFonts w:cstheme="minorHAnsi"/>
        </w:rPr>
      </w:pPr>
      <w:r w:rsidRPr="00F55970">
        <w:rPr>
          <w:rFonts w:cstheme="minorHAnsi"/>
        </w:rPr>
        <w:t xml:space="preserve">Kunden kan ikke kreve endringer som av tekniske grunner ikke kan gjennomføres uten at Leverandøren også endrer sin standard plattform eller standard tjenester som også leveres til andre kunder. </w:t>
      </w:r>
    </w:p>
    <w:p w14:paraId="5FDF2752" w14:textId="77777777" w:rsidR="008036CB" w:rsidRPr="00F55970" w:rsidRDefault="008036CB" w:rsidP="008036CB">
      <w:pPr>
        <w:rPr>
          <w:rFonts w:cstheme="minorHAnsi"/>
        </w:rPr>
      </w:pPr>
    </w:p>
    <w:p w14:paraId="0EF45A05" w14:textId="77777777" w:rsidR="008036CB" w:rsidRPr="00F55970" w:rsidRDefault="008036CB" w:rsidP="008036CB">
      <w:pPr>
        <w:rPr>
          <w:rFonts w:cstheme="minorHAnsi"/>
        </w:rPr>
      </w:pPr>
      <w:r w:rsidRPr="00F55970">
        <w:rPr>
          <w:rFonts w:cstheme="minorHAnsi"/>
        </w:rPr>
        <w:t>Partene kan i bilag 6 avtale andre eller ytterligere avgrensninger av Kundens rett til å kreve endringer.</w:t>
      </w:r>
    </w:p>
    <w:p w14:paraId="4F2E3481" w14:textId="77777777" w:rsidR="008036CB" w:rsidRPr="00F55970" w:rsidRDefault="008036CB" w:rsidP="008036CB">
      <w:pPr>
        <w:rPr>
          <w:rFonts w:cstheme="minorHAnsi"/>
        </w:rPr>
      </w:pPr>
    </w:p>
    <w:p w14:paraId="3AA105AA" w14:textId="77777777" w:rsidR="008036CB" w:rsidRPr="00F55970" w:rsidRDefault="008036CB" w:rsidP="008036CB">
      <w:pPr>
        <w:pStyle w:val="Overskrift2"/>
      </w:pPr>
      <w:bookmarkStart w:id="243" w:name="_Toc434131314"/>
      <w:bookmarkStart w:id="244" w:name="_Toc27205335"/>
      <w:bookmarkStart w:id="245" w:name="_Toc52090031"/>
      <w:bookmarkStart w:id="246" w:name="_Toc111467962"/>
      <w:bookmarkStart w:id="247" w:name="_Toc220415903"/>
      <w:r w:rsidRPr="00F55970">
        <w:t>Endringshåndtering</w:t>
      </w:r>
      <w:bookmarkEnd w:id="243"/>
      <w:bookmarkEnd w:id="244"/>
      <w:bookmarkEnd w:id="245"/>
      <w:bookmarkEnd w:id="246"/>
      <w:bookmarkEnd w:id="247"/>
    </w:p>
    <w:p w14:paraId="4E632B91" w14:textId="77777777" w:rsidR="008036CB" w:rsidRPr="00F55970" w:rsidRDefault="008036CB" w:rsidP="008036CB">
      <w:pPr>
        <w:rPr>
          <w:rFonts w:cstheme="minorHAnsi"/>
        </w:rPr>
      </w:pPr>
      <w:r w:rsidRPr="00F55970">
        <w:rPr>
          <w:rFonts w:cstheme="minorHAnsi"/>
        </w:rPr>
        <w:t>Endringshåndtering skal følge prosedyren og de tidsfrister som fremgår av bilag 6.</w:t>
      </w:r>
    </w:p>
    <w:p w14:paraId="4D8B273A" w14:textId="77777777" w:rsidR="008036CB" w:rsidRPr="00F55970" w:rsidRDefault="008036CB" w:rsidP="008036CB">
      <w:pPr>
        <w:rPr>
          <w:rFonts w:cstheme="minorHAnsi"/>
        </w:rPr>
      </w:pPr>
    </w:p>
    <w:p w14:paraId="6E6CB5D5" w14:textId="77777777" w:rsidR="008036CB" w:rsidRPr="00F55970" w:rsidRDefault="008036CB" w:rsidP="008036CB">
      <w:pPr>
        <w:rPr>
          <w:rFonts w:cstheme="minorHAnsi"/>
        </w:rPr>
      </w:pPr>
      <w:r w:rsidRPr="00F55970">
        <w:rPr>
          <w:rFonts w:cstheme="minorHAnsi"/>
        </w:rPr>
        <w:t>Leverandøren skal utarbeide en konsekvensutredning basert på Kundens endrings</w:t>
      </w:r>
      <w:r>
        <w:rPr>
          <w:rFonts w:cstheme="minorHAnsi"/>
        </w:rPr>
        <w:t>ordre</w:t>
      </w:r>
      <w:r w:rsidRPr="00F55970">
        <w:rPr>
          <w:rFonts w:cstheme="minorHAnsi"/>
        </w:rPr>
        <w:t xml:space="preserve">. Med mindre annet er avtalt skal konsekvensutredningen omfatte de punkter som fremgår av bilag 6 om endringshåndtering. </w:t>
      </w:r>
    </w:p>
    <w:p w14:paraId="5B889D72" w14:textId="77777777" w:rsidR="008036CB" w:rsidRPr="00F55970" w:rsidRDefault="008036CB" w:rsidP="008036CB">
      <w:pPr>
        <w:rPr>
          <w:rFonts w:cstheme="minorHAnsi"/>
        </w:rPr>
      </w:pPr>
    </w:p>
    <w:p w14:paraId="230CFC00" w14:textId="77777777" w:rsidR="008036CB" w:rsidRPr="00F55970" w:rsidRDefault="008036CB" w:rsidP="008036CB">
      <w:pPr>
        <w:rPr>
          <w:rFonts w:cstheme="minorHAnsi"/>
        </w:rPr>
      </w:pPr>
      <w:r w:rsidRPr="00F55970">
        <w:rPr>
          <w:rFonts w:cstheme="minorHAnsi"/>
        </w:rPr>
        <w:t>Endrings</w:t>
      </w:r>
      <w:r>
        <w:rPr>
          <w:rFonts w:cstheme="minorHAnsi"/>
        </w:rPr>
        <w:t>ordren</w:t>
      </w:r>
      <w:r w:rsidRPr="00F55970">
        <w:rPr>
          <w:rFonts w:cstheme="minorHAnsi"/>
        </w:rPr>
        <w:t xml:space="preserve"> skal godkjennes av bemyndiget representant for </w:t>
      </w:r>
      <w:r>
        <w:rPr>
          <w:rFonts w:cstheme="minorHAnsi"/>
        </w:rPr>
        <w:t>p</w:t>
      </w:r>
      <w:r w:rsidRPr="00F55970">
        <w:rPr>
          <w:rFonts w:cstheme="minorHAnsi"/>
        </w:rPr>
        <w:t>artene. Leverandøren skal føre en fortløpende katalog over endringene som utgjør bilag 9, og uten opphold gi Kunden en oppdatert kopi.</w:t>
      </w:r>
    </w:p>
    <w:p w14:paraId="442C60D2" w14:textId="77777777" w:rsidR="008036CB" w:rsidRPr="00F55970" w:rsidRDefault="008036CB" w:rsidP="008036CB">
      <w:pPr>
        <w:rPr>
          <w:rFonts w:cstheme="minorHAnsi"/>
        </w:rPr>
      </w:pPr>
    </w:p>
    <w:p w14:paraId="758B2370" w14:textId="77777777" w:rsidR="008036CB" w:rsidRPr="00F55970" w:rsidRDefault="008036CB" w:rsidP="008036CB">
      <w:pPr>
        <w:rPr>
          <w:rFonts w:cstheme="minorHAnsi"/>
        </w:rPr>
      </w:pPr>
      <w:r w:rsidRPr="00F55970">
        <w:rPr>
          <w:rFonts w:cstheme="minorHAnsi"/>
        </w:rPr>
        <w:t>Bestemmelsene i denne Avtalen gjelder også for endringsa</w:t>
      </w:r>
      <w:r>
        <w:rPr>
          <w:rFonts w:cstheme="minorHAnsi"/>
        </w:rPr>
        <w:t>rbeidet</w:t>
      </w:r>
      <w:r w:rsidRPr="00F55970">
        <w:rPr>
          <w:rFonts w:cstheme="minorHAnsi"/>
        </w:rPr>
        <w:t xml:space="preserve"> hvis det ikke uttrykkelig fremgår noe annet av endrings</w:t>
      </w:r>
      <w:r>
        <w:rPr>
          <w:rFonts w:cstheme="minorHAnsi"/>
        </w:rPr>
        <w:t>ordren</w:t>
      </w:r>
      <w:r w:rsidRPr="00F55970">
        <w:rPr>
          <w:rFonts w:cstheme="minorHAnsi"/>
        </w:rPr>
        <w:t>.</w:t>
      </w:r>
    </w:p>
    <w:p w14:paraId="75DB8701" w14:textId="77777777" w:rsidR="008036CB" w:rsidRPr="00F55970" w:rsidRDefault="008036CB" w:rsidP="008036CB">
      <w:pPr>
        <w:rPr>
          <w:rFonts w:cstheme="minorHAnsi"/>
        </w:rPr>
      </w:pPr>
    </w:p>
    <w:p w14:paraId="01D7335E" w14:textId="77777777" w:rsidR="008036CB" w:rsidRPr="00F55970" w:rsidRDefault="008036CB" w:rsidP="008036CB">
      <w:pPr>
        <w:rPr>
          <w:rFonts w:cstheme="minorHAnsi"/>
        </w:rPr>
      </w:pPr>
      <w:r w:rsidRPr="00F55970">
        <w:rPr>
          <w:rFonts w:cstheme="minorHAnsi"/>
        </w:rPr>
        <w:t>Leverandøren skal gjennomføre endringen i henhold til endrings</w:t>
      </w:r>
      <w:r>
        <w:rPr>
          <w:rFonts w:cstheme="minorHAnsi"/>
        </w:rPr>
        <w:t>ordren</w:t>
      </w:r>
      <w:r w:rsidRPr="00F55970">
        <w:rPr>
          <w:rFonts w:cstheme="minorHAnsi"/>
        </w:rPr>
        <w:t xml:space="preserve"> uten ugrunnet opphold hvis ikke annet er avtalt. Dette gjelder selv om endrings</w:t>
      </w:r>
      <w:r>
        <w:rPr>
          <w:rFonts w:cstheme="minorHAnsi"/>
        </w:rPr>
        <w:t>ordrens</w:t>
      </w:r>
      <w:r w:rsidRPr="00F55970">
        <w:rPr>
          <w:rFonts w:cstheme="minorHAnsi"/>
        </w:rPr>
        <w:t xml:space="preserve"> virkning på vederlag mv</w:t>
      </w:r>
      <w:r>
        <w:rPr>
          <w:rFonts w:cstheme="minorHAnsi"/>
        </w:rPr>
        <w:t>.</w:t>
      </w:r>
      <w:r w:rsidRPr="00F55970">
        <w:rPr>
          <w:rFonts w:cstheme="minorHAnsi"/>
        </w:rPr>
        <w:t xml:space="preserve">, planer eller andre betingelser i Avtalen ennå ikke er endelig fastsatt, se punkt 3.4. </w:t>
      </w:r>
    </w:p>
    <w:p w14:paraId="37DA5652" w14:textId="77777777" w:rsidR="008036CB" w:rsidRPr="00F55970" w:rsidRDefault="008036CB" w:rsidP="008036CB">
      <w:pPr>
        <w:rPr>
          <w:rFonts w:cstheme="minorHAnsi"/>
        </w:rPr>
      </w:pPr>
    </w:p>
    <w:p w14:paraId="4E2E51F8" w14:textId="77777777" w:rsidR="008036CB" w:rsidRPr="00F55970" w:rsidRDefault="008036CB" w:rsidP="008036CB">
      <w:pPr>
        <w:pStyle w:val="Overskrift2"/>
      </w:pPr>
      <w:bookmarkStart w:id="248" w:name="_Toc434131316"/>
      <w:bookmarkStart w:id="249" w:name="_Toc27205337"/>
      <w:bookmarkStart w:id="250" w:name="_Toc52090033"/>
      <w:bookmarkStart w:id="251" w:name="_Toc111467963"/>
      <w:bookmarkStart w:id="252" w:name="_Toc220415904"/>
      <w:r w:rsidRPr="00F55970">
        <w:t xml:space="preserve">Kostnader og øvrige </w:t>
      </w:r>
      <w:r>
        <w:t>k</w:t>
      </w:r>
      <w:r w:rsidRPr="00F55970">
        <w:t>onsekvenser av endring</w:t>
      </w:r>
      <w:bookmarkEnd w:id="248"/>
      <w:bookmarkEnd w:id="249"/>
      <w:bookmarkEnd w:id="250"/>
      <w:bookmarkEnd w:id="251"/>
      <w:bookmarkEnd w:id="252"/>
    </w:p>
    <w:p w14:paraId="620B8131" w14:textId="77777777" w:rsidR="008036CB" w:rsidRPr="00F55970" w:rsidRDefault="008036CB" w:rsidP="008036CB">
      <w:pPr>
        <w:rPr>
          <w:rFonts w:cstheme="minorHAnsi"/>
        </w:rPr>
      </w:pPr>
      <w:r w:rsidRPr="00F55970">
        <w:rPr>
          <w:rFonts w:cstheme="minorHAnsi"/>
        </w:rPr>
        <w:t xml:space="preserve">Leverandøren har rett til å kreve </w:t>
      </w:r>
      <w:r>
        <w:rPr>
          <w:rFonts w:cstheme="minorHAnsi"/>
        </w:rPr>
        <w:t>justering</w:t>
      </w:r>
      <w:r w:rsidRPr="00F55970">
        <w:rPr>
          <w:rFonts w:cstheme="minorHAnsi"/>
        </w:rPr>
        <w:t xml:space="preserve"> i vederlag, </w:t>
      </w:r>
      <w:r>
        <w:rPr>
          <w:rFonts w:cstheme="minorHAnsi"/>
        </w:rPr>
        <w:t>f</w:t>
      </w:r>
      <w:r w:rsidRPr="00F55970">
        <w:rPr>
          <w:rFonts w:cstheme="minorHAnsi"/>
        </w:rPr>
        <w:t>remdriftsplan eller øvrige forhold, som er forårsaket av Kundens pålegg om endring.</w:t>
      </w:r>
    </w:p>
    <w:p w14:paraId="6E68166E" w14:textId="77777777" w:rsidR="008036CB" w:rsidRPr="00F55970" w:rsidRDefault="008036CB" w:rsidP="008036CB">
      <w:pPr>
        <w:rPr>
          <w:rFonts w:cstheme="minorHAnsi"/>
        </w:rPr>
      </w:pPr>
    </w:p>
    <w:p w14:paraId="2A316DCD" w14:textId="77777777" w:rsidR="008036CB" w:rsidRPr="00F55970" w:rsidRDefault="008036CB" w:rsidP="008036CB">
      <w:pPr>
        <w:rPr>
          <w:rFonts w:cstheme="minorHAnsi"/>
        </w:rPr>
      </w:pPr>
      <w:r w:rsidRPr="00F55970">
        <w:rPr>
          <w:rFonts w:cstheme="minorHAnsi"/>
        </w:rPr>
        <w:t>Hvis endringen skal gjennomføres i etableringsfasen, skal eventuelle virkninger på detaljplanen for etableringsfasen utredes (jf. punkt 2.</w:t>
      </w:r>
      <w:r>
        <w:rPr>
          <w:rFonts w:cstheme="minorHAnsi"/>
        </w:rPr>
        <w:t>3</w:t>
      </w:r>
      <w:r w:rsidRPr="00F55970">
        <w:rPr>
          <w:rFonts w:cstheme="minorHAnsi"/>
        </w:rPr>
        <w:t>.2.2). Hvis utredningen viser at gjennomføringen av endringen vil føre til forsinkelser i forhold til detaljplanen for etableringsfasen, kan Leverandøren kreve justering av planen.</w:t>
      </w:r>
    </w:p>
    <w:p w14:paraId="454E246B" w14:textId="77777777" w:rsidR="008036CB" w:rsidRPr="00F55970" w:rsidRDefault="008036CB" w:rsidP="008036CB">
      <w:pPr>
        <w:rPr>
          <w:rFonts w:cstheme="minorHAnsi"/>
        </w:rPr>
      </w:pPr>
    </w:p>
    <w:p w14:paraId="61D7F9A1" w14:textId="77777777" w:rsidR="008036CB" w:rsidRPr="00F55970" w:rsidRDefault="008036CB" w:rsidP="008036CB">
      <w:pPr>
        <w:rPr>
          <w:rFonts w:cstheme="minorHAnsi"/>
        </w:rPr>
      </w:pPr>
      <w:r w:rsidRPr="00F55970">
        <w:rPr>
          <w:rFonts w:cstheme="minorHAnsi"/>
        </w:rPr>
        <w:t xml:space="preserve">Hvis utarbeidelsen av endringsoverslag i seg selv krever </w:t>
      </w:r>
      <w:r>
        <w:rPr>
          <w:rFonts w:cstheme="minorHAnsi"/>
        </w:rPr>
        <w:t>justeringer</w:t>
      </w:r>
      <w:r w:rsidRPr="00F55970">
        <w:rPr>
          <w:rFonts w:cstheme="minorHAnsi"/>
        </w:rPr>
        <w:t xml:space="preserve"> i fremdriftsplanen i bilag 4 eller detaljplanen for etableringsfasen, kan Leverandøren kreve justering av planen(e).</w:t>
      </w:r>
    </w:p>
    <w:p w14:paraId="359090BF" w14:textId="77777777" w:rsidR="008036CB" w:rsidRPr="00F55970" w:rsidRDefault="008036CB" w:rsidP="008036CB">
      <w:pPr>
        <w:rPr>
          <w:rFonts w:cstheme="minorHAnsi"/>
        </w:rPr>
      </w:pPr>
    </w:p>
    <w:p w14:paraId="060DC183" w14:textId="77777777" w:rsidR="008036CB" w:rsidRPr="00F55970" w:rsidRDefault="008036CB" w:rsidP="008036CB">
      <w:pPr>
        <w:rPr>
          <w:rFonts w:cstheme="minorHAnsi"/>
        </w:rPr>
      </w:pPr>
      <w:r w:rsidRPr="00F55970">
        <w:rPr>
          <w:rFonts w:cstheme="minorHAnsi"/>
        </w:rPr>
        <w:t>Dokumenterte kostnader i forbindelse med utarbeidelse av Leverandørens utredning dekkes av Kunden i henhold til Leverandørens gjeldende timepriser, se bilag 7. Hvis det i bilag 7 er angitt standardpriser for utarbeidelse av utredning, har Leverandøren ikke rett til å få dekket kostnader ut over dette med mindre Kunden skriftlig har godkjent et mer omfattende estimat på forhånd.</w:t>
      </w:r>
    </w:p>
    <w:p w14:paraId="58C57510" w14:textId="77777777" w:rsidR="008036CB" w:rsidRPr="00F55970" w:rsidRDefault="008036CB" w:rsidP="008036CB">
      <w:pPr>
        <w:rPr>
          <w:rFonts w:cstheme="minorHAnsi"/>
        </w:rPr>
      </w:pPr>
    </w:p>
    <w:p w14:paraId="2A28C2AD" w14:textId="77777777" w:rsidR="008036CB" w:rsidRPr="00F55970" w:rsidRDefault="008036CB" w:rsidP="008036CB">
      <w:pPr>
        <w:rPr>
          <w:rFonts w:cstheme="minorHAnsi"/>
        </w:rPr>
      </w:pPr>
      <w:r>
        <w:rPr>
          <w:rFonts w:cstheme="minorHAnsi"/>
        </w:rPr>
        <w:t>Justeringer</w:t>
      </w:r>
      <w:r w:rsidRPr="00F55970">
        <w:rPr>
          <w:rFonts w:cstheme="minorHAnsi"/>
        </w:rPr>
        <w:t xml:space="preserve"> i vederlag skal beregnes med utgangspunkt i de timeprisene eller andre enhetspriser som fremgår av bilag 7, såfremt endringsarbeidet i det vesentlige er likeartet med arbeider det er fastsatt timepris eller enhetspris for. </w:t>
      </w:r>
    </w:p>
    <w:p w14:paraId="78C134D8" w14:textId="77777777" w:rsidR="008036CB" w:rsidRPr="00F55970" w:rsidRDefault="008036CB" w:rsidP="008036CB">
      <w:pPr>
        <w:rPr>
          <w:rFonts w:cstheme="minorHAnsi"/>
        </w:rPr>
      </w:pPr>
    </w:p>
    <w:p w14:paraId="2715460B" w14:textId="77777777" w:rsidR="008036CB" w:rsidRPr="00F55970" w:rsidRDefault="008036CB" w:rsidP="008036CB">
      <w:pPr>
        <w:rPr>
          <w:rFonts w:cstheme="minorHAnsi"/>
        </w:rPr>
      </w:pPr>
      <w:r w:rsidRPr="00F55970">
        <w:rPr>
          <w:rFonts w:cstheme="minorHAnsi"/>
        </w:rPr>
        <w:t xml:space="preserve">Hvis </w:t>
      </w:r>
      <w:r>
        <w:rPr>
          <w:rFonts w:cstheme="minorHAnsi"/>
        </w:rPr>
        <w:t>justeringen av vederlag</w:t>
      </w:r>
      <w:r w:rsidRPr="00F55970">
        <w:rPr>
          <w:rFonts w:cstheme="minorHAnsi"/>
        </w:rPr>
        <w:t xml:space="preserve"> ikke er mulig å beregne på bakgrunn av timepriser eller enhetspriser i bilag 7, skal Leverandøren i sin utredning fremsette et tilbud på tillegg eller fradrag for endringene. Tilbudet skal reflektere det generelle prisnivået i denne Avtalen.</w:t>
      </w:r>
    </w:p>
    <w:p w14:paraId="762CEC55" w14:textId="77777777" w:rsidR="008036CB" w:rsidRPr="00F55970" w:rsidRDefault="008036CB" w:rsidP="008036CB">
      <w:pPr>
        <w:rPr>
          <w:rFonts w:cstheme="minorHAnsi"/>
        </w:rPr>
      </w:pPr>
    </w:p>
    <w:p w14:paraId="34737F00" w14:textId="77777777" w:rsidR="008036CB" w:rsidRPr="00F55970" w:rsidRDefault="008036CB" w:rsidP="008036CB">
      <w:pPr>
        <w:rPr>
          <w:rFonts w:cstheme="minorHAnsi"/>
        </w:rPr>
      </w:pPr>
      <w:r w:rsidRPr="00F55970">
        <w:rPr>
          <w:rFonts w:cstheme="minorHAnsi"/>
        </w:rPr>
        <w:t>Hvis det kreves endringer som i utgangspunktet ville medført endring i avtalt oppstartsdag eller leveringsdag, skal Leverandøren så langt det er praktisk mulig forsøke å forsere gjennomføringen slik at avtalt oppstartsdag eller leveringsdag likevel kan overholdes. Forsering skal i så fall anses som en endring som skal behandles i henhold til reglene i kapittel 3.</w:t>
      </w:r>
    </w:p>
    <w:p w14:paraId="4DDC023C" w14:textId="77777777" w:rsidR="008036CB" w:rsidRPr="00F55970" w:rsidRDefault="008036CB" w:rsidP="008036CB">
      <w:pPr>
        <w:rPr>
          <w:rFonts w:cstheme="minorHAnsi"/>
        </w:rPr>
      </w:pPr>
    </w:p>
    <w:p w14:paraId="0C4E8C78" w14:textId="77777777" w:rsidR="008036CB" w:rsidRPr="00F55970" w:rsidRDefault="008036CB" w:rsidP="008036CB">
      <w:pPr>
        <w:rPr>
          <w:rFonts w:cstheme="minorHAnsi"/>
        </w:rPr>
      </w:pPr>
      <w:r w:rsidRPr="00F55970">
        <w:rPr>
          <w:rFonts w:cstheme="minorHAnsi"/>
        </w:rPr>
        <w:t xml:space="preserve">Leverandøren skal i sin utredning dokumentere alle kostnader knyttet til endringen, herunder eventuelle </w:t>
      </w:r>
      <w:r>
        <w:rPr>
          <w:rFonts w:cstheme="minorHAnsi"/>
        </w:rPr>
        <w:t>justeringer</w:t>
      </w:r>
      <w:r w:rsidRPr="00F55970">
        <w:rPr>
          <w:rFonts w:cstheme="minorHAnsi"/>
        </w:rPr>
        <w:t xml:space="preserve"> i vederlag for andre tjenester som påvirkes av endringen og et estimat for Leverandørens timebruk. </w:t>
      </w:r>
    </w:p>
    <w:p w14:paraId="3C6F94D0" w14:textId="77777777" w:rsidR="008036CB" w:rsidRPr="00F55970" w:rsidRDefault="008036CB" w:rsidP="008036CB">
      <w:pPr>
        <w:rPr>
          <w:rFonts w:cstheme="minorHAnsi"/>
        </w:rPr>
      </w:pPr>
    </w:p>
    <w:p w14:paraId="1FACB267" w14:textId="77777777" w:rsidR="008036CB" w:rsidRPr="00F55970" w:rsidRDefault="008036CB" w:rsidP="008036CB">
      <w:pPr>
        <w:pStyle w:val="Overskrift2"/>
      </w:pPr>
      <w:bookmarkStart w:id="253" w:name="_Toc111467964"/>
      <w:bookmarkStart w:id="254" w:name="_Toc220415905"/>
      <w:r>
        <w:t>U</w:t>
      </w:r>
      <w:r w:rsidRPr="00F55970">
        <w:t>enighet om konsekvensene av en endring</w:t>
      </w:r>
      <w:bookmarkEnd w:id="253"/>
      <w:bookmarkEnd w:id="254"/>
    </w:p>
    <w:p w14:paraId="3F44CDCB" w14:textId="77777777" w:rsidR="008036CB" w:rsidRPr="00F55970" w:rsidRDefault="008036CB" w:rsidP="008036CB">
      <w:pPr>
        <w:rPr>
          <w:rFonts w:cstheme="minorHAnsi"/>
        </w:rPr>
      </w:pPr>
      <w:r w:rsidRPr="00F55970">
        <w:rPr>
          <w:rFonts w:cstheme="minorHAnsi"/>
        </w:rPr>
        <w:t xml:space="preserve">Er partene enige om at det foreligger en endring, men er uenige om konsekvenser og kostnader knyttet til endringen, skal Kunden betale et foreløpig vederlag beregnet etter reglene i punkt 3.3. </w:t>
      </w:r>
    </w:p>
    <w:p w14:paraId="4D97BD50" w14:textId="77777777" w:rsidR="008036CB" w:rsidRPr="00F55970" w:rsidRDefault="008036CB" w:rsidP="008036CB">
      <w:pPr>
        <w:rPr>
          <w:rFonts w:cstheme="minorHAnsi"/>
        </w:rPr>
      </w:pPr>
    </w:p>
    <w:p w14:paraId="5146745D" w14:textId="77777777" w:rsidR="008036CB" w:rsidRDefault="008036CB" w:rsidP="008036CB">
      <w:pPr>
        <w:rPr>
          <w:rFonts w:cstheme="minorHAnsi"/>
        </w:rPr>
      </w:pPr>
      <w:r w:rsidRPr="00F55970">
        <w:rPr>
          <w:rFonts w:cstheme="minorHAnsi"/>
        </w:rPr>
        <w:t xml:space="preserve">Hvis det ikke er krevd avgjørelse fra en uavhengig ekspert eller mekler eller reist søksmål for endringsarbeidet innen 6 (seks) måneder etter leveringsdagen eller den dagen varsel om heving eller avbestilling ble mottatt av Leverandøren, skal det utbetalte vederlaget anses som endelig. </w:t>
      </w:r>
    </w:p>
    <w:p w14:paraId="16EAE682" w14:textId="77777777" w:rsidR="008036CB" w:rsidRPr="00F55970" w:rsidRDefault="008036CB" w:rsidP="008036CB">
      <w:pPr>
        <w:rPr>
          <w:rFonts w:cstheme="minorHAnsi"/>
        </w:rPr>
      </w:pPr>
    </w:p>
    <w:p w14:paraId="4C99D115" w14:textId="77777777" w:rsidR="008036CB" w:rsidRPr="00F55970" w:rsidRDefault="008036CB" w:rsidP="008036CB">
      <w:pPr>
        <w:rPr>
          <w:rFonts w:cstheme="minorHAnsi"/>
        </w:rPr>
      </w:pPr>
      <w:r w:rsidRPr="00F55970">
        <w:rPr>
          <w:rFonts w:cstheme="minorHAnsi"/>
        </w:rPr>
        <w:t>Leverandøren skal stille sikkerhet for den omtvistede delen av vederlaget, alternativt velge å få utbetalt halvparten av den omtvistede delen av vederlaget, frem til det tidspunktet da vederlaget anses endelig fastsatt.</w:t>
      </w:r>
    </w:p>
    <w:p w14:paraId="43F6F3E3" w14:textId="77777777" w:rsidR="008036CB" w:rsidRPr="00F55970" w:rsidRDefault="008036CB" w:rsidP="008036CB">
      <w:pPr>
        <w:rPr>
          <w:rFonts w:cstheme="minorHAnsi"/>
        </w:rPr>
      </w:pPr>
    </w:p>
    <w:p w14:paraId="73F71C76" w14:textId="77777777" w:rsidR="008036CB" w:rsidRPr="00F55970" w:rsidRDefault="008036CB" w:rsidP="008036CB">
      <w:pPr>
        <w:pStyle w:val="Overskrift2"/>
      </w:pPr>
      <w:bookmarkStart w:id="255" w:name="_Toc434131318"/>
      <w:bookmarkStart w:id="256" w:name="_Toc27205339"/>
      <w:bookmarkStart w:id="257" w:name="_Toc52090035"/>
      <w:bookmarkStart w:id="258" w:name="_Toc111467965"/>
      <w:bookmarkStart w:id="259" w:name="_Toc220415906"/>
      <w:r w:rsidRPr="00F55970">
        <w:t>Uenighet om det foreligger en endring</w:t>
      </w:r>
      <w:bookmarkEnd w:id="255"/>
      <w:bookmarkEnd w:id="256"/>
      <w:bookmarkEnd w:id="257"/>
      <w:r w:rsidRPr="00F55970">
        <w:t xml:space="preserve"> (omtvistet endring)</w:t>
      </w:r>
      <w:bookmarkEnd w:id="258"/>
      <w:bookmarkEnd w:id="259"/>
    </w:p>
    <w:p w14:paraId="6A0BC244" w14:textId="77777777" w:rsidR="008036CB" w:rsidRPr="00F55970" w:rsidRDefault="008036CB" w:rsidP="008036CB">
      <w:pPr>
        <w:pStyle w:val="Overskrift3"/>
      </w:pPr>
      <w:bookmarkStart w:id="260" w:name="_Toc111467966"/>
      <w:bookmarkStart w:id="261" w:name="_Toc220415907"/>
      <w:r w:rsidRPr="00F55970">
        <w:t>Generelt om uenighet om det foreligger en endring</w:t>
      </w:r>
      <w:bookmarkEnd w:id="260"/>
      <w:bookmarkEnd w:id="261"/>
    </w:p>
    <w:p w14:paraId="60289E04" w14:textId="77777777" w:rsidR="008036CB" w:rsidRPr="00F55970" w:rsidRDefault="008036CB" w:rsidP="008036CB">
      <w:pPr>
        <w:rPr>
          <w:rFonts w:cstheme="minorHAnsi"/>
        </w:rPr>
      </w:pPr>
      <w:r w:rsidRPr="00F55970">
        <w:rPr>
          <w:rFonts w:cstheme="minorHAnsi"/>
        </w:rPr>
        <w:t>Krever Kunden ved bemyndiget person skriftlig i form av pålegg, spesifikasjoner eller på annen måte utført et nærmere bestemt arbeid som Leverandøren mener ikke inngår som en del av hans forpliktelser i henhold til avtalen, skal Leverandøren skriftlig kreve at Kunden ut</w:t>
      </w:r>
      <w:r>
        <w:rPr>
          <w:rFonts w:cstheme="minorHAnsi"/>
        </w:rPr>
        <w:t>steder</w:t>
      </w:r>
      <w:r w:rsidRPr="00F55970">
        <w:rPr>
          <w:rFonts w:cstheme="minorHAnsi"/>
        </w:rPr>
        <w:t xml:space="preserve"> en endringsordre.</w:t>
      </w:r>
    </w:p>
    <w:p w14:paraId="1142EE33" w14:textId="77777777" w:rsidR="008036CB" w:rsidRPr="00F55970" w:rsidRDefault="008036CB" w:rsidP="008036CB">
      <w:pPr>
        <w:rPr>
          <w:rFonts w:cstheme="minorHAnsi"/>
        </w:rPr>
      </w:pPr>
    </w:p>
    <w:p w14:paraId="4FB8DFD6" w14:textId="77777777" w:rsidR="008036CB" w:rsidRPr="00F55970" w:rsidRDefault="008036CB" w:rsidP="008036CB">
      <w:pPr>
        <w:rPr>
          <w:rFonts w:cstheme="minorHAnsi"/>
        </w:rPr>
      </w:pPr>
      <w:r w:rsidRPr="00F55970">
        <w:rPr>
          <w:rFonts w:cstheme="minorHAnsi"/>
        </w:rPr>
        <w:t>Leverandøren skal sammen med krav om endringsordre sende Kunden utredning av aktuelle risiko- og endringskonsekvenser, og gi et prisestimat (endringsoverslag) i henhold til punkt 3.2. Kostnader i forbindelse med utarbeidelse av endringsoverslag dekkes av Kunden hvis Leverandøren gis rett i sitt krav om endringsordre.</w:t>
      </w:r>
    </w:p>
    <w:p w14:paraId="026FEF42" w14:textId="77777777" w:rsidR="008036CB" w:rsidRPr="00F55970" w:rsidRDefault="008036CB" w:rsidP="008036CB">
      <w:pPr>
        <w:rPr>
          <w:rFonts w:cstheme="minorHAnsi"/>
        </w:rPr>
      </w:pPr>
    </w:p>
    <w:p w14:paraId="1B3A7AA4" w14:textId="77777777" w:rsidR="008036CB" w:rsidRPr="00F55970" w:rsidRDefault="008036CB" w:rsidP="008036CB">
      <w:pPr>
        <w:rPr>
          <w:rFonts w:cstheme="minorHAnsi"/>
        </w:rPr>
      </w:pPr>
      <w:r w:rsidRPr="00F55970">
        <w:rPr>
          <w:rFonts w:cstheme="minorHAnsi"/>
        </w:rPr>
        <w:t>Fremsetter Leverandøren ikke et krav om endringsordre innen rimelig tid, skal arbeidet anses å være en del av Leverandørens forpliktelse i henhold til avtalen, og Leverandøren taper sin rett til å påberope seg arbeidet som grunnlag for fristforlengelse, ekstra vederlag eller erstatning frem til det tidspunktet krav om endringsordre blir fremsatt. Slikt krav må uansett fremmes senest 6 (seks) måneder etter at arbeidet ble iverksatt.</w:t>
      </w:r>
    </w:p>
    <w:p w14:paraId="2D7F99E2" w14:textId="77777777" w:rsidR="008036CB" w:rsidRPr="00F55970" w:rsidRDefault="008036CB" w:rsidP="008036CB">
      <w:pPr>
        <w:rPr>
          <w:rFonts w:cstheme="minorHAnsi"/>
        </w:rPr>
      </w:pPr>
    </w:p>
    <w:p w14:paraId="133F3557" w14:textId="77777777" w:rsidR="008036CB" w:rsidRPr="00F55970" w:rsidRDefault="008036CB" w:rsidP="008036CB">
      <w:pPr>
        <w:pStyle w:val="Overskrift3"/>
      </w:pPr>
      <w:bookmarkStart w:id="262" w:name="_Toc434131319"/>
      <w:bookmarkStart w:id="263" w:name="_Toc27205340"/>
      <w:bookmarkStart w:id="264" w:name="_Toc52090036"/>
      <w:bookmarkStart w:id="265" w:name="_Toc111467967"/>
      <w:bookmarkStart w:id="266" w:name="_Toc220415908"/>
      <w:r w:rsidRPr="00F55970">
        <w:t>Omtvistet endringsordre</w:t>
      </w:r>
      <w:bookmarkEnd w:id="262"/>
      <w:bookmarkEnd w:id="263"/>
      <w:bookmarkEnd w:id="264"/>
      <w:bookmarkEnd w:id="265"/>
      <w:bookmarkEnd w:id="266"/>
    </w:p>
    <w:p w14:paraId="7AEE13F5" w14:textId="77777777" w:rsidR="008036CB" w:rsidRPr="00F55970" w:rsidRDefault="008036CB" w:rsidP="008036CB">
      <w:pPr>
        <w:rPr>
          <w:rFonts w:cstheme="minorHAnsi"/>
        </w:rPr>
      </w:pPr>
      <w:r w:rsidRPr="00F55970">
        <w:rPr>
          <w:rFonts w:cstheme="minorHAnsi"/>
        </w:rPr>
        <w:t>Har Leverandøren krevd at Kunden utferdiger en endringsordre i henhold til punkt 3.</w:t>
      </w:r>
      <w:r>
        <w:rPr>
          <w:rFonts w:cstheme="minorHAnsi"/>
        </w:rPr>
        <w:t>5.1</w:t>
      </w:r>
      <w:r w:rsidRPr="00F55970">
        <w:rPr>
          <w:rFonts w:cstheme="minorHAnsi"/>
        </w:rPr>
        <w:t xml:space="preserve">, skal Kunden innen rimelig tid utstede endringsordre i henhold til punkt 3.3 eller skriftlig frafalle kravet. </w:t>
      </w:r>
    </w:p>
    <w:p w14:paraId="1A80978A" w14:textId="77777777" w:rsidR="008036CB" w:rsidRPr="00F55970" w:rsidRDefault="008036CB" w:rsidP="008036CB">
      <w:pPr>
        <w:rPr>
          <w:rFonts w:cstheme="minorHAnsi"/>
        </w:rPr>
      </w:pPr>
    </w:p>
    <w:p w14:paraId="52425496" w14:textId="77777777" w:rsidR="008036CB" w:rsidRPr="00F55970" w:rsidRDefault="008036CB" w:rsidP="008036CB">
      <w:pPr>
        <w:rPr>
          <w:rFonts w:cstheme="minorHAnsi"/>
        </w:rPr>
      </w:pPr>
      <w:r w:rsidRPr="00F55970">
        <w:rPr>
          <w:rFonts w:cstheme="minorHAnsi"/>
        </w:rPr>
        <w:lastRenderedPageBreak/>
        <w:t>Er Kunden uenig i at det</w:t>
      </w:r>
      <w:r>
        <w:rPr>
          <w:rFonts w:cstheme="minorHAnsi"/>
        </w:rPr>
        <w:t xml:space="preserve"> kan</w:t>
      </w:r>
      <w:r w:rsidRPr="00F55970">
        <w:rPr>
          <w:rFonts w:cstheme="minorHAnsi"/>
        </w:rPr>
        <w:t xml:space="preserve"> kreves en endringsordre, skal det uttrykkelig angis at endringsordren er omtvistet (omtvistet endrings</w:t>
      </w:r>
      <w:r>
        <w:rPr>
          <w:rFonts w:cstheme="minorHAnsi"/>
        </w:rPr>
        <w:t>ordre</w:t>
      </w:r>
      <w:r w:rsidRPr="00F55970">
        <w:rPr>
          <w:rFonts w:cstheme="minorHAnsi"/>
        </w:rPr>
        <w:t xml:space="preserve">). Endringsordren skal inneholde en begrunnelse for hvorfor Kunden anser at endringsordren er omtvistet. </w:t>
      </w:r>
    </w:p>
    <w:p w14:paraId="55B3D4F5" w14:textId="77777777" w:rsidR="008036CB" w:rsidRPr="00F55970" w:rsidRDefault="008036CB" w:rsidP="008036CB">
      <w:pPr>
        <w:rPr>
          <w:rFonts w:cstheme="minorHAnsi"/>
        </w:rPr>
      </w:pPr>
    </w:p>
    <w:p w14:paraId="6EFDAC5E" w14:textId="77777777" w:rsidR="008036CB" w:rsidRPr="00F55970" w:rsidRDefault="008036CB" w:rsidP="008036CB">
      <w:pPr>
        <w:pStyle w:val="Overskrift3"/>
      </w:pPr>
      <w:bookmarkStart w:id="267" w:name="_Toc111467968"/>
      <w:bookmarkStart w:id="268" w:name="_Toc220415909"/>
      <w:r w:rsidRPr="00F55970">
        <w:t>Konsekvensene av en omtvistet endringsordre</w:t>
      </w:r>
      <w:bookmarkEnd w:id="267"/>
      <w:bookmarkEnd w:id="268"/>
    </w:p>
    <w:p w14:paraId="14CA8B89" w14:textId="77777777" w:rsidR="008036CB" w:rsidRDefault="008036CB" w:rsidP="008036CB">
      <w:pPr>
        <w:rPr>
          <w:rFonts w:cstheme="minorHAnsi"/>
        </w:rPr>
      </w:pPr>
      <w:r w:rsidRPr="00F55970">
        <w:rPr>
          <w:rFonts w:cstheme="minorHAnsi"/>
        </w:rPr>
        <w:t>Selv om endringsordren er omtvistet, har Leverandøren plikt til å utføre det som er pålagt, mot at Kunden utbetaler et foreløpig vederlag tilsvarende halvparten av det beløp Leverandøren mener han har krav på. Hvis Leverandøren ikke krever avgjørelse av den omtvistede endringen i henhold til avtalens punkt 3.</w:t>
      </w:r>
      <w:r>
        <w:rPr>
          <w:rFonts w:cstheme="minorHAnsi"/>
        </w:rPr>
        <w:t>6</w:t>
      </w:r>
      <w:r w:rsidRPr="00F55970">
        <w:rPr>
          <w:rFonts w:cstheme="minorHAnsi"/>
        </w:rPr>
        <w:t xml:space="preserve"> innen 3 (tre) måneder etter at vederlaget er utbetalt, eller hvis arbeidet blir ansett å ligge innenfor kontrakten, skal det foreløpige vederlaget motregnes i neste betalingsmilepæl. Hvis arbeidet anses som en endring, skal det fastsatte vederlaget for endringen, korrigert for det foreløpige vederlaget, innarbeides i den ordinære betalingsplanen. </w:t>
      </w:r>
    </w:p>
    <w:p w14:paraId="3957C423" w14:textId="77777777" w:rsidR="008036CB" w:rsidRPr="00F55970" w:rsidRDefault="008036CB" w:rsidP="008036CB">
      <w:pPr>
        <w:rPr>
          <w:rFonts w:cstheme="minorHAnsi"/>
        </w:rPr>
      </w:pPr>
    </w:p>
    <w:p w14:paraId="770C437C" w14:textId="77777777" w:rsidR="008036CB" w:rsidRPr="00F55970" w:rsidRDefault="008036CB" w:rsidP="008036CB">
      <w:pPr>
        <w:pStyle w:val="Overskrift3"/>
      </w:pPr>
      <w:bookmarkStart w:id="269" w:name="_Toc59012442"/>
      <w:bookmarkStart w:id="270" w:name="_Toc68639156"/>
      <w:bookmarkStart w:id="271" w:name="_Toc111467969"/>
      <w:bookmarkStart w:id="272" w:name="_Toc220415910"/>
      <w:r w:rsidRPr="00F55970">
        <w:t xml:space="preserve">Leverandørens rett til å bestride plikten til å gjennomføre en omtvistet </w:t>
      </w:r>
      <w:bookmarkEnd w:id="269"/>
      <w:bookmarkEnd w:id="270"/>
      <w:bookmarkEnd w:id="271"/>
      <w:r w:rsidRPr="00F55970">
        <w:t>endringsordre</w:t>
      </w:r>
      <w:bookmarkEnd w:id="272"/>
    </w:p>
    <w:p w14:paraId="2C85E4E8" w14:textId="77777777" w:rsidR="008036CB" w:rsidRPr="00F55970" w:rsidRDefault="008036CB" w:rsidP="008036CB">
      <w:pPr>
        <w:rPr>
          <w:rFonts w:cstheme="minorHAnsi"/>
        </w:rPr>
      </w:pPr>
      <w:r w:rsidRPr="00F55970">
        <w:rPr>
          <w:rFonts w:cstheme="minorHAnsi"/>
        </w:rPr>
        <w:t xml:space="preserve">Leverandøren kan bestride plikten til å utføre arbeidet ved å kreve en avgjørelse fra en uavhengig ekspert eller mekler, eller reise søksmål eller bringe tvisten inn for voldgift for å få sitt krav endelig avgjort, jf. kapittel 16. </w:t>
      </w:r>
    </w:p>
    <w:p w14:paraId="27AB71AC" w14:textId="77777777" w:rsidR="008036CB" w:rsidRPr="00F55970" w:rsidRDefault="008036CB" w:rsidP="008036CB">
      <w:pPr>
        <w:rPr>
          <w:rFonts w:cstheme="minorHAnsi"/>
        </w:rPr>
      </w:pPr>
    </w:p>
    <w:p w14:paraId="7734A1B5" w14:textId="7B2FB5E0" w:rsidR="008036CB" w:rsidRPr="00F55970" w:rsidRDefault="008036CB" w:rsidP="008036CB">
      <w:pPr>
        <w:rPr>
          <w:rFonts w:cstheme="minorHAnsi"/>
        </w:rPr>
      </w:pPr>
      <w:r w:rsidRPr="00F55970">
        <w:rPr>
          <w:rFonts w:cstheme="minorHAnsi"/>
        </w:rPr>
        <w:t xml:space="preserve">Kravet må fremmes uten ugrunnet opphold etter at Kunden har meldt at endringen er omtvistet. Leverandøren har risikoen for de </w:t>
      </w:r>
      <w:r w:rsidR="00617F77">
        <w:rPr>
          <w:rFonts w:cstheme="minorHAnsi"/>
        </w:rPr>
        <w:t>konsekvenser</w:t>
      </w:r>
      <w:r w:rsidRPr="00F55970">
        <w:rPr>
          <w:rFonts w:cstheme="minorHAnsi"/>
        </w:rPr>
        <w:t xml:space="preserve"> som måtte oppstå som følge av at arbeidet utsettes, hvis det blir fastsatt at arbeidet er omfattet av avtalen. Unntaket i dette avsnittet gjelder ikke arbeid knyttet til tjenester som har betydning for liv og helse eller levering av samfunnskritiske tjenester.</w:t>
      </w:r>
    </w:p>
    <w:p w14:paraId="392C8EDF" w14:textId="77777777" w:rsidR="008036CB" w:rsidRPr="00F55970" w:rsidRDefault="008036CB" w:rsidP="008036CB">
      <w:pPr>
        <w:rPr>
          <w:rFonts w:cstheme="minorHAnsi"/>
        </w:rPr>
      </w:pPr>
    </w:p>
    <w:p w14:paraId="7D71CD0F" w14:textId="77777777" w:rsidR="008036CB" w:rsidRPr="00F55970" w:rsidRDefault="008036CB" w:rsidP="008036CB">
      <w:pPr>
        <w:pStyle w:val="Overskrift2"/>
      </w:pPr>
      <w:bookmarkStart w:id="273" w:name="_Toc111467970"/>
      <w:bookmarkStart w:id="274" w:name="_Toc220415911"/>
      <w:r w:rsidRPr="00F55970">
        <w:t>Tvisteløsning – omtvistet endringsordre</w:t>
      </w:r>
      <w:bookmarkEnd w:id="273"/>
      <w:bookmarkEnd w:id="274"/>
    </w:p>
    <w:p w14:paraId="11D4C6AB" w14:textId="77777777" w:rsidR="008036CB" w:rsidRPr="00F55970" w:rsidRDefault="008036CB" w:rsidP="008036CB">
      <w:pPr>
        <w:rPr>
          <w:rFonts w:cstheme="minorHAnsi"/>
        </w:rPr>
      </w:pPr>
      <w:r w:rsidRPr="00F55970">
        <w:rPr>
          <w:rFonts w:cstheme="minorHAnsi"/>
        </w:rPr>
        <w:t xml:space="preserve">Hvis Leverandøren har mottatt en omtvistet endringsordre, må Leverandøren innen 6 (seks) måneder etter å ha mottatt den omtvistede endringsordren enten kreve en avgjørelse fra en uavhengig ekspert eller mekler, eller reise søksmål eller bringe tvisten inn for voldgift for å få sitt krav endelig avgjort, jf. kapittel </w:t>
      </w:r>
      <w:r>
        <w:rPr>
          <w:rFonts w:cstheme="minorHAnsi"/>
        </w:rPr>
        <w:t>12</w:t>
      </w:r>
      <w:r w:rsidRPr="00F55970">
        <w:rPr>
          <w:rFonts w:cstheme="minorHAnsi"/>
        </w:rPr>
        <w:t>. Gjør ikke Leverandøren det, anses arbeidet å være en del av Leverandørens plikter etter avtalen.</w:t>
      </w:r>
    </w:p>
    <w:p w14:paraId="2AD6384F" w14:textId="77777777" w:rsidR="008036CB" w:rsidRPr="00F55970" w:rsidRDefault="008036CB" w:rsidP="008036CB">
      <w:pPr>
        <w:pStyle w:val="Overskrift1"/>
      </w:pPr>
      <w:bookmarkStart w:id="275" w:name="_Toc220415912"/>
      <w:r w:rsidRPr="00F55970">
        <w:t>Varighet</w:t>
      </w:r>
      <w:bookmarkEnd w:id="235"/>
      <w:bookmarkEnd w:id="236"/>
      <w:r w:rsidRPr="00F55970">
        <w:t>, avbestilling og midlertidig forlengelse</w:t>
      </w:r>
      <w:bookmarkEnd w:id="237"/>
      <w:bookmarkEnd w:id="275"/>
    </w:p>
    <w:p w14:paraId="773AEC4A" w14:textId="77777777" w:rsidR="008036CB" w:rsidRPr="00F55970" w:rsidRDefault="008036CB" w:rsidP="008036CB">
      <w:pPr>
        <w:pStyle w:val="Overskrift2"/>
      </w:pPr>
      <w:bookmarkStart w:id="276" w:name="_Toc111467972"/>
      <w:bookmarkStart w:id="277" w:name="_Toc220415913"/>
      <w:r w:rsidRPr="00F55970">
        <w:t>Varighet</w:t>
      </w:r>
      <w:bookmarkEnd w:id="276"/>
      <w:bookmarkEnd w:id="277"/>
    </w:p>
    <w:p w14:paraId="2A87B890" w14:textId="77777777" w:rsidR="008036CB" w:rsidRPr="00F55970" w:rsidRDefault="008036CB" w:rsidP="008036CB">
      <w:pPr>
        <w:rPr>
          <w:rFonts w:cstheme="minorHAnsi"/>
        </w:rPr>
      </w:pPr>
      <w:r w:rsidRPr="00F55970">
        <w:rPr>
          <w:rFonts w:cstheme="minorHAnsi"/>
        </w:rPr>
        <w:t xml:space="preserve">Avtalen trer i kraft den dato den er undertegnet av partene. </w:t>
      </w:r>
    </w:p>
    <w:p w14:paraId="33C03285" w14:textId="77777777" w:rsidR="008036CB" w:rsidRPr="00F55970" w:rsidRDefault="008036CB" w:rsidP="008036CB">
      <w:pPr>
        <w:rPr>
          <w:rFonts w:cstheme="minorHAnsi"/>
        </w:rPr>
      </w:pPr>
    </w:p>
    <w:p w14:paraId="6F5EF9B8" w14:textId="77777777" w:rsidR="008036CB" w:rsidRPr="00F55970" w:rsidRDefault="008036CB" w:rsidP="008036CB">
      <w:pPr>
        <w:rPr>
          <w:rFonts w:cstheme="minorHAnsi"/>
        </w:rPr>
      </w:pPr>
      <w:r w:rsidRPr="00F55970">
        <w:rPr>
          <w:rFonts w:cstheme="minorHAnsi"/>
        </w:rPr>
        <w:t>Avtaleperioden omfatter en etableringsfase som beskrevet i bilag 4. Oppstartsdag for ordinær drift fremgår av bilag 4.</w:t>
      </w:r>
    </w:p>
    <w:p w14:paraId="299F0D25" w14:textId="77777777" w:rsidR="008036CB" w:rsidRPr="00F55970" w:rsidRDefault="008036CB" w:rsidP="008036CB">
      <w:pPr>
        <w:rPr>
          <w:rFonts w:cstheme="minorHAnsi"/>
        </w:rPr>
      </w:pPr>
    </w:p>
    <w:p w14:paraId="55C7FD50" w14:textId="77777777" w:rsidR="008036CB" w:rsidRPr="00F55970" w:rsidRDefault="008036CB" w:rsidP="008036CB">
      <w:pPr>
        <w:rPr>
          <w:rFonts w:cstheme="minorHAnsi"/>
        </w:rPr>
      </w:pPr>
      <w:r w:rsidRPr="00F55970">
        <w:rPr>
          <w:rFonts w:cstheme="minorHAnsi"/>
        </w:rPr>
        <w:t xml:space="preserve">Hvis ikke annen varighet er avtalt i bilag 4, gjelder avtalen i 3 (tre) år regnet fra oppstartsdag for ordinær drift. Avtalen fornyes deretter automatisk for 1 (ett) år om </w:t>
      </w:r>
      <w:r w:rsidRPr="00F55970">
        <w:rPr>
          <w:rFonts w:cstheme="minorHAnsi"/>
        </w:rPr>
        <w:lastRenderedPageBreak/>
        <w:t xml:space="preserve">gangen med mindre den sies opp av Kunden med 6 (seks) måneders varsel, eller av Leverandøren med 12 (tolv) måneders varsel, før fornyelsestidspunktet. </w:t>
      </w:r>
    </w:p>
    <w:p w14:paraId="744DBABB" w14:textId="77777777" w:rsidR="008036CB" w:rsidRPr="00F55970" w:rsidRDefault="008036CB" w:rsidP="008036CB">
      <w:pPr>
        <w:rPr>
          <w:rFonts w:cstheme="minorHAnsi"/>
        </w:rPr>
      </w:pPr>
    </w:p>
    <w:p w14:paraId="65017B83" w14:textId="77777777" w:rsidR="008036CB" w:rsidRPr="00F55970" w:rsidRDefault="008036CB" w:rsidP="008036CB">
      <w:pPr>
        <w:pStyle w:val="Overskrift2"/>
      </w:pPr>
      <w:bookmarkStart w:id="278" w:name="_Toc111467973"/>
      <w:bookmarkStart w:id="279" w:name="_Toc220415914"/>
      <w:r w:rsidRPr="00F55970">
        <w:t>Avbestilling</w:t>
      </w:r>
      <w:bookmarkEnd w:id="278"/>
      <w:bookmarkEnd w:id="279"/>
      <w:r w:rsidRPr="00F55970">
        <w:t xml:space="preserve"> </w:t>
      </w:r>
    </w:p>
    <w:p w14:paraId="04EC39DE" w14:textId="77777777" w:rsidR="008036CB" w:rsidRPr="00F55970" w:rsidRDefault="008036CB" w:rsidP="008036CB">
      <w:pPr>
        <w:pStyle w:val="Overskrift3"/>
      </w:pPr>
      <w:bookmarkStart w:id="280" w:name="_Toc153691184"/>
      <w:bookmarkStart w:id="281" w:name="_Toc201049703"/>
      <w:bookmarkStart w:id="282" w:name="_Toc111467974"/>
      <w:bookmarkStart w:id="283" w:name="_Toc220415915"/>
      <w:r w:rsidRPr="00F55970">
        <w:t xml:space="preserve">Avbestilling i </w:t>
      </w:r>
      <w:bookmarkEnd w:id="280"/>
      <w:bookmarkEnd w:id="281"/>
      <w:r w:rsidRPr="00F55970">
        <w:t>etableringsfasen</w:t>
      </w:r>
      <w:bookmarkEnd w:id="282"/>
      <w:bookmarkEnd w:id="283"/>
    </w:p>
    <w:p w14:paraId="7574B4FD" w14:textId="77777777" w:rsidR="008036CB" w:rsidRPr="00F55970" w:rsidRDefault="008036CB" w:rsidP="008036CB">
      <w:pPr>
        <w:rPr>
          <w:rFonts w:cstheme="minorHAnsi"/>
        </w:rPr>
      </w:pPr>
      <w:r w:rsidRPr="00F55970">
        <w:rPr>
          <w:rFonts w:cstheme="minorHAnsi"/>
        </w:rPr>
        <w:t xml:space="preserve">Kunden kan med 1 (én) måneds skriftlig varsel avbestille driftstjenesten i etableringsfasen. </w:t>
      </w:r>
    </w:p>
    <w:p w14:paraId="195048B8" w14:textId="77777777" w:rsidR="008036CB" w:rsidRPr="00F55970" w:rsidRDefault="008036CB" w:rsidP="008036CB">
      <w:pPr>
        <w:rPr>
          <w:rFonts w:cstheme="minorHAnsi"/>
        </w:rPr>
      </w:pPr>
    </w:p>
    <w:p w14:paraId="38028998" w14:textId="77777777" w:rsidR="008036CB" w:rsidRPr="00F55970" w:rsidRDefault="008036CB" w:rsidP="008036CB">
      <w:pPr>
        <w:rPr>
          <w:rFonts w:cstheme="minorHAnsi"/>
        </w:rPr>
      </w:pPr>
      <w:r w:rsidRPr="00F55970">
        <w:rPr>
          <w:rFonts w:cstheme="minorHAnsi"/>
        </w:rPr>
        <w:t>Ved slik avbestilling skal Kunden betale det beløp som er fastsatt i bilag 7 for avbestilling i denne fasen, eller hvis slikt beløp ikke er fastsatt:</w:t>
      </w:r>
    </w:p>
    <w:p w14:paraId="54656263" w14:textId="77777777" w:rsidR="008036CB" w:rsidRPr="00F55970" w:rsidRDefault="008036CB" w:rsidP="008036CB">
      <w:pPr>
        <w:rPr>
          <w:rFonts w:cstheme="minorHAnsi"/>
        </w:rPr>
      </w:pPr>
    </w:p>
    <w:p w14:paraId="507C4575" w14:textId="77777777" w:rsidR="008036CB" w:rsidRPr="00F55970" w:rsidRDefault="008036CB">
      <w:pPr>
        <w:keepLines/>
        <w:widowControl w:val="0"/>
        <w:numPr>
          <w:ilvl w:val="0"/>
          <w:numId w:val="11"/>
        </w:numPr>
        <w:rPr>
          <w:rFonts w:cstheme="minorHAnsi"/>
        </w:rPr>
      </w:pPr>
      <w:r w:rsidRPr="00F55970">
        <w:rPr>
          <w:rFonts w:cstheme="minorHAnsi"/>
        </w:rPr>
        <w:t>det beløp som Leverandøren har til gode for den del av ytelsen i etableringsfasen som allerede er gjennomført</w:t>
      </w:r>
    </w:p>
    <w:p w14:paraId="4A817D02" w14:textId="77777777" w:rsidR="008036CB" w:rsidRPr="00F55970" w:rsidRDefault="008036CB">
      <w:pPr>
        <w:keepLines/>
        <w:widowControl w:val="0"/>
        <w:numPr>
          <w:ilvl w:val="0"/>
          <w:numId w:val="11"/>
        </w:numPr>
        <w:rPr>
          <w:rFonts w:cstheme="minorHAnsi"/>
        </w:rPr>
      </w:pPr>
      <w:r w:rsidRPr="00F55970">
        <w:rPr>
          <w:rFonts w:cstheme="minorHAnsi"/>
        </w:rPr>
        <w:t>Leverandørens nødvendige og dokumenterte direkte kostnader knyttet til omdisponering av personell</w:t>
      </w:r>
    </w:p>
    <w:p w14:paraId="64A597F5" w14:textId="77777777" w:rsidR="008036CB" w:rsidRPr="00F55970" w:rsidRDefault="008036CB">
      <w:pPr>
        <w:keepLines/>
        <w:widowControl w:val="0"/>
        <w:numPr>
          <w:ilvl w:val="0"/>
          <w:numId w:val="11"/>
        </w:numPr>
        <w:rPr>
          <w:rFonts w:cstheme="minorHAnsi"/>
        </w:rPr>
      </w:pPr>
      <w:r w:rsidRPr="00F55970">
        <w:rPr>
          <w:rFonts w:cstheme="minorHAnsi"/>
        </w:rPr>
        <w:t xml:space="preserve">andre dokumenterte direkte kostnader som Leverandørens påføres som følge av avbestillingen, herunder utlegg og kostnader som Leverandøren har pådratt seg før avbestillingen ble mottatt, og som Leverandøren ikke kan nyttiggjøre seg i andre sammenhenger. </w:t>
      </w:r>
    </w:p>
    <w:p w14:paraId="3FC370DD" w14:textId="77777777" w:rsidR="008036CB" w:rsidRPr="00F55970" w:rsidRDefault="008036CB" w:rsidP="008036CB">
      <w:pPr>
        <w:keepLines/>
        <w:widowControl w:val="0"/>
        <w:rPr>
          <w:rFonts w:cstheme="minorHAnsi"/>
        </w:rPr>
      </w:pPr>
    </w:p>
    <w:p w14:paraId="47CDA67A" w14:textId="77777777" w:rsidR="008036CB" w:rsidRPr="00F55970" w:rsidRDefault="008036CB" w:rsidP="008036CB">
      <w:pPr>
        <w:rPr>
          <w:rFonts w:cstheme="minorHAnsi"/>
        </w:rPr>
      </w:pPr>
      <w:r w:rsidRPr="00F55970">
        <w:rPr>
          <w:rFonts w:cstheme="minorHAnsi"/>
        </w:rPr>
        <w:t>Samlet avbestillingsvederlag for arbeid og omstillingskostnader i etableringsfasen kan aldri overstige det vederlag som er for arbeid i etableringsfasen avtalt i bilag 7.</w:t>
      </w:r>
    </w:p>
    <w:p w14:paraId="37786825" w14:textId="77777777" w:rsidR="008036CB" w:rsidRPr="00F55970" w:rsidRDefault="008036CB" w:rsidP="008036CB">
      <w:pPr>
        <w:rPr>
          <w:rFonts w:cstheme="minorHAnsi"/>
        </w:rPr>
      </w:pPr>
    </w:p>
    <w:p w14:paraId="21401468" w14:textId="77777777" w:rsidR="008036CB" w:rsidRPr="00F55970" w:rsidRDefault="008036CB" w:rsidP="008036CB">
      <w:pPr>
        <w:pStyle w:val="Overskrift3"/>
      </w:pPr>
      <w:bookmarkStart w:id="284" w:name="_Toc382559615"/>
      <w:bookmarkStart w:id="285" w:name="_Toc382559816"/>
      <w:bookmarkStart w:id="286" w:name="_Toc382560133"/>
      <w:bookmarkStart w:id="287" w:name="_Toc382564521"/>
      <w:bookmarkStart w:id="288" w:name="_Toc382571646"/>
      <w:bookmarkStart w:id="289" w:name="_Toc382712404"/>
      <w:bookmarkStart w:id="290" w:name="_Toc382719171"/>
      <w:bookmarkStart w:id="291" w:name="_Toc382883301"/>
      <w:bookmarkStart w:id="292" w:name="_Toc382888938"/>
      <w:bookmarkStart w:id="293" w:name="_Toc382889075"/>
      <w:bookmarkStart w:id="294" w:name="_Toc382890400"/>
      <w:bookmarkStart w:id="295" w:name="_Toc385664196"/>
      <w:bookmarkStart w:id="296" w:name="_Toc385815746"/>
      <w:bookmarkStart w:id="297" w:name="_Toc387825663"/>
      <w:bookmarkStart w:id="298" w:name="_Toc434131323"/>
      <w:bookmarkStart w:id="299" w:name="_Toc27205344"/>
      <w:bookmarkStart w:id="300" w:name="_Toc153691185"/>
      <w:bookmarkStart w:id="301" w:name="_Toc201049704"/>
      <w:bookmarkStart w:id="302" w:name="_Toc111467975"/>
      <w:bookmarkStart w:id="303" w:name="_Toc220415916"/>
      <w:r w:rsidRPr="00F55970">
        <w:t xml:space="preserve">Avbestilling </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sidRPr="00F55970">
        <w:t>i ordinær drift</w:t>
      </w:r>
      <w:bookmarkEnd w:id="302"/>
      <w:bookmarkEnd w:id="303"/>
    </w:p>
    <w:p w14:paraId="325B9FC4" w14:textId="77777777" w:rsidR="008036CB" w:rsidRPr="00F55970" w:rsidRDefault="008036CB" w:rsidP="008036CB">
      <w:pPr>
        <w:rPr>
          <w:rFonts w:cstheme="minorHAnsi"/>
        </w:rPr>
      </w:pPr>
      <w:r w:rsidRPr="00F55970">
        <w:rPr>
          <w:rFonts w:cstheme="minorHAnsi"/>
        </w:rPr>
        <w:t xml:space="preserve">Kunden kan med 3 (tre) måneders skriftlig varsel helt eller delvis avbestille driftstjenesten også i den første treårsperioden. </w:t>
      </w:r>
    </w:p>
    <w:p w14:paraId="000CEEB6" w14:textId="77777777" w:rsidR="008036CB" w:rsidRPr="00F55970" w:rsidRDefault="008036CB" w:rsidP="008036CB">
      <w:pPr>
        <w:rPr>
          <w:rFonts w:cstheme="minorHAnsi"/>
        </w:rPr>
      </w:pPr>
    </w:p>
    <w:p w14:paraId="0B2E5AB1" w14:textId="77777777" w:rsidR="008036CB" w:rsidRPr="00F55970" w:rsidRDefault="008036CB" w:rsidP="008036CB">
      <w:pPr>
        <w:rPr>
          <w:rFonts w:cstheme="minorHAnsi"/>
        </w:rPr>
      </w:pPr>
      <w:r w:rsidRPr="00F55970">
        <w:rPr>
          <w:rFonts w:cstheme="minorHAnsi"/>
        </w:rPr>
        <w:t>Ved slik avbestilling skal Kunden betale det beløp som er fastsatt i bilag 7, eller hvis slikt beløp ikke er fastsatt, skal Kunden betale:</w:t>
      </w:r>
    </w:p>
    <w:p w14:paraId="0C59EFFA" w14:textId="77777777" w:rsidR="008036CB" w:rsidRPr="00F55970" w:rsidRDefault="008036CB" w:rsidP="008036CB">
      <w:pPr>
        <w:rPr>
          <w:rFonts w:cstheme="minorHAnsi"/>
        </w:rPr>
      </w:pPr>
    </w:p>
    <w:p w14:paraId="71580960" w14:textId="77777777" w:rsidR="008036CB" w:rsidRPr="00F55970" w:rsidRDefault="008036CB">
      <w:pPr>
        <w:keepLines/>
        <w:widowControl w:val="0"/>
        <w:numPr>
          <w:ilvl w:val="0"/>
          <w:numId w:val="21"/>
        </w:numPr>
        <w:rPr>
          <w:rFonts w:cstheme="minorHAnsi"/>
        </w:rPr>
      </w:pPr>
      <w:r w:rsidRPr="00F55970">
        <w:rPr>
          <w:rFonts w:cstheme="minorHAnsi"/>
        </w:rPr>
        <w:t>det beløp som Leverandøren har til gode for den del av driften som allerede er gjennomført,</w:t>
      </w:r>
    </w:p>
    <w:p w14:paraId="596CA16D" w14:textId="77777777" w:rsidR="008036CB" w:rsidRPr="00F55970" w:rsidRDefault="008036CB">
      <w:pPr>
        <w:keepLines/>
        <w:widowControl w:val="0"/>
        <w:numPr>
          <w:ilvl w:val="0"/>
          <w:numId w:val="21"/>
        </w:numPr>
        <w:rPr>
          <w:rFonts w:cstheme="minorHAnsi"/>
        </w:rPr>
      </w:pPr>
      <w:r w:rsidRPr="00F55970">
        <w:rPr>
          <w:rFonts w:cstheme="minorHAnsi"/>
        </w:rPr>
        <w:t>Leverandørens nødvendige og dokumenterte direkte kostnader knyttet til omdisponering av personell,</w:t>
      </w:r>
    </w:p>
    <w:p w14:paraId="3779BC79" w14:textId="77777777" w:rsidR="008036CB" w:rsidRPr="00F55970" w:rsidRDefault="008036CB">
      <w:pPr>
        <w:keepLines/>
        <w:widowControl w:val="0"/>
        <w:numPr>
          <w:ilvl w:val="0"/>
          <w:numId w:val="21"/>
        </w:numPr>
        <w:rPr>
          <w:rFonts w:cstheme="minorHAnsi"/>
        </w:rPr>
      </w:pPr>
      <w:r w:rsidRPr="00F55970">
        <w:rPr>
          <w:rFonts w:cstheme="minorHAnsi"/>
        </w:rPr>
        <w:t xml:space="preserve">andre dokumenterte direkte kostnader som Leverandørens påføres som følge av avbestillingen, herunder utlegg og kostnader som Leverandøren har pådratt seg før avbestillingen ble mottatt, og som Leverandøren ikke kan nyttiggjøre seg i andre sammenhenger, og </w:t>
      </w:r>
    </w:p>
    <w:p w14:paraId="54403AAF" w14:textId="77777777" w:rsidR="008036CB" w:rsidRPr="00F55970" w:rsidRDefault="008036CB">
      <w:pPr>
        <w:keepLines/>
        <w:widowControl w:val="0"/>
        <w:numPr>
          <w:ilvl w:val="0"/>
          <w:numId w:val="21"/>
        </w:numPr>
        <w:rPr>
          <w:rFonts w:cstheme="minorHAnsi"/>
        </w:rPr>
      </w:pPr>
      <w:r w:rsidRPr="00F55970">
        <w:rPr>
          <w:rFonts w:cstheme="minorHAnsi"/>
        </w:rPr>
        <w:t xml:space="preserve">et avbestillingsgebyr som tilsvarer 4 % av årlig vederlag. </w:t>
      </w:r>
    </w:p>
    <w:p w14:paraId="3F18256A" w14:textId="77777777" w:rsidR="008036CB" w:rsidRPr="00F55970" w:rsidRDefault="008036CB" w:rsidP="008036CB">
      <w:pPr>
        <w:ind w:left="720"/>
        <w:rPr>
          <w:rFonts w:cstheme="minorHAnsi"/>
        </w:rPr>
      </w:pPr>
    </w:p>
    <w:p w14:paraId="1C60252F" w14:textId="77777777" w:rsidR="008036CB" w:rsidRPr="00F55970" w:rsidRDefault="008036CB" w:rsidP="008036CB">
      <w:pPr>
        <w:rPr>
          <w:rFonts w:cstheme="minorHAnsi"/>
        </w:rPr>
      </w:pPr>
      <w:r w:rsidRPr="00F55970">
        <w:rPr>
          <w:rFonts w:cstheme="minorHAnsi"/>
        </w:rPr>
        <w:t>Ved delvis avbestilling skal avbestillingsgebyret beregnes på grunnlag av den avbestiltes andel av kontraktsprisen. Konsekvensene delvis avbestilling har for gjenstående deler av leveransen, herunder virkningen på kontraktsprisen, skal håndteres i henhold til bestemmelsene i kapittel 3.</w:t>
      </w:r>
    </w:p>
    <w:p w14:paraId="2F7F2F1A" w14:textId="77777777" w:rsidR="008036CB" w:rsidRPr="00F55970" w:rsidRDefault="008036CB" w:rsidP="008036CB">
      <w:pPr>
        <w:rPr>
          <w:rFonts w:cstheme="minorHAnsi"/>
        </w:rPr>
      </w:pPr>
    </w:p>
    <w:p w14:paraId="3D3EC6AC" w14:textId="77777777" w:rsidR="008036CB" w:rsidRPr="00F55970" w:rsidRDefault="008036CB" w:rsidP="008036CB">
      <w:pPr>
        <w:pStyle w:val="Overskrift2"/>
      </w:pPr>
      <w:bookmarkStart w:id="304" w:name="_Toc511649992"/>
      <w:bookmarkStart w:id="305" w:name="_Toc9493576"/>
      <w:bookmarkStart w:id="306" w:name="_Toc111467976"/>
      <w:bookmarkStart w:id="307" w:name="_Toc220415917"/>
      <w:r w:rsidRPr="00F55970">
        <w:lastRenderedPageBreak/>
        <w:t>Midlertidig forlengelse av avtalen</w:t>
      </w:r>
      <w:bookmarkEnd w:id="304"/>
      <w:bookmarkEnd w:id="305"/>
      <w:bookmarkEnd w:id="306"/>
      <w:bookmarkEnd w:id="307"/>
      <w:r w:rsidRPr="00F55970">
        <w:t xml:space="preserve"> </w:t>
      </w:r>
    </w:p>
    <w:p w14:paraId="2C58803D" w14:textId="77777777" w:rsidR="008036CB" w:rsidRPr="00F55970" w:rsidRDefault="008036CB" w:rsidP="008036CB">
      <w:pPr>
        <w:rPr>
          <w:rFonts w:cstheme="minorHAnsi"/>
        </w:rPr>
      </w:pPr>
      <w:r w:rsidRPr="00F55970">
        <w:rPr>
          <w:rFonts w:cstheme="minorHAnsi"/>
        </w:rPr>
        <w:t>Leverandøren har plikt til å forlenge avtalen på ellers like vilkår i inntil 6 (seks) måneder fra tidspunktet for avtalens opphør, hvis Kunden ber om det. Kunden må varsle om dette minimum 60 (seksti) dager før avtalens opphør. Leverandøren har rett til forholdsmessig vederlag for driften i forlengelsesperioden.</w:t>
      </w:r>
    </w:p>
    <w:p w14:paraId="5A3C7023" w14:textId="77777777" w:rsidR="008036CB" w:rsidRPr="00F55970" w:rsidRDefault="008036CB" w:rsidP="008036CB">
      <w:pPr>
        <w:rPr>
          <w:rFonts w:cstheme="minorHAnsi"/>
        </w:rPr>
      </w:pPr>
    </w:p>
    <w:p w14:paraId="5BA6CF99" w14:textId="77777777" w:rsidR="008036CB" w:rsidRPr="00F55970" w:rsidRDefault="008036CB" w:rsidP="008036CB">
      <w:pPr>
        <w:rPr>
          <w:rFonts w:cstheme="minorHAnsi"/>
        </w:rPr>
      </w:pPr>
      <w:r w:rsidRPr="00F55970">
        <w:rPr>
          <w:rFonts w:cstheme="minorHAnsi"/>
        </w:rPr>
        <w:t>Dersom Kunden hever avtalen på grunn av Leverandørens mislighold, kan varsel som nevnt i avsnittet ovenfor gis samtidig med hevningserklæringen. Dersom avtalens opphør skyldes at Leverandøren hever på grunn av Kundens mislighold, kan slikt varsel gis innen 1 (én) uke etter at Kunden har mottatt varsel om heving. Kundens rett til forlengelse er i disse tilfeller betinget av at Kunden forskuddsbetaler vederlag for forlengelsesperioden som angitt i første avsnitt ovenfor.</w:t>
      </w:r>
    </w:p>
    <w:p w14:paraId="2976F51A" w14:textId="77777777" w:rsidR="008036CB" w:rsidRPr="00F55970" w:rsidRDefault="008036CB" w:rsidP="008036CB">
      <w:pPr>
        <w:rPr>
          <w:rFonts w:cstheme="minorHAnsi"/>
        </w:rPr>
      </w:pPr>
    </w:p>
    <w:p w14:paraId="53A5BC16" w14:textId="1048A780" w:rsidR="008036CB" w:rsidRPr="00F55970" w:rsidRDefault="008036CB" w:rsidP="008036CB">
      <w:pPr>
        <w:rPr>
          <w:rFonts w:cstheme="minorHAnsi"/>
        </w:rPr>
      </w:pPr>
      <w:r w:rsidRPr="00F55970">
        <w:rPr>
          <w:rFonts w:cstheme="minorHAnsi"/>
        </w:rPr>
        <w:t xml:space="preserve">Punktene </w:t>
      </w:r>
      <w:r w:rsidR="00972501">
        <w:rPr>
          <w:rFonts w:cstheme="minorHAnsi"/>
        </w:rPr>
        <w:t xml:space="preserve">2.5 og </w:t>
      </w:r>
      <w:r w:rsidRPr="00F55970">
        <w:rPr>
          <w:rFonts w:cstheme="minorHAnsi"/>
        </w:rPr>
        <w:t>4.</w:t>
      </w:r>
      <w:r w:rsidR="00972501">
        <w:rPr>
          <w:rFonts w:cstheme="minorHAnsi"/>
        </w:rPr>
        <w:t>3</w:t>
      </w:r>
      <w:r w:rsidRPr="00F55970">
        <w:rPr>
          <w:rFonts w:cstheme="minorHAnsi"/>
        </w:rPr>
        <w:t xml:space="preserve"> gjelder tilsvarende ved delvis avbestilling i henhold til punktene 4.2</w:t>
      </w:r>
      <w:r w:rsidR="00397D72">
        <w:rPr>
          <w:rFonts w:cstheme="minorHAnsi"/>
        </w:rPr>
        <w:t>.1 og 4.2.2.</w:t>
      </w:r>
    </w:p>
    <w:p w14:paraId="182D8970" w14:textId="77777777" w:rsidR="008036CB" w:rsidRPr="00F55970" w:rsidRDefault="008036CB" w:rsidP="008036CB">
      <w:pPr>
        <w:pStyle w:val="Overskrift1"/>
      </w:pPr>
      <w:bookmarkStart w:id="308" w:name="_Toc111467977"/>
      <w:bookmarkStart w:id="309" w:name="_Toc220415918"/>
      <w:r w:rsidRPr="00F55970">
        <w:t>Partenes plikter</w:t>
      </w:r>
      <w:bookmarkEnd w:id="308"/>
      <w:bookmarkEnd w:id="309"/>
    </w:p>
    <w:p w14:paraId="25FE4151" w14:textId="77777777" w:rsidR="008036CB" w:rsidRPr="00F55970" w:rsidRDefault="008036CB" w:rsidP="008036CB">
      <w:pPr>
        <w:pStyle w:val="Overskrift2"/>
      </w:pPr>
      <w:bookmarkStart w:id="310" w:name="_Toc111467978"/>
      <w:bookmarkStart w:id="311" w:name="_Toc220415919"/>
      <w:r w:rsidRPr="00F55970">
        <w:t>Overordnet ansvar</w:t>
      </w:r>
      <w:bookmarkEnd w:id="310"/>
      <w:bookmarkEnd w:id="311"/>
    </w:p>
    <w:p w14:paraId="261C79AC" w14:textId="77777777" w:rsidR="008036CB" w:rsidRPr="00F55970" w:rsidRDefault="008036CB" w:rsidP="008036CB">
      <w:pPr>
        <w:pStyle w:val="Overskrift3"/>
      </w:pPr>
      <w:bookmarkStart w:id="312" w:name="_Toc111467979"/>
      <w:bookmarkStart w:id="313" w:name="_Toc220415920"/>
      <w:r w:rsidRPr="00F55970">
        <w:t>Leverandørens ansvar for leveransen - generelt</w:t>
      </w:r>
      <w:bookmarkEnd w:id="312"/>
      <w:bookmarkEnd w:id="313"/>
    </w:p>
    <w:p w14:paraId="2D748CA2" w14:textId="77777777" w:rsidR="008036CB" w:rsidRPr="00F55970" w:rsidRDefault="008036CB" w:rsidP="008036CB">
      <w:pPr>
        <w:rPr>
          <w:rFonts w:cstheme="minorHAnsi"/>
        </w:rPr>
      </w:pPr>
      <w:r w:rsidRPr="00F55970">
        <w:rPr>
          <w:rFonts w:cstheme="minorHAnsi"/>
        </w:rPr>
        <w:t>Leverandøren har ansvar for at den samlede leveransen (den helhetlige løsningen) dekker de funksjoner og krav som er spesifisert i avtalen.</w:t>
      </w:r>
    </w:p>
    <w:p w14:paraId="6B43F1D3" w14:textId="77777777" w:rsidR="008036CB" w:rsidRPr="00F55970" w:rsidRDefault="008036CB" w:rsidP="008036CB">
      <w:pPr>
        <w:rPr>
          <w:rFonts w:cstheme="minorHAnsi"/>
        </w:rPr>
      </w:pPr>
    </w:p>
    <w:p w14:paraId="28A116BA" w14:textId="7BBE0170" w:rsidR="008036CB" w:rsidRPr="00F55970" w:rsidRDefault="008036CB" w:rsidP="008036CB">
      <w:pPr>
        <w:rPr>
          <w:rFonts w:cstheme="minorHAnsi"/>
        </w:rPr>
      </w:pPr>
      <w:r w:rsidRPr="00F55970">
        <w:rPr>
          <w:rFonts w:cstheme="minorHAnsi"/>
        </w:rPr>
        <w:t>Eventuelle krav til at Leverandøren skal følge gitte standarder eller kvalitets</w:t>
      </w:r>
      <w:r w:rsidRPr="00F55970">
        <w:rPr>
          <w:rFonts w:cstheme="minorHAnsi"/>
        </w:rPr>
        <w:softHyphen/>
        <w:t>systemer, skal fremgå av bilag 1. Det samme gjelder krav om at Leverandøren må dokumentere hvordan standarder eller kvalitetssystemer følges.</w:t>
      </w:r>
    </w:p>
    <w:p w14:paraId="46F1A6C6" w14:textId="77777777" w:rsidR="008036CB" w:rsidRPr="00F55970" w:rsidRDefault="008036CB" w:rsidP="008036CB">
      <w:pPr>
        <w:rPr>
          <w:rFonts w:cstheme="minorHAnsi"/>
        </w:rPr>
      </w:pPr>
    </w:p>
    <w:p w14:paraId="3F97E587" w14:textId="77777777" w:rsidR="008036CB" w:rsidRPr="00F55970" w:rsidRDefault="008036CB" w:rsidP="008036CB">
      <w:pPr>
        <w:rPr>
          <w:rFonts w:cstheme="minorHAnsi"/>
        </w:rPr>
      </w:pPr>
      <w:r w:rsidRPr="00F55970">
        <w:rPr>
          <w:rFonts w:cstheme="minorHAnsi"/>
        </w:rPr>
        <w:t>Leverandøren skal i forbindelse med etablering, testing og drift ha ansvar for å samordne, styre og koordinere arbeidet mellom de ulike aktører/leverandører som har betydning for driftstjenesten. Koordineringsoppgavene er nærmere beskrevet i bilag 1.</w:t>
      </w:r>
    </w:p>
    <w:p w14:paraId="414D3F97" w14:textId="77777777" w:rsidR="008036CB" w:rsidRPr="00F55970" w:rsidRDefault="008036CB" w:rsidP="008036CB">
      <w:pPr>
        <w:rPr>
          <w:rFonts w:cstheme="minorHAnsi"/>
        </w:rPr>
      </w:pPr>
    </w:p>
    <w:p w14:paraId="4B8D4BA3" w14:textId="77777777" w:rsidR="008036CB" w:rsidRPr="00F55970" w:rsidRDefault="008036CB" w:rsidP="008036CB">
      <w:r w:rsidRPr="4FB1F26E">
        <w:t>Hvis det i driftstjenesten inngår bruk av skytjenester eller andre standardleveranser fra produsenter som Kunden har inngått egen avtale med, er Leverandørens ansvar begrenset til å følge opp avtalen med produsenten, herunder å følge opp kravene til informasjonssikkerhet. Det samme gjelder hvis Kunden uttrykkelig har akseptert en slik avgrensning av Leverandørens ansvar for standard leveranser levert av produsent som inngår som del av driftstjenesten, men som Leverandøren har inngått avtalen med. De aktuelle standardavtalevilkår skal i så fall være uttrykkelig angitt i eget kapittel i bilag 2, og kopier av avtalevilkårene skal være vedlagt som bilag 10.</w:t>
      </w:r>
    </w:p>
    <w:p w14:paraId="069B8682" w14:textId="77777777" w:rsidR="008036CB" w:rsidRPr="00F55970" w:rsidRDefault="008036CB" w:rsidP="008036CB">
      <w:pPr>
        <w:rPr>
          <w:rFonts w:cstheme="minorHAnsi"/>
        </w:rPr>
      </w:pPr>
    </w:p>
    <w:p w14:paraId="1783D7FC" w14:textId="77777777" w:rsidR="008036CB" w:rsidRPr="00F55970" w:rsidRDefault="008036CB" w:rsidP="008036CB">
      <w:pPr>
        <w:pStyle w:val="Overskrift3"/>
      </w:pPr>
      <w:bookmarkStart w:id="314" w:name="_Toc111467980"/>
      <w:bookmarkStart w:id="315" w:name="_Toc220415921"/>
      <w:bookmarkStart w:id="316" w:name="_Toc201048224"/>
      <w:bookmarkStart w:id="317" w:name="_Toc201051115"/>
      <w:r w:rsidRPr="00F55970">
        <w:t>Kundens ansvar og medvirkning</w:t>
      </w:r>
      <w:bookmarkEnd w:id="314"/>
      <w:bookmarkEnd w:id="315"/>
    </w:p>
    <w:p w14:paraId="38019F36" w14:textId="77777777" w:rsidR="008036CB" w:rsidRPr="00F55970" w:rsidRDefault="008036CB" w:rsidP="008036CB">
      <w:pPr>
        <w:rPr>
          <w:rFonts w:cstheme="minorHAnsi"/>
        </w:rPr>
      </w:pPr>
      <w:r w:rsidRPr="00F55970">
        <w:rPr>
          <w:rFonts w:cstheme="minorHAnsi"/>
        </w:rPr>
        <w:t>Kunden skal ikke utføre driftsoppgaver som etter avtalen skal utføres av Leverandørens autoriserte personale.</w:t>
      </w:r>
    </w:p>
    <w:p w14:paraId="3145AB17" w14:textId="77777777" w:rsidR="008036CB" w:rsidRPr="00F55970" w:rsidRDefault="008036CB" w:rsidP="008036CB">
      <w:pPr>
        <w:rPr>
          <w:rFonts w:cstheme="minorHAnsi"/>
        </w:rPr>
      </w:pPr>
    </w:p>
    <w:p w14:paraId="58C16E57" w14:textId="77777777" w:rsidR="008036CB" w:rsidRPr="00F55970" w:rsidRDefault="008036CB" w:rsidP="008036CB">
      <w:pPr>
        <w:rPr>
          <w:rFonts w:cstheme="minorHAnsi"/>
        </w:rPr>
      </w:pPr>
      <w:r w:rsidRPr="00F55970">
        <w:rPr>
          <w:rFonts w:cstheme="minorHAnsi"/>
        </w:rPr>
        <w:lastRenderedPageBreak/>
        <w:t>Kunden skal legge forholdene til rette for at Leverandøren skal få utført sine plikter, for eksempel ved å gi Leverandøren nødvendig tilgang, fysisk og/eller elektronisk. Nærmere krav til Kundens medvirkning kan spesifiseres i bilag 2.</w:t>
      </w:r>
    </w:p>
    <w:p w14:paraId="0FB2E968" w14:textId="77777777" w:rsidR="008036CB" w:rsidRPr="00F55970" w:rsidRDefault="008036CB" w:rsidP="008036CB">
      <w:pPr>
        <w:rPr>
          <w:rFonts w:cstheme="minorHAnsi"/>
          <w:lang w:eastAsia="nb-NO"/>
        </w:rPr>
      </w:pPr>
    </w:p>
    <w:p w14:paraId="5DB1008A" w14:textId="77777777" w:rsidR="008036CB" w:rsidRPr="00F55970" w:rsidRDefault="008036CB" w:rsidP="008036CB">
      <w:pPr>
        <w:pStyle w:val="Overskrift2"/>
      </w:pPr>
      <w:bookmarkStart w:id="318" w:name="_Toc111467981"/>
      <w:bookmarkStart w:id="319" w:name="_Toc220415922"/>
      <w:r w:rsidRPr="00F55970">
        <w:t>Krav til ressurser og kompetanse</w:t>
      </w:r>
      <w:bookmarkEnd w:id="316"/>
      <w:bookmarkEnd w:id="317"/>
      <w:bookmarkEnd w:id="318"/>
      <w:bookmarkEnd w:id="319"/>
    </w:p>
    <w:p w14:paraId="6A6E8C17" w14:textId="77777777" w:rsidR="008036CB" w:rsidRPr="00F55970" w:rsidRDefault="008036CB" w:rsidP="008036CB">
      <w:pPr>
        <w:pStyle w:val="Overskrift3"/>
      </w:pPr>
      <w:bookmarkStart w:id="320" w:name="_Toc111467982"/>
      <w:bookmarkStart w:id="321" w:name="_Toc220415923"/>
      <w:r w:rsidRPr="00F55970">
        <w:t>Leverandørens ansvar for sine ressurser</w:t>
      </w:r>
      <w:bookmarkEnd w:id="320"/>
      <w:bookmarkEnd w:id="321"/>
    </w:p>
    <w:p w14:paraId="2E014604" w14:textId="77777777" w:rsidR="008036CB" w:rsidRPr="00F55970" w:rsidRDefault="008036CB" w:rsidP="008036CB">
      <w:pPr>
        <w:rPr>
          <w:rFonts w:cstheme="minorHAnsi"/>
        </w:rPr>
      </w:pPr>
      <w:r w:rsidRPr="00F55970">
        <w:rPr>
          <w:rFonts w:cstheme="minorHAnsi"/>
        </w:rPr>
        <w:t xml:space="preserve">Leverandøren skal sørge for at det personalet som utfører driften, har den nødvendige kompetanse og har fått tilstrekkelig innføring i driftstjenestens innhold og tilhørende tjenestenivå. </w:t>
      </w:r>
    </w:p>
    <w:p w14:paraId="01E7E45E" w14:textId="77777777" w:rsidR="008036CB" w:rsidRPr="00F55970" w:rsidRDefault="008036CB" w:rsidP="008036CB">
      <w:pPr>
        <w:rPr>
          <w:rFonts w:cstheme="minorHAnsi"/>
        </w:rPr>
      </w:pPr>
    </w:p>
    <w:p w14:paraId="3830A69E" w14:textId="77777777" w:rsidR="008036CB" w:rsidRPr="00F55970" w:rsidRDefault="008036CB" w:rsidP="008036CB">
      <w:pPr>
        <w:pStyle w:val="Overskrift3"/>
      </w:pPr>
      <w:r w:rsidRPr="00F55970">
        <w:t xml:space="preserve"> </w:t>
      </w:r>
      <w:bookmarkStart w:id="322" w:name="_Toc220415924"/>
      <w:r w:rsidRPr="00F55970">
        <w:t>Nøkkelpersonell</w:t>
      </w:r>
      <w:bookmarkEnd w:id="322"/>
    </w:p>
    <w:p w14:paraId="3D74C548" w14:textId="77777777" w:rsidR="008036CB" w:rsidRDefault="008036CB" w:rsidP="008036CB">
      <w:pPr>
        <w:rPr>
          <w:rFonts w:cstheme="minorHAnsi"/>
        </w:rPr>
      </w:pPr>
      <w:r w:rsidRPr="00F55970">
        <w:rPr>
          <w:rFonts w:cstheme="minorHAnsi"/>
        </w:rPr>
        <w:t xml:space="preserve">Ressurser som i bilag 6 er spesifisert som nøkkelpersonell, skal, innen rammen av Leverandørens styringsrett som arbeidsgiver, ikke kunne skiftes ut uten forutgående godkjenning fra Kunden. Slik godkjenning kan ikke nektes uten saklig grunn. Nøkkelpersonellets reelle deltagelse i utførelsen av leveransen kan ikke reduseres uten forutgående godkjenning fra Kunden. </w:t>
      </w:r>
    </w:p>
    <w:p w14:paraId="35E60396" w14:textId="77777777" w:rsidR="00FA169E" w:rsidRPr="00F55970" w:rsidRDefault="00FA169E" w:rsidP="008036CB">
      <w:pPr>
        <w:rPr>
          <w:rFonts w:cstheme="minorHAnsi"/>
        </w:rPr>
      </w:pPr>
    </w:p>
    <w:p w14:paraId="43C12962" w14:textId="77777777" w:rsidR="008036CB" w:rsidRPr="00F55970" w:rsidRDefault="008036CB" w:rsidP="008036CB">
      <w:pPr>
        <w:pStyle w:val="Overskrift3"/>
      </w:pPr>
      <w:r w:rsidRPr="00F55970">
        <w:t xml:space="preserve"> </w:t>
      </w:r>
      <w:bookmarkStart w:id="323" w:name="_Toc220415925"/>
      <w:r w:rsidRPr="00F55970">
        <w:t>Utskifting av ressurser</w:t>
      </w:r>
      <w:bookmarkEnd w:id="323"/>
    </w:p>
    <w:p w14:paraId="645D605A" w14:textId="77777777" w:rsidR="008036CB" w:rsidRPr="00F55970" w:rsidRDefault="008036CB" w:rsidP="008036CB">
      <w:pPr>
        <w:rPr>
          <w:rFonts w:cstheme="minorHAnsi"/>
        </w:rPr>
      </w:pPr>
      <w:r w:rsidRPr="00F55970">
        <w:rPr>
          <w:rFonts w:cstheme="minorHAnsi"/>
        </w:rPr>
        <w:t xml:space="preserve">Personell som Kunden på saklig grunnlag ikke ønsker å benytte eller ønsker skiftet ut, skal snarest mulig erstattes med annet personell med minst tilsvarende kompetanse. </w:t>
      </w:r>
    </w:p>
    <w:p w14:paraId="6D464F09" w14:textId="77777777" w:rsidR="008036CB" w:rsidRPr="00F55970" w:rsidRDefault="008036CB" w:rsidP="008036CB">
      <w:pPr>
        <w:rPr>
          <w:rFonts w:cstheme="minorHAnsi"/>
        </w:rPr>
      </w:pPr>
    </w:p>
    <w:p w14:paraId="3D52ED27" w14:textId="77777777" w:rsidR="008036CB" w:rsidRPr="00F55970" w:rsidRDefault="008036CB" w:rsidP="008036CB">
      <w:pPr>
        <w:rPr>
          <w:rFonts w:cstheme="minorHAnsi"/>
        </w:rPr>
      </w:pPr>
      <w:r w:rsidRPr="00F55970">
        <w:rPr>
          <w:rFonts w:cstheme="minorHAnsi"/>
        </w:rPr>
        <w:t>Utskiftninger av personell skal ikke påvirke prosjektets fremdrift eller påføre Kunden økte kostnader. Påvirkes fremdrift likevel, skal dette håndteres som en forsinkelse.</w:t>
      </w:r>
    </w:p>
    <w:p w14:paraId="3160C5C3" w14:textId="77777777" w:rsidR="008036CB" w:rsidRPr="00F55970" w:rsidRDefault="008036CB" w:rsidP="008036CB">
      <w:pPr>
        <w:rPr>
          <w:rFonts w:cstheme="minorHAnsi"/>
        </w:rPr>
      </w:pPr>
    </w:p>
    <w:p w14:paraId="688FA673" w14:textId="77777777" w:rsidR="008036CB" w:rsidRPr="00F55970" w:rsidRDefault="008036CB" w:rsidP="008036CB">
      <w:pPr>
        <w:pStyle w:val="Overskrift3"/>
      </w:pPr>
      <w:bookmarkStart w:id="324" w:name="_Toc111467983"/>
      <w:bookmarkStart w:id="325" w:name="_Toc220415926"/>
      <w:r w:rsidRPr="00F55970">
        <w:t>Kundens ansvar for sine ressurser</w:t>
      </w:r>
      <w:bookmarkEnd w:id="324"/>
      <w:bookmarkEnd w:id="325"/>
    </w:p>
    <w:p w14:paraId="69F17718" w14:textId="77777777" w:rsidR="008036CB" w:rsidRPr="00F55970" w:rsidRDefault="008036CB" w:rsidP="008036CB">
      <w:pPr>
        <w:rPr>
          <w:rFonts w:cstheme="minorHAnsi"/>
        </w:rPr>
      </w:pPr>
      <w:r w:rsidRPr="00F55970">
        <w:rPr>
          <w:rFonts w:cstheme="minorHAnsi"/>
        </w:rPr>
        <w:t>Kunden skal påse at ressurser hos Kunden som skal medvirke til leveransens gjennomføring, har den kompetanse som er nødvendig. Eventuelle spesielle kompetansekrav skal fremgå av bilag 2.</w:t>
      </w:r>
    </w:p>
    <w:p w14:paraId="6F72D471" w14:textId="77777777" w:rsidR="008036CB" w:rsidRPr="00F55970" w:rsidRDefault="008036CB" w:rsidP="008036CB">
      <w:pPr>
        <w:rPr>
          <w:rFonts w:cstheme="minorHAnsi"/>
        </w:rPr>
      </w:pPr>
    </w:p>
    <w:p w14:paraId="234CF581" w14:textId="77777777" w:rsidR="008036CB" w:rsidRPr="00F55970" w:rsidRDefault="008036CB" w:rsidP="008036CB">
      <w:pPr>
        <w:pStyle w:val="Overskrift2"/>
      </w:pPr>
      <w:bookmarkStart w:id="326" w:name="_Toc111467984"/>
      <w:bookmarkStart w:id="327" w:name="_Toc220415927"/>
      <w:r w:rsidRPr="00F55970">
        <w:t>Bruk av underleverandører og tredjeparter</w:t>
      </w:r>
      <w:bookmarkEnd w:id="326"/>
      <w:bookmarkEnd w:id="327"/>
    </w:p>
    <w:p w14:paraId="5A73127B" w14:textId="77777777" w:rsidR="008036CB" w:rsidRPr="00F55970" w:rsidRDefault="008036CB" w:rsidP="008036CB">
      <w:pPr>
        <w:pStyle w:val="Overskrift3"/>
      </w:pPr>
      <w:bookmarkStart w:id="328" w:name="_Toc111467985"/>
      <w:bookmarkStart w:id="329" w:name="_Toc220415928"/>
      <w:r w:rsidRPr="00F55970">
        <w:t>Leverandørens bruk av underleverandører</w:t>
      </w:r>
      <w:bookmarkEnd w:id="328"/>
      <w:bookmarkEnd w:id="329"/>
    </w:p>
    <w:p w14:paraId="008393D9" w14:textId="4F4EAE90" w:rsidR="008036CB" w:rsidRPr="00F55970" w:rsidRDefault="008036CB" w:rsidP="008036CB">
      <w:pPr>
        <w:rPr>
          <w:rFonts w:cstheme="minorHAnsi"/>
          <w:lang w:eastAsia="nb-NO"/>
        </w:rPr>
      </w:pPr>
      <w:r w:rsidRPr="00F55970">
        <w:rPr>
          <w:rFonts w:cstheme="minorHAnsi"/>
          <w:lang w:eastAsia="nb-NO"/>
        </w:rPr>
        <w:t xml:space="preserve">Benytter Leverandøren en underleverandør som medvirker direkte til levering av Leverandørens ytelser i henhold til denne Avtalen, er Leverandøren fullt ut ansvarlig for utførelsen av disse oppgaver </w:t>
      </w:r>
      <w:r w:rsidRPr="00F55970">
        <w:rPr>
          <w:rFonts w:cstheme="minorHAnsi"/>
        </w:rPr>
        <w:t>på samme måte som om Leverandøren selv stod for utførelsen.</w:t>
      </w:r>
      <w:r w:rsidRPr="00F55970">
        <w:rPr>
          <w:rFonts w:cstheme="minorHAnsi"/>
          <w:lang w:eastAsia="nb-NO"/>
        </w:rPr>
        <w:t xml:space="preserve"> </w:t>
      </w:r>
      <w:r w:rsidRPr="00F55970">
        <w:rPr>
          <w:rFonts w:cstheme="minorHAnsi"/>
        </w:rPr>
        <w:t xml:space="preserve">Leverandørens underleverandører som er godkjent av Kunden fremgår av bilag 6. </w:t>
      </w:r>
    </w:p>
    <w:p w14:paraId="52CB9B09" w14:textId="77777777" w:rsidR="008036CB" w:rsidRPr="00F55970" w:rsidRDefault="008036CB" w:rsidP="008036CB">
      <w:pPr>
        <w:rPr>
          <w:rFonts w:cstheme="minorHAnsi"/>
        </w:rPr>
      </w:pPr>
    </w:p>
    <w:p w14:paraId="680792BE" w14:textId="77777777" w:rsidR="008036CB" w:rsidRPr="00F55970" w:rsidRDefault="008036CB" w:rsidP="008036CB">
      <w:pPr>
        <w:rPr>
          <w:rFonts w:cstheme="minorHAnsi"/>
        </w:rPr>
      </w:pPr>
      <w:r w:rsidRPr="00F55970">
        <w:rPr>
          <w:rFonts w:cstheme="minorHAnsi"/>
        </w:rPr>
        <w:t xml:space="preserve">Leverandøren kan ikke skifte ut underleverandører som medvirker direkte til levering av Leverandørens ytelse uten skriftlig forhåndssamtykke fra Kunden med mindre annet er avtalt i bilag 6. </w:t>
      </w:r>
    </w:p>
    <w:p w14:paraId="05956C9A" w14:textId="77777777" w:rsidR="008036CB" w:rsidRPr="00F55970" w:rsidRDefault="008036CB" w:rsidP="008036CB">
      <w:pPr>
        <w:rPr>
          <w:rFonts w:cstheme="minorHAnsi"/>
        </w:rPr>
      </w:pPr>
    </w:p>
    <w:p w14:paraId="507400CC" w14:textId="77777777" w:rsidR="008036CB" w:rsidRPr="00F55970" w:rsidRDefault="008036CB" w:rsidP="008036CB">
      <w:pPr>
        <w:rPr>
          <w:rFonts w:cstheme="minorHAnsi"/>
        </w:rPr>
      </w:pPr>
      <w:r w:rsidRPr="00F55970">
        <w:rPr>
          <w:rFonts w:cstheme="minorHAnsi"/>
        </w:rPr>
        <w:lastRenderedPageBreak/>
        <w:t>Grupper av underleverandører eller tjenester fra underleverandører kan godkjennes, f.eks. kan Kunden velge å forhåndsgodkjenne bruk av andre datasentre innenfor EU/EØS.</w:t>
      </w:r>
    </w:p>
    <w:p w14:paraId="0D4F7C70" w14:textId="77777777" w:rsidR="008036CB" w:rsidRPr="00F55970" w:rsidRDefault="008036CB" w:rsidP="008036CB">
      <w:pPr>
        <w:rPr>
          <w:rFonts w:cstheme="minorHAnsi"/>
        </w:rPr>
      </w:pPr>
    </w:p>
    <w:p w14:paraId="3D657E7F" w14:textId="77777777" w:rsidR="008036CB" w:rsidRPr="00F55970" w:rsidRDefault="008036CB" w:rsidP="008036CB">
      <w:pPr>
        <w:rPr>
          <w:rFonts w:cstheme="minorHAnsi"/>
        </w:rPr>
      </w:pPr>
      <w:r w:rsidRPr="00F55970">
        <w:rPr>
          <w:rFonts w:cstheme="minorHAnsi"/>
        </w:rPr>
        <w:t xml:space="preserve">Kunden kan ikke nekte utskiftning uten saklig grunn. </w:t>
      </w:r>
    </w:p>
    <w:p w14:paraId="79B2B59C" w14:textId="77777777" w:rsidR="008036CB" w:rsidRPr="00F55970" w:rsidRDefault="008036CB" w:rsidP="008036CB">
      <w:pPr>
        <w:rPr>
          <w:rFonts w:cstheme="minorHAnsi"/>
        </w:rPr>
      </w:pPr>
    </w:p>
    <w:p w14:paraId="57EE1BF4" w14:textId="77777777" w:rsidR="008036CB" w:rsidRPr="00F55970" w:rsidRDefault="008036CB" w:rsidP="008036CB">
      <w:pPr>
        <w:pStyle w:val="Overskrift3"/>
      </w:pPr>
      <w:bookmarkStart w:id="330" w:name="_Toc111467986"/>
      <w:bookmarkStart w:id="331" w:name="_Toc220415929"/>
      <w:r w:rsidRPr="00F55970">
        <w:t>Kundens bruk av tredjepart</w:t>
      </w:r>
      <w:bookmarkEnd w:id="330"/>
      <w:bookmarkEnd w:id="331"/>
    </w:p>
    <w:p w14:paraId="64B34A43" w14:textId="77777777" w:rsidR="008036CB" w:rsidRPr="00F55970" w:rsidRDefault="008036CB" w:rsidP="008036CB">
      <w:pPr>
        <w:rPr>
          <w:rFonts w:cstheme="minorHAnsi"/>
          <w:lang w:eastAsia="nb-NO"/>
        </w:rPr>
      </w:pPr>
      <w:r w:rsidRPr="00F55970">
        <w:rPr>
          <w:rFonts w:cstheme="minorHAnsi"/>
        </w:rPr>
        <w:t xml:space="preserve">Kunden kan fritt engasjere bistand fra tredjepart i forbindelse med utførelsen av sine oppgaver under denne Avtalen. </w:t>
      </w:r>
      <w:r w:rsidRPr="00F55970">
        <w:rPr>
          <w:rFonts w:cstheme="minorHAnsi"/>
          <w:lang w:eastAsia="nb-NO"/>
        </w:rPr>
        <w:t xml:space="preserve">Kunden er fullt ut ansvarlig for utførelsen av disse oppgaver </w:t>
      </w:r>
      <w:r w:rsidRPr="00F55970">
        <w:rPr>
          <w:rFonts w:cstheme="minorHAnsi"/>
        </w:rPr>
        <w:t>på samme måte som om Kunden selv stod for utførelsen.</w:t>
      </w:r>
      <w:r w:rsidRPr="00F55970">
        <w:rPr>
          <w:rFonts w:cstheme="minorHAnsi"/>
          <w:lang w:eastAsia="nb-NO"/>
        </w:rPr>
        <w:t xml:space="preserve"> </w:t>
      </w:r>
    </w:p>
    <w:p w14:paraId="4D34D863" w14:textId="77777777" w:rsidR="008036CB" w:rsidRPr="00F55970" w:rsidRDefault="008036CB" w:rsidP="008036CB">
      <w:pPr>
        <w:rPr>
          <w:rFonts w:cstheme="minorHAnsi"/>
        </w:rPr>
      </w:pPr>
    </w:p>
    <w:p w14:paraId="7F5E24F4" w14:textId="77777777" w:rsidR="008036CB" w:rsidRPr="00F55970" w:rsidRDefault="008036CB" w:rsidP="008036CB">
      <w:pPr>
        <w:rPr>
          <w:rFonts w:cstheme="minorHAnsi"/>
        </w:rPr>
      </w:pPr>
      <w:r w:rsidRPr="00F55970">
        <w:rPr>
          <w:rFonts w:cstheme="minorHAnsi"/>
        </w:rPr>
        <w:t xml:space="preserve">Kundens tredjeparter fremgår av bilag 6. Leverandøren skal varsles om Kundens skifte eller valg av nye tredjeparter. </w:t>
      </w:r>
    </w:p>
    <w:p w14:paraId="59BCA06C" w14:textId="77777777" w:rsidR="008036CB" w:rsidRPr="00F55970" w:rsidRDefault="008036CB" w:rsidP="008036CB">
      <w:pPr>
        <w:rPr>
          <w:rFonts w:cstheme="minorHAnsi"/>
        </w:rPr>
      </w:pPr>
    </w:p>
    <w:p w14:paraId="34632BC6" w14:textId="6D3E4DEB" w:rsidR="008036CB" w:rsidRPr="00F55970" w:rsidRDefault="008036CB" w:rsidP="008036CB">
      <w:pPr>
        <w:rPr>
          <w:rFonts w:cstheme="minorHAnsi"/>
        </w:rPr>
      </w:pPr>
      <w:r w:rsidRPr="00F55970">
        <w:rPr>
          <w:rFonts w:cstheme="minorHAnsi"/>
        </w:rPr>
        <w:t>Leverandøren plikter å samarbeide med Kundens tredjeparter</w:t>
      </w:r>
      <w:r w:rsidR="00711E0D">
        <w:rPr>
          <w:rFonts w:cstheme="minorHAnsi"/>
        </w:rPr>
        <w:t xml:space="preserve"> hvor dette er</w:t>
      </w:r>
      <w:r w:rsidRPr="00F55970">
        <w:rPr>
          <w:rFonts w:cstheme="minorHAnsi"/>
        </w:rPr>
        <w:t xml:space="preserve"> nødvendig for utførelsen av denne Avtalen. Eventuelle bestemmelser om vederlag for Leverandørens samarbeid med Kundens tredjeparter fremgår av bilag 7.</w:t>
      </w:r>
    </w:p>
    <w:p w14:paraId="5B930AEB" w14:textId="77777777" w:rsidR="008036CB" w:rsidRPr="00F55970" w:rsidRDefault="008036CB" w:rsidP="008036CB">
      <w:pPr>
        <w:rPr>
          <w:rFonts w:cstheme="minorHAnsi"/>
        </w:rPr>
      </w:pPr>
    </w:p>
    <w:p w14:paraId="3316B7DB" w14:textId="77777777" w:rsidR="008036CB" w:rsidRPr="00F55970" w:rsidRDefault="008036CB" w:rsidP="008036CB">
      <w:pPr>
        <w:rPr>
          <w:rFonts w:cstheme="minorHAnsi"/>
        </w:rPr>
      </w:pPr>
      <w:r w:rsidRPr="00F55970">
        <w:rPr>
          <w:rFonts w:cstheme="minorHAnsi"/>
        </w:rPr>
        <w:t>Leverandøren er imidlertid fritatt for slike plikter hvis han sannsynliggjør at slikt samarbeid vil innebære en vesentlig ulempe for hans eksisterende underleverandører eller øvrige forretningsforbindelser eller kan påvise at dette medfører vesentlig forretningsmessig ulempe for Leverandøren.</w:t>
      </w:r>
    </w:p>
    <w:p w14:paraId="09982846" w14:textId="77777777" w:rsidR="008036CB" w:rsidRPr="00F55970" w:rsidRDefault="008036CB" w:rsidP="008036CB">
      <w:pPr>
        <w:pStyle w:val="Overskrift2"/>
      </w:pPr>
      <w:bookmarkStart w:id="332" w:name="_Toc134700186"/>
      <w:bookmarkStart w:id="333" w:name="_Toc136153053"/>
      <w:bookmarkStart w:id="334" w:name="_Toc136170724"/>
      <w:bookmarkStart w:id="335" w:name="_Toc139680092"/>
      <w:bookmarkStart w:id="336" w:name="_Toc511649996"/>
      <w:bookmarkStart w:id="337" w:name="_Toc9493580"/>
      <w:bookmarkStart w:id="338" w:name="_Toc111467987"/>
      <w:bookmarkStart w:id="339" w:name="_Toc220415930"/>
      <w:r w:rsidRPr="00F55970">
        <w:t>Opplysnings- og varslingsplikt</w:t>
      </w:r>
      <w:bookmarkEnd w:id="332"/>
      <w:bookmarkEnd w:id="333"/>
      <w:bookmarkEnd w:id="334"/>
      <w:bookmarkEnd w:id="335"/>
      <w:bookmarkEnd w:id="336"/>
      <w:bookmarkEnd w:id="337"/>
      <w:bookmarkEnd w:id="338"/>
      <w:bookmarkEnd w:id="339"/>
    </w:p>
    <w:p w14:paraId="2D4DC57F" w14:textId="77777777" w:rsidR="008036CB" w:rsidRPr="00F55970" w:rsidRDefault="008036CB" w:rsidP="008036CB">
      <w:pPr>
        <w:rPr>
          <w:rFonts w:cstheme="minorHAnsi"/>
        </w:rPr>
      </w:pPr>
      <w:r w:rsidRPr="00F55970">
        <w:rPr>
          <w:rFonts w:cstheme="minorHAnsi"/>
        </w:rPr>
        <w:t xml:space="preserve">Leverandøren skal gi Kunden opplysninger av forebyggende karakter om eventuelle spesielle forhold knyttet til driftstjenesten, som kan være av betydning for å unngå feilsituasjoner, driftsstans og tap. Leverandøren har også en varslingsplikt når det er fare for at slike situasjoner kan inntreffe. </w:t>
      </w:r>
    </w:p>
    <w:p w14:paraId="1B9E583B" w14:textId="77777777" w:rsidR="008036CB" w:rsidRPr="00F55970" w:rsidRDefault="008036CB" w:rsidP="008036CB">
      <w:pPr>
        <w:rPr>
          <w:rFonts w:cstheme="minorHAnsi"/>
        </w:rPr>
      </w:pPr>
    </w:p>
    <w:p w14:paraId="24AB80AA" w14:textId="77777777" w:rsidR="008036CB" w:rsidRPr="00F55970" w:rsidRDefault="008036CB" w:rsidP="008036CB">
      <w:pPr>
        <w:pStyle w:val="Overskrift2"/>
      </w:pPr>
      <w:bookmarkStart w:id="340" w:name="_Toc139680093"/>
      <w:bookmarkStart w:id="341" w:name="_Toc511649997"/>
      <w:bookmarkStart w:id="342" w:name="_Toc9493581"/>
      <w:bookmarkStart w:id="343" w:name="_Toc111467988"/>
      <w:bookmarkStart w:id="344" w:name="_Toc220415931"/>
      <w:r w:rsidRPr="00F55970">
        <w:t>Tilgang til opplysninger</w:t>
      </w:r>
      <w:bookmarkEnd w:id="340"/>
      <w:bookmarkEnd w:id="341"/>
      <w:bookmarkEnd w:id="342"/>
      <w:bookmarkEnd w:id="343"/>
      <w:bookmarkEnd w:id="344"/>
    </w:p>
    <w:p w14:paraId="6273BA32" w14:textId="77777777" w:rsidR="008036CB" w:rsidRPr="00F55970" w:rsidRDefault="008036CB" w:rsidP="008036CB">
      <w:pPr>
        <w:rPr>
          <w:rFonts w:cstheme="minorHAnsi"/>
        </w:rPr>
      </w:pPr>
      <w:r w:rsidRPr="00F55970">
        <w:rPr>
          <w:rFonts w:cstheme="minorHAnsi"/>
        </w:rPr>
        <w:t xml:space="preserve">Leverandøren skal gi Kunden tilgang til slike opplysninger om driften som Kunden ut fra lov- og forskriftspålagte forpliktelser og myndighetskrav må ha tilgang til. </w:t>
      </w:r>
    </w:p>
    <w:p w14:paraId="0CBAF219" w14:textId="77777777" w:rsidR="008036CB" w:rsidRPr="00F55970" w:rsidRDefault="008036CB" w:rsidP="008036CB">
      <w:pPr>
        <w:rPr>
          <w:rFonts w:cstheme="minorHAnsi"/>
        </w:rPr>
      </w:pPr>
    </w:p>
    <w:p w14:paraId="7AE66C11" w14:textId="77777777" w:rsidR="008036CB" w:rsidRPr="00F55970" w:rsidRDefault="008036CB" w:rsidP="008036CB">
      <w:pPr>
        <w:pStyle w:val="Overskrift2"/>
      </w:pPr>
      <w:bookmarkStart w:id="345" w:name="_Toc111467989"/>
      <w:bookmarkStart w:id="346" w:name="_Toc220415932"/>
      <w:bookmarkStart w:id="347" w:name="_Toc372887571"/>
      <w:r w:rsidRPr="00F55970">
        <w:t>Møter</w:t>
      </w:r>
      <w:bookmarkEnd w:id="345"/>
      <w:bookmarkEnd w:id="346"/>
    </w:p>
    <w:p w14:paraId="74CCB0D9" w14:textId="77777777" w:rsidR="008036CB" w:rsidRPr="00F55970" w:rsidRDefault="008036CB" w:rsidP="008036CB">
      <w:pPr>
        <w:rPr>
          <w:rFonts w:cstheme="minorHAnsi"/>
        </w:rPr>
      </w:pPr>
      <w:r w:rsidRPr="00F55970">
        <w:rPr>
          <w:rFonts w:cstheme="minorHAnsi"/>
        </w:rPr>
        <w:t xml:space="preserve">I avtaleperioden skal det gjennomføres regelmessige møter mellom kontaktpersonene hos Kunden og hos Leverandøren. Frekvens, innkalling, partenes deltagere og type møter skal være avtalt i bilag 6. </w:t>
      </w:r>
    </w:p>
    <w:p w14:paraId="6BA96B97" w14:textId="77777777" w:rsidR="008036CB" w:rsidRPr="00F55970" w:rsidRDefault="008036CB" w:rsidP="008036CB">
      <w:pPr>
        <w:rPr>
          <w:rFonts w:cstheme="minorHAnsi"/>
        </w:rPr>
      </w:pPr>
    </w:p>
    <w:p w14:paraId="5D917C4F" w14:textId="77777777" w:rsidR="008036CB" w:rsidRPr="00F55970" w:rsidRDefault="008036CB" w:rsidP="008036CB">
      <w:pPr>
        <w:rPr>
          <w:rFonts w:cstheme="minorHAnsi"/>
        </w:rPr>
      </w:pPr>
      <w:r w:rsidRPr="00F55970">
        <w:rPr>
          <w:rFonts w:cstheme="minorHAnsi"/>
        </w:rPr>
        <w:t>Ved behov for å drøfte forhold som angår avtaleforholdet og måten avtalen blir gjennomført på, og som ikke kan avvente neste fastsatte møte, kan hver av partene innkalle den annen part til møte med 3 (tre) virkedagers varsel.</w:t>
      </w:r>
    </w:p>
    <w:p w14:paraId="315AD7AA" w14:textId="77777777" w:rsidR="008036CB" w:rsidRPr="00F55970" w:rsidRDefault="008036CB" w:rsidP="008036CB">
      <w:pPr>
        <w:rPr>
          <w:rFonts w:cstheme="minorHAnsi"/>
          <w:lang w:eastAsia="nb-NO"/>
        </w:rPr>
      </w:pPr>
    </w:p>
    <w:p w14:paraId="05105CFE" w14:textId="77777777" w:rsidR="008036CB" w:rsidRPr="00F55970" w:rsidRDefault="008036CB" w:rsidP="008036CB">
      <w:pPr>
        <w:pStyle w:val="Overskrift2"/>
      </w:pPr>
      <w:bookmarkStart w:id="348" w:name="_Toc208293704"/>
      <w:bookmarkStart w:id="349" w:name="_Toc213426344"/>
      <w:bookmarkStart w:id="350" w:name="_Toc422860179"/>
      <w:bookmarkStart w:id="351" w:name="_Toc423087569"/>
      <w:bookmarkStart w:id="352" w:name="_Toc105139717"/>
      <w:bookmarkStart w:id="353" w:name="_Toc220415933"/>
      <w:bookmarkEnd w:id="347"/>
      <w:r w:rsidRPr="00F55970">
        <w:lastRenderedPageBreak/>
        <w:t>Lønns- og arbeidsvilkår</w:t>
      </w:r>
      <w:bookmarkEnd w:id="348"/>
      <w:bookmarkEnd w:id="349"/>
      <w:bookmarkEnd w:id="350"/>
      <w:bookmarkEnd w:id="351"/>
      <w:bookmarkEnd w:id="352"/>
      <w:bookmarkEnd w:id="353"/>
    </w:p>
    <w:p w14:paraId="5FCC33A5" w14:textId="77777777" w:rsidR="008036CB" w:rsidRPr="00F55970" w:rsidRDefault="008036CB" w:rsidP="008036CB">
      <w:pPr>
        <w:pStyle w:val="Overskrift3"/>
      </w:pPr>
      <w:bookmarkStart w:id="354" w:name="_Toc220415934"/>
      <w:bookmarkStart w:id="355" w:name="_Toc201048238"/>
      <w:bookmarkStart w:id="356" w:name="_Toc208293712"/>
      <w:bookmarkStart w:id="357" w:name="_Toc213426524"/>
      <w:r w:rsidRPr="00F55970">
        <w:t>Generelt</w:t>
      </w:r>
      <w:bookmarkEnd w:id="354"/>
    </w:p>
    <w:p w14:paraId="38541829" w14:textId="77777777" w:rsidR="00171CBC" w:rsidRPr="00B60BD6" w:rsidRDefault="00171CBC" w:rsidP="00171CBC">
      <w:r w:rsidRPr="00B60BD6">
        <w:t>For avtaler som omfattes av forskrift 8. februar 2008 nr. 112 om lønns- og arbeidsvilkår i offentlige kontrakter, gjelder følgende:</w:t>
      </w:r>
    </w:p>
    <w:p w14:paraId="0D2FBE4E" w14:textId="77777777" w:rsidR="00171CBC" w:rsidRPr="00B60BD6" w:rsidRDefault="00171CBC" w:rsidP="00171CBC"/>
    <w:p w14:paraId="7BA46EE7" w14:textId="77777777" w:rsidR="00171CBC" w:rsidRPr="00B60BD6" w:rsidRDefault="00171CBC" w:rsidP="00171CBC">
      <w:pPr>
        <w:pStyle w:val="Listeavsnitt"/>
        <w:keepLines w:val="0"/>
        <w:widowControl/>
        <w:numPr>
          <w:ilvl w:val="0"/>
          <w:numId w:val="25"/>
        </w:numPr>
        <w:spacing w:line="240" w:lineRule="auto"/>
      </w:pPr>
      <w:r>
        <w:t>Leverandøren</w:t>
      </w:r>
      <w:r w:rsidRPr="00B60BD6">
        <w:t xml:space="preserve"> skal på områder dekket av forskrift om allmenngjort tariffavtale sørge for at egne og eventuelle underleverandørers ansatte som direkte medvirker til å oppfylle </w:t>
      </w:r>
      <w:r>
        <w:t>Leverandørens</w:t>
      </w:r>
      <w:r w:rsidRPr="00B60BD6">
        <w:t xml:space="preserve"> forpliktelser under denne avtalen, ikke har dårligere lønns- og arbeidsvilkår enn det som følger av forskriften som allmenngjør tariffavtalen. </w:t>
      </w:r>
    </w:p>
    <w:p w14:paraId="6E3F9970" w14:textId="77777777" w:rsidR="00171CBC" w:rsidRPr="00B60BD6" w:rsidRDefault="00171CBC" w:rsidP="00171CBC">
      <w:pPr>
        <w:pStyle w:val="Listeavsnitt"/>
        <w:keepLines w:val="0"/>
        <w:widowControl/>
        <w:numPr>
          <w:ilvl w:val="0"/>
          <w:numId w:val="25"/>
        </w:numPr>
        <w:spacing w:line="240" w:lineRule="auto"/>
      </w:pPr>
      <w:r w:rsidRPr="00B60BD6">
        <w:t xml:space="preserve">På områder som ikke er dekket av allmenngjort tariffavtale, skal </w:t>
      </w:r>
      <w:r>
        <w:t>Leverandøren</w:t>
      </w:r>
      <w:r w:rsidRPr="00B60BD6">
        <w:t xml:space="preserve"> sørge for at de samme ansatte ikke har dårligere lønns- og arbeidsvilkår enn det som følger av gjeldende landsomfattende tariffavtale for den aktuelle bransje. </w:t>
      </w:r>
    </w:p>
    <w:p w14:paraId="18EE51E7" w14:textId="77777777" w:rsidR="00171CBC" w:rsidRPr="00B60BD6" w:rsidRDefault="00171CBC" w:rsidP="00171CBC"/>
    <w:p w14:paraId="09C8DA45" w14:textId="77777777" w:rsidR="00171CBC" w:rsidRPr="00B60BD6" w:rsidRDefault="00171CBC" w:rsidP="00171CBC">
      <w:r w:rsidRPr="00B60BD6">
        <w:t xml:space="preserve">Dette gjelder for arbeid utført i Norge. </w:t>
      </w:r>
    </w:p>
    <w:p w14:paraId="796A4A40" w14:textId="77777777" w:rsidR="00171CBC" w:rsidRPr="00B60BD6" w:rsidRDefault="00171CBC" w:rsidP="00171CBC"/>
    <w:p w14:paraId="7DAF7A7F" w14:textId="77777777" w:rsidR="00171CBC" w:rsidRPr="00B60BD6" w:rsidRDefault="00171CBC" w:rsidP="00171CBC">
      <w:r w:rsidRPr="00B60BD6">
        <w:t xml:space="preserve">Alle avtaler </w:t>
      </w:r>
      <w:r>
        <w:t>Leverandøren</w:t>
      </w:r>
      <w:r w:rsidRPr="00B60BD6">
        <w:t xml:space="preserve"> inngår, og som innebærer utførelse av arbeid som direkte medvirker til å oppfylle </w:t>
      </w:r>
      <w:r>
        <w:t>Leverandørens</w:t>
      </w:r>
      <w:r w:rsidRPr="00B60BD6">
        <w:t xml:space="preserve"> forpliktelser under denne avtalen, skal inneholde tilsvarende betingelser. </w:t>
      </w:r>
    </w:p>
    <w:p w14:paraId="4D0E7E99" w14:textId="77777777" w:rsidR="008036CB" w:rsidRPr="00F55970" w:rsidRDefault="008036CB" w:rsidP="008036CB">
      <w:pPr>
        <w:rPr>
          <w:rFonts w:cstheme="minorHAnsi"/>
        </w:rPr>
      </w:pPr>
    </w:p>
    <w:p w14:paraId="401B9703" w14:textId="77777777" w:rsidR="008036CB" w:rsidRPr="00F55970" w:rsidRDefault="008036CB" w:rsidP="008036CB">
      <w:pPr>
        <w:pStyle w:val="Overskrift3"/>
      </w:pPr>
      <w:bookmarkStart w:id="358" w:name="_Toc220415935"/>
      <w:r w:rsidRPr="00F55970">
        <w:t>Dokumentasjon</w:t>
      </w:r>
      <w:bookmarkEnd w:id="358"/>
    </w:p>
    <w:p w14:paraId="43963B52" w14:textId="77777777" w:rsidR="00B42487" w:rsidRPr="00CD72D3" w:rsidRDefault="00B42487" w:rsidP="00B42487">
      <w:r>
        <w:t>Leverandøren</w:t>
      </w:r>
      <w:r w:rsidRPr="00CD72D3">
        <w:t xml:space="preserve"> skal på skriftlig forespørsel fra Kunden legge frem dokumentasjon om de lønns- og arbeidsvilkår som blir benyttet. Kunden og </w:t>
      </w:r>
      <w:r>
        <w:t>Leverandøren</w:t>
      </w:r>
      <w:r w:rsidRPr="00CD72D3">
        <w:t xml:space="preserve"> kan hver for seg kreve at opplysningene skal legges frem for en uavhengig tredjepart som </w:t>
      </w:r>
      <w:r>
        <w:t>Leverandøren</w:t>
      </w:r>
      <w:r w:rsidRPr="00CD72D3">
        <w:t xml:space="preserve"> har gitt i oppdrag å undersøke om kravene i denne bestemmelsen er oppfylt. </w:t>
      </w:r>
      <w:r>
        <w:t>Leverandøren</w:t>
      </w:r>
      <w:r w:rsidRPr="00CD72D3">
        <w:t xml:space="preserve"> kan kreve at tredjeparten skal ha undertegnet en erklæring om at opplysningene ikke vil bli benyttet for andre formål enn å sikre oppfyllelse av </w:t>
      </w:r>
      <w:r>
        <w:t>Leverandøren</w:t>
      </w:r>
      <w:r w:rsidRPr="00CD72D3">
        <w:t>s forpliktelse etter denne bestemmelsen. Dokumentasjonsplikten gjelder også underleverandører.</w:t>
      </w:r>
    </w:p>
    <w:p w14:paraId="756E8B6F" w14:textId="77777777" w:rsidR="00B42487" w:rsidRPr="00CD72D3" w:rsidRDefault="00B42487" w:rsidP="00B42487"/>
    <w:p w14:paraId="2CE80894" w14:textId="77777777" w:rsidR="00B42487" w:rsidRPr="00CD72D3" w:rsidRDefault="00B42487" w:rsidP="00B42487">
      <w:r>
        <w:t>Leverandøren</w:t>
      </w:r>
      <w:r w:rsidRPr="00CD72D3">
        <w:t xml:space="preserve"> plikter </w:t>
      </w:r>
      <w:bookmarkStart w:id="359" w:name="_Hlk153542622"/>
      <w:r w:rsidRPr="00CD72D3">
        <w:t xml:space="preserve">på skriftlig forespørsel med en rimelig frist å dokumentere </w:t>
      </w:r>
      <w:bookmarkEnd w:id="359"/>
      <w:r w:rsidRPr="00CD72D3">
        <w:t xml:space="preserve">lønns- og arbeidsvilkårene for egne arbeidstakere, arbeidstakere hos eventuelle underleverandører (herunder innleide) som direkte medvirker til å oppfylle kontrakten. </w:t>
      </w:r>
    </w:p>
    <w:p w14:paraId="5C9DD4EE" w14:textId="77777777" w:rsidR="00B42487" w:rsidRPr="00CD72D3" w:rsidRDefault="00B42487" w:rsidP="00B42487">
      <w:pPr>
        <w:rPr>
          <w:rFonts w:eastAsia="Calibri" w:cstheme="minorHAnsi"/>
        </w:rPr>
      </w:pPr>
    </w:p>
    <w:p w14:paraId="2DFE8D06" w14:textId="77777777" w:rsidR="00B42487" w:rsidRPr="00CD72D3" w:rsidRDefault="00B42487" w:rsidP="00B42487">
      <w:pPr>
        <w:pStyle w:val="Ingenmellomrom"/>
        <w:rPr>
          <w:rFonts w:eastAsia="Calibri" w:cstheme="minorHAnsi"/>
          <w:color w:val="FF0000"/>
          <w:sz w:val="24"/>
          <w:szCs w:val="24"/>
        </w:rPr>
      </w:pPr>
      <w:r w:rsidRPr="00CD72D3">
        <w:rPr>
          <w:rFonts w:eastAsia="Calibri" w:cstheme="minorHAnsi"/>
          <w:sz w:val="24"/>
          <w:szCs w:val="24"/>
        </w:rPr>
        <w:t>Ved brudd på dokumentasjonsplikten har oppdragsgiver rett til å ilegge en dagbot som ikke skal være mindre enn kr 1500 per dag. Høyere dagbot kan avtales i bilag 6.</w:t>
      </w:r>
    </w:p>
    <w:p w14:paraId="6009FDD7" w14:textId="77777777" w:rsidR="008036CB" w:rsidRPr="00F55970" w:rsidRDefault="008036CB" w:rsidP="008036CB">
      <w:pPr>
        <w:rPr>
          <w:rFonts w:cstheme="minorHAnsi"/>
        </w:rPr>
      </w:pPr>
    </w:p>
    <w:p w14:paraId="7A5C1684" w14:textId="77777777" w:rsidR="008036CB" w:rsidRPr="00F55970" w:rsidRDefault="008036CB" w:rsidP="008036CB">
      <w:pPr>
        <w:pStyle w:val="Overskrift3"/>
      </w:pPr>
      <w:bookmarkStart w:id="360" w:name="_Toc220415936"/>
      <w:bookmarkEnd w:id="355"/>
      <w:bookmarkEnd w:id="356"/>
      <w:bookmarkEnd w:id="357"/>
      <w:r w:rsidRPr="00F55970">
        <w:t>Manglende oppfyllelse</w:t>
      </w:r>
      <w:bookmarkEnd w:id="360"/>
    </w:p>
    <w:p w14:paraId="58828D8F" w14:textId="77777777" w:rsidR="0054025D" w:rsidRPr="00CD72D3" w:rsidRDefault="0054025D" w:rsidP="0054025D">
      <w:pPr>
        <w:pStyle w:val="Ingenmellomrom"/>
        <w:rPr>
          <w:rFonts w:cstheme="minorHAnsi"/>
          <w:sz w:val="24"/>
          <w:szCs w:val="24"/>
        </w:rPr>
      </w:pPr>
      <w:r w:rsidRPr="00CD72D3">
        <w:rPr>
          <w:sz w:val="24"/>
          <w:szCs w:val="24"/>
        </w:rPr>
        <w:t xml:space="preserve">Ved brudd på kravene til lønns- og arbeidsvilkår, skal </w:t>
      </w:r>
      <w:r>
        <w:rPr>
          <w:sz w:val="24"/>
          <w:szCs w:val="24"/>
        </w:rPr>
        <w:t>Leverandøren</w:t>
      </w:r>
      <w:r w:rsidRPr="00CD72D3">
        <w:rPr>
          <w:sz w:val="24"/>
          <w:szCs w:val="24"/>
        </w:rPr>
        <w:t xml:space="preserve"> rette forholdet. Der bruddet har skjedd hos en underleverandør (herunder bemanningsselskaper) er rettingsplikten begrenset til krav som er fremmet skriftlig innen tre måneder etter lønnens forfallsdato, både for krav som følger av allmenngjort tariffavtale og landsomfattende tariffavtale. De vilkår og begrensninger som følger av lov om </w:t>
      </w:r>
      <w:r w:rsidRPr="00CD72D3">
        <w:rPr>
          <w:sz w:val="24"/>
          <w:szCs w:val="24"/>
        </w:rPr>
        <w:lastRenderedPageBreak/>
        <w:t>allmenngjøring av tariffavtaler mv. av 4. juni 1993 § 13 skal gjelde i begge disse tilfellene.</w:t>
      </w:r>
      <w:r w:rsidRPr="00CD72D3">
        <w:rPr>
          <w:rFonts w:cstheme="minorHAnsi"/>
          <w:sz w:val="24"/>
          <w:szCs w:val="24"/>
        </w:rPr>
        <w:t xml:space="preserve"> </w:t>
      </w:r>
    </w:p>
    <w:p w14:paraId="237D9EB0" w14:textId="77777777" w:rsidR="0054025D" w:rsidRPr="00B60BD6" w:rsidRDefault="0054025D" w:rsidP="0054025D">
      <w:pPr>
        <w:pStyle w:val="Ingenmellomrom"/>
        <w:rPr>
          <w:rFonts w:cstheme="minorHAnsi"/>
        </w:rPr>
      </w:pPr>
    </w:p>
    <w:p w14:paraId="253D8375" w14:textId="77777777" w:rsidR="0054025D" w:rsidRPr="009376B6" w:rsidRDefault="0054025D" w:rsidP="0054025D">
      <w:r w:rsidRPr="00B60BD6">
        <w:t xml:space="preserve">Dersom </w:t>
      </w:r>
      <w:r>
        <w:t>Leverandøren</w:t>
      </w:r>
      <w:r w:rsidRPr="00B60BD6">
        <w:t xml:space="preserve"> ikke oppfyller denne forpliktelsen, har Kunden rett til å holde tilbake deler av kontraktssummen, tilsvarende 2 (to) ganger innsparingen for </w:t>
      </w:r>
      <w:r>
        <w:t>Leverandøren</w:t>
      </w:r>
      <w:r w:rsidRPr="00B60BD6">
        <w:t xml:space="preserve">. </w:t>
      </w:r>
      <w:r w:rsidRPr="009376B6">
        <w:t>Tilbakeholdsretten opphører så snart retting etter foregående ledd er dokumentert.</w:t>
      </w:r>
    </w:p>
    <w:p w14:paraId="43E8D7DA" w14:textId="77777777" w:rsidR="0054025D" w:rsidRPr="00B60BD6" w:rsidRDefault="0054025D" w:rsidP="0054025D"/>
    <w:p w14:paraId="56AD9073" w14:textId="77777777" w:rsidR="0054025D" w:rsidRPr="00B60BD6" w:rsidRDefault="0054025D" w:rsidP="0054025D">
      <w:r w:rsidRPr="00B60BD6">
        <w:t xml:space="preserve">Oppfyllelse av </w:t>
      </w:r>
      <w:r>
        <w:t>Leverandørens</w:t>
      </w:r>
      <w:r w:rsidRPr="00B60BD6">
        <w:t xml:space="preserve"> forpliktelser som nevnt ovenfor skal dokumenteres i bilag 6</w:t>
      </w:r>
      <w:r>
        <w:t xml:space="preserve">. </w:t>
      </w:r>
      <w:r w:rsidRPr="009376B6">
        <w:t xml:space="preserve">Dersom dokumentasjonen er lagt frem for en uavhengig tredjepart, kan en erklæring fra tredjeparten aksepteres som dokumentasjon </w:t>
      </w:r>
      <w:r w:rsidRPr="00B60BD6">
        <w:t xml:space="preserve">om at det er samsvar mellom aktuell tariffavtale og faktiske lønns- og arbeidsvilkår for oppfyllelse av </w:t>
      </w:r>
      <w:r>
        <w:t>Leverandørens</w:t>
      </w:r>
      <w:r w:rsidRPr="00B60BD6">
        <w:t xml:space="preserve"> og eventuelle underleverandørers forpliktelser.  </w:t>
      </w:r>
    </w:p>
    <w:p w14:paraId="5B8B65D7" w14:textId="77777777" w:rsidR="0054025D" w:rsidRPr="006773D7" w:rsidRDefault="0054025D" w:rsidP="0054025D"/>
    <w:p w14:paraId="0DCECFB0" w14:textId="1395D738" w:rsidR="0054025D" w:rsidRDefault="0054025D" w:rsidP="0054025D">
      <w:r w:rsidRPr="006773D7">
        <w:t>Nærmere presiseringer om gjennomføring av dette punkt 5.</w:t>
      </w:r>
      <w:r w:rsidR="00495184">
        <w:t>7</w:t>
      </w:r>
      <w:r w:rsidRPr="006773D7">
        <w:t xml:space="preserve"> kan avtales i bilag 6.</w:t>
      </w:r>
    </w:p>
    <w:p w14:paraId="6A8C402B" w14:textId="77777777" w:rsidR="008036CB" w:rsidRPr="00F55970" w:rsidRDefault="008036CB" w:rsidP="008036CB">
      <w:pPr>
        <w:rPr>
          <w:rFonts w:cstheme="minorHAnsi"/>
        </w:rPr>
      </w:pPr>
    </w:p>
    <w:p w14:paraId="21869BF2" w14:textId="77777777" w:rsidR="008036CB" w:rsidRDefault="008036CB" w:rsidP="008036CB">
      <w:pPr>
        <w:pStyle w:val="Overskrift2"/>
      </w:pPr>
      <w:bookmarkStart w:id="361" w:name="_Toc39846043"/>
      <w:bookmarkStart w:id="362" w:name="_Toc59012471"/>
      <w:bookmarkStart w:id="363" w:name="_Ref66359469"/>
      <w:bookmarkStart w:id="364" w:name="_Ref66359497"/>
      <w:bookmarkStart w:id="365" w:name="_Toc90454407"/>
      <w:bookmarkStart w:id="366" w:name="_Toc220415937"/>
      <w:bookmarkStart w:id="367" w:name="_Toc377405388"/>
      <w:bookmarkStart w:id="368" w:name="_Toc385243656"/>
      <w:bookmarkStart w:id="369" w:name="_Toc111467995"/>
      <w:r>
        <w:t>Taushetsplikt</w:t>
      </w:r>
      <w:bookmarkEnd w:id="361"/>
      <w:bookmarkEnd w:id="362"/>
      <w:bookmarkEnd w:id="363"/>
      <w:bookmarkEnd w:id="364"/>
      <w:bookmarkEnd w:id="365"/>
      <w:bookmarkEnd w:id="366"/>
    </w:p>
    <w:p w14:paraId="44196316" w14:textId="77777777" w:rsidR="008036CB" w:rsidRDefault="008036CB" w:rsidP="008036CB">
      <w:r>
        <w:t>Informasjon som Partene blir kjent med i forbindelse med Avtalen og gjennomføringen av Avtalen, skal behandles konfidensielt og ikke gjøres tilgjengelig for utenforstående uten samtykke fra den annen Part med mindre der ikke er en berettiget interesse som tilsier at informasjonen holdes hemmelig. Som utenforstående regnes alle som ikke har saklig behov for tilgang til informasjonen for å utføre sine oppgaver i henhold til Avtalen.</w:t>
      </w:r>
    </w:p>
    <w:p w14:paraId="1CFB2A78" w14:textId="77777777" w:rsidR="008036CB" w:rsidRDefault="008036CB" w:rsidP="008036CB"/>
    <w:p w14:paraId="6A991183" w14:textId="77777777" w:rsidR="008036CB" w:rsidRDefault="008036CB" w:rsidP="008036CB">
      <w:r w:rsidRPr="00731F4C">
        <w:t>Hvis Kunden er en offentlig virksomhet, er Kundens taushetsplikt etter denne bestemmelsen ikke mer omfattende enn det som følger av lov 10. februar 1967 om behandlingsmåten i forvaltningssaker (forvaltningsloven) e</w:t>
      </w:r>
      <w:r>
        <w:t xml:space="preserve">ller tilsvarende sektorspesifikk regulering. </w:t>
      </w:r>
    </w:p>
    <w:p w14:paraId="0D41B937" w14:textId="77777777" w:rsidR="008036CB" w:rsidRDefault="008036CB" w:rsidP="008036CB"/>
    <w:p w14:paraId="2D6B38AA" w14:textId="77777777" w:rsidR="008036CB" w:rsidRDefault="008036CB" w:rsidP="008036CB">
      <w:r>
        <w:t>Taushetsplikt etter denne bestemmelsen griper ikke inn i lovbestemt innsynsrett.</w:t>
      </w:r>
    </w:p>
    <w:p w14:paraId="0569A8C1" w14:textId="77777777" w:rsidR="008036CB" w:rsidRDefault="008036CB" w:rsidP="008036CB"/>
    <w:p w14:paraId="417BA32B" w14:textId="77777777" w:rsidR="008036CB" w:rsidRDefault="008036CB" w:rsidP="008036CB">
      <w:r>
        <w:t>Taushetsplikten gjelder Partenes ansatte, underleverandører, og andre parter som handler på Partenes vegne eller medvirker i forbindelse med gjennomføring av Avtalen.</w:t>
      </w:r>
    </w:p>
    <w:p w14:paraId="3F2F8528" w14:textId="77777777" w:rsidR="008036CB" w:rsidRDefault="008036CB" w:rsidP="008036CB"/>
    <w:p w14:paraId="1D1435E3" w14:textId="52E2FC7E" w:rsidR="008036CB" w:rsidRDefault="008036CB" w:rsidP="008036CB">
      <w:r>
        <w:t>Taushetsplikten opphører fem (5) år etter Avtalens opphør, med mindre annet</w:t>
      </w:r>
      <w:r w:rsidR="00F75BEB">
        <w:t xml:space="preserve"> er avtalt i bilag 6, eller</w:t>
      </w:r>
      <w:r>
        <w:t xml:space="preserve"> følger av lov eller forskrift.</w:t>
      </w:r>
    </w:p>
    <w:p w14:paraId="2B63FD96" w14:textId="77777777" w:rsidR="008036CB" w:rsidRDefault="008036CB" w:rsidP="008036CB"/>
    <w:p w14:paraId="36043F35" w14:textId="77777777" w:rsidR="008036CB" w:rsidRPr="00F55970" w:rsidRDefault="008036CB" w:rsidP="008036CB">
      <w:pPr>
        <w:pStyle w:val="Overskrift2"/>
      </w:pPr>
      <w:bookmarkStart w:id="370" w:name="_Toc220415938"/>
      <w:r w:rsidRPr="00F55970">
        <w:t>Skriftlighet</w:t>
      </w:r>
      <w:bookmarkEnd w:id="367"/>
      <w:bookmarkEnd w:id="368"/>
      <w:bookmarkEnd w:id="369"/>
      <w:bookmarkEnd w:id="370"/>
    </w:p>
    <w:p w14:paraId="5BF99451" w14:textId="77777777" w:rsidR="008036CB" w:rsidRPr="00F55970" w:rsidRDefault="008036CB" w:rsidP="008036CB">
      <w:pPr>
        <w:rPr>
          <w:rFonts w:cstheme="minorHAnsi"/>
        </w:rPr>
      </w:pPr>
      <w:r w:rsidRPr="00F55970">
        <w:rPr>
          <w:rFonts w:cstheme="minorHAnsi"/>
        </w:rPr>
        <w:t xml:space="preserve">Alle varsler, krav eller andre meddelelser knyttet til denne avtalen skal gis skriftlig til den postadressen eller elektroniske adressen som er oppgitt i bilag 6 for den aktuelle type henvendelse. </w:t>
      </w:r>
    </w:p>
    <w:p w14:paraId="10BBCCE2" w14:textId="77777777" w:rsidR="008036CB" w:rsidRPr="00F55970" w:rsidRDefault="008036CB" w:rsidP="008036CB">
      <w:pPr>
        <w:pStyle w:val="Overskrift1"/>
      </w:pPr>
      <w:bookmarkStart w:id="371" w:name="_Toc111467996"/>
      <w:bookmarkStart w:id="372" w:name="_Toc220415939"/>
      <w:r w:rsidRPr="00F55970">
        <w:lastRenderedPageBreak/>
        <w:t>Vederlag og betalingsbetingelser</w:t>
      </w:r>
      <w:bookmarkEnd w:id="371"/>
      <w:bookmarkEnd w:id="372"/>
    </w:p>
    <w:p w14:paraId="0FAFAB55" w14:textId="77777777" w:rsidR="008036CB" w:rsidRPr="00F55970" w:rsidRDefault="008036CB" w:rsidP="008036CB">
      <w:pPr>
        <w:pStyle w:val="Overskrift2"/>
      </w:pPr>
      <w:bookmarkStart w:id="373" w:name="_Toc111467997"/>
      <w:bookmarkStart w:id="374" w:name="_Toc220415940"/>
      <w:r w:rsidRPr="00F55970">
        <w:t>Vederlag</w:t>
      </w:r>
      <w:bookmarkEnd w:id="373"/>
      <w:bookmarkEnd w:id="374"/>
      <w:r w:rsidRPr="00F55970">
        <w:t xml:space="preserve"> </w:t>
      </w:r>
    </w:p>
    <w:p w14:paraId="7831A621" w14:textId="77777777" w:rsidR="00E03455" w:rsidRPr="00C0077E" w:rsidRDefault="00E03455" w:rsidP="00E03455">
      <w:bookmarkStart w:id="375" w:name="_Toc111467998"/>
      <w:r w:rsidRPr="00C0077E">
        <w:t>Alle priser og nærmere betingelser for det vederlaget Kunden skal betale for Leveransen, fremgår av bilag 7.</w:t>
      </w:r>
    </w:p>
    <w:p w14:paraId="23BF3062" w14:textId="77777777" w:rsidR="00E03455" w:rsidRPr="00C0077E" w:rsidRDefault="00E03455" w:rsidP="00E03455"/>
    <w:p w14:paraId="78AFE4C2" w14:textId="77777777" w:rsidR="00E03455" w:rsidRPr="00C0077E" w:rsidRDefault="00E03455" w:rsidP="00E03455">
      <w:r w:rsidRPr="00C0077E">
        <w:t xml:space="preserve">Utlegg, inklusive reise- og diettkostnader, dekkes bare i den grad de er avtalt. </w:t>
      </w:r>
      <w:r>
        <w:t>Hvis reise- og diettkostnader er avtalt dekket, skal dette spesifiseres særskilt og dekkes etter statens gjeldende satser hvis ikke andre satser er avtalt</w:t>
      </w:r>
      <w:r w:rsidRPr="00C0077E">
        <w:t>. Reisetid faktureres bare hvis det er avtalt i bilag 7.</w:t>
      </w:r>
    </w:p>
    <w:p w14:paraId="0EE7D96B" w14:textId="77777777" w:rsidR="00E03455" w:rsidRPr="00C0077E" w:rsidRDefault="00E03455" w:rsidP="00E03455">
      <w:r w:rsidRPr="00C0077E">
        <w:t xml:space="preserve"> </w:t>
      </w:r>
    </w:p>
    <w:p w14:paraId="6F8CA9EC" w14:textId="77777777" w:rsidR="00E03455" w:rsidRPr="00C0077E" w:rsidRDefault="00E03455" w:rsidP="00E03455">
      <w:r w:rsidRPr="00C0077E">
        <w:t>Med mindre annet er angitt i bilag 7, er alle priser oppgitt</w:t>
      </w:r>
      <w:r>
        <w:t xml:space="preserve"> i norske kroner,</w:t>
      </w:r>
      <w:r w:rsidRPr="00C0077E">
        <w:t xml:space="preserve"> eksklusive merverdiavgift, men inkluderer toll og eventuelle andre avgifter. </w:t>
      </w:r>
    </w:p>
    <w:p w14:paraId="2278CE12" w14:textId="77777777" w:rsidR="008036CB" w:rsidRPr="00F55970" w:rsidRDefault="008036CB" w:rsidP="008036CB">
      <w:pPr>
        <w:pStyle w:val="Overskrift2"/>
      </w:pPr>
      <w:bookmarkStart w:id="376" w:name="_Toc220415941"/>
      <w:r w:rsidRPr="00F55970">
        <w:t>Fakturering</w:t>
      </w:r>
      <w:bookmarkEnd w:id="375"/>
      <w:bookmarkEnd w:id="376"/>
      <w:r w:rsidRPr="00F55970">
        <w:t xml:space="preserve"> </w:t>
      </w:r>
    </w:p>
    <w:p w14:paraId="0F864B4E" w14:textId="77777777" w:rsidR="008036CB" w:rsidRPr="00F55970" w:rsidRDefault="008036CB" w:rsidP="008036CB">
      <w:pPr>
        <w:rPr>
          <w:rFonts w:cstheme="minorHAnsi"/>
        </w:rPr>
      </w:pPr>
      <w:r w:rsidRPr="00F55970">
        <w:rPr>
          <w:rFonts w:cstheme="minorHAnsi"/>
        </w:rPr>
        <w:t>Betaling skal skje etter faktura per 30 (tretti) dager. Leverandørens fakturaer skal spesifiseres og dokumenteres slik at Kunden enkelt kan kontrollere fakturaen i forhold til det avtalte vederlag. Alle fakturaer for løpende timer skal være vedlagt detaljert spesifikasjon over påløpte timer. Utlegg skal angis særskilt.</w:t>
      </w:r>
    </w:p>
    <w:p w14:paraId="2E039CBE" w14:textId="77777777" w:rsidR="008036CB" w:rsidRPr="00F55970" w:rsidRDefault="008036CB" w:rsidP="008036CB">
      <w:pPr>
        <w:rPr>
          <w:rFonts w:cstheme="minorHAnsi"/>
        </w:rPr>
      </w:pPr>
    </w:p>
    <w:p w14:paraId="5BA101B5" w14:textId="77777777" w:rsidR="008036CB" w:rsidRPr="00F55970" w:rsidRDefault="008036CB" w:rsidP="008036CB">
      <w:pPr>
        <w:rPr>
          <w:rFonts w:cstheme="minorHAnsi"/>
        </w:rPr>
      </w:pPr>
      <w:r w:rsidRPr="00F55970">
        <w:rPr>
          <w:rFonts w:cstheme="minorHAnsi"/>
        </w:rPr>
        <w:t>Er Kunden en offentlig virksomhet, er det et krav at Leverandøren bruker elektronisk faktura i godkjent standardformat i henhold til forskrift av 2. april 2019 om elektronisk faktura i offentlige anskaffelser.</w:t>
      </w:r>
    </w:p>
    <w:p w14:paraId="4ACB710B" w14:textId="77777777" w:rsidR="008036CB" w:rsidRPr="00F55970" w:rsidRDefault="008036CB" w:rsidP="008036CB">
      <w:pPr>
        <w:ind w:firstLine="709"/>
        <w:rPr>
          <w:rFonts w:cstheme="minorHAnsi"/>
        </w:rPr>
      </w:pPr>
    </w:p>
    <w:p w14:paraId="79BC893C" w14:textId="77777777" w:rsidR="008036CB" w:rsidRPr="00F55970" w:rsidRDefault="008036CB" w:rsidP="008036CB">
      <w:pPr>
        <w:rPr>
          <w:rFonts w:cstheme="minorHAnsi"/>
        </w:rPr>
      </w:pPr>
      <w:r w:rsidRPr="00F55970">
        <w:rPr>
          <w:rFonts w:cstheme="minorHAnsi"/>
        </w:rPr>
        <w:t xml:space="preserve">Hvis Leverandøren ikke etterkommer krav om bruk av elektronisk faktura, kan </w:t>
      </w:r>
      <w:r>
        <w:rPr>
          <w:rFonts w:cstheme="minorHAnsi"/>
        </w:rPr>
        <w:t>Kunden</w:t>
      </w:r>
      <w:r w:rsidRPr="00F55970">
        <w:rPr>
          <w:rFonts w:cstheme="minorHAnsi"/>
        </w:rPr>
        <w:t xml:space="preserve"> holde tilbake betaling inntil elektronisk faktura i godkjent standardformat leveres. Kunden skal uten unødig opphold gi melding om dette. Er slik melding gitt, løper betalingsfristen fra tidspunktet elektronisk faktura i godkjent standardformat er levert.</w:t>
      </w:r>
    </w:p>
    <w:p w14:paraId="50E9C59F" w14:textId="77777777" w:rsidR="008036CB" w:rsidRPr="00F55970" w:rsidRDefault="008036CB" w:rsidP="008036CB">
      <w:pPr>
        <w:rPr>
          <w:rFonts w:cstheme="minorHAnsi"/>
        </w:rPr>
      </w:pPr>
    </w:p>
    <w:p w14:paraId="334F444C" w14:textId="77777777" w:rsidR="008036CB" w:rsidRPr="00F55970" w:rsidRDefault="008036CB" w:rsidP="008036CB">
      <w:pPr>
        <w:rPr>
          <w:rFonts w:cstheme="minorHAnsi"/>
        </w:rPr>
      </w:pPr>
      <w:r w:rsidRPr="00F55970">
        <w:rPr>
          <w:rFonts w:cstheme="minorHAnsi"/>
        </w:rPr>
        <w:t>Hvis faktura eller fakturagrunnlag inneholder opplysninger som er underlagt lovbestemt taushetsplikt, og det vil være fare for avsløring av slike opplysninger, kan krav om elektronisk faktura fravikes, med mindre det finnes tilfredsstillende tekniske sikringsløsninger som ivaretar konfidensialitet.</w:t>
      </w:r>
    </w:p>
    <w:p w14:paraId="02FBE1CB" w14:textId="77777777" w:rsidR="008036CB" w:rsidRPr="00F55970" w:rsidRDefault="008036CB" w:rsidP="008036CB">
      <w:pPr>
        <w:ind w:firstLine="709"/>
        <w:rPr>
          <w:rFonts w:cstheme="minorHAnsi"/>
        </w:rPr>
      </w:pPr>
    </w:p>
    <w:p w14:paraId="1411D57B" w14:textId="77777777" w:rsidR="008036CB" w:rsidRPr="00F55970" w:rsidRDefault="008036CB" w:rsidP="008036CB">
      <w:pPr>
        <w:rPr>
          <w:rFonts w:cstheme="minorHAnsi"/>
        </w:rPr>
      </w:pPr>
      <w:r w:rsidRPr="00F55970">
        <w:rPr>
          <w:rFonts w:cstheme="minorHAnsi"/>
        </w:rPr>
        <w:t>Leverandøren må selv bære eventuelle kostnader knyttet til elektronisk faktura.</w:t>
      </w:r>
    </w:p>
    <w:p w14:paraId="0B379406" w14:textId="77777777" w:rsidR="008036CB" w:rsidRPr="00F55970" w:rsidRDefault="008036CB" w:rsidP="008036CB">
      <w:pPr>
        <w:rPr>
          <w:rFonts w:cstheme="minorHAnsi"/>
        </w:rPr>
      </w:pPr>
    </w:p>
    <w:p w14:paraId="6E366778" w14:textId="77777777" w:rsidR="008036CB" w:rsidRDefault="008036CB" w:rsidP="008036CB">
      <w:pPr>
        <w:rPr>
          <w:rFonts w:cstheme="minorHAnsi"/>
        </w:rPr>
      </w:pPr>
      <w:r w:rsidRPr="00F55970">
        <w:rPr>
          <w:rFonts w:cstheme="minorHAnsi"/>
        </w:rPr>
        <w:t>Betalingsplan og øvrige betalingsvilkår fremgår av bilag 7.</w:t>
      </w:r>
    </w:p>
    <w:p w14:paraId="5340D0EE" w14:textId="77777777" w:rsidR="00355E9E" w:rsidRPr="00F55970" w:rsidRDefault="00355E9E" w:rsidP="008036CB">
      <w:pPr>
        <w:rPr>
          <w:rFonts w:cstheme="minorHAnsi"/>
        </w:rPr>
      </w:pPr>
    </w:p>
    <w:p w14:paraId="382C56C3" w14:textId="77777777" w:rsidR="008036CB" w:rsidRPr="00F55970" w:rsidRDefault="008036CB" w:rsidP="008036CB">
      <w:pPr>
        <w:pStyle w:val="Overskrift2"/>
      </w:pPr>
      <w:bookmarkStart w:id="377" w:name="_Toc111467999"/>
      <w:bookmarkStart w:id="378" w:name="_Toc220415942"/>
      <w:r w:rsidRPr="00F55970">
        <w:t>Forsinkelsesrenter</w:t>
      </w:r>
      <w:bookmarkEnd w:id="377"/>
      <w:bookmarkEnd w:id="378"/>
    </w:p>
    <w:p w14:paraId="18094D89" w14:textId="77777777" w:rsidR="008036CB" w:rsidRPr="00F55970" w:rsidRDefault="008036CB" w:rsidP="008036CB">
      <w:pPr>
        <w:rPr>
          <w:rFonts w:cstheme="minorHAnsi"/>
        </w:rPr>
      </w:pPr>
      <w:r w:rsidRPr="00F55970">
        <w:rPr>
          <w:rFonts w:cstheme="minorHAnsi"/>
        </w:rPr>
        <w:t>Hvis Kunden ikke betaler til avtalt tid, har Leverandøren krav på rente av det beløp som er forfalt til betaling, i henhold til lov 17. desember 1976 nr. 100 om renter ved forsinket betaling m.m. (forsinkelsesrenteloven).</w:t>
      </w:r>
    </w:p>
    <w:p w14:paraId="37F03A51" w14:textId="77777777" w:rsidR="008036CB" w:rsidRPr="00F55970" w:rsidRDefault="008036CB" w:rsidP="008036CB">
      <w:pPr>
        <w:rPr>
          <w:rFonts w:cstheme="minorHAnsi"/>
        </w:rPr>
      </w:pPr>
    </w:p>
    <w:p w14:paraId="15F9FC16" w14:textId="77777777" w:rsidR="008036CB" w:rsidRPr="00F55970" w:rsidRDefault="008036CB" w:rsidP="008036CB">
      <w:pPr>
        <w:pStyle w:val="Overskrift2"/>
      </w:pPr>
      <w:bookmarkStart w:id="379" w:name="_Toc111468000"/>
      <w:bookmarkStart w:id="380" w:name="_Toc220415943"/>
      <w:r w:rsidRPr="00F55970">
        <w:lastRenderedPageBreak/>
        <w:t>Betalingsmislighold</w:t>
      </w:r>
      <w:bookmarkEnd w:id="379"/>
      <w:bookmarkEnd w:id="380"/>
    </w:p>
    <w:p w14:paraId="3248967C" w14:textId="77777777" w:rsidR="008036CB" w:rsidRPr="00F55970" w:rsidRDefault="008036CB" w:rsidP="008036CB">
      <w:pPr>
        <w:rPr>
          <w:rFonts w:cstheme="minorHAnsi"/>
        </w:rPr>
      </w:pPr>
      <w:r w:rsidRPr="00F55970">
        <w:rPr>
          <w:rFonts w:cstheme="minorHAnsi"/>
        </w:rPr>
        <w:t>Hvis forfalt vederlag med tillegg av forsinkelsesrenter ikke er betalt innen 30 (tretti) dager fra forfall, kan Leverandøren sende skriftlig varsel til Kunden om at avtalen vil bli hevet dersom oppgjør ikke er skjedd innen 60 (seksti) dager etter at varselet er mottatt.</w:t>
      </w:r>
    </w:p>
    <w:p w14:paraId="25C1D942" w14:textId="77777777" w:rsidR="008036CB" w:rsidRPr="00F55970" w:rsidRDefault="008036CB" w:rsidP="008036CB">
      <w:pPr>
        <w:rPr>
          <w:rFonts w:cstheme="minorHAnsi"/>
        </w:rPr>
      </w:pPr>
    </w:p>
    <w:p w14:paraId="18B87406" w14:textId="77777777" w:rsidR="008036CB" w:rsidRPr="00F55970" w:rsidRDefault="008036CB" w:rsidP="008036CB">
      <w:pPr>
        <w:rPr>
          <w:rFonts w:cstheme="minorHAnsi"/>
        </w:rPr>
      </w:pPr>
      <w:r w:rsidRPr="00F55970">
        <w:rPr>
          <w:rFonts w:cstheme="minorHAnsi"/>
        </w:rPr>
        <w:t>Heving kan ikke skje hvis Kunden gjør opp forfalt vederlag med tillegg av forsinkelsesrenter innen fristens utløp.</w:t>
      </w:r>
    </w:p>
    <w:p w14:paraId="7747C2BF" w14:textId="77777777" w:rsidR="008036CB" w:rsidRPr="00F55970" w:rsidRDefault="008036CB" w:rsidP="008036CB">
      <w:pPr>
        <w:rPr>
          <w:rFonts w:cstheme="minorHAnsi"/>
        </w:rPr>
      </w:pPr>
    </w:p>
    <w:p w14:paraId="17071EE9" w14:textId="77777777" w:rsidR="008036CB" w:rsidRPr="00F55970" w:rsidRDefault="008036CB" w:rsidP="008036CB">
      <w:pPr>
        <w:pStyle w:val="Overskrift2"/>
      </w:pPr>
      <w:bookmarkStart w:id="381" w:name="_Toc111468001"/>
      <w:bookmarkStart w:id="382" w:name="_Toc220415944"/>
      <w:r w:rsidRPr="00F55970">
        <w:t>Prisendringer</w:t>
      </w:r>
      <w:bookmarkEnd w:id="381"/>
      <w:bookmarkEnd w:id="382"/>
    </w:p>
    <w:p w14:paraId="07399E80" w14:textId="77777777" w:rsidR="008036CB" w:rsidRPr="00F55970" w:rsidRDefault="008036CB" w:rsidP="008036CB">
      <w:pPr>
        <w:pStyle w:val="Overskrift3"/>
      </w:pPr>
      <w:bookmarkStart w:id="383" w:name="_Toc111468002"/>
      <w:bookmarkStart w:id="384" w:name="_Toc220415945"/>
      <w:r w:rsidRPr="00F55970">
        <w:t>Indeksregulering</w:t>
      </w:r>
      <w:bookmarkEnd w:id="383"/>
      <w:bookmarkEnd w:id="384"/>
    </w:p>
    <w:p w14:paraId="48823D69" w14:textId="4B216D42" w:rsidR="008036CB" w:rsidRPr="00F55970" w:rsidRDefault="008036CB" w:rsidP="008036CB">
      <w:pPr>
        <w:rPr>
          <w:rFonts w:cstheme="minorHAnsi"/>
        </w:rPr>
      </w:pPr>
      <w:r w:rsidRPr="00F55970">
        <w:rPr>
          <w:rFonts w:cstheme="minorHAnsi"/>
        </w:rPr>
        <w:t>Priser for driftstjenesten og timepris for tjenester kan endres ved hvert årsskifte tilsvarende økningen i Statistisk sentralbyrås konsumprisindeks (</w:t>
      </w:r>
      <w:r w:rsidR="00750BE2">
        <w:rPr>
          <w:rFonts w:cstheme="minorHAnsi"/>
        </w:rPr>
        <w:t>hovedindeksen</w:t>
      </w:r>
      <w:r w:rsidRPr="00F55970">
        <w:rPr>
          <w:rFonts w:cstheme="minorHAnsi"/>
        </w:rPr>
        <w:t>), første gang med utgangspunkt i indeksen for den måned avtalen ble inngått, med mindre annen indeks er avtalt i bilag 7.</w:t>
      </w:r>
    </w:p>
    <w:p w14:paraId="477AC5BA" w14:textId="77777777" w:rsidR="008036CB" w:rsidRPr="00F55970" w:rsidRDefault="008036CB" w:rsidP="008036CB">
      <w:pPr>
        <w:rPr>
          <w:rFonts w:cstheme="minorHAnsi"/>
        </w:rPr>
      </w:pPr>
    </w:p>
    <w:p w14:paraId="4C004F94" w14:textId="77777777" w:rsidR="008036CB" w:rsidRPr="00F55970" w:rsidRDefault="008036CB" w:rsidP="008036CB">
      <w:pPr>
        <w:pStyle w:val="Overskrift3"/>
      </w:pPr>
      <w:bookmarkStart w:id="385" w:name="_Toc111468003"/>
      <w:bookmarkStart w:id="386" w:name="_Toc220415946"/>
      <w:r w:rsidRPr="00F55970">
        <w:t>Endring av offentlige avgifter</w:t>
      </w:r>
      <w:bookmarkEnd w:id="385"/>
      <w:bookmarkEnd w:id="386"/>
    </w:p>
    <w:p w14:paraId="42F9C6E5" w14:textId="77777777" w:rsidR="008036CB" w:rsidRPr="00F55970" w:rsidRDefault="008036CB" w:rsidP="008036CB">
      <w:pPr>
        <w:rPr>
          <w:rFonts w:cstheme="minorHAnsi"/>
        </w:rPr>
      </w:pPr>
      <w:r w:rsidRPr="00F55970">
        <w:rPr>
          <w:rFonts w:cstheme="minorHAnsi"/>
        </w:rPr>
        <w:t xml:space="preserve">Leverandørens priser kan også endres i den utstrekning regler eller vedtak for offentlige avgifter endres med virkning for Leverandørens vederlag eller kostnader. </w:t>
      </w:r>
      <w:bookmarkStart w:id="387" w:name="_Toc382559637"/>
      <w:bookmarkStart w:id="388" w:name="_Toc382559838"/>
      <w:bookmarkStart w:id="389" w:name="_Toc382560155"/>
      <w:bookmarkStart w:id="390" w:name="_Toc382564544"/>
      <w:bookmarkStart w:id="391" w:name="_Toc382571669"/>
      <w:bookmarkStart w:id="392" w:name="_Toc382712427"/>
      <w:bookmarkStart w:id="393" w:name="_Toc382719194"/>
      <w:bookmarkStart w:id="394" w:name="_Toc382883322"/>
      <w:bookmarkStart w:id="395" w:name="_Toc382888959"/>
      <w:bookmarkStart w:id="396" w:name="_Toc382889096"/>
      <w:bookmarkStart w:id="397" w:name="_Toc382890422"/>
      <w:bookmarkStart w:id="398" w:name="_Toc385664218"/>
      <w:bookmarkStart w:id="399" w:name="_Toc385815768"/>
      <w:bookmarkStart w:id="400" w:name="_Toc387825685"/>
      <w:bookmarkStart w:id="401" w:name="_Toc434131334"/>
      <w:bookmarkStart w:id="402" w:name="_Toc27205355"/>
      <w:r w:rsidRPr="00F55970">
        <w:rPr>
          <w:rFonts w:cstheme="minorHAnsi"/>
        </w:rPr>
        <w:t>Leverandøren må fremme og dokumentere kravet skriftlig.</w:t>
      </w:r>
    </w:p>
    <w:p w14:paraId="035008C6" w14:textId="77777777" w:rsidR="008036CB" w:rsidRPr="00F55970" w:rsidRDefault="008036CB" w:rsidP="008036CB">
      <w:pPr>
        <w:pStyle w:val="Overskrift1"/>
      </w:pPr>
      <w:bookmarkStart w:id="403" w:name="_Toc98818319"/>
      <w:bookmarkStart w:id="404" w:name="_Toc129506330"/>
      <w:bookmarkStart w:id="405" w:name="_Toc134700194"/>
      <w:bookmarkStart w:id="406" w:name="_Toc136153061"/>
      <w:bookmarkStart w:id="407" w:name="_Toc136170732"/>
      <w:bookmarkStart w:id="408" w:name="_Toc111468004"/>
      <w:bookmarkStart w:id="409" w:name="_Toc220415947"/>
      <w:bookmarkStart w:id="410" w:name="_Toc347667026"/>
      <w:bookmarkStart w:id="411" w:name="_Toc347830696"/>
      <w:bookmarkStart w:id="412" w:name="_Toc347831285"/>
      <w:bookmarkStart w:id="413" w:name="_Toc382559572"/>
      <w:bookmarkStart w:id="414" w:name="_Toc382559776"/>
      <w:bookmarkStart w:id="415" w:name="_Toc382560093"/>
      <w:bookmarkStart w:id="416" w:name="_Toc382564476"/>
      <w:bookmarkStart w:id="417" w:name="_Toc382571600"/>
      <w:bookmarkStart w:id="418" w:name="_Toc382712358"/>
      <w:bookmarkStart w:id="419" w:name="_Toc382719122"/>
      <w:bookmarkStart w:id="420" w:name="_Toc382883253"/>
      <w:bookmarkStart w:id="421" w:name="_Toc382888887"/>
      <w:bookmarkStart w:id="422" w:name="_Toc382889024"/>
      <w:bookmarkStart w:id="423" w:name="_Toc382890349"/>
      <w:bookmarkStart w:id="424" w:name="_Toc385664146"/>
      <w:bookmarkStart w:id="425" w:name="_Toc385815697"/>
      <w:bookmarkStart w:id="426" w:name="_Toc387825614"/>
      <w:bookmarkStart w:id="427" w:name="_Toc434131283"/>
      <w:bookmarkStart w:id="428" w:name="_Toc27205295"/>
      <w:bookmarkStart w:id="429" w:name="_Toc52089991"/>
      <w:r w:rsidRPr="00F55970">
        <w:t>Eksterne rettslige krav, personvern og sikkerhet</w:t>
      </w:r>
      <w:bookmarkEnd w:id="403"/>
      <w:bookmarkEnd w:id="404"/>
      <w:bookmarkEnd w:id="405"/>
      <w:bookmarkEnd w:id="406"/>
      <w:bookmarkEnd w:id="407"/>
      <w:bookmarkEnd w:id="408"/>
      <w:bookmarkEnd w:id="409"/>
    </w:p>
    <w:p w14:paraId="306D55A5" w14:textId="77777777" w:rsidR="008036CB" w:rsidRPr="00F55970" w:rsidRDefault="008036CB" w:rsidP="008036CB">
      <w:pPr>
        <w:pStyle w:val="Overskrift2"/>
      </w:pPr>
      <w:bookmarkStart w:id="430" w:name="_Toc111468005"/>
      <w:bookmarkStart w:id="431" w:name="_Toc220415948"/>
      <w:r w:rsidRPr="00F55970">
        <w:t>Eksterne rettslige krav og tiltak generelt</w:t>
      </w:r>
      <w:bookmarkEnd w:id="430"/>
      <w:bookmarkEnd w:id="431"/>
    </w:p>
    <w:p w14:paraId="6D7B59E2" w14:textId="77777777" w:rsidR="008036CB" w:rsidRPr="00F55970" w:rsidRDefault="008036CB" w:rsidP="008036CB">
      <w:pPr>
        <w:rPr>
          <w:rFonts w:cstheme="minorHAnsi"/>
        </w:rPr>
      </w:pPr>
      <w:r w:rsidRPr="00F55970">
        <w:rPr>
          <w:rFonts w:cstheme="minorHAnsi"/>
        </w:rPr>
        <w:t>Kunden skal i bilag 1 identifisere hvilke rettslige eller partsspesifikke krav som har relevans for inngåelse og gjennomføring av denne avtalen. Det er herunder Kundens ansvar å konkretisere relevante funksjonelle og sikkerhetsmessige krav for leveransen i bilag 1.</w:t>
      </w:r>
    </w:p>
    <w:p w14:paraId="303413C3" w14:textId="77777777" w:rsidR="008036CB" w:rsidRPr="00F55970" w:rsidRDefault="008036CB" w:rsidP="008036CB">
      <w:pPr>
        <w:rPr>
          <w:rFonts w:cstheme="minorHAnsi"/>
        </w:rPr>
      </w:pPr>
    </w:p>
    <w:p w14:paraId="58E6DF9A" w14:textId="77777777" w:rsidR="008036CB" w:rsidRPr="00F55970" w:rsidRDefault="008036CB" w:rsidP="008036CB">
      <w:pPr>
        <w:rPr>
          <w:rFonts w:cstheme="minorHAnsi"/>
        </w:rPr>
      </w:pPr>
      <w:r w:rsidRPr="00F55970">
        <w:rPr>
          <w:rFonts w:cstheme="minorHAnsi"/>
        </w:rPr>
        <w:t xml:space="preserve">Leverandøren skal i bilag 2 beskrive hvordan Leverandøren ivaretar disse kravene gjennom sin løsning. </w:t>
      </w:r>
    </w:p>
    <w:p w14:paraId="2C1D06E4" w14:textId="77777777" w:rsidR="008036CB" w:rsidRPr="00F55970" w:rsidRDefault="008036CB" w:rsidP="008036CB">
      <w:pPr>
        <w:rPr>
          <w:rFonts w:cstheme="minorHAnsi"/>
        </w:rPr>
      </w:pPr>
    </w:p>
    <w:p w14:paraId="709E1A8A" w14:textId="77777777" w:rsidR="008036CB" w:rsidRPr="00F55970" w:rsidRDefault="008036CB" w:rsidP="008036CB">
      <w:pPr>
        <w:rPr>
          <w:rFonts w:cstheme="minorHAnsi"/>
        </w:rPr>
      </w:pPr>
      <w:r w:rsidRPr="00F55970">
        <w:rPr>
          <w:rFonts w:cstheme="minorHAnsi"/>
        </w:rPr>
        <w:t xml:space="preserve">Hver av partene har ansvar for å følge opp sine respektive plikter i henhold til slike rettslige krav. </w:t>
      </w:r>
    </w:p>
    <w:p w14:paraId="7C6D056F" w14:textId="77777777" w:rsidR="008036CB" w:rsidRPr="00F55970" w:rsidRDefault="008036CB" w:rsidP="008036CB">
      <w:pPr>
        <w:rPr>
          <w:rFonts w:cstheme="minorHAnsi"/>
        </w:rPr>
      </w:pPr>
    </w:p>
    <w:p w14:paraId="7D766357" w14:textId="77777777" w:rsidR="008036CB" w:rsidRPr="00F55970" w:rsidRDefault="008036CB" w:rsidP="008036CB">
      <w:pPr>
        <w:rPr>
          <w:rFonts w:cstheme="minorHAnsi"/>
        </w:rPr>
      </w:pPr>
      <w:r w:rsidRPr="00F55970">
        <w:rPr>
          <w:rFonts w:cstheme="minorHAnsi"/>
        </w:rPr>
        <w:t>Hver av partene dekker i utgangspunktet kostnadene ved å følge rettslige krav som gjelder parten selv, og partens virksomhet. Ved endringer i rettslige krav eller myndighetskrav som angår Kundens virksomhet, og som medfører behov for endringer i leveransen etter avtaleinngåelsen, dekkes kostnadene ved endringene og merarbeidet av Kunden, jf. kapittel 3.</w:t>
      </w:r>
    </w:p>
    <w:p w14:paraId="41CDEFB9" w14:textId="77777777" w:rsidR="008036CB" w:rsidRPr="00F55970" w:rsidRDefault="008036CB" w:rsidP="008036CB">
      <w:pPr>
        <w:rPr>
          <w:rFonts w:cstheme="minorHAnsi"/>
        </w:rPr>
      </w:pPr>
    </w:p>
    <w:p w14:paraId="1472746F" w14:textId="77777777" w:rsidR="008036CB" w:rsidRPr="00F55970" w:rsidRDefault="008036CB" w:rsidP="008036CB">
      <w:pPr>
        <w:pStyle w:val="Overskrift2"/>
      </w:pPr>
      <w:bookmarkStart w:id="432" w:name="_Toc507581776"/>
      <w:bookmarkStart w:id="433" w:name="_Toc220415949"/>
      <w:bookmarkStart w:id="434" w:name="_Toc111468006"/>
      <w:r w:rsidRPr="00F55970">
        <w:lastRenderedPageBreak/>
        <w:t>Informasjonssikkerhet</w:t>
      </w:r>
      <w:bookmarkEnd w:id="432"/>
      <w:bookmarkEnd w:id="433"/>
      <w:r w:rsidRPr="00F55970">
        <w:t xml:space="preserve"> </w:t>
      </w:r>
      <w:bookmarkEnd w:id="434"/>
    </w:p>
    <w:p w14:paraId="05E99334" w14:textId="77777777" w:rsidR="008036CB" w:rsidRPr="00F55970" w:rsidRDefault="008036CB" w:rsidP="008036CB">
      <w:pPr>
        <w:pStyle w:val="Overskrift3"/>
      </w:pPr>
      <w:bookmarkStart w:id="435" w:name="_Toc39846064"/>
      <w:bookmarkStart w:id="436" w:name="_Toc59012494"/>
      <w:bookmarkStart w:id="437" w:name="_Toc68639207"/>
      <w:bookmarkStart w:id="438" w:name="_Toc111468007"/>
      <w:bookmarkStart w:id="439" w:name="_Toc220415950"/>
      <w:r w:rsidRPr="00F55970">
        <w:t>Generelt</w:t>
      </w:r>
      <w:bookmarkEnd w:id="435"/>
      <w:r w:rsidRPr="00F55970">
        <w:t xml:space="preserve"> om informasjonssikkerhet</w:t>
      </w:r>
      <w:bookmarkEnd w:id="436"/>
      <w:bookmarkEnd w:id="437"/>
      <w:bookmarkEnd w:id="438"/>
      <w:bookmarkEnd w:id="439"/>
    </w:p>
    <w:p w14:paraId="6CC0F34D" w14:textId="77777777" w:rsidR="008036CB" w:rsidRPr="00F55970" w:rsidRDefault="008036CB" w:rsidP="008036CB">
      <w:pPr>
        <w:rPr>
          <w:rFonts w:cstheme="minorHAnsi"/>
        </w:rPr>
      </w:pPr>
      <w:r w:rsidRPr="00F55970">
        <w:rPr>
          <w:rFonts w:cstheme="minorHAnsi"/>
        </w:rPr>
        <w:t>Leverandøren skal iverksette forholdsmessige tiltak for å ivareta krav til informasjonssikkerhet i forbindelse med gjennomføring av denne Avtalen.</w:t>
      </w:r>
    </w:p>
    <w:p w14:paraId="4142C0C4" w14:textId="77777777" w:rsidR="008036CB" w:rsidRPr="00F55970" w:rsidRDefault="008036CB" w:rsidP="008036CB">
      <w:pPr>
        <w:rPr>
          <w:rFonts w:cstheme="minorHAnsi"/>
        </w:rPr>
      </w:pPr>
      <w:r w:rsidRPr="00F55970">
        <w:rPr>
          <w:rFonts w:cstheme="minorHAnsi"/>
        </w:rPr>
        <w:t>Dette innebærer at Leverandøren skal iverksette forholdsmessige tiltak for å sikre tilgjengelighet og konfidensialitet av Kundens data, samt iverksette tiltak for å sikre at data ikke kommer på avveie. Leverandøren skal iverksette forholdsmessige tiltak mot utilsiktet endring og sletting av data samt mot angrep av virus og annen skadevoldende programvare.</w:t>
      </w:r>
    </w:p>
    <w:p w14:paraId="38E9F958" w14:textId="77777777" w:rsidR="008036CB" w:rsidRPr="00F55970" w:rsidRDefault="008036CB" w:rsidP="008036CB">
      <w:pPr>
        <w:rPr>
          <w:rFonts w:cstheme="minorHAnsi"/>
        </w:rPr>
      </w:pPr>
    </w:p>
    <w:p w14:paraId="030F6C28" w14:textId="77777777" w:rsidR="008036CB" w:rsidRPr="00F55970" w:rsidRDefault="008036CB" w:rsidP="008036CB">
      <w:pPr>
        <w:rPr>
          <w:rFonts w:cstheme="minorHAnsi"/>
        </w:rPr>
      </w:pPr>
      <w:r w:rsidRPr="00F55970">
        <w:rPr>
          <w:rFonts w:cstheme="minorHAnsi"/>
        </w:rPr>
        <w:t xml:space="preserve">Leverandøren skal påse at leverandører av tredjepartsleveranser foretar tilstrekkelig og nødvendig sikring av Kundens data. </w:t>
      </w:r>
    </w:p>
    <w:p w14:paraId="01B4DD14" w14:textId="77777777" w:rsidR="008036CB" w:rsidRPr="00F55970" w:rsidRDefault="008036CB" w:rsidP="008036CB">
      <w:pPr>
        <w:rPr>
          <w:rFonts w:cstheme="minorHAnsi"/>
        </w:rPr>
      </w:pPr>
    </w:p>
    <w:p w14:paraId="1291F1A2" w14:textId="77777777" w:rsidR="008036CB" w:rsidRPr="00F55970" w:rsidRDefault="008036CB" w:rsidP="008036CB">
      <w:pPr>
        <w:rPr>
          <w:rFonts w:cstheme="minorHAnsi"/>
        </w:rPr>
      </w:pPr>
      <w:r w:rsidRPr="00F55970">
        <w:rPr>
          <w:rFonts w:cstheme="minorHAnsi"/>
        </w:rPr>
        <w:t>Har Kunden nærmere krav til hvordan informasjonssikkerheten skal ivaretas fra Leverandørens side, har Kunden angitt dette i bilag 1.</w:t>
      </w:r>
    </w:p>
    <w:p w14:paraId="03EF8228" w14:textId="77777777" w:rsidR="008036CB" w:rsidRPr="00F55970" w:rsidRDefault="008036CB" w:rsidP="008036CB">
      <w:pPr>
        <w:rPr>
          <w:rFonts w:cstheme="minorHAnsi"/>
        </w:rPr>
      </w:pPr>
    </w:p>
    <w:p w14:paraId="1660EE20" w14:textId="77777777" w:rsidR="008036CB" w:rsidRPr="00F55970" w:rsidRDefault="008036CB" w:rsidP="008036CB">
      <w:pPr>
        <w:pStyle w:val="Overskrift3"/>
      </w:pPr>
      <w:bookmarkStart w:id="440" w:name="_Toc39846065"/>
      <w:bookmarkStart w:id="441" w:name="_Toc59012495"/>
      <w:bookmarkStart w:id="442" w:name="_Toc68639208"/>
      <w:bookmarkStart w:id="443" w:name="_Toc111468008"/>
      <w:bookmarkStart w:id="444" w:name="_Toc220415951"/>
      <w:r w:rsidRPr="00F55970">
        <w:t>Leverandørens plikt til å holde Kundens data atskilt</w:t>
      </w:r>
      <w:bookmarkEnd w:id="440"/>
      <w:bookmarkEnd w:id="441"/>
      <w:bookmarkEnd w:id="442"/>
      <w:bookmarkEnd w:id="443"/>
      <w:bookmarkEnd w:id="444"/>
    </w:p>
    <w:p w14:paraId="1F9C0EBF" w14:textId="45FEBE81" w:rsidR="008036CB" w:rsidRPr="00F55970" w:rsidRDefault="008036CB" w:rsidP="008036CB">
      <w:pPr>
        <w:rPr>
          <w:rFonts w:cstheme="minorHAnsi"/>
        </w:rPr>
      </w:pPr>
      <w:r w:rsidRPr="00F55970">
        <w:rPr>
          <w:rFonts w:cstheme="minorHAnsi"/>
        </w:rPr>
        <w:t>Med mindre annet er avtalt i bilag 1</w:t>
      </w:r>
      <w:r>
        <w:rPr>
          <w:rFonts w:cstheme="minorHAnsi"/>
        </w:rPr>
        <w:t>,</w:t>
      </w:r>
      <w:r w:rsidRPr="00F55970">
        <w:rPr>
          <w:rFonts w:cstheme="minorHAnsi"/>
        </w:rPr>
        <w:t xml:space="preserve"> plikter Leverandøren å holde Kundens data atskilt fra eventuelle andre parters data for å redusere faren for beskadigelse av data og/eller innsyn i data i forbindelse med levering av driftstjenesten. </w:t>
      </w:r>
    </w:p>
    <w:p w14:paraId="40EE83DB" w14:textId="77777777" w:rsidR="008036CB" w:rsidRPr="00F55970" w:rsidRDefault="008036CB" w:rsidP="008036CB">
      <w:pPr>
        <w:rPr>
          <w:rFonts w:cstheme="minorHAnsi"/>
        </w:rPr>
      </w:pPr>
    </w:p>
    <w:p w14:paraId="1945415A" w14:textId="77777777" w:rsidR="008036CB" w:rsidRPr="00F55970" w:rsidRDefault="008036CB" w:rsidP="008036CB">
      <w:pPr>
        <w:rPr>
          <w:rFonts w:cstheme="minorHAnsi"/>
        </w:rPr>
      </w:pPr>
      <w:r w:rsidRPr="00F55970">
        <w:rPr>
          <w:rFonts w:cstheme="minorHAnsi"/>
        </w:rPr>
        <w:t>Med atskilt forstås at nødvendige tekniske tiltak som sikrer data mot uønsket endring og innsyn, er iverksatt og opprettholdt. Som uønsket endring og innsyn anses også tilgang fra ansatte hos Leverandøren eller andre som ikke har behov for informasjonen i sitt arbeid for Kunden.</w:t>
      </w:r>
    </w:p>
    <w:p w14:paraId="10E8D68A" w14:textId="77777777" w:rsidR="008036CB" w:rsidRPr="00F55970" w:rsidRDefault="008036CB" w:rsidP="008036CB">
      <w:pPr>
        <w:rPr>
          <w:rFonts w:cstheme="minorHAnsi"/>
        </w:rPr>
      </w:pPr>
    </w:p>
    <w:p w14:paraId="4F7B327D" w14:textId="77777777" w:rsidR="008036CB" w:rsidRPr="00F55970" w:rsidRDefault="008036CB" w:rsidP="008036CB">
      <w:pPr>
        <w:rPr>
          <w:rFonts w:cstheme="minorHAnsi"/>
        </w:rPr>
      </w:pPr>
      <w:r w:rsidRPr="00F55970">
        <w:rPr>
          <w:rFonts w:cstheme="minorHAnsi"/>
        </w:rPr>
        <w:t>Har Kunden nærmere krav knyttet til hvordan Leverandøren skal ivareta kravet til atskillelse av data, skal Kunden angi dette i bilag 1.</w:t>
      </w:r>
    </w:p>
    <w:p w14:paraId="444CD4C1" w14:textId="77777777" w:rsidR="008036CB" w:rsidRPr="00F55970" w:rsidRDefault="008036CB" w:rsidP="008036CB">
      <w:pPr>
        <w:rPr>
          <w:rFonts w:cstheme="minorHAnsi"/>
        </w:rPr>
      </w:pPr>
    </w:p>
    <w:p w14:paraId="528AC6CE" w14:textId="77777777" w:rsidR="008036CB" w:rsidRPr="00F55970" w:rsidRDefault="008036CB" w:rsidP="008036CB">
      <w:pPr>
        <w:pStyle w:val="Overskrift2"/>
      </w:pPr>
      <w:bookmarkStart w:id="445" w:name="_Toc507581777"/>
      <w:bookmarkStart w:id="446" w:name="_Toc111468009"/>
      <w:bookmarkStart w:id="447" w:name="_Toc220415952"/>
      <w:r w:rsidRPr="00F55970">
        <w:t>Personopplysninger</w:t>
      </w:r>
      <w:bookmarkEnd w:id="445"/>
      <w:bookmarkEnd w:id="446"/>
      <w:bookmarkEnd w:id="447"/>
    </w:p>
    <w:p w14:paraId="30F9ACBF" w14:textId="77777777" w:rsidR="008036CB" w:rsidRPr="00F55970" w:rsidRDefault="008036CB" w:rsidP="008036CB">
      <w:pPr>
        <w:pStyle w:val="Overskrift3"/>
      </w:pPr>
      <w:bookmarkStart w:id="448" w:name="_Toc59012498"/>
      <w:bookmarkStart w:id="449" w:name="_Toc68639211"/>
      <w:bookmarkStart w:id="450" w:name="_Toc111468010"/>
      <w:bookmarkStart w:id="451" w:name="_Toc220415953"/>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Pr="00F55970">
        <w:t>Plikt til å inngå databehandleravtale</w:t>
      </w:r>
      <w:bookmarkEnd w:id="448"/>
      <w:bookmarkEnd w:id="449"/>
      <w:bookmarkEnd w:id="450"/>
      <w:bookmarkEnd w:id="451"/>
    </w:p>
    <w:p w14:paraId="7564E20B" w14:textId="77777777" w:rsidR="008036CB" w:rsidRPr="00F55970" w:rsidRDefault="008036CB" w:rsidP="008036CB">
      <w:pPr>
        <w:rPr>
          <w:rFonts w:cstheme="minorHAnsi"/>
        </w:rPr>
      </w:pPr>
      <w:r w:rsidRPr="00F55970">
        <w:rPr>
          <w:rFonts w:cstheme="minorHAnsi"/>
        </w:rPr>
        <w:t xml:space="preserve">Behandler Leverandøren personopplysninger på vegne av Kunden, plikter Kunden og Leverandøren å inngå en databehandleravtale i samsvar med personvernforordningen (GDPR) og eventuell sektorspesifikk personvernlovgiving som er relevant for Kundens virksomhet. </w:t>
      </w:r>
    </w:p>
    <w:p w14:paraId="3A40A4DA" w14:textId="77777777" w:rsidR="008036CB" w:rsidRPr="00F55970" w:rsidRDefault="008036CB" w:rsidP="008036CB">
      <w:pPr>
        <w:rPr>
          <w:rFonts w:cstheme="minorHAnsi"/>
        </w:rPr>
      </w:pPr>
    </w:p>
    <w:p w14:paraId="5D01058D" w14:textId="7F35F75E" w:rsidR="008036CB" w:rsidRPr="00F55970" w:rsidRDefault="008036CB" w:rsidP="008036CB">
      <w:pPr>
        <w:rPr>
          <w:rFonts w:cstheme="minorHAnsi"/>
        </w:rPr>
      </w:pPr>
      <w:r w:rsidRPr="00F55970">
        <w:rPr>
          <w:rFonts w:cstheme="minorHAnsi"/>
        </w:rPr>
        <w:t>Utkast til databehandleravtale er vedlagt som bilag 11.</w:t>
      </w:r>
      <w:r w:rsidR="009F69DC">
        <w:rPr>
          <w:rFonts w:cstheme="minorHAnsi"/>
        </w:rPr>
        <w:t xml:space="preserve"> Dersom egen databehandleravtale inngås mellom programvareprodusenten og Kunden, skal dette eksplisitt angis i bilag 10, og databehandleravtalen som inngår som del av standardvilkår for vedlikehold av tredjepartsprogramvare gjelder.</w:t>
      </w:r>
    </w:p>
    <w:p w14:paraId="0B3EE192" w14:textId="77777777" w:rsidR="008036CB" w:rsidRPr="00F55970" w:rsidRDefault="008036CB" w:rsidP="008036CB">
      <w:pPr>
        <w:rPr>
          <w:rFonts w:cstheme="minorHAnsi"/>
        </w:rPr>
      </w:pPr>
    </w:p>
    <w:p w14:paraId="06604E5F" w14:textId="77777777" w:rsidR="008036CB" w:rsidRDefault="008036CB" w:rsidP="008036CB">
      <w:pPr>
        <w:rPr>
          <w:rFonts w:cstheme="minorHAnsi"/>
        </w:rPr>
      </w:pPr>
      <w:r w:rsidRPr="00F55970">
        <w:rPr>
          <w:rFonts w:cstheme="minorHAnsi"/>
        </w:rPr>
        <w:t>Databehandleravtale må være inngått før behandlingen av personopplysninger påbegynnes.</w:t>
      </w:r>
    </w:p>
    <w:p w14:paraId="37AB4C0F" w14:textId="77777777" w:rsidR="008036CB" w:rsidRPr="00F55970" w:rsidRDefault="008036CB" w:rsidP="008036CB">
      <w:pPr>
        <w:rPr>
          <w:rFonts w:cstheme="minorHAnsi"/>
        </w:rPr>
      </w:pPr>
      <w:r w:rsidRPr="00F55970">
        <w:rPr>
          <w:rFonts w:cstheme="minorHAnsi"/>
        </w:rPr>
        <w:t xml:space="preserve"> </w:t>
      </w:r>
    </w:p>
    <w:p w14:paraId="65AB3F34" w14:textId="77777777" w:rsidR="00627D52" w:rsidRDefault="008036CB" w:rsidP="00627D52">
      <w:pPr>
        <w:pStyle w:val="Overskrift3"/>
      </w:pPr>
      <w:bookmarkStart w:id="452" w:name="_Toc39846069"/>
      <w:bookmarkStart w:id="453" w:name="_Toc59012500"/>
      <w:bookmarkStart w:id="454" w:name="_Toc68639213"/>
      <w:bookmarkStart w:id="455" w:name="_Toc111468011"/>
      <w:bookmarkStart w:id="456" w:name="_Toc220415954"/>
      <w:r w:rsidRPr="00F55970">
        <w:lastRenderedPageBreak/>
        <w:t>Øvrige plikter</w:t>
      </w:r>
      <w:bookmarkEnd w:id="452"/>
      <w:bookmarkEnd w:id="453"/>
      <w:bookmarkEnd w:id="454"/>
      <w:bookmarkEnd w:id="455"/>
      <w:bookmarkEnd w:id="456"/>
      <w:r w:rsidR="00627D52" w:rsidRPr="00627D52">
        <w:t xml:space="preserve"> </w:t>
      </w:r>
    </w:p>
    <w:p w14:paraId="4191A21B" w14:textId="247F2585" w:rsidR="008036CB" w:rsidRDefault="00627D52" w:rsidP="004349D0">
      <w:pPr>
        <w:pStyle w:val="Overskrift4"/>
      </w:pPr>
      <w:r>
        <w:t xml:space="preserve">Generelt </w:t>
      </w:r>
    </w:p>
    <w:p w14:paraId="26F19BEC" w14:textId="7BEFB420" w:rsidR="004349D0" w:rsidRPr="00F55970" w:rsidRDefault="004349D0" w:rsidP="004349D0">
      <w:pPr>
        <w:rPr>
          <w:rFonts w:cstheme="minorHAnsi"/>
        </w:rPr>
      </w:pPr>
      <w:r w:rsidRPr="00F55970">
        <w:rPr>
          <w:rFonts w:cstheme="minorHAnsi"/>
        </w:rPr>
        <w:t xml:space="preserve">Personopplysninger som behandles under denne Avtalen kan ikke overlates til andre for lagring, bearbeidelse eller sletting uten at det på forhånd er innhentet særlig eller generell skriftlig tillatelse til dette fra Kunden. </w:t>
      </w:r>
      <w:r w:rsidR="00B51E28">
        <w:rPr>
          <w:rFonts w:cstheme="minorHAnsi"/>
        </w:rPr>
        <w:t>Forhåndsgodkjente underleverandører fremkommer i bilag 6.</w:t>
      </w:r>
    </w:p>
    <w:p w14:paraId="1DF780A8" w14:textId="77777777" w:rsidR="004349D0" w:rsidRPr="00F55970" w:rsidRDefault="004349D0" w:rsidP="004349D0">
      <w:pPr>
        <w:rPr>
          <w:rFonts w:cstheme="minorHAnsi"/>
        </w:rPr>
      </w:pPr>
    </w:p>
    <w:p w14:paraId="3B0F714B" w14:textId="77777777" w:rsidR="004349D0" w:rsidRPr="00F55970" w:rsidRDefault="004349D0" w:rsidP="004349D0">
      <w:pPr>
        <w:rPr>
          <w:rFonts w:cstheme="minorHAnsi"/>
        </w:rPr>
      </w:pPr>
      <w:r w:rsidRPr="00F55970">
        <w:rPr>
          <w:rFonts w:cstheme="minorHAnsi"/>
        </w:rPr>
        <w:t xml:space="preserve">Leverandøren skal sørge for at eventuelle underleverandører Leverandøren benytter, og som behandler personopplysninger, påtar seg tilsvarende forpliktelser som i dette punktet. </w:t>
      </w:r>
    </w:p>
    <w:p w14:paraId="5A7A0FEE" w14:textId="77777777" w:rsidR="004349D0" w:rsidRPr="00F55970" w:rsidRDefault="004349D0" w:rsidP="004349D0">
      <w:pPr>
        <w:rPr>
          <w:rFonts w:cstheme="minorHAnsi"/>
        </w:rPr>
      </w:pPr>
    </w:p>
    <w:p w14:paraId="17C1F475" w14:textId="77777777" w:rsidR="004349D0" w:rsidRPr="00F55970" w:rsidRDefault="004349D0" w:rsidP="004349D0">
      <w:pPr>
        <w:rPr>
          <w:rFonts w:cstheme="minorHAnsi"/>
        </w:rPr>
      </w:pPr>
      <w:r w:rsidRPr="00F55970">
        <w:rPr>
          <w:rFonts w:cstheme="minorHAnsi"/>
        </w:rPr>
        <w:t>Personopplysninger skal ikke overføres til land utenfor EU/EØS-området uten rettslig overføringsgrunnlag og dokumentasjon som påviser at vilkårene for å benytte overføringsgrunnlaget er oppfylt. Leverandøren skal i et slikt tilfelle dokumentere dette i bilag 11.</w:t>
      </w:r>
    </w:p>
    <w:p w14:paraId="3CCF2347" w14:textId="77777777" w:rsidR="004349D0" w:rsidRPr="004349D0" w:rsidRDefault="004349D0" w:rsidP="004349D0">
      <w:pPr>
        <w:rPr>
          <w:lang w:eastAsia="nb-NO"/>
        </w:rPr>
      </w:pPr>
    </w:p>
    <w:p w14:paraId="2128F62A" w14:textId="77777777" w:rsidR="008036CB" w:rsidRPr="00F55970" w:rsidRDefault="008036CB" w:rsidP="004349D0">
      <w:pPr>
        <w:pStyle w:val="Overskrift4"/>
      </w:pPr>
      <w:r w:rsidRPr="00F55970">
        <w:t>Erstatning som skyldes overtredelse av personvernforordningen</w:t>
      </w:r>
    </w:p>
    <w:p w14:paraId="3B786BB8" w14:textId="77777777" w:rsidR="008036CB" w:rsidRDefault="008036CB" w:rsidP="008036CB">
      <w:pPr>
        <w:rPr>
          <w:rFonts w:cstheme="minorHAnsi"/>
        </w:rPr>
      </w:pPr>
      <w:r w:rsidRPr="00F55970">
        <w:rPr>
          <w:rFonts w:cstheme="minorHAnsi"/>
        </w:rPr>
        <w:t xml:space="preserve">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 </w:t>
      </w:r>
    </w:p>
    <w:p w14:paraId="39240D9B" w14:textId="77777777" w:rsidR="00B969C9" w:rsidRPr="00F55970" w:rsidRDefault="00B969C9" w:rsidP="008036CB">
      <w:pPr>
        <w:rPr>
          <w:rFonts w:cstheme="minorHAnsi"/>
        </w:rPr>
      </w:pPr>
    </w:p>
    <w:p w14:paraId="15C9501B" w14:textId="77777777" w:rsidR="008036CB" w:rsidRPr="00F55970" w:rsidRDefault="008036CB" w:rsidP="008036CB">
      <w:pPr>
        <w:rPr>
          <w:rFonts w:cstheme="minorHAnsi"/>
        </w:rPr>
      </w:pPr>
      <w:r w:rsidRPr="00F55970">
        <w:rPr>
          <w:rFonts w:cstheme="minorHAnsi"/>
        </w:rPr>
        <w:t xml:space="preserve">Erstatningsbegrensningen i punkt </w:t>
      </w:r>
      <w:r w:rsidRPr="00F55970">
        <w:rPr>
          <w:rFonts w:cstheme="minorHAnsi"/>
        </w:rPr>
        <w:fldChar w:fldCharType="begin"/>
      </w:r>
      <w:r w:rsidRPr="00F55970">
        <w:rPr>
          <w:rFonts w:cstheme="minorHAnsi"/>
        </w:rPr>
        <w:instrText xml:space="preserve"> REF _Ref67410586 \r \h </w:instrText>
      </w:r>
      <w:r>
        <w:rPr>
          <w:rFonts w:cstheme="minorHAnsi"/>
        </w:rPr>
        <w:instrText xml:space="preserve"> \* MERGEFORMAT </w:instrText>
      </w:r>
      <w:r w:rsidRPr="00F55970">
        <w:rPr>
          <w:rFonts w:cstheme="minorHAnsi"/>
        </w:rPr>
      </w:r>
      <w:r w:rsidRPr="00F55970">
        <w:rPr>
          <w:rFonts w:cstheme="minorHAnsi"/>
        </w:rPr>
        <w:fldChar w:fldCharType="separate"/>
      </w:r>
      <w:r w:rsidRPr="00F55970">
        <w:rPr>
          <w:rFonts w:cstheme="minorHAnsi"/>
        </w:rPr>
        <w:t>9.6.2</w:t>
      </w:r>
      <w:r w:rsidRPr="00F55970">
        <w:rPr>
          <w:rFonts w:cstheme="minorHAnsi"/>
        </w:rPr>
        <w:fldChar w:fldCharType="end"/>
      </w:r>
      <w:r w:rsidRPr="00F55970">
        <w:rPr>
          <w:rFonts w:cstheme="minorHAnsi"/>
        </w:rPr>
        <w:t xml:space="preserve"> kommer ikke til anvendelse for ansvar som følger av personvernforordningen artikkel 82. </w:t>
      </w:r>
    </w:p>
    <w:p w14:paraId="6712E29D" w14:textId="77777777" w:rsidR="008036CB" w:rsidRPr="00F55970" w:rsidRDefault="008036CB" w:rsidP="008036CB">
      <w:pPr>
        <w:rPr>
          <w:rFonts w:cstheme="minorHAnsi"/>
        </w:rPr>
      </w:pPr>
    </w:p>
    <w:p w14:paraId="5A8C93D3" w14:textId="77777777" w:rsidR="008036CB" w:rsidRPr="00F55970" w:rsidRDefault="008036CB" w:rsidP="008036CB">
      <w:pPr>
        <w:rPr>
          <w:rFonts w:cstheme="minorHAnsi"/>
        </w:rPr>
      </w:pPr>
      <w:r w:rsidRPr="00F55970">
        <w:rPr>
          <w:rFonts w:cstheme="minorHAnsi"/>
        </w:rPr>
        <w:t>Partene er hver for seg ansvarlige for overtredelsesgebyr ilagt i henhold til personvernforordningens art. 83.</w:t>
      </w:r>
    </w:p>
    <w:p w14:paraId="5E0FE9FB" w14:textId="77777777" w:rsidR="008036CB" w:rsidRPr="00F55970" w:rsidRDefault="008036CB" w:rsidP="008036CB">
      <w:pPr>
        <w:pStyle w:val="Overskrift1"/>
      </w:pPr>
      <w:bookmarkStart w:id="457" w:name="_Toc111468012"/>
      <w:bookmarkStart w:id="458" w:name="_Toc220415955"/>
      <w:r w:rsidRPr="00F55970">
        <w:t>Eiendoms- og disposisjonsrett</w:t>
      </w:r>
      <w:bookmarkStart w:id="459" w:name="_Toc347667037"/>
      <w:bookmarkStart w:id="460" w:name="_Toc347830707"/>
      <w:bookmarkStart w:id="461" w:name="_Toc347831296"/>
      <w:bookmarkStart w:id="462" w:name="_Toc382559624"/>
      <w:bookmarkStart w:id="463" w:name="_Toc382559825"/>
      <w:bookmarkStart w:id="464" w:name="_Toc382560142"/>
      <w:bookmarkStart w:id="465" w:name="_Toc382564531"/>
      <w:bookmarkStart w:id="466" w:name="_Toc382571656"/>
      <w:bookmarkStart w:id="467" w:name="_Toc382712414"/>
      <w:bookmarkStart w:id="468" w:name="_Toc382719181"/>
      <w:bookmarkStart w:id="469" w:name="_Toc382883309"/>
      <w:bookmarkStart w:id="470" w:name="_Toc382888947"/>
      <w:bookmarkStart w:id="471" w:name="_Toc382889084"/>
      <w:bookmarkStart w:id="472" w:name="_Toc382890409"/>
      <w:bookmarkStart w:id="473" w:name="_Toc385664205"/>
      <w:bookmarkStart w:id="474" w:name="_Toc385815755"/>
      <w:bookmarkStart w:id="475" w:name="_Toc387825672"/>
      <w:bookmarkStart w:id="476" w:name="_Toc434131332"/>
      <w:bookmarkStart w:id="477" w:name="_Toc27205353"/>
      <w:bookmarkEnd w:id="457"/>
      <w:bookmarkEnd w:id="458"/>
    </w:p>
    <w:p w14:paraId="23902457" w14:textId="77777777" w:rsidR="008036CB" w:rsidRPr="00F55970" w:rsidRDefault="008036CB" w:rsidP="008036CB">
      <w:pPr>
        <w:pStyle w:val="Overskrift2"/>
      </w:pPr>
      <w:bookmarkStart w:id="478" w:name="_Toc136061391"/>
      <w:bookmarkStart w:id="479" w:name="_Toc136153106"/>
      <w:bookmarkStart w:id="480" w:name="_Toc136170777"/>
      <w:bookmarkStart w:id="481" w:name="_Toc139680156"/>
      <w:bookmarkStart w:id="482" w:name="_Toc511650022"/>
      <w:bookmarkStart w:id="483" w:name="_Toc9493606"/>
      <w:bookmarkStart w:id="484" w:name="_Toc111468013"/>
      <w:bookmarkStart w:id="485" w:name="_Toc220415956"/>
      <w:r w:rsidRPr="00F55970">
        <w:t>Partenes rettigheter</w:t>
      </w:r>
      <w:bookmarkEnd w:id="478"/>
      <w:bookmarkEnd w:id="479"/>
      <w:bookmarkEnd w:id="480"/>
      <w:bookmarkEnd w:id="481"/>
      <w:bookmarkEnd w:id="482"/>
      <w:bookmarkEnd w:id="483"/>
      <w:bookmarkEnd w:id="484"/>
      <w:bookmarkEnd w:id="485"/>
    </w:p>
    <w:p w14:paraId="6BCEF57E" w14:textId="77777777" w:rsidR="008036CB" w:rsidRPr="00F55970" w:rsidRDefault="008036CB" w:rsidP="008036CB">
      <w:pPr>
        <w:pStyle w:val="Overskrift3"/>
      </w:pPr>
      <w:bookmarkStart w:id="486" w:name="_Toc111468014"/>
      <w:bookmarkStart w:id="487" w:name="_Toc220415957"/>
      <w:r w:rsidRPr="00F55970">
        <w:t xml:space="preserve">Generelt om </w:t>
      </w:r>
      <w:r>
        <w:t>p</w:t>
      </w:r>
      <w:r w:rsidRPr="00F55970">
        <w:t>artenes rettigheter</w:t>
      </w:r>
      <w:bookmarkEnd w:id="486"/>
      <w:bookmarkEnd w:id="487"/>
    </w:p>
    <w:p w14:paraId="7DACE572" w14:textId="77777777" w:rsidR="008036CB" w:rsidRPr="00F55970" w:rsidRDefault="008036CB" w:rsidP="008036CB">
      <w:pPr>
        <w:rPr>
          <w:rFonts w:cstheme="minorHAnsi"/>
        </w:rPr>
      </w:pPr>
      <w:r w:rsidRPr="00F55970">
        <w:rPr>
          <w:rFonts w:cstheme="minorHAnsi"/>
        </w:rPr>
        <w:t xml:space="preserve">Denne avtalen endrer ikke de opphavs-, disposisjons- eller eiendomsrettighetene partene hadde før avtalen, og som de beholder under gjennomføringen av avtalen, med mindre annet fremgår nedenfor eller av bilagene. </w:t>
      </w:r>
    </w:p>
    <w:p w14:paraId="6CEB3E39" w14:textId="77777777" w:rsidR="008036CB" w:rsidRPr="00F55970" w:rsidRDefault="008036CB" w:rsidP="008036CB">
      <w:pPr>
        <w:rPr>
          <w:rFonts w:cstheme="minorHAnsi"/>
        </w:rPr>
      </w:pPr>
    </w:p>
    <w:p w14:paraId="17BEFBA2" w14:textId="77777777" w:rsidR="008036CB" w:rsidRPr="00F55970" w:rsidRDefault="008036CB" w:rsidP="008036CB">
      <w:pPr>
        <w:pStyle w:val="Overskrift3"/>
      </w:pPr>
      <w:bookmarkStart w:id="488" w:name="_Toc111468015"/>
      <w:bookmarkStart w:id="489" w:name="_Toc220415958"/>
      <w:r w:rsidRPr="00F55970">
        <w:t>Kundens disposisjonsrett</w:t>
      </w:r>
      <w:bookmarkEnd w:id="488"/>
      <w:bookmarkEnd w:id="489"/>
    </w:p>
    <w:p w14:paraId="14C8311F" w14:textId="77777777" w:rsidR="008036CB" w:rsidRPr="00F55970" w:rsidRDefault="008036CB" w:rsidP="008036CB">
      <w:pPr>
        <w:rPr>
          <w:rFonts w:cstheme="minorHAnsi"/>
        </w:rPr>
      </w:pPr>
      <w:r w:rsidRPr="00F55970">
        <w:rPr>
          <w:rFonts w:cstheme="minorHAnsi"/>
        </w:rPr>
        <w:t>Kunden får begrenset disposisjonsrett til alt utstyr og programvare som Leverandøren stiller til rådighet for Kunden i forbindelse med levering av tjenesten. Disposisjonsretten omfatter alle de beføyelser som er nødvendig for å benytte tjenesten i henhold til avtalens formål.</w:t>
      </w:r>
    </w:p>
    <w:p w14:paraId="5F113FBC" w14:textId="77777777" w:rsidR="008036CB" w:rsidRPr="00F55970" w:rsidRDefault="008036CB" w:rsidP="008036CB">
      <w:pPr>
        <w:rPr>
          <w:rFonts w:cstheme="minorHAnsi"/>
        </w:rPr>
      </w:pPr>
    </w:p>
    <w:p w14:paraId="33C70875" w14:textId="77777777" w:rsidR="008036CB" w:rsidRPr="00F55970" w:rsidRDefault="008036CB" w:rsidP="008036CB">
      <w:pPr>
        <w:rPr>
          <w:rFonts w:cstheme="minorHAnsi"/>
        </w:rPr>
      </w:pPr>
      <w:r w:rsidRPr="00F55970">
        <w:rPr>
          <w:rFonts w:cstheme="minorHAnsi"/>
        </w:rPr>
        <w:lastRenderedPageBreak/>
        <w:t>Hver av partene kan utnytte samhandlingsplanen uhindret av den annen parts eventuelle opphavsrett.</w:t>
      </w:r>
      <w:r w:rsidRPr="00F55970">
        <w:rPr>
          <w:rFonts w:eastAsiaTheme="minorEastAsia" w:cstheme="minorHAnsi"/>
        </w:rPr>
        <w:t xml:space="preserve"> </w:t>
      </w:r>
      <w:r w:rsidRPr="00F55970">
        <w:rPr>
          <w:rFonts w:cstheme="minorHAnsi"/>
        </w:rPr>
        <w:t>Dette gjelder imidlertid ikke de deler av samhandlingsplanen som eventuelt er underlagt taushetsplikt.</w:t>
      </w:r>
    </w:p>
    <w:p w14:paraId="759C3F53" w14:textId="77777777" w:rsidR="008036CB" w:rsidRPr="00F55970" w:rsidRDefault="008036CB" w:rsidP="008036CB">
      <w:pPr>
        <w:rPr>
          <w:rFonts w:cstheme="minorHAnsi"/>
        </w:rPr>
      </w:pPr>
    </w:p>
    <w:p w14:paraId="063656A8" w14:textId="77777777" w:rsidR="008036CB" w:rsidRPr="00F55970" w:rsidRDefault="008036CB" w:rsidP="008036CB">
      <w:pPr>
        <w:pStyle w:val="Overskrift2"/>
      </w:pPr>
      <w:bookmarkStart w:id="490" w:name="_Toc136061392"/>
      <w:bookmarkStart w:id="491" w:name="_Toc136153107"/>
      <w:bookmarkStart w:id="492" w:name="_Toc136170778"/>
      <w:bookmarkStart w:id="493" w:name="_Toc139680157"/>
      <w:bookmarkStart w:id="494" w:name="_Toc511650023"/>
      <w:bookmarkStart w:id="495" w:name="_Toc9493607"/>
      <w:bookmarkStart w:id="496" w:name="_Toc111468016"/>
      <w:bookmarkStart w:id="497" w:name="_Toc220415959"/>
      <w:r w:rsidRPr="00F55970">
        <w:t>Tilhørende ansvar</w:t>
      </w:r>
      <w:bookmarkEnd w:id="490"/>
      <w:bookmarkEnd w:id="491"/>
      <w:bookmarkEnd w:id="492"/>
      <w:bookmarkEnd w:id="493"/>
      <w:bookmarkEnd w:id="494"/>
      <w:bookmarkEnd w:id="495"/>
      <w:bookmarkEnd w:id="496"/>
      <w:bookmarkEnd w:id="497"/>
    </w:p>
    <w:p w14:paraId="6DA7161D" w14:textId="77777777" w:rsidR="008036CB" w:rsidRPr="00F55970" w:rsidRDefault="008036CB" w:rsidP="008036CB">
      <w:pPr>
        <w:rPr>
          <w:rFonts w:cstheme="minorHAnsi"/>
        </w:rPr>
      </w:pPr>
      <w:r w:rsidRPr="00F55970">
        <w:rPr>
          <w:rFonts w:cstheme="minorHAnsi"/>
        </w:rPr>
        <w:t xml:space="preserve">Hver av partene har ansvar for at de har de nødvendige autorisasjoner og rettigheter mv. til maskinvare, infrastruktur, programvare og dokumentasjon som de benytter under denne Avtalen. </w:t>
      </w:r>
    </w:p>
    <w:p w14:paraId="3E084162" w14:textId="77777777" w:rsidR="008036CB" w:rsidRPr="00F55970" w:rsidRDefault="008036CB" w:rsidP="008036CB">
      <w:pPr>
        <w:rPr>
          <w:rFonts w:cstheme="minorHAnsi"/>
        </w:rPr>
      </w:pPr>
    </w:p>
    <w:p w14:paraId="5DC12757" w14:textId="77777777" w:rsidR="008036CB" w:rsidRPr="00F55970" w:rsidRDefault="008036CB" w:rsidP="008036CB">
      <w:pPr>
        <w:rPr>
          <w:rFonts w:cstheme="minorHAnsi"/>
        </w:rPr>
      </w:pPr>
      <w:r w:rsidRPr="00F55970">
        <w:rPr>
          <w:rFonts w:cstheme="minorHAnsi"/>
        </w:rPr>
        <w:t xml:space="preserve">Hvis en av partene vil benytte utstyr eller programvare mv. som parten ikke selv eier eller har rettigheter til, skal parten sørge for at nødvendig godkjennelse i form av underliggende avtale med eier eller rettighetshaver foreligger, før slikt utstyr eller programvare mv. kan brukes for drift i henhold til denne avtalen. </w:t>
      </w:r>
    </w:p>
    <w:p w14:paraId="560F0D2B" w14:textId="77777777" w:rsidR="008036CB" w:rsidRPr="00F55970" w:rsidRDefault="008036CB" w:rsidP="008036CB">
      <w:pPr>
        <w:rPr>
          <w:rFonts w:cstheme="minorHAnsi"/>
        </w:rPr>
      </w:pPr>
    </w:p>
    <w:p w14:paraId="1A791F49" w14:textId="77777777" w:rsidR="008036CB" w:rsidRPr="00F55970" w:rsidRDefault="008036CB" w:rsidP="008036CB">
      <w:pPr>
        <w:rPr>
          <w:rFonts w:cstheme="minorHAnsi"/>
        </w:rPr>
      </w:pPr>
      <w:r w:rsidRPr="00F55970">
        <w:rPr>
          <w:rFonts w:cstheme="minorHAnsi"/>
        </w:rPr>
        <w:t xml:space="preserve">Hvis det foretas endringer, forbedringer eller lignende i forbindelse med tjenestene etter denne avtalen, har Leverandøren ansvaret for at Kunden får den disposisjonsrett som er nødvendig for at utstyr og programmer fortsatt kan benyttes uten hinder av andres opphavsrett eller andre rettigheter. </w:t>
      </w:r>
    </w:p>
    <w:p w14:paraId="33B2063E" w14:textId="77777777" w:rsidR="008036CB" w:rsidRPr="00F55970" w:rsidRDefault="008036CB" w:rsidP="008036CB">
      <w:pPr>
        <w:rPr>
          <w:rFonts w:cstheme="minorHAnsi"/>
        </w:rPr>
      </w:pPr>
    </w:p>
    <w:p w14:paraId="4FA64061" w14:textId="77777777" w:rsidR="008036CB" w:rsidRPr="00F55970" w:rsidRDefault="008036CB" w:rsidP="008036CB">
      <w:pPr>
        <w:pStyle w:val="Overskrift2"/>
      </w:pPr>
      <w:bookmarkStart w:id="498" w:name="_Toc59012507"/>
      <w:bookmarkStart w:id="499" w:name="_Toc68639220"/>
      <w:bookmarkStart w:id="500" w:name="_Toc111468017"/>
      <w:bookmarkStart w:id="501" w:name="_Toc220415960"/>
      <w:r w:rsidRPr="00F55970">
        <w:t>rettigheter til data</w:t>
      </w:r>
      <w:bookmarkEnd w:id="498"/>
      <w:bookmarkEnd w:id="499"/>
      <w:bookmarkEnd w:id="500"/>
      <w:bookmarkEnd w:id="501"/>
    </w:p>
    <w:p w14:paraId="3D145826" w14:textId="77777777" w:rsidR="00086F9E" w:rsidRDefault="00086F9E" w:rsidP="00086F9E">
      <w:pPr>
        <w:rPr>
          <w:rFonts w:cstheme="minorHAnsi"/>
        </w:rPr>
      </w:pPr>
      <w:r w:rsidRPr="00086F9E">
        <w:rPr>
          <w:rFonts w:cstheme="minorHAnsi"/>
        </w:rPr>
        <w:t xml:space="preserve">Kunden (og dennes rettighetshavere) beholder rettigheter til de data som tilgjengeliggjøres for Leverandøren og får rettighetene til de data som samles inn, prosesseres, bearbeides, genereres, oppstår eller på annen måte behandles i henhold til denne Avtalen. Det samme gjelder resultater av slik behandling av slike data. </w:t>
      </w:r>
    </w:p>
    <w:p w14:paraId="690C6101" w14:textId="77777777" w:rsidR="00086F9E" w:rsidRPr="00086F9E" w:rsidRDefault="00086F9E" w:rsidP="00086F9E">
      <w:pPr>
        <w:rPr>
          <w:rFonts w:cstheme="minorHAnsi"/>
        </w:rPr>
      </w:pPr>
    </w:p>
    <w:p w14:paraId="508685BE" w14:textId="77777777" w:rsidR="00086F9E" w:rsidRDefault="00086F9E" w:rsidP="00086F9E">
      <w:pPr>
        <w:rPr>
          <w:rFonts w:cstheme="minorHAnsi"/>
        </w:rPr>
      </w:pPr>
      <w:r w:rsidRPr="00086F9E">
        <w:rPr>
          <w:rFonts w:cstheme="minorHAnsi"/>
        </w:rPr>
        <w:t xml:space="preserve">Leverandøren skal ha tilgang og bruksrett til data som nevnt ovenfor i den utstrekning som er nødvendig for at Leverandøren skal kunne oppfylle sine forpliktelser i henhold til Avtalen. Kunden skal til enhver tid ha tilgang til data som Kunden har rettighetene til og resultatet av Leverandørens behandling av disse dataene. </w:t>
      </w:r>
    </w:p>
    <w:p w14:paraId="4A9143F4" w14:textId="77777777" w:rsidR="00086F9E" w:rsidRPr="00086F9E" w:rsidRDefault="00086F9E" w:rsidP="00086F9E">
      <w:pPr>
        <w:rPr>
          <w:rFonts w:cstheme="minorHAnsi"/>
        </w:rPr>
      </w:pPr>
    </w:p>
    <w:p w14:paraId="53C59EFE" w14:textId="39FAD756" w:rsidR="00086F9E" w:rsidRPr="00086F9E" w:rsidRDefault="00086F9E" w:rsidP="00086F9E">
      <w:pPr>
        <w:rPr>
          <w:rFonts w:cstheme="minorHAnsi"/>
        </w:rPr>
      </w:pPr>
      <w:r w:rsidRPr="00086F9E">
        <w:rPr>
          <w:rFonts w:cstheme="minorHAnsi"/>
        </w:rPr>
        <w:t xml:space="preserve">Leverandøren skal ved avtalens opphør tilgjengeliggjøre data til Kunden eller den Kunden utpeker på et allment tilgjengelig og maskinleselig format, med opprinnelige strukturer og metadata intakt , jf. også Avtalen punkt 2.5.3, fjerde avsnitt, nr. 5 Dersom ikke annet fremgår av Bilag 1, skal Leverandøren ved Avtalens opphør slette alle egne kopier av Kundens data. </w:t>
      </w:r>
    </w:p>
    <w:p w14:paraId="5F714F5D" w14:textId="77777777" w:rsidR="00086F9E" w:rsidRDefault="00086F9E" w:rsidP="00086F9E">
      <w:pPr>
        <w:rPr>
          <w:rFonts w:cstheme="minorHAnsi"/>
        </w:rPr>
      </w:pPr>
      <w:r w:rsidRPr="00086F9E">
        <w:rPr>
          <w:rFonts w:cstheme="minorHAnsi"/>
        </w:rPr>
        <w:t xml:space="preserve">Leverandøren har ikke under noen omstendighet rett til å utøve tilbakeholdsrett i Kundens data. </w:t>
      </w:r>
    </w:p>
    <w:p w14:paraId="1CE6C9B1" w14:textId="77777777" w:rsidR="00086F9E" w:rsidRPr="00086F9E" w:rsidRDefault="00086F9E" w:rsidP="00086F9E">
      <w:pPr>
        <w:rPr>
          <w:rFonts w:cstheme="minorHAnsi"/>
        </w:rPr>
      </w:pPr>
    </w:p>
    <w:p w14:paraId="3DADE9FF" w14:textId="77777777" w:rsidR="00151A7A" w:rsidRDefault="00086F9E" w:rsidP="00086F9E">
      <w:pPr>
        <w:rPr>
          <w:rFonts w:cstheme="minorHAnsi"/>
        </w:rPr>
      </w:pPr>
      <w:r w:rsidRPr="00086F9E">
        <w:rPr>
          <w:rFonts w:cstheme="minorHAnsi"/>
        </w:rPr>
        <w:t xml:space="preserve">Leverandøren kan benytte anonymiserte data angående Kundens bruk av tjenesten til å forbedre sine tjenester, med mindre Kunden har tatt forbehold om det i Bilag 1. Bestemmelsen er ikke til hinder for at Leverandøren kan benytte innsamlede eller genererte data knyttet til etablering til å forbedre sine tjenester. Dette gjelder eksempelvis data om testresultater, feillogger, estimeringsdata, utviklingsinnsikt, prosjektrapporter mv, forutsatt at dette ikke er knyttet til Kundens virksomhetsdata, </w:t>
      </w:r>
      <w:r w:rsidRPr="00086F9E">
        <w:rPr>
          <w:rFonts w:cstheme="minorHAnsi"/>
        </w:rPr>
        <w:lastRenderedPageBreak/>
        <w:t>sikkerhetsmessige aspekter eller andre forhold som er underlagt taushetsplikt etter Avtalen eller begrensninger i lov og forskrift.</w:t>
      </w:r>
      <w:r w:rsidR="00151A7A" w:rsidRPr="00151A7A">
        <w:rPr>
          <w:rFonts w:cstheme="minorHAnsi"/>
        </w:rPr>
        <w:t xml:space="preserve"> </w:t>
      </w:r>
    </w:p>
    <w:p w14:paraId="37F0B9C6" w14:textId="77777777" w:rsidR="00151A7A" w:rsidRDefault="00151A7A" w:rsidP="00086F9E">
      <w:pPr>
        <w:rPr>
          <w:rFonts w:cstheme="minorHAnsi"/>
        </w:rPr>
      </w:pPr>
    </w:p>
    <w:p w14:paraId="18FE7B81" w14:textId="726186B9" w:rsidR="00086F9E" w:rsidRPr="00086F9E" w:rsidRDefault="00151A7A" w:rsidP="00086F9E">
      <w:pPr>
        <w:rPr>
          <w:rFonts w:cstheme="minorHAnsi"/>
        </w:rPr>
      </w:pPr>
      <w:r w:rsidRPr="00086F9E">
        <w:rPr>
          <w:rFonts w:cstheme="minorHAnsi"/>
        </w:rPr>
        <w:t>Andre reguleringer kan angis av Kunden i Bilag 1</w:t>
      </w:r>
      <w:r>
        <w:rPr>
          <w:rFonts w:cstheme="minorHAnsi"/>
        </w:rPr>
        <w:t xml:space="preserve">. </w:t>
      </w:r>
    </w:p>
    <w:p w14:paraId="18DC5E22" w14:textId="05112CDC" w:rsidR="008036CB" w:rsidRPr="00F55970" w:rsidRDefault="008036CB" w:rsidP="008036CB">
      <w:pPr>
        <w:pStyle w:val="Overskrift1"/>
      </w:pPr>
      <w:bookmarkStart w:id="502" w:name="_Toc130118270"/>
      <w:bookmarkStart w:id="503" w:name="_Toc130697494"/>
      <w:bookmarkStart w:id="504" w:name="_Toc130732349"/>
      <w:bookmarkStart w:id="505" w:name="_Toc130118271"/>
      <w:bookmarkStart w:id="506" w:name="_Toc130697495"/>
      <w:bookmarkStart w:id="507" w:name="_Toc130732350"/>
      <w:bookmarkStart w:id="508" w:name="_Toc111468018"/>
      <w:bookmarkStart w:id="509" w:name="_Toc220415961"/>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502"/>
      <w:bookmarkEnd w:id="503"/>
      <w:bookmarkEnd w:id="504"/>
      <w:bookmarkEnd w:id="505"/>
      <w:bookmarkEnd w:id="506"/>
      <w:bookmarkEnd w:id="507"/>
      <w:r w:rsidRPr="00F55970">
        <w:t>Mislighold</w:t>
      </w:r>
      <w:bookmarkStart w:id="510" w:name="_Toc382571684"/>
      <w:bookmarkStart w:id="511" w:name="_Toc382712442"/>
      <w:bookmarkStart w:id="512" w:name="_Toc382719209"/>
      <w:bookmarkStart w:id="513" w:name="_Toc382883337"/>
      <w:bookmarkStart w:id="514" w:name="_Toc382888974"/>
      <w:bookmarkStart w:id="515" w:name="_Toc382889111"/>
      <w:bookmarkStart w:id="516" w:name="_Toc382890437"/>
      <w:bookmarkStart w:id="517" w:name="_Toc385664233"/>
      <w:bookmarkStart w:id="518" w:name="_Toc385815783"/>
      <w:bookmarkStart w:id="519" w:name="_Toc387825700"/>
      <w:bookmarkStart w:id="520" w:name="_Toc27205365"/>
      <w:bookmarkEnd w:id="508"/>
      <w:bookmarkEnd w:id="509"/>
    </w:p>
    <w:p w14:paraId="5913EE87" w14:textId="77777777" w:rsidR="008036CB" w:rsidRPr="00F55970" w:rsidRDefault="008036CB" w:rsidP="008036CB">
      <w:pPr>
        <w:pStyle w:val="Overskrift2"/>
      </w:pPr>
      <w:bookmarkStart w:id="521" w:name="_Toc27203118"/>
      <w:bookmarkStart w:id="522" w:name="_Toc27204300"/>
      <w:bookmarkStart w:id="523" w:name="_Toc27204458"/>
      <w:bookmarkStart w:id="524" w:name="_Toc114459915"/>
      <w:bookmarkStart w:id="525" w:name="_Toc120952920"/>
      <w:bookmarkStart w:id="526" w:name="_Toc120952971"/>
      <w:bookmarkStart w:id="527" w:name="_Toc120953047"/>
      <w:bookmarkStart w:id="528" w:name="_Toc120953221"/>
      <w:bookmarkStart w:id="529" w:name="_Toc120953298"/>
      <w:bookmarkStart w:id="530" w:name="_Toc120953351"/>
      <w:bookmarkStart w:id="531" w:name="_Toc134700229"/>
      <w:bookmarkStart w:id="532" w:name="_Toc136061395"/>
      <w:bookmarkStart w:id="533" w:name="_Toc136153110"/>
      <w:bookmarkStart w:id="534" w:name="_Toc136170781"/>
      <w:bookmarkStart w:id="535" w:name="_Toc139680159"/>
      <w:bookmarkStart w:id="536" w:name="_Toc146424384"/>
      <w:bookmarkStart w:id="537" w:name="_Toc111468019"/>
      <w:bookmarkStart w:id="538" w:name="_Toc220415962"/>
      <w:r w:rsidRPr="00F55970">
        <w:t>Hva som anses som mislighold</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6CB2A960" w14:textId="77777777" w:rsidR="008036CB" w:rsidRPr="00F55970" w:rsidRDefault="008036CB" w:rsidP="008036CB">
      <w:pPr>
        <w:pStyle w:val="Overskrift3"/>
      </w:pPr>
      <w:bookmarkStart w:id="539" w:name="_Toc111468020"/>
      <w:bookmarkStart w:id="540" w:name="_Toc220415963"/>
      <w:r w:rsidRPr="00F55970">
        <w:t>Leverandørens mislighold</w:t>
      </w:r>
      <w:bookmarkEnd w:id="539"/>
      <w:bookmarkEnd w:id="540"/>
    </w:p>
    <w:p w14:paraId="1D18BD24" w14:textId="77777777" w:rsidR="008036CB" w:rsidRPr="00F55970" w:rsidRDefault="008036CB" w:rsidP="008036CB">
      <w:pPr>
        <w:rPr>
          <w:rFonts w:cstheme="minorHAnsi"/>
        </w:rPr>
      </w:pPr>
      <w:r w:rsidRPr="00F55970">
        <w:rPr>
          <w:rFonts w:cstheme="minorHAnsi"/>
        </w:rPr>
        <w:t>Det foreligger mislighold fra Leverandørens side hvis driftstjenesten</w:t>
      </w:r>
      <w:r w:rsidRPr="00F55970">
        <w:rPr>
          <w:rFonts w:cstheme="minorHAnsi"/>
          <w:b/>
          <w:bCs/>
        </w:rPr>
        <w:t xml:space="preserve"> </w:t>
      </w:r>
      <w:r w:rsidRPr="00F55970">
        <w:rPr>
          <w:rFonts w:cstheme="minorHAnsi"/>
        </w:rPr>
        <w:t>ikke er i samsvar med de funksjoner, krav og frister som er avtalt. Det foreligger også mislighold dersom Leverandøren ikke oppfyller øvrige plikter etter avtalen.</w:t>
      </w:r>
    </w:p>
    <w:p w14:paraId="591CCBE5" w14:textId="77777777" w:rsidR="008036CB" w:rsidRPr="00F55970" w:rsidRDefault="008036CB" w:rsidP="008036CB">
      <w:pPr>
        <w:rPr>
          <w:rFonts w:cstheme="minorHAnsi"/>
        </w:rPr>
      </w:pPr>
    </w:p>
    <w:p w14:paraId="40C6E469" w14:textId="77777777" w:rsidR="008036CB" w:rsidRPr="00F55970" w:rsidRDefault="008036CB" w:rsidP="008036CB">
      <w:pPr>
        <w:rPr>
          <w:rFonts w:cstheme="minorHAnsi"/>
        </w:rPr>
      </w:pPr>
      <w:r w:rsidRPr="00F55970">
        <w:rPr>
          <w:rFonts w:cstheme="minorHAnsi"/>
        </w:rPr>
        <w:t>Vesentlig mislighold foreligger når driftstjenesten og/eller andre forhold som Leverandøren i henhold til denne Avtalen har ansvar for, avviker vesentlig fra det som er avtalt eller er vesentlig forsinket.</w:t>
      </w:r>
    </w:p>
    <w:p w14:paraId="29357047" w14:textId="77777777" w:rsidR="008036CB" w:rsidRPr="00F55970" w:rsidRDefault="008036CB" w:rsidP="008036CB">
      <w:pPr>
        <w:rPr>
          <w:rFonts w:cstheme="minorHAnsi"/>
        </w:rPr>
      </w:pPr>
    </w:p>
    <w:p w14:paraId="02212F5C" w14:textId="77777777" w:rsidR="008036CB" w:rsidRPr="00F55970" w:rsidRDefault="008036CB" w:rsidP="008036CB">
      <w:pPr>
        <w:rPr>
          <w:rFonts w:cstheme="minorHAnsi"/>
        </w:rPr>
      </w:pPr>
      <w:r w:rsidRPr="00F55970">
        <w:rPr>
          <w:rFonts w:cstheme="minorHAnsi"/>
        </w:rPr>
        <w:t>Det foreligger ikke mislighold dersom situasjonen skyldes Kundens forhold eller force majeure.</w:t>
      </w:r>
    </w:p>
    <w:p w14:paraId="4E228E8C" w14:textId="77777777" w:rsidR="008036CB" w:rsidRPr="00F55970" w:rsidRDefault="008036CB" w:rsidP="008036CB">
      <w:pPr>
        <w:pStyle w:val="Dato"/>
      </w:pPr>
    </w:p>
    <w:p w14:paraId="1EC37E8F" w14:textId="77777777" w:rsidR="008036CB" w:rsidRDefault="008036CB" w:rsidP="008036CB">
      <w:pPr>
        <w:rPr>
          <w:rFonts w:cstheme="minorHAnsi"/>
        </w:rPr>
      </w:pPr>
      <w:r w:rsidRPr="00F55970">
        <w:rPr>
          <w:rFonts w:cstheme="minorHAnsi"/>
        </w:rPr>
        <w:t>Kunden skal reklamere skriftlig uten ugrunnet opphold etter at misligholdet er oppdaget eller burde vært oppdaget.</w:t>
      </w:r>
    </w:p>
    <w:p w14:paraId="4CDAFB6E" w14:textId="77777777" w:rsidR="008036CB" w:rsidRPr="00F55970" w:rsidRDefault="008036CB" w:rsidP="008036CB">
      <w:pPr>
        <w:rPr>
          <w:rFonts w:cstheme="minorHAnsi"/>
        </w:rPr>
      </w:pPr>
    </w:p>
    <w:p w14:paraId="07EC8FBE" w14:textId="77777777" w:rsidR="008036CB" w:rsidRPr="00F55970" w:rsidRDefault="008036CB" w:rsidP="008036CB">
      <w:pPr>
        <w:pStyle w:val="Overskrift3"/>
      </w:pPr>
      <w:bookmarkStart w:id="541" w:name="_Toc111468021"/>
      <w:bookmarkStart w:id="542" w:name="_Toc220415964"/>
      <w:r w:rsidRPr="00F55970">
        <w:t>Kundens mislighold</w:t>
      </w:r>
      <w:bookmarkEnd w:id="541"/>
      <w:bookmarkEnd w:id="542"/>
    </w:p>
    <w:p w14:paraId="19532B44" w14:textId="77777777" w:rsidR="008036CB" w:rsidRPr="00F55970" w:rsidRDefault="008036CB" w:rsidP="008036CB">
      <w:pPr>
        <w:rPr>
          <w:rFonts w:cstheme="minorHAnsi"/>
        </w:rPr>
      </w:pPr>
      <w:r w:rsidRPr="00F55970">
        <w:rPr>
          <w:rFonts w:cstheme="minorHAnsi"/>
        </w:rPr>
        <w:t>Det foreligger mislighold fra Kundens side hvis Kunden ikke oppfyller sine plikter i henhold til denne Avtalen.</w:t>
      </w:r>
    </w:p>
    <w:p w14:paraId="26AF8EDF" w14:textId="77777777" w:rsidR="008036CB" w:rsidRPr="00F55970" w:rsidRDefault="008036CB" w:rsidP="008036CB">
      <w:pPr>
        <w:rPr>
          <w:rFonts w:cstheme="minorHAnsi"/>
        </w:rPr>
      </w:pPr>
    </w:p>
    <w:p w14:paraId="3808B935" w14:textId="77777777" w:rsidR="008036CB" w:rsidRPr="00F55970" w:rsidRDefault="008036CB" w:rsidP="008036CB">
      <w:pPr>
        <w:rPr>
          <w:rFonts w:cstheme="minorHAnsi"/>
        </w:rPr>
      </w:pPr>
      <w:r w:rsidRPr="00F55970">
        <w:rPr>
          <w:rFonts w:cstheme="minorHAnsi"/>
        </w:rPr>
        <w:t>Det foreligger likevel ikke mislighold hvis situasjonen skyldes Leverandørens forhold eller force majeure.</w:t>
      </w:r>
    </w:p>
    <w:p w14:paraId="41B608EF" w14:textId="77777777" w:rsidR="008036CB" w:rsidRPr="00F55970" w:rsidRDefault="008036CB" w:rsidP="008036CB">
      <w:pPr>
        <w:rPr>
          <w:rFonts w:cstheme="minorHAnsi"/>
        </w:rPr>
      </w:pPr>
    </w:p>
    <w:p w14:paraId="7F819B20" w14:textId="77777777" w:rsidR="008036CB" w:rsidRPr="00F55970" w:rsidRDefault="008036CB" w:rsidP="008036CB">
      <w:pPr>
        <w:rPr>
          <w:rFonts w:cstheme="minorHAnsi"/>
        </w:rPr>
      </w:pPr>
      <w:r w:rsidRPr="00F55970">
        <w:rPr>
          <w:rFonts w:cstheme="minorHAnsi"/>
        </w:rPr>
        <w:t>Leverandøren skal reklamere skriftlig uten ugrunnet opphold etter at misligholdet er oppdaget eller burde vært oppdaget.</w:t>
      </w:r>
    </w:p>
    <w:p w14:paraId="2A2926D1" w14:textId="77777777" w:rsidR="008036CB" w:rsidRPr="00F55970" w:rsidRDefault="008036CB" w:rsidP="008036CB">
      <w:pPr>
        <w:rPr>
          <w:rFonts w:cstheme="minorHAnsi"/>
        </w:rPr>
      </w:pPr>
    </w:p>
    <w:p w14:paraId="07C2F413" w14:textId="77777777" w:rsidR="008036CB" w:rsidRPr="00F55970" w:rsidRDefault="008036CB" w:rsidP="008036CB">
      <w:pPr>
        <w:pStyle w:val="Overskrift2"/>
      </w:pPr>
      <w:bookmarkStart w:id="543" w:name="_Toc136061396"/>
      <w:bookmarkStart w:id="544" w:name="_Toc136153111"/>
      <w:bookmarkStart w:id="545" w:name="_Toc136170782"/>
      <w:bookmarkStart w:id="546" w:name="_Toc139680160"/>
      <w:bookmarkStart w:id="547" w:name="_Toc146424385"/>
      <w:bookmarkStart w:id="548" w:name="_Toc111468022"/>
      <w:bookmarkStart w:id="549" w:name="_Toc220415965"/>
      <w:bookmarkStart w:id="550" w:name="OLE_LINK2"/>
      <w:bookmarkStart w:id="551" w:name="_Toc27203119"/>
      <w:bookmarkStart w:id="552" w:name="_Toc27204301"/>
      <w:bookmarkStart w:id="553" w:name="_Toc27204459"/>
      <w:bookmarkStart w:id="554" w:name="_Toc114459916"/>
      <w:bookmarkStart w:id="555" w:name="_Toc120952921"/>
      <w:bookmarkStart w:id="556" w:name="_Toc120952972"/>
      <w:bookmarkStart w:id="557" w:name="_Toc120953048"/>
      <w:bookmarkStart w:id="558" w:name="_Toc120953222"/>
      <w:bookmarkStart w:id="559" w:name="_Toc120953299"/>
      <w:bookmarkStart w:id="560" w:name="_Toc120953352"/>
      <w:r w:rsidRPr="00F55970">
        <w:t>Varslingsplikt</w:t>
      </w:r>
      <w:bookmarkEnd w:id="543"/>
      <w:bookmarkEnd w:id="544"/>
      <w:bookmarkEnd w:id="545"/>
      <w:bookmarkEnd w:id="546"/>
      <w:bookmarkEnd w:id="547"/>
      <w:bookmarkEnd w:id="548"/>
      <w:bookmarkEnd w:id="549"/>
    </w:p>
    <w:p w14:paraId="5D1A2FB4" w14:textId="77777777" w:rsidR="008036CB" w:rsidRPr="00F55970" w:rsidRDefault="008036CB" w:rsidP="008036CB">
      <w:pPr>
        <w:pStyle w:val="Overskrift3"/>
      </w:pPr>
      <w:bookmarkStart w:id="561" w:name="_Toc39846082"/>
      <w:bookmarkStart w:id="562" w:name="_Toc59012515"/>
      <w:bookmarkStart w:id="563" w:name="_Toc68639228"/>
      <w:bookmarkStart w:id="564" w:name="_Toc111468023"/>
      <w:bookmarkStart w:id="565" w:name="_Toc220415966"/>
      <w:r w:rsidRPr="00F55970">
        <w:t>Leverandørens varslingsplikt</w:t>
      </w:r>
      <w:bookmarkEnd w:id="561"/>
      <w:bookmarkEnd w:id="562"/>
      <w:bookmarkEnd w:id="563"/>
      <w:bookmarkEnd w:id="564"/>
      <w:bookmarkEnd w:id="565"/>
    </w:p>
    <w:p w14:paraId="50A4EC13" w14:textId="24F2A390" w:rsidR="008036CB" w:rsidRPr="00F55970" w:rsidRDefault="008036CB" w:rsidP="008036CB">
      <w:pPr>
        <w:rPr>
          <w:rFonts w:cstheme="minorHAnsi"/>
        </w:rPr>
      </w:pPr>
      <w:r w:rsidRPr="00F55970">
        <w:rPr>
          <w:rFonts w:cstheme="minorHAnsi"/>
        </w:rPr>
        <w:t>Hvis etableringsprosjektet, jf. punkt 2.</w:t>
      </w:r>
      <w:r w:rsidR="0099768E">
        <w:rPr>
          <w:rFonts w:cstheme="minorHAnsi"/>
        </w:rPr>
        <w:t>3</w:t>
      </w:r>
      <w:r w:rsidRPr="00F55970">
        <w:rPr>
          <w:rFonts w:cstheme="minorHAnsi"/>
        </w:rPr>
        <w:t>, eller den ordinære driftstjenesten, jf. punkt 2.</w:t>
      </w:r>
      <w:r w:rsidR="00AE5F9E">
        <w:rPr>
          <w:rFonts w:cstheme="minorHAnsi"/>
        </w:rPr>
        <w:t>4</w:t>
      </w:r>
      <w:r w:rsidRPr="00F55970">
        <w:rPr>
          <w:rFonts w:cstheme="minorHAnsi"/>
        </w:rPr>
        <w:t xml:space="preserve">, eller andre av Leverandørens ytelser ikke kan leveres som avtalt, skal Leverandøren så raskt som mulig gi Kunden skriftlig varsel om dette. </w:t>
      </w:r>
    </w:p>
    <w:p w14:paraId="62016D04" w14:textId="77777777" w:rsidR="008036CB" w:rsidRPr="00F55970" w:rsidRDefault="008036CB" w:rsidP="008036CB">
      <w:pPr>
        <w:rPr>
          <w:rFonts w:cstheme="minorHAnsi"/>
        </w:rPr>
      </w:pPr>
    </w:p>
    <w:p w14:paraId="6BC023AB" w14:textId="77777777" w:rsidR="008036CB" w:rsidRPr="00F55970" w:rsidRDefault="008036CB" w:rsidP="008036CB">
      <w:pPr>
        <w:rPr>
          <w:rFonts w:cstheme="minorHAnsi"/>
        </w:rPr>
      </w:pPr>
      <w:r w:rsidRPr="00F55970">
        <w:rPr>
          <w:rFonts w:cstheme="minorHAnsi"/>
        </w:rPr>
        <w:t>Varselet skal angi årsak til problemet og så vidt mulig angi når de ulike delene av driftstjenesten vil bli levert eller gjort tilgjengelig. Tilsvarende gjelder hvis det må antas ytterligere forsinkelser etter at første varsel er gitt.</w:t>
      </w:r>
    </w:p>
    <w:p w14:paraId="45254291" w14:textId="77777777" w:rsidR="008036CB" w:rsidRPr="00F55970" w:rsidRDefault="008036CB" w:rsidP="008036CB">
      <w:pPr>
        <w:rPr>
          <w:rFonts w:cstheme="minorHAnsi"/>
        </w:rPr>
      </w:pPr>
    </w:p>
    <w:p w14:paraId="4177A0CC" w14:textId="77777777" w:rsidR="008036CB" w:rsidRPr="00F55970" w:rsidRDefault="008036CB" w:rsidP="008036CB">
      <w:pPr>
        <w:pStyle w:val="Overskrift3"/>
      </w:pPr>
      <w:bookmarkStart w:id="566" w:name="_Toc39846083"/>
      <w:bookmarkStart w:id="567" w:name="_Toc59012516"/>
      <w:bookmarkStart w:id="568" w:name="_Toc68639229"/>
      <w:bookmarkStart w:id="569" w:name="_Toc111468024"/>
      <w:bookmarkStart w:id="570" w:name="_Toc220415967"/>
      <w:r w:rsidRPr="00F55970">
        <w:lastRenderedPageBreak/>
        <w:t>Kundens varslingsplikt</w:t>
      </w:r>
      <w:bookmarkEnd w:id="566"/>
      <w:bookmarkEnd w:id="567"/>
      <w:bookmarkEnd w:id="568"/>
      <w:bookmarkEnd w:id="569"/>
      <w:bookmarkEnd w:id="570"/>
    </w:p>
    <w:p w14:paraId="25609012" w14:textId="77777777" w:rsidR="008036CB" w:rsidRPr="00F55970" w:rsidRDefault="008036CB" w:rsidP="008036CB">
      <w:pPr>
        <w:rPr>
          <w:rFonts w:cstheme="minorHAnsi"/>
        </w:rPr>
      </w:pPr>
      <w:r w:rsidRPr="00F55970">
        <w:rPr>
          <w:rFonts w:cstheme="minorHAnsi"/>
        </w:rPr>
        <w:t>Hvis Kunden ikke kan overholde sine plikter etter Avtalen, skal Kunden så raskt som mulig gi Leverandøren skriftlig varsel om dette.</w:t>
      </w:r>
    </w:p>
    <w:p w14:paraId="0483D3D7" w14:textId="77777777" w:rsidR="008036CB" w:rsidRPr="00F55970" w:rsidRDefault="008036CB" w:rsidP="008036CB">
      <w:pPr>
        <w:rPr>
          <w:rFonts w:cstheme="minorHAnsi"/>
        </w:rPr>
      </w:pPr>
    </w:p>
    <w:p w14:paraId="506295A7" w14:textId="77777777" w:rsidR="008036CB" w:rsidRDefault="008036CB" w:rsidP="008036CB">
      <w:pPr>
        <w:rPr>
          <w:rFonts w:cstheme="minorHAnsi"/>
          <w:lang w:eastAsia="nb-NO"/>
        </w:rPr>
      </w:pPr>
      <w:r w:rsidRPr="00F55970">
        <w:rPr>
          <w:rFonts w:cstheme="minorHAnsi"/>
        </w:rPr>
        <w:t>Varselet skal angi årsak til problemet og så vidt mulig angi når Kunden igjen kan overholde avtalte plikter. Tilsvarende gjelder hvis det må antas ytterligere forsinkelser etter at første varsel er gitt.</w:t>
      </w:r>
      <w:bookmarkEnd w:id="550"/>
    </w:p>
    <w:p w14:paraId="71140A7F" w14:textId="77777777" w:rsidR="008036CB" w:rsidRPr="00F55970" w:rsidRDefault="008036CB" w:rsidP="008036CB">
      <w:pPr>
        <w:rPr>
          <w:rFonts w:cstheme="minorHAnsi"/>
          <w:lang w:eastAsia="nb-NO"/>
        </w:rPr>
      </w:pPr>
    </w:p>
    <w:p w14:paraId="28E39A62" w14:textId="77777777" w:rsidR="008036CB" w:rsidRPr="00F55970" w:rsidRDefault="008036CB" w:rsidP="008036CB">
      <w:pPr>
        <w:pStyle w:val="Overskrift2"/>
      </w:pPr>
      <w:bookmarkStart w:id="571" w:name="_Toc27203121"/>
      <w:bookmarkStart w:id="572" w:name="_Toc27204303"/>
      <w:bookmarkStart w:id="573" w:name="_Toc27204461"/>
      <w:bookmarkStart w:id="574" w:name="_Toc52089947"/>
      <w:bookmarkStart w:id="575" w:name="_Toc136153112"/>
      <w:bookmarkStart w:id="576" w:name="_Toc136170783"/>
      <w:bookmarkStart w:id="577" w:name="_Toc139680161"/>
      <w:bookmarkStart w:id="578" w:name="_Toc146424386"/>
      <w:bookmarkStart w:id="579" w:name="_Toc111468025"/>
      <w:bookmarkStart w:id="580" w:name="_Toc220415968"/>
      <w:r w:rsidRPr="00F55970">
        <w:t>Leverandørens anmodning om tilleggsfrist</w:t>
      </w:r>
      <w:bookmarkEnd w:id="571"/>
      <w:bookmarkEnd w:id="572"/>
      <w:bookmarkEnd w:id="573"/>
      <w:bookmarkEnd w:id="574"/>
      <w:bookmarkEnd w:id="575"/>
      <w:bookmarkEnd w:id="576"/>
      <w:bookmarkEnd w:id="577"/>
      <w:bookmarkEnd w:id="578"/>
      <w:bookmarkEnd w:id="579"/>
      <w:bookmarkEnd w:id="580"/>
    </w:p>
    <w:p w14:paraId="3EA658F9" w14:textId="77777777" w:rsidR="008036CB" w:rsidRPr="00F55970" w:rsidRDefault="008036CB" w:rsidP="008036CB">
      <w:pPr>
        <w:rPr>
          <w:rFonts w:cstheme="minorHAnsi"/>
        </w:rPr>
      </w:pPr>
      <w:r w:rsidRPr="00F55970">
        <w:rPr>
          <w:rFonts w:cstheme="minorHAnsi"/>
        </w:rPr>
        <w:t xml:space="preserve">Leverandøren kan anmode om tilleggsfrist som må godkjennes skriftlig av Kunden for å kunne gjøres gjeldende. Kunden kan stille vilkår for å innvilge en tilleggsfrist. </w:t>
      </w:r>
    </w:p>
    <w:p w14:paraId="0EB02B37" w14:textId="77777777" w:rsidR="008036CB" w:rsidRPr="00F55970" w:rsidRDefault="008036CB" w:rsidP="008036CB">
      <w:pPr>
        <w:rPr>
          <w:rFonts w:cstheme="minorHAnsi"/>
        </w:rPr>
      </w:pPr>
    </w:p>
    <w:p w14:paraId="17769FE5" w14:textId="77777777" w:rsidR="008036CB" w:rsidRPr="00F55970" w:rsidRDefault="008036CB" w:rsidP="008036CB">
      <w:pPr>
        <w:rPr>
          <w:rFonts w:cstheme="minorHAnsi"/>
        </w:rPr>
      </w:pPr>
      <w:r w:rsidRPr="00F55970">
        <w:rPr>
          <w:rFonts w:cstheme="minorHAnsi"/>
        </w:rPr>
        <w:t>For den perioden tilleggsfristen løper, kan Kunden ikke gjøre gjeldende dagbot, erstatning eller andre misligholdsbeføyelser.</w:t>
      </w:r>
    </w:p>
    <w:p w14:paraId="3CE0CF89" w14:textId="77777777" w:rsidR="008036CB" w:rsidRPr="00F55970" w:rsidRDefault="008036CB" w:rsidP="008036CB">
      <w:pPr>
        <w:rPr>
          <w:rFonts w:cstheme="minorHAnsi"/>
        </w:rPr>
      </w:pPr>
    </w:p>
    <w:p w14:paraId="17868F37" w14:textId="77777777" w:rsidR="008036CB" w:rsidRPr="00F55970" w:rsidRDefault="008036CB" w:rsidP="008036CB">
      <w:pPr>
        <w:rPr>
          <w:rFonts w:cstheme="minorHAnsi"/>
        </w:rPr>
      </w:pPr>
      <w:r w:rsidRPr="00F55970">
        <w:rPr>
          <w:rFonts w:cstheme="minorHAnsi"/>
        </w:rPr>
        <w:t>Tilleggsfrist har ingen virkning for Kundens rett til dagbot eller erstatning som er opparbeidet før tilleggsfristen.</w:t>
      </w:r>
    </w:p>
    <w:p w14:paraId="2030FFA8" w14:textId="77777777" w:rsidR="008036CB" w:rsidRPr="00F55970" w:rsidRDefault="008036CB" w:rsidP="008036CB">
      <w:pPr>
        <w:rPr>
          <w:rFonts w:cstheme="minorHAnsi"/>
        </w:rPr>
      </w:pPr>
    </w:p>
    <w:p w14:paraId="12CC9F3C" w14:textId="77777777" w:rsidR="008036CB" w:rsidRPr="00F55970" w:rsidRDefault="008036CB" w:rsidP="008036CB">
      <w:pPr>
        <w:pStyle w:val="Overskrift2"/>
      </w:pPr>
      <w:bookmarkStart w:id="581" w:name="_Toc134700231"/>
      <w:bookmarkStart w:id="582" w:name="_Toc136061397"/>
      <w:bookmarkStart w:id="583" w:name="_Toc136153113"/>
      <w:bookmarkStart w:id="584" w:name="_Toc136170784"/>
      <w:bookmarkStart w:id="585" w:name="_Toc139680162"/>
      <w:bookmarkStart w:id="586" w:name="_Toc146424387"/>
      <w:bookmarkStart w:id="587" w:name="_Toc111468026"/>
      <w:bookmarkStart w:id="588" w:name="_Toc220415969"/>
      <w:r w:rsidRPr="00F55970">
        <w:t>Avhjelp</w:t>
      </w:r>
      <w:bookmarkEnd w:id="551"/>
      <w:bookmarkEnd w:id="552"/>
      <w:bookmarkEnd w:id="553"/>
      <w:bookmarkEnd w:id="554"/>
      <w:bookmarkEnd w:id="555"/>
      <w:bookmarkEnd w:id="556"/>
      <w:bookmarkEnd w:id="557"/>
      <w:bookmarkEnd w:id="558"/>
      <w:bookmarkEnd w:id="559"/>
      <w:bookmarkEnd w:id="560"/>
      <w:bookmarkEnd w:id="581"/>
      <w:bookmarkEnd w:id="582"/>
      <w:bookmarkEnd w:id="583"/>
      <w:bookmarkEnd w:id="584"/>
      <w:bookmarkEnd w:id="585"/>
      <w:bookmarkEnd w:id="586"/>
      <w:r w:rsidRPr="00F55970">
        <w:t xml:space="preserve"> av mislighold</w:t>
      </w:r>
      <w:bookmarkEnd w:id="587"/>
      <w:bookmarkEnd w:id="588"/>
    </w:p>
    <w:p w14:paraId="4F05740C" w14:textId="77777777" w:rsidR="008036CB" w:rsidRPr="00F55970" w:rsidRDefault="008036CB" w:rsidP="008036CB">
      <w:pPr>
        <w:pStyle w:val="Overskrift3"/>
      </w:pPr>
      <w:bookmarkStart w:id="589" w:name="_Toc111468027"/>
      <w:bookmarkStart w:id="590" w:name="_Toc220415970"/>
      <w:r w:rsidRPr="00F55970">
        <w:t>Leverandørens avhjelp av mislighold</w:t>
      </w:r>
      <w:bookmarkEnd w:id="589"/>
      <w:bookmarkEnd w:id="590"/>
    </w:p>
    <w:p w14:paraId="1F41D37E" w14:textId="77777777" w:rsidR="008036CB" w:rsidRPr="00F55970" w:rsidRDefault="008036CB" w:rsidP="008036CB">
      <w:pPr>
        <w:rPr>
          <w:rFonts w:cstheme="minorHAnsi"/>
        </w:rPr>
      </w:pPr>
      <w:r w:rsidRPr="00F55970">
        <w:rPr>
          <w:rFonts w:cstheme="minorHAnsi"/>
        </w:rPr>
        <w:t xml:space="preserve">Leverandøren skal påbegynne og gjennomføre arbeidet med å avhjelpe Leverandørens mislighold uten ugrunnet opphold. </w:t>
      </w:r>
    </w:p>
    <w:p w14:paraId="3B5B482A" w14:textId="321260BB" w:rsidR="008036CB" w:rsidRPr="00F55970" w:rsidRDefault="008036CB" w:rsidP="008036CB">
      <w:pPr>
        <w:rPr>
          <w:rFonts w:cstheme="minorHAnsi"/>
        </w:rPr>
      </w:pPr>
      <w:r w:rsidRPr="00F55970">
        <w:rPr>
          <w:rFonts w:cstheme="minorHAnsi"/>
        </w:rPr>
        <w:t>Det er et mål for avhjelpen at driftstjenesten eller andre forpliktelser som Leverandøren har ansvaret for i henhold til denne Avtalen, skal oppfylle de avtalte krav og spesifikasjoner og for øvrig være i henhold til det som er avtalt. Avhjelp kan for eksempel skje ved utbedring, omlevering eller tilleggslevering.</w:t>
      </w:r>
    </w:p>
    <w:p w14:paraId="37EC405C" w14:textId="77777777" w:rsidR="008036CB" w:rsidRPr="00F55970" w:rsidRDefault="008036CB" w:rsidP="008036CB">
      <w:pPr>
        <w:rPr>
          <w:rFonts w:cstheme="minorHAnsi"/>
        </w:rPr>
      </w:pPr>
    </w:p>
    <w:p w14:paraId="7D6DDFBC" w14:textId="77777777" w:rsidR="008036CB" w:rsidRPr="00F55970" w:rsidRDefault="008036CB" w:rsidP="008036CB">
      <w:pPr>
        <w:rPr>
          <w:rFonts w:cstheme="minorHAnsi"/>
        </w:rPr>
      </w:pPr>
      <w:r w:rsidRPr="00F55970">
        <w:rPr>
          <w:rFonts w:cstheme="minorHAnsi"/>
        </w:rPr>
        <w:t xml:space="preserve">Hvis Leverandøren ikke har avhjulpet misligholdet innen avtalt tidsfrist, eller dersom vilkårene for heving foreligger, skal Leverandøren dekke Kundens utgifter ved avhjelp fra tredjepartsleverandør. Kunden kan likevel ikke la tredjepart avhjelpe misligholdet før eventuell tilleggsfrist er utløpt. </w:t>
      </w:r>
    </w:p>
    <w:p w14:paraId="7B2D3916" w14:textId="77777777" w:rsidR="008036CB" w:rsidRPr="00F55970" w:rsidRDefault="008036CB" w:rsidP="008036CB">
      <w:pPr>
        <w:rPr>
          <w:rFonts w:cstheme="minorHAnsi"/>
        </w:rPr>
      </w:pPr>
    </w:p>
    <w:p w14:paraId="10F402B2" w14:textId="77777777" w:rsidR="008036CB" w:rsidRPr="00F55970" w:rsidRDefault="008036CB" w:rsidP="008036CB">
      <w:pPr>
        <w:rPr>
          <w:rFonts w:cstheme="minorHAnsi"/>
        </w:rPr>
      </w:pPr>
      <w:r w:rsidRPr="00F55970">
        <w:rPr>
          <w:rFonts w:cstheme="minorHAnsi"/>
        </w:rPr>
        <w:t>Kunden skal varsle Leverandøren skriftlig før Kunden engasjerer en tredjepartsleverandør.</w:t>
      </w:r>
    </w:p>
    <w:p w14:paraId="7C182A52" w14:textId="77777777" w:rsidR="008036CB" w:rsidRPr="00F55970" w:rsidRDefault="008036CB" w:rsidP="008036CB">
      <w:pPr>
        <w:rPr>
          <w:rFonts w:cstheme="minorHAnsi"/>
        </w:rPr>
      </w:pPr>
    </w:p>
    <w:p w14:paraId="461C8CD1" w14:textId="77777777" w:rsidR="008036CB" w:rsidRPr="00F55970" w:rsidRDefault="008036CB" w:rsidP="008036CB">
      <w:pPr>
        <w:pStyle w:val="Overskrift3"/>
      </w:pPr>
      <w:bookmarkStart w:id="591" w:name="_Toc111468028"/>
      <w:bookmarkStart w:id="592" w:name="_Toc220415971"/>
      <w:r w:rsidRPr="00F55970">
        <w:t>Kundens avhjelp av mislighold</w:t>
      </w:r>
      <w:bookmarkEnd w:id="591"/>
      <w:bookmarkEnd w:id="592"/>
    </w:p>
    <w:p w14:paraId="5052FFAC" w14:textId="77777777" w:rsidR="008036CB" w:rsidRPr="00F55970" w:rsidRDefault="008036CB" w:rsidP="008036CB">
      <w:pPr>
        <w:rPr>
          <w:rFonts w:cstheme="minorHAnsi"/>
        </w:rPr>
      </w:pPr>
      <w:r w:rsidRPr="00F55970">
        <w:rPr>
          <w:rFonts w:cstheme="minorHAnsi"/>
        </w:rPr>
        <w:t xml:space="preserve">Kunden skal påbegynne og gjennomføre arbeidet med å avhjelpe Kundens mislighold uten ugrunnet opphold. </w:t>
      </w:r>
    </w:p>
    <w:p w14:paraId="1B2749D8" w14:textId="77777777" w:rsidR="008036CB" w:rsidRPr="00F55970" w:rsidRDefault="008036CB" w:rsidP="008036CB">
      <w:pPr>
        <w:rPr>
          <w:rFonts w:cstheme="minorHAnsi"/>
        </w:rPr>
      </w:pPr>
    </w:p>
    <w:p w14:paraId="4D48AD93" w14:textId="77777777" w:rsidR="008036CB" w:rsidRPr="00F55970" w:rsidRDefault="008036CB" w:rsidP="008036CB">
      <w:pPr>
        <w:rPr>
          <w:rFonts w:cstheme="minorHAnsi"/>
        </w:rPr>
      </w:pPr>
      <w:r w:rsidRPr="00F55970">
        <w:rPr>
          <w:rFonts w:cstheme="minorHAnsi"/>
        </w:rPr>
        <w:t xml:space="preserve">Kunden er ansvarlig for å avhjelpe misligholdet på en slik måte at forhold som Kunden er ansvarlig for i henhold til denne Avtale, bringes i overensstemmelse med det som er avtalt. </w:t>
      </w:r>
    </w:p>
    <w:p w14:paraId="7837AC87" w14:textId="77777777" w:rsidR="008036CB" w:rsidRPr="00F55970" w:rsidRDefault="008036CB" w:rsidP="008036CB">
      <w:pPr>
        <w:rPr>
          <w:rFonts w:cstheme="minorHAnsi"/>
        </w:rPr>
      </w:pPr>
    </w:p>
    <w:p w14:paraId="0AE2A5DE" w14:textId="77777777" w:rsidR="008036CB" w:rsidRPr="00F55970" w:rsidRDefault="008036CB" w:rsidP="008036CB">
      <w:pPr>
        <w:pStyle w:val="Overskrift2"/>
      </w:pPr>
      <w:bookmarkStart w:id="593" w:name="_Toc27203122"/>
      <w:bookmarkStart w:id="594" w:name="_Toc27204304"/>
      <w:bookmarkStart w:id="595" w:name="_Toc27204462"/>
      <w:bookmarkStart w:id="596" w:name="_Toc114459919"/>
      <w:bookmarkStart w:id="597" w:name="_Toc120952923"/>
      <w:bookmarkStart w:id="598" w:name="_Toc120952974"/>
      <w:bookmarkStart w:id="599" w:name="_Toc120953050"/>
      <w:bookmarkStart w:id="600" w:name="_Toc120953224"/>
      <w:bookmarkStart w:id="601" w:name="_Toc120953301"/>
      <w:bookmarkStart w:id="602" w:name="_Toc120953354"/>
      <w:bookmarkStart w:id="603" w:name="_Toc134700232"/>
      <w:bookmarkStart w:id="604" w:name="_Toc136061398"/>
      <w:bookmarkStart w:id="605" w:name="_Toc136153114"/>
      <w:bookmarkStart w:id="606" w:name="_Toc136170785"/>
      <w:bookmarkStart w:id="607" w:name="_Toc139680163"/>
      <w:bookmarkStart w:id="608" w:name="_Toc146424388"/>
      <w:bookmarkStart w:id="609" w:name="_Toc111468029"/>
      <w:bookmarkStart w:id="610" w:name="_Toc220415972"/>
      <w:r w:rsidRPr="00F55970">
        <w:lastRenderedPageBreak/>
        <w:t>Sanksjoner ved mislighold</w:t>
      </w:r>
      <w:bookmarkStart w:id="611" w:name="_Toc27203123"/>
      <w:bookmarkStart w:id="612" w:name="_Toc27204305"/>
      <w:bookmarkStart w:id="613" w:name="_Toc27204463"/>
      <w:bookmarkStart w:id="614" w:name="_Toc114459920"/>
      <w:bookmarkStart w:id="615" w:name="_Toc120952924"/>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3401DBA3" w14:textId="77777777" w:rsidR="008036CB" w:rsidRPr="00F55970" w:rsidRDefault="008036CB" w:rsidP="008036CB">
      <w:pPr>
        <w:pStyle w:val="Overskrift3"/>
      </w:pPr>
      <w:bookmarkStart w:id="616" w:name="_Toc111468030"/>
      <w:bookmarkStart w:id="617" w:name="_Toc220415973"/>
      <w:bookmarkStart w:id="618" w:name="_Toc136061400"/>
      <w:bookmarkStart w:id="619" w:name="_Toc136153116"/>
      <w:bookmarkStart w:id="620" w:name="_Toc136170787"/>
      <w:bookmarkStart w:id="621" w:name="_Toc139680165"/>
      <w:bookmarkStart w:id="622" w:name="_Toc146424390"/>
      <w:r w:rsidRPr="00F55970">
        <w:t>Prisavslag</w:t>
      </w:r>
      <w:bookmarkEnd w:id="616"/>
      <w:bookmarkEnd w:id="617"/>
    </w:p>
    <w:p w14:paraId="4653D993" w14:textId="77777777" w:rsidR="008036CB" w:rsidRPr="00F55970" w:rsidRDefault="008036CB" w:rsidP="008036CB">
      <w:pPr>
        <w:rPr>
          <w:rFonts w:cstheme="minorHAnsi"/>
        </w:rPr>
      </w:pPr>
      <w:r w:rsidRPr="00F55970">
        <w:rPr>
          <w:rFonts w:cstheme="minorHAnsi"/>
        </w:rPr>
        <w:t>Hvis Leverandøren på tross av gjentatte forsøk på avhjelp, f.eks. ved utbedring, omlevering eller tilleggslevering, fortsatt ikke har lyktes i å avhjelpe misligholdet, kan Kunden kreve et forholdsmessig prisavslag.</w:t>
      </w:r>
    </w:p>
    <w:p w14:paraId="19CEC2AF" w14:textId="77777777" w:rsidR="008036CB" w:rsidRPr="00F55970" w:rsidRDefault="008036CB" w:rsidP="008036CB">
      <w:pPr>
        <w:rPr>
          <w:rFonts w:cstheme="minorHAnsi"/>
          <w:lang w:eastAsia="nb-NO"/>
        </w:rPr>
      </w:pPr>
    </w:p>
    <w:p w14:paraId="2C0F64BB" w14:textId="77777777" w:rsidR="008036CB" w:rsidRPr="00F55970" w:rsidRDefault="008036CB" w:rsidP="008036CB">
      <w:pPr>
        <w:pStyle w:val="Overskrift3"/>
      </w:pPr>
      <w:bookmarkStart w:id="623" w:name="_Toc111468031"/>
      <w:bookmarkStart w:id="624" w:name="_Toc220415974"/>
      <w:r w:rsidRPr="00F55970">
        <w:t>Tilbakehold</w:t>
      </w:r>
      <w:bookmarkEnd w:id="611"/>
      <w:bookmarkEnd w:id="612"/>
      <w:bookmarkEnd w:id="613"/>
      <w:bookmarkEnd w:id="614"/>
      <w:bookmarkEnd w:id="615"/>
      <w:bookmarkEnd w:id="618"/>
      <w:bookmarkEnd w:id="619"/>
      <w:bookmarkEnd w:id="620"/>
      <w:bookmarkEnd w:id="621"/>
      <w:bookmarkEnd w:id="622"/>
      <w:r w:rsidRPr="00F55970">
        <w:t>srett</w:t>
      </w:r>
      <w:bookmarkEnd w:id="623"/>
      <w:bookmarkEnd w:id="624"/>
    </w:p>
    <w:p w14:paraId="65981367" w14:textId="77777777" w:rsidR="008036CB" w:rsidRPr="00F55970" w:rsidRDefault="008036CB" w:rsidP="008036CB">
      <w:pPr>
        <w:pStyle w:val="Overskrift4"/>
      </w:pPr>
      <w:r w:rsidRPr="00F55970">
        <w:t xml:space="preserve"> Kundes tilbakehold av betaling</w:t>
      </w:r>
    </w:p>
    <w:p w14:paraId="162D3C79" w14:textId="77777777" w:rsidR="008036CB" w:rsidRPr="00F55970" w:rsidRDefault="008036CB" w:rsidP="008036CB">
      <w:pPr>
        <w:rPr>
          <w:rFonts w:cstheme="minorHAnsi"/>
        </w:rPr>
      </w:pPr>
      <w:r w:rsidRPr="00F55970">
        <w:rPr>
          <w:rFonts w:cstheme="minorHAnsi"/>
        </w:rPr>
        <w:t>Ved mislighold fra Leverandørens side kan Kunden holde betalingen tilbake, men ikke åpenbart mer enn det som er nødvendig for å sikre Kundens krav som følge av misligholdet.</w:t>
      </w:r>
      <w:bookmarkStart w:id="625" w:name="_Toc39846084"/>
    </w:p>
    <w:p w14:paraId="6075B091" w14:textId="77777777" w:rsidR="008036CB" w:rsidRPr="00F55970" w:rsidRDefault="008036CB" w:rsidP="008036CB">
      <w:pPr>
        <w:pStyle w:val="Overskrift4"/>
      </w:pPr>
      <w:r w:rsidRPr="00F55970">
        <w:t>Begrensning i Leverandørens tilbakeholdsrett</w:t>
      </w:r>
      <w:bookmarkEnd w:id="625"/>
    </w:p>
    <w:p w14:paraId="1E0396E0" w14:textId="0961B8B1" w:rsidR="008036CB" w:rsidRPr="00F55970" w:rsidRDefault="008036CB" w:rsidP="008036CB">
      <w:pPr>
        <w:rPr>
          <w:rFonts w:cstheme="minorHAnsi"/>
        </w:rPr>
      </w:pPr>
      <w:r w:rsidRPr="00F55970">
        <w:rPr>
          <w:rFonts w:cstheme="minorHAnsi"/>
        </w:rPr>
        <w:t>Leverandøren kan ikke holde tilbake driftstjenester som følge av Kundens mislighold, med mindre misligholdet er vesentlig</w:t>
      </w:r>
      <w:r w:rsidR="002523C8">
        <w:rPr>
          <w:rFonts w:cstheme="minorHAnsi"/>
        </w:rPr>
        <w:t>.</w:t>
      </w:r>
    </w:p>
    <w:p w14:paraId="0ABFCDF2" w14:textId="77777777" w:rsidR="008036CB" w:rsidRPr="00F55970" w:rsidRDefault="008036CB" w:rsidP="008036CB">
      <w:pPr>
        <w:rPr>
          <w:rFonts w:cstheme="minorHAnsi"/>
        </w:rPr>
      </w:pPr>
    </w:p>
    <w:p w14:paraId="7B4C63B9" w14:textId="51855238" w:rsidR="008036CB" w:rsidRPr="00F55970" w:rsidRDefault="008036CB" w:rsidP="008036CB">
      <w:pPr>
        <w:rPr>
          <w:rFonts w:cstheme="minorHAnsi"/>
        </w:rPr>
      </w:pPr>
      <w:r w:rsidRPr="00F55970">
        <w:rPr>
          <w:rFonts w:cstheme="minorHAnsi"/>
        </w:rPr>
        <w:t xml:space="preserve">Leverandøren kan likevel ikke holde tilbake driftstjenesten hvis Kunden benytter sin rett til midlertidig forlengelse av Avtalen mot forskuddsbetaling som angitt i punkt </w:t>
      </w:r>
      <w:r w:rsidR="00AE5F9E">
        <w:rPr>
          <w:rFonts w:cstheme="minorHAnsi"/>
        </w:rPr>
        <w:t>4.3.</w:t>
      </w:r>
    </w:p>
    <w:p w14:paraId="3C9AB3DB" w14:textId="77777777" w:rsidR="008036CB" w:rsidRPr="00F55970" w:rsidRDefault="008036CB" w:rsidP="008036CB">
      <w:pPr>
        <w:rPr>
          <w:rFonts w:cstheme="minorHAnsi"/>
        </w:rPr>
      </w:pPr>
    </w:p>
    <w:p w14:paraId="15F2B7F2" w14:textId="77777777" w:rsidR="008036CB" w:rsidRPr="00F55970" w:rsidRDefault="008036CB" w:rsidP="008036CB">
      <w:pPr>
        <w:pStyle w:val="Overskrift3"/>
      </w:pPr>
      <w:bookmarkStart w:id="626" w:name="_Toc111468032"/>
      <w:bookmarkStart w:id="627" w:name="_Toc220415975"/>
      <w:bookmarkStart w:id="628" w:name="_Toc146424391"/>
      <w:r w:rsidRPr="00F55970">
        <w:t>Dagbot</w:t>
      </w:r>
      <w:bookmarkEnd w:id="626"/>
      <w:bookmarkEnd w:id="627"/>
    </w:p>
    <w:bookmarkEnd w:id="628"/>
    <w:p w14:paraId="1B877B29" w14:textId="77777777" w:rsidR="008036CB" w:rsidRPr="00F55970" w:rsidRDefault="008036CB" w:rsidP="008036CB">
      <w:pPr>
        <w:pStyle w:val="Overskrift4"/>
      </w:pPr>
      <w:r w:rsidRPr="00F55970">
        <w:t>Når det foreligger grunnlag for dagbot</w:t>
      </w:r>
    </w:p>
    <w:p w14:paraId="378C88DF" w14:textId="77777777" w:rsidR="008036CB" w:rsidRPr="00F55970" w:rsidRDefault="008036CB" w:rsidP="008036CB">
      <w:pPr>
        <w:rPr>
          <w:rFonts w:cstheme="minorHAnsi"/>
        </w:rPr>
      </w:pPr>
      <w:r w:rsidRPr="00F55970">
        <w:rPr>
          <w:rFonts w:cstheme="minorHAnsi"/>
        </w:rPr>
        <w:t>Blir ikke avtalt tidspunkt for oppstartsdag eller leveringsdag, eller annen frist som partene i bilag 4 har knyttet dagbøter til, overholdt, og det ikke skyldes force majeure eller Kundens forhold, foreligger en forsinkelse fra Leverandørens side som gir grunnlag for dagbot.</w:t>
      </w:r>
    </w:p>
    <w:p w14:paraId="256B9699" w14:textId="77777777" w:rsidR="008036CB" w:rsidRPr="00F55970" w:rsidRDefault="008036CB" w:rsidP="008036CB">
      <w:pPr>
        <w:rPr>
          <w:rFonts w:cstheme="minorHAnsi"/>
        </w:rPr>
      </w:pPr>
    </w:p>
    <w:p w14:paraId="2B7D3F47" w14:textId="77777777" w:rsidR="008036CB" w:rsidRPr="00F55970" w:rsidRDefault="008036CB" w:rsidP="008036CB">
      <w:pPr>
        <w:rPr>
          <w:rFonts w:cstheme="minorHAnsi"/>
        </w:rPr>
      </w:pPr>
      <w:r w:rsidRPr="00F55970">
        <w:rPr>
          <w:rFonts w:cstheme="minorHAnsi"/>
        </w:rPr>
        <w:t>Er Leverandøren forsinket til milepælen oppstartsdag eller senere milepæler som partene har knyttet dagbøter til, så forskyves de senere frister tilsvarende det antall dager dagboten har løpt. Hvis Leverandøren gjennom forsering oppnår å levere oppstartsdag til opprinnelig avtalt tid, bortfaller tidligere påløpte dagbøter.</w:t>
      </w:r>
    </w:p>
    <w:p w14:paraId="7EF15C82" w14:textId="77777777" w:rsidR="008036CB" w:rsidRPr="00F55970" w:rsidRDefault="008036CB" w:rsidP="008036CB">
      <w:pPr>
        <w:rPr>
          <w:rFonts w:cstheme="minorHAnsi"/>
        </w:rPr>
      </w:pPr>
    </w:p>
    <w:p w14:paraId="0C76DFA4" w14:textId="77777777" w:rsidR="008036CB" w:rsidRPr="00F55970" w:rsidRDefault="008036CB" w:rsidP="008036CB">
      <w:pPr>
        <w:rPr>
          <w:rFonts w:cstheme="minorHAnsi"/>
        </w:rPr>
      </w:pPr>
      <w:r w:rsidRPr="00F55970">
        <w:rPr>
          <w:rFonts w:cstheme="minorHAnsi"/>
        </w:rPr>
        <w:t xml:space="preserve">Dagboten påløper automatisk for hver kalenderdag forsinkelsen varer, men begrenset til maksimalt 100 (hundre) dager. Annen løpetid for dagboten kan avtales i bilag </w:t>
      </w:r>
      <w:r>
        <w:rPr>
          <w:rFonts w:cstheme="minorHAnsi"/>
        </w:rPr>
        <w:t>4</w:t>
      </w:r>
      <w:r w:rsidRPr="00F55970">
        <w:rPr>
          <w:rFonts w:cstheme="minorHAnsi"/>
        </w:rPr>
        <w:t>.</w:t>
      </w:r>
    </w:p>
    <w:p w14:paraId="476E4628" w14:textId="77777777" w:rsidR="008036CB" w:rsidRPr="00F55970" w:rsidRDefault="008036CB" w:rsidP="008036CB">
      <w:pPr>
        <w:rPr>
          <w:rFonts w:cstheme="minorHAnsi"/>
        </w:rPr>
      </w:pPr>
    </w:p>
    <w:p w14:paraId="6C86537B" w14:textId="77777777" w:rsidR="008036CB" w:rsidRPr="00F55970" w:rsidRDefault="008036CB" w:rsidP="008036CB">
      <w:pPr>
        <w:rPr>
          <w:rFonts w:cstheme="minorHAnsi"/>
        </w:rPr>
      </w:pPr>
      <w:r w:rsidRPr="00F55970">
        <w:rPr>
          <w:rFonts w:cstheme="minorHAnsi"/>
        </w:rPr>
        <w:t>Hvis bare en del av det avtalte er forsinket til en Leveringsfrist som er dagbotbelagt, kan Leverandøren kreve en nedsettelse av dagboten som står i forhold til Kundens mulighet til å nyttiggjøre seg den del av det avtalte som er levert.</w:t>
      </w:r>
    </w:p>
    <w:p w14:paraId="783D858C" w14:textId="77777777" w:rsidR="008036CB" w:rsidRPr="00F55970" w:rsidRDefault="008036CB" w:rsidP="008036CB">
      <w:pPr>
        <w:rPr>
          <w:rFonts w:cstheme="minorHAnsi"/>
        </w:rPr>
      </w:pPr>
    </w:p>
    <w:p w14:paraId="6B395367" w14:textId="77777777" w:rsidR="008036CB" w:rsidRPr="008912E2" w:rsidRDefault="008036CB" w:rsidP="008036CB">
      <w:pPr>
        <w:pStyle w:val="Overskrift4"/>
      </w:pPr>
      <w:r w:rsidRPr="00F55970">
        <w:t>Beregning av dagboten</w:t>
      </w:r>
      <w:r w:rsidRPr="008912E2">
        <w:rPr>
          <w:rFonts w:cstheme="minorHAnsi"/>
        </w:rPr>
        <w:tab/>
      </w:r>
    </w:p>
    <w:p w14:paraId="114186E3" w14:textId="10645A3B" w:rsidR="008036CB" w:rsidRPr="00F55970" w:rsidRDefault="008036CB" w:rsidP="008036CB">
      <w:pPr>
        <w:rPr>
          <w:rFonts w:cstheme="minorHAnsi"/>
        </w:rPr>
      </w:pPr>
      <w:r w:rsidRPr="00F55970">
        <w:rPr>
          <w:rFonts w:cstheme="minorHAnsi"/>
        </w:rPr>
        <w:t>Dagboten utgjør 0,15 % av kontraktssummen for etableringsfasen ekskl. merverdiavgift for hver kalenderdag forsinkelsen varer</w:t>
      </w:r>
      <w:r w:rsidR="003D08F1">
        <w:rPr>
          <w:rFonts w:cstheme="minorHAnsi"/>
        </w:rPr>
        <w:t>.</w:t>
      </w:r>
    </w:p>
    <w:p w14:paraId="19E07EAB" w14:textId="77777777" w:rsidR="008036CB" w:rsidRPr="00F55970" w:rsidRDefault="008036CB" w:rsidP="008036CB">
      <w:pPr>
        <w:rPr>
          <w:rFonts w:cstheme="minorHAnsi"/>
        </w:rPr>
      </w:pPr>
    </w:p>
    <w:p w14:paraId="5468358B" w14:textId="37093128" w:rsidR="008036CB" w:rsidRPr="00F55970" w:rsidRDefault="008036CB" w:rsidP="008036CB">
      <w:pPr>
        <w:rPr>
          <w:rFonts w:cstheme="minorHAnsi"/>
        </w:rPr>
      </w:pPr>
      <w:r w:rsidRPr="00F55970">
        <w:rPr>
          <w:rFonts w:cstheme="minorHAnsi"/>
        </w:rPr>
        <w:lastRenderedPageBreak/>
        <w:t>Hvis forsinkelsen gjelder en delleveranse, skal dagboten utgjøre 0,15 % av samlet vederlag (ekskl. merverdiavgift) for den aktuelle delleveransen for hver kalenderdag forsinkelsen varer, men begrenset til maksimalt 100 (hundre) dager</w:t>
      </w:r>
      <w:r w:rsidR="009D4B35">
        <w:rPr>
          <w:rFonts w:cstheme="minorHAnsi"/>
        </w:rPr>
        <w:t xml:space="preserve"> per delleveranse.</w:t>
      </w:r>
    </w:p>
    <w:p w14:paraId="3CDB0404" w14:textId="77777777" w:rsidR="008036CB" w:rsidRPr="00F55970" w:rsidRDefault="008036CB" w:rsidP="008036CB">
      <w:pPr>
        <w:rPr>
          <w:rFonts w:cstheme="minorHAnsi"/>
        </w:rPr>
      </w:pPr>
    </w:p>
    <w:p w14:paraId="3935E439" w14:textId="437EF7FC" w:rsidR="008036CB" w:rsidRPr="00F55970" w:rsidRDefault="008036CB" w:rsidP="008036CB">
      <w:pPr>
        <w:rPr>
          <w:rFonts w:cstheme="minorHAnsi"/>
        </w:rPr>
      </w:pPr>
      <w:r w:rsidRPr="00F55970">
        <w:rPr>
          <w:rFonts w:cstheme="minorHAnsi"/>
        </w:rPr>
        <w:t>Hvis det ikke er oppgitt noen pris for delleveransen i bilag 7, skal dagboten beregnes av delleveransens relative andel av vederlaget for den samlede leveransen.</w:t>
      </w:r>
      <w:r w:rsidR="00E82B8C">
        <w:rPr>
          <w:rFonts w:cstheme="minorHAnsi"/>
        </w:rPr>
        <w:t xml:space="preserve"> </w:t>
      </w:r>
    </w:p>
    <w:p w14:paraId="63811F38" w14:textId="77777777" w:rsidR="008036CB" w:rsidRPr="00F55970" w:rsidRDefault="008036CB" w:rsidP="008036CB">
      <w:pPr>
        <w:rPr>
          <w:rFonts w:cstheme="minorHAnsi"/>
        </w:rPr>
      </w:pPr>
    </w:p>
    <w:p w14:paraId="6B97903E" w14:textId="77777777" w:rsidR="008036CB" w:rsidRPr="00F55970" w:rsidRDefault="008036CB" w:rsidP="008036CB">
      <w:pPr>
        <w:rPr>
          <w:rFonts w:cstheme="minorHAnsi"/>
        </w:rPr>
      </w:pPr>
      <w:r w:rsidRPr="00F55970">
        <w:rPr>
          <w:rFonts w:cstheme="minorHAnsi"/>
        </w:rPr>
        <w:t>Andre dagbotsatser, annet beregningsgrunnlag og annen løpetid for dagboten kan avtales i bilag 4. Med mindre annet fremgår eksplisitt i bilag 4, skal samlede dagbøter ikke overstige 15 % av samlet vederlag for leveransen.</w:t>
      </w:r>
    </w:p>
    <w:p w14:paraId="30857FC1" w14:textId="77777777" w:rsidR="008036CB" w:rsidRPr="00F55970" w:rsidRDefault="008036CB" w:rsidP="008036CB">
      <w:pPr>
        <w:rPr>
          <w:rFonts w:cstheme="minorHAnsi"/>
        </w:rPr>
      </w:pPr>
    </w:p>
    <w:p w14:paraId="0C82D1E1" w14:textId="77777777" w:rsidR="008036CB" w:rsidRPr="00F55970" w:rsidRDefault="008036CB" w:rsidP="008036CB">
      <w:pPr>
        <w:rPr>
          <w:rFonts w:cstheme="minorHAnsi"/>
        </w:rPr>
      </w:pPr>
      <w:r w:rsidRPr="00F55970">
        <w:rPr>
          <w:rFonts w:cstheme="minorHAnsi"/>
        </w:rPr>
        <w:t>Så lenge dagboten løper, kan Kunden ikke heve avtalen. Denne tidsbegrensningen gjelder imidlertid ikke hvis Leverandøren, eller noen denne svarer for, har gjort seg skyldig i forsett eller grov uaktsomhet.</w:t>
      </w:r>
    </w:p>
    <w:p w14:paraId="11BA5226" w14:textId="77777777" w:rsidR="008036CB" w:rsidRPr="00F55970" w:rsidRDefault="008036CB" w:rsidP="008036CB">
      <w:pPr>
        <w:rPr>
          <w:rFonts w:cstheme="minorHAnsi"/>
        </w:rPr>
      </w:pPr>
    </w:p>
    <w:p w14:paraId="33EE3221" w14:textId="77777777" w:rsidR="008036CB" w:rsidRPr="00F55970" w:rsidRDefault="008036CB" w:rsidP="008036CB">
      <w:pPr>
        <w:pStyle w:val="Overskrift3"/>
      </w:pPr>
      <w:bookmarkStart w:id="629" w:name="_Toc511650033"/>
      <w:bookmarkStart w:id="630" w:name="_Toc9493617"/>
      <w:bookmarkStart w:id="631" w:name="_Toc111468033"/>
      <w:bookmarkStart w:id="632" w:name="_Toc220415976"/>
      <w:r w:rsidRPr="00F55970">
        <w:t>Økonomisk kompensasjon for brudd på avtalt tjenestenivå</w:t>
      </w:r>
      <w:bookmarkEnd w:id="629"/>
      <w:bookmarkEnd w:id="630"/>
      <w:bookmarkEnd w:id="631"/>
      <w:bookmarkEnd w:id="632"/>
      <w:r w:rsidRPr="00F55970">
        <w:t xml:space="preserve"> </w:t>
      </w:r>
    </w:p>
    <w:p w14:paraId="5405E9EA" w14:textId="77777777" w:rsidR="008036CB" w:rsidRPr="00F55970" w:rsidRDefault="008036CB" w:rsidP="008036CB">
      <w:pPr>
        <w:rPr>
          <w:rFonts w:cstheme="minorHAnsi"/>
        </w:rPr>
      </w:pPr>
      <w:r w:rsidRPr="00F55970">
        <w:rPr>
          <w:rFonts w:cstheme="minorHAnsi"/>
        </w:rPr>
        <w:t>Ved brudd på avtalt tjenestenivå kan Kunden kreve økonomisk kompensasjon i henhold til standardiserte satser som avtalt i bilag 5.</w:t>
      </w:r>
    </w:p>
    <w:p w14:paraId="01EB8C41" w14:textId="77777777" w:rsidR="008036CB" w:rsidRPr="00F55970" w:rsidRDefault="008036CB" w:rsidP="008036CB">
      <w:pPr>
        <w:rPr>
          <w:rFonts w:cstheme="minorHAnsi"/>
        </w:rPr>
      </w:pPr>
    </w:p>
    <w:p w14:paraId="44704FB6" w14:textId="77777777" w:rsidR="008036CB" w:rsidRPr="00F55970" w:rsidRDefault="008036CB" w:rsidP="008036CB">
      <w:pPr>
        <w:rPr>
          <w:rFonts w:cstheme="minorHAnsi"/>
        </w:rPr>
      </w:pPr>
      <w:r w:rsidRPr="00F55970">
        <w:rPr>
          <w:rFonts w:cstheme="minorHAnsi"/>
        </w:rPr>
        <w:t>Hvis det tross gjentatte forsøk ikke har lykkes Leverandøren å avhjelpe mangelfull drift, kan Kunden kreve forholdsmessig prisavslag.</w:t>
      </w:r>
    </w:p>
    <w:p w14:paraId="23AED881" w14:textId="77777777" w:rsidR="008036CB" w:rsidRPr="00F55970" w:rsidRDefault="008036CB" w:rsidP="008036CB">
      <w:pPr>
        <w:rPr>
          <w:rFonts w:cstheme="minorHAnsi"/>
        </w:rPr>
      </w:pPr>
    </w:p>
    <w:p w14:paraId="05B4A01D" w14:textId="77777777" w:rsidR="008036CB" w:rsidRPr="00F55970" w:rsidRDefault="008036CB" w:rsidP="008036CB">
      <w:pPr>
        <w:pStyle w:val="Overskrift3"/>
      </w:pPr>
      <w:bookmarkStart w:id="633" w:name="_Toc27203127"/>
      <w:bookmarkStart w:id="634" w:name="_Toc27204309"/>
      <w:bookmarkStart w:id="635" w:name="_Toc27204467"/>
      <w:bookmarkStart w:id="636" w:name="_Toc114459924"/>
      <w:bookmarkStart w:id="637" w:name="_Toc120952928"/>
      <w:bookmarkStart w:id="638" w:name="_Toc136061404"/>
      <w:bookmarkStart w:id="639" w:name="_Toc136153121"/>
      <w:bookmarkStart w:id="640" w:name="_Toc136170792"/>
      <w:bookmarkStart w:id="641" w:name="_Toc139680169"/>
      <w:bookmarkStart w:id="642" w:name="_Toc146424393"/>
      <w:bookmarkStart w:id="643" w:name="_Toc111468034"/>
      <w:bookmarkStart w:id="644" w:name="_Toc220415977"/>
      <w:r w:rsidRPr="00F55970">
        <w:t>Heving</w:t>
      </w:r>
      <w:bookmarkEnd w:id="633"/>
      <w:bookmarkEnd w:id="634"/>
      <w:bookmarkEnd w:id="635"/>
      <w:bookmarkEnd w:id="636"/>
      <w:bookmarkEnd w:id="637"/>
      <w:bookmarkEnd w:id="638"/>
      <w:bookmarkEnd w:id="639"/>
      <w:bookmarkEnd w:id="640"/>
      <w:bookmarkEnd w:id="641"/>
      <w:bookmarkEnd w:id="642"/>
      <w:bookmarkEnd w:id="643"/>
      <w:bookmarkEnd w:id="644"/>
    </w:p>
    <w:p w14:paraId="7D6F2471" w14:textId="77777777" w:rsidR="008036CB" w:rsidRPr="00F55970" w:rsidRDefault="008036CB" w:rsidP="008036CB">
      <w:pPr>
        <w:pStyle w:val="Overskrift4"/>
      </w:pPr>
      <w:r w:rsidRPr="00F55970">
        <w:t>Kundens rett til heving</w:t>
      </w:r>
    </w:p>
    <w:p w14:paraId="2BD5EDD3" w14:textId="77777777" w:rsidR="008036CB" w:rsidRPr="00F55970" w:rsidRDefault="008036CB" w:rsidP="008036CB">
      <w:pPr>
        <w:rPr>
          <w:rFonts w:cstheme="minorHAnsi"/>
        </w:rPr>
      </w:pPr>
      <w:r>
        <w:rPr>
          <w:rFonts w:cstheme="minorHAnsi"/>
        </w:rPr>
        <w:t>Hvis det foreligger</w:t>
      </w:r>
      <w:r w:rsidRPr="00F55970">
        <w:rPr>
          <w:rFonts w:cstheme="minorHAnsi"/>
        </w:rPr>
        <w:t xml:space="preserve"> vesentlig mislighold, kan Kunden etter å ha gitt Leverandøren skriftlig varsel og rimelig frist til å bringe forholdet i orden, heve hele eller deler av Avtalen med øyeblikkelig virkning. </w:t>
      </w:r>
    </w:p>
    <w:p w14:paraId="49118B59" w14:textId="77777777" w:rsidR="008036CB" w:rsidRPr="00F55970" w:rsidRDefault="008036CB" w:rsidP="008036CB">
      <w:pPr>
        <w:rPr>
          <w:rFonts w:cstheme="minorHAnsi"/>
        </w:rPr>
      </w:pPr>
    </w:p>
    <w:p w14:paraId="411BAB0D" w14:textId="77777777" w:rsidR="008036CB" w:rsidRPr="00F55970" w:rsidRDefault="008036CB" w:rsidP="008036CB">
      <w:pPr>
        <w:rPr>
          <w:rFonts w:cstheme="minorHAnsi"/>
        </w:rPr>
      </w:pPr>
      <w:r w:rsidRPr="00F55970">
        <w:rPr>
          <w:rFonts w:cstheme="minorHAnsi"/>
        </w:rPr>
        <w:t xml:space="preserve">Kunden kan heve hele eller deler av avtalen med øyeblikkelig virkning hvis driftstjenesten er vesentlig forsinket. </w:t>
      </w:r>
    </w:p>
    <w:p w14:paraId="5D7DE3C5" w14:textId="77777777" w:rsidR="008036CB" w:rsidRPr="00F55970" w:rsidRDefault="008036CB" w:rsidP="008036CB">
      <w:pPr>
        <w:rPr>
          <w:rFonts w:cstheme="minorHAnsi"/>
        </w:rPr>
      </w:pPr>
    </w:p>
    <w:p w14:paraId="4197D26F" w14:textId="77777777" w:rsidR="008036CB" w:rsidRPr="00F55970" w:rsidRDefault="008036CB" w:rsidP="008036CB">
      <w:pPr>
        <w:rPr>
          <w:rFonts w:cstheme="minorHAnsi"/>
        </w:rPr>
      </w:pPr>
      <w:r w:rsidRPr="00F55970">
        <w:rPr>
          <w:rFonts w:cstheme="minorHAnsi"/>
        </w:rPr>
        <w:t>Vesentlig forsinkelse foreligger når levering ikke er skjedd når maksimal dagbot er nådd, eller etter utløpet av en tilleggsfrist hvis den utløper senere. Vesentlig forsinkelse foreligger også hvis vesentlige deler av driftstjenesten etter gjentakende forsøk på utbedring fortsatt ikke er i henhold til Avtalen.</w:t>
      </w:r>
    </w:p>
    <w:p w14:paraId="7870CC4E" w14:textId="77777777" w:rsidR="008036CB" w:rsidRPr="00F55970" w:rsidRDefault="008036CB" w:rsidP="008036CB">
      <w:pPr>
        <w:rPr>
          <w:rFonts w:cstheme="minorHAnsi"/>
        </w:rPr>
      </w:pPr>
    </w:p>
    <w:p w14:paraId="1A5AC054" w14:textId="77777777" w:rsidR="008036CB" w:rsidRPr="00F55970" w:rsidRDefault="008036CB" w:rsidP="008036CB">
      <w:pPr>
        <w:rPr>
          <w:rFonts w:cstheme="minorHAnsi"/>
        </w:rPr>
      </w:pPr>
      <w:r w:rsidRPr="00F55970">
        <w:rPr>
          <w:rFonts w:cstheme="minorHAnsi"/>
        </w:rPr>
        <w:t>Kunden kan heve avtalen for en delleveranse når dagbotperioden for den aktuelle delleveransen er utløpt. Hvis forsinkelsen er av en slik art at leveransen som helhet må anses vesentlig forsinket, f.eks. fordi det som allerede er levert eller senere skal leveres, ikke kan benyttes uten det som er omfattet av hevingsretten, kan Kunden heve med virkning for hele leveransen.</w:t>
      </w:r>
    </w:p>
    <w:p w14:paraId="269110E3" w14:textId="77777777" w:rsidR="008036CB" w:rsidRPr="00F55970" w:rsidRDefault="008036CB" w:rsidP="008036CB">
      <w:pPr>
        <w:rPr>
          <w:rFonts w:cstheme="minorHAnsi"/>
        </w:rPr>
      </w:pPr>
    </w:p>
    <w:p w14:paraId="26419B0D" w14:textId="77777777" w:rsidR="008036CB" w:rsidRPr="00F55970" w:rsidRDefault="008036CB" w:rsidP="008036CB">
      <w:pPr>
        <w:pStyle w:val="Overskrift4"/>
      </w:pPr>
      <w:r w:rsidRPr="00F55970">
        <w:lastRenderedPageBreak/>
        <w:t>Leverandørens rett til heving</w:t>
      </w:r>
    </w:p>
    <w:p w14:paraId="3DE5F93F" w14:textId="77777777" w:rsidR="008036CB" w:rsidRPr="00F55970" w:rsidRDefault="008036CB" w:rsidP="008036CB">
      <w:pPr>
        <w:rPr>
          <w:rFonts w:cstheme="minorHAnsi"/>
        </w:rPr>
      </w:pPr>
      <w:r w:rsidRPr="00F55970">
        <w:rPr>
          <w:rFonts w:cstheme="minorHAnsi"/>
        </w:rPr>
        <w:t xml:space="preserve">Ved betalingsmislighold kan Leverandøren heve Avtalen hvis Kunden ikke har gjort opp forfalt vederlag innen 60 (seksti) dager etter at Kunden har mottatt Leverandørens skriftlige varsel i henhold til punkt </w:t>
      </w:r>
      <w:r w:rsidRPr="00F55970">
        <w:rPr>
          <w:rFonts w:cstheme="minorHAnsi"/>
        </w:rPr>
        <w:fldChar w:fldCharType="begin"/>
      </w:r>
      <w:r w:rsidRPr="00F55970">
        <w:rPr>
          <w:rFonts w:cstheme="minorHAnsi"/>
        </w:rPr>
        <w:instrText xml:space="preserve"> REF _Ref66366372 \r \h  \* MERGEFORMAT </w:instrText>
      </w:r>
      <w:r w:rsidRPr="00F55970">
        <w:rPr>
          <w:rFonts w:cstheme="minorHAnsi"/>
        </w:rPr>
      </w:r>
      <w:r w:rsidRPr="00F55970">
        <w:rPr>
          <w:rFonts w:cstheme="minorHAnsi"/>
        </w:rPr>
        <w:fldChar w:fldCharType="separate"/>
      </w:r>
      <w:r w:rsidRPr="00F55970">
        <w:rPr>
          <w:rFonts w:cstheme="minorHAnsi"/>
        </w:rPr>
        <w:t>6.4</w:t>
      </w:r>
      <w:r w:rsidRPr="00F55970">
        <w:rPr>
          <w:rFonts w:cstheme="minorHAnsi"/>
        </w:rPr>
        <w:fldChar w:fldCharType="end"/>
      </w:r>
      <w:r w:rsidRPr="00F55970">
        <w:rPr>
          <w:rFonts w:cstheme="minorHAnsi"/>
        </w:rPr>
        <w:t>.</w:t>
      </w:r>
    </w:p>
    <w:p w14:paraId="3A97B037" w14:textId="77777777" w:rsidR="008036CB" w:rsidRPr="00F55970" w:rsidRDefault="008036CB" w:rsidP="008036CB">
      <w:pPr>
        <w:rPr>
          <w:rFonts w:cstheme="minorHAnsi"/>
        </w:rPr>
      </w:pPr>
    </w:p>
    <w:p w14:paraId="68500F03" w14:textId="77777777" w:rsidR="008036CB" w:rsidRPr="00F55970" w:rsidRDefault="008036CB" w:rsidP="008036CB">
      <w:pPr>
        <w:rPr>
          <w:rFonts w:cstheme="minorHAnsi"/>
        </w:rPr>
      </w:pPr>
      <w:r w:rsidRPr="00F55970">
        <w:rPr>
          <w:rFonts w:cstheme="minorHAnsi"/>
        </w:rPr>
        <w:t xml:space="preserve">Ved annet vesentlig mislighold kan Leverandøren sende Kunden skriftlig varsel om at Avtalen vil bli hevet hvis Kunden ikke innen 60 (seksti) dager etter mottak av varselet har avsluttet misligholdet. </w:t>
      </w:r>
    </w:p>
    <w:p w14:paraId="625CC88B" w14:textId="77777777" w:rsidR="008036CB" w:rsidRPr="00F55970" w:rsidRDefault="008036CB" w:rsidP="008036CB">
      <w:pPr>
        <w:rPr>
          <w:rFonts w:cstheme="minorHAnsi"/>
        </w:rPr>
      </w:pPr>
    </w:p>
    <w:p w14:paraId="1C867043" w14:textId="77777777" w:rsidR="008036CB" w:rsidRPr="00F55970" w:rsidRDefault="008036CB" w:rsidP="008036CB">
      <w:pPr>
        <w:rPr>
          <w:rFonts w:cstheme="minorHAnsi"/>
          <w:lang w:eastAsia="nb-NO"/>
        </w:rPr>
      </w:pPr>
      <w:r w:rsidRPr="00F55970">
        <w:rPr>
          <w:rFonts w:cstheme="minorHAnsi"/>
        </w:rPr>
        <w:t>Heving kan ikke skje hvis Kunden kommer ut av misligholdssituasjonen før fristens utløp.</w:t>
      </w:r>
    </w:p>
    <w:p w14:paraId="6C8D862A" w14:textId="77777777" w:rsidR="008036CB" w:rsidRPr="00F55970" w:rsidRDefault="008036CB" w:rsidP="008036CB">
      <w:pPr>
        <w:rPr>
          <w:rFonts w:cstheme="minorHAnsi"/>
          <w:lang w:eastAsia="nb-NO"/>
        </w:rPr>
      </w:pPr>
    </w:p>
    <w:p w14:paraId="0C60F292" w14:textId="77777777" w:rsidR="008036CB" w:rsidRPr="00F55970" w:rsidRDefault="008036CB" w:rsidP="008036CB">
      <w:pPr>
        <w:pStyle w:val="Overskrift3"/>
      </w:pPr>
      <w:bookmarkStart w:id="645" w:name="_Toc111468035"/>
      <w:bookmarkStart w:id="646" w:name="_Toc220415978"/>
      <w:r w:rsidRPr="00F55970">
        <w:t>Hevingsoppgjør</w:t>
      </w:r>
      <w:bookmarkEnd w:id="645"/>
      <w:bookmarkEnd w:id="646"/>
    </w:p>
    <w:p w14:paraId="7E468182" w14:textId="77777777" w:rsidR="008036CB" w:rsidRPr="00F55970" w:rsidRDefault="008036CB" w:rsidP="008036CB">
      <w:pPr>
        <w:rPr>
          <w:rFonts w:cstheme="minorHAnsi"/>
        </w:rPr>
      </w:pPr>
      <w:r w:rsidRPr="00F55970">
        <w:rPr>
          <w:rFonts w:cstheme="minorHAnsi"/>
        </w:rPr>
        <w:t xml:space="preserve">Ved heving i etableringsfasen som skyldes Leverandørens mislighold, kan Kunden kreve tilbakebetaling av det som er betalt, med tillegg av renter, tilsvarende NIBOR pluss 1 (én) prosent, fra det tidspunkt betaling er skjedd. </w:t>
      </w:r>
    </w:p>
    <w:p w14:paraId="71E35A73" w14:textId="77777777" w:rsidR="008036CB" w:rsidRPr="00F55970" w:rsidRDefault="008036CB" w:rsidP="008036CB">
      <w:pPr>
        <w:rPr>
          <w:rFonts w:cstheme="minorHAnsi"/>
        </w:rPr>
      </w:pPr>
    </w:p>
    <w:p w14:paraId="3A11E24B" w14:textId="26303C95" w:rsidR="008036CB" w:rsidRPr="00F55970" w:rsidRDefault="008036CB" w:rsidP="008036CB">
      <w:pPr>
        <w:rPr>
          <w:rFonts w:cstheme="minorHAnsi"/>
        </w:rPr>
      </w:pPr>
      <w:r w:rsidRPr="00F55970">
        <w:rPr>
          <w:rFonts w:cstheme="minorHAnsi"/>
        </w:rPr>
        <w:t xml:space="preserve">Hvis heving skjer etter oppstartsdag, har Leverandøren likevel krav på å få beholde driftsvederlaget for den perioden driftstjenesten har vært i ordinær bruk hos Kunden, med fradrag av prisavslag i henhold til punkt </w:t>
      </w:r>
      <w:r w:rsidR="00C317C8">
        <w:rPr>
          <w:rFonts w:cstheme="minorHAnsi"/>
        </w:rPr>
        <w:t>9.5.4</w:t>
      </w:r>
      <w:r w:rsidRPr="00F55970">
        <w:rPr>
          <w:rFonts w:cstheme="minorHAnsi"/>
        </w:rPr>
        <w:t xml:space="preserve"> annet avsnitt.</w:t>
      </w:r>
    </w:p>
    <w:p w14:paraId="5B231C1B" w14:textId="77777777" w:rsidR="008036CB" w:rsidRPr="00F55970" w:rsidRDefault="008036CB" w:rsidP="008036CB">
      <w:pPr>
        <w:rPr>
          <w:rFonts w:cstheme="minorHAnsi"/>
        </w:rPr>
      </w:pPr>
    </w:p>
    <w:p w14:paraId="6CFA0EDF" w14:textId="77777777" w:rsidR="008036CB" w:rsidRPr="00F55970" w:rsidRDefault="008036CB" w:rsidP="008036CB">
      <w:pPr>
        <w:rPr>
          <w:rFonts w:cstheme="minorHAnsi"/>
        </w:rPr>
      </w:pPr>
      <w:r w:rsidRPr="00F55970">
        <w:rPr>
          <w:rFonts w:cstheme="minorHAnsi"/>
        </w:rPr>
        <w:t xml:space="preserve">Ved heving i ordinær drift har Leverandøren krav på vederlag for driftstjenester som er kontraktsmessig levert frem til hevingstidspunktet. </w:t>
      </w:r>
    </w:p>
    <w:p w14:paraId="501983C3" w14:textId="77777777" w:rsidR="008036CB" w:rsidRPr="00F55970" w:rsidRDefault="008036CB" w:rsidP="008036CB">
      <w:pPr>
        <w:rPr>
          <w:rFonts w:cstheme="minorHAnsi"/>
        </w:rPr>
      </w:pPr>
    </w:p>
    <w:p w14:paraId="7DE0A854" w14:textId="33929778" w:rsidR="008036CB" w:rsidRPr="00F55970" w:rsidRDefault="008036CB" w:rsidP="008036CB">
      <w:pPr>
        <w:rPr>
          <w:rFonts w:cstheme="minorHAnsi"/>
        </w:rPr>
      </w:pPr>
      <w:r w:rsidRPr="00F55970">
        <w:rPr>
          <w:rFonts w:cstheme="minorHAnsi"/>
        </w:rPr>
        <w:t xml:space="preserve">Hvis det er nødvendig for Kundens virksomhet, har Kunden rett til å utnytte driftstjenestene som avtalt også etter hevingen, men skal snarest mulig finne en alternativ løsning som erstatning for driftstjenesten. Dersom hevingen skyldes Kundens mislighold, kan Leverandøren gjøre fortsatt utnyttelse betinget av at Kunden stiller tilfredsstillende sikkerhet. Punkt </w:t>
      </w:r>
      <w:r w:rsidR="003B5A7C">
        <w:rPr>
          <w:rFonts w:cstheme="minorHAnsi"/>
        </w:rPr>
        <w:t>2.5 og 4.3</w:t>
      </w:r>
      <w:r w:rsidRPr="00F55970">
        <w:rPr>
          <w:rFonts w:cstheme="minorHAnsi"/>
        </w:rPr>
        <w:t xml:space="preserve"> om forlengelse, avslutning, eller overføring av avtalen mv. kommer tilsvarende til anvendelse ved heving.</w:t>
      </w:r>
    </w:p>
    <w:p w14:paraId="2EA68C36" w14:textId="77777777" w:rsidR="008036CB" w:rsidRPr="00F55970" w:rsidRDefault="008036CB" w:rsidP="008036CB">
      <w:pPr>
        <w:rPr>
          <w:rFonts w:cstheme="minorHAnsi"/>
        </w:rPr>
      </w:pPr>
    </w:p>
    <w:p w14:paraId="465DCA76" w14:textId="77777777" w:rsidR="008036CB" w:rsidRPr="00F55970" w:rsidRDefault="008036CB" w:rsidP="008036CB">
      <w:pPr>
        <w:rPr>
          <w:rFonts w:cstheme="minorHAnsi"/>
        </w:rPr>
      </w:pPr>
      <w:r w:rsidRPr="00F55970">
        <w:rPr>
          <w:rFonts w:cstheme="minorHAnsi"/>
        </w:rPr>
        <w:t>Hvis Leverandøren krever det, skal alle systemer og alt materiale Leverandøren eier, i elektronisk eller annen form, uansett medium, leveres tilbake eller slettes eller makuleres på forsvarlig måte. Leverandøren kan be om bekreftelse fra en uhildet revisor på at det er gjort. Skyldes hevingen Kundens mislighold, dekkes revisorens honorar av ham. Ellers dekkes det av Leverandøren.</w:t>
      </w:r>
    </w:p>
    <w:p w14:paraId="172CD85A" w14:textId="77777777" w:rsidR="008036CB" w:rsidRPr="00F55970" w:rsidRDefault="008036CB" w:rsidP="008036CB">
      <w:pPr>
        <w:rPr>
          <w:rFonts w:cstheme="minorHAnsi"/>
        </w:rPr>
      </w:pPr>
    </w:p>
    <w:p w14:paraId="2E74B31D" w14:textId="77777777" w:rsidR="008036CB" w:rsidRPr="00F55970" w:rsidRDefault="008036CB" w:rsidP="008036CB">
      <w:pPr>
        <w:pStyle w:val="Overskrift2"/>
      </w:pPr>
      <w:bookmarkStart w:id="647" w:name="_Toc27203128"/>
      <w:bookmarkStart w:id="648" w:name="_Toc27204310"/>
      <w:bookmarkStart w:id="649" w:name="_Toc27204468"/>
      <w:bookmarkStart w:id="650" w:name="_Toc114459925"/>
      <w:bookmarkStart w:id="651" w:name="_Toc120952929"/>
      <w:bookmarkStart w:id="652" w:name="_Toc136061405"/>
      <w:bookmarkStart w:id="653" w:name="_Toc136153122"/>
      <w:bookmarkStart w:id="654" w:name="_Toc136170793"/>
      <w:bookmarkStart w:id="655" w:name="_Toc139680170"/>
      <w:bookmarkStart w:id="656" w:name="_Toc146424394"/>
      <w:bookmarkStart w:id="657" w:name="_Toc111468036"/>
      <w:bookmarkStart w:id="658" w:name="_Toc220415979"/>
      <w:r w:rsidRPr="00F55970">
        <w:t>Erstatning</w:t>
      </w:r>
      <w:bookmarkEnd w:id="647"/>
      <w:bookmarkEnd w:id="648"/>
      <w:bookmarkEnd w:id="649"/>
      <w:bookmarkEnd w:id="650"/>
      <w:bookmarkEnd w:id="651"/>
      <w:bookmarkEnd w:id="652"/>
      <w:bookmarkEnd w:id="653"/>
      <w:bookmarkEnd w:id="654"/>
      <w:bookmarkEnd w:id="655"/>
      <w:bookmarkEnd w:id="656"/>
      <w:bookmarkEnd w:id="657"/>
      <w:bookmarkEnd w:id="658"/>
    </w:p>
    <w:p w14:paraId="4E081EC6" w14:textId="77777777" w:rsidR="008036CB" w:rsidRPr="00F55970" w:rsidRDefault="008036CB" w:rsidP="008036CB">
      <w:pPr>
        <w:pStyle w:val="Overskrift3"/>
      </w:pPr>
      <w:bookmarkStart w:id="659" w:name="_Toc111468037"/>
      <w:bookmarkStart w:id="660" w:name="_Toc220415980"/>
      <w:r w:rsidRPr="00F55970">
        <w:t>Partenes krav på erstatning</w:t>
      </w:r>
      <w:bookmarkEnd w:id="659"/>
      <w:bookmarkEnd w:id="660"/>
    </w:p>
    <w:p w14:paraId="28917776" w14:textId="77777777" w:rsidR="008036CB" w:rsidRPr="00F55970" w:rsidRDefault="008036CB" w:rsidP="008036CB">
      <w:pPr>
        <w:rPr>
          <w:rFonts w:cstheme="minorHAnsi"/>
        </w:rPr>
      </w:pPr>
      <w:r w:rsidRPr="00F55970">
        <w:rPr>
          <w:rFonts w:cstheme="minorHAnsi"/>
        </w:rPr>
        <w:t xml:space="preserve">Partene kan kreve erstattet ethvert direkte tap, herunder merkostnader </w:t>
      </w:r>
      <w:r>
        <w:rPr>
          <w:rFonts w:cstheme="minorHAnsi"/>
        </w:rPr>
        <w:t>p</w:t>
      </w:r>
      <w:r w:rsidRPr="00F55970">
        <w:rPr>
          <w:rFonts w:cstheme="minorHAnsi"/>
        </w:rPr>
        <w:t xml:space="preserve">artene får ved dekningskjøp, tap som skyldes merarbeid og andre direkte kostnader i forbindelse med forsinkelse, mangel eller annet mislighold på grunn av den andre </w:t>
      </w:r>
      <w:r>
        <w:rPr>
          <w:rFonts w:cstheme="minorHAnsi"/>
        </w:rPr>
        <w:t>p</w:t>
      </w:r>
      <w:r w:rsidRPr="00F55970">
        <w:rPr>
          <w:rFonts w:cstheme="minorHAnsi"/>
        </w:rPr>
        <w:t xml:space="preserve">arts mislighold. </w:t>
      </w:r>
    </w:p>
    <w:p w14:paraId="6FA0A210" w14:textId="77777777" w:rsidR="008036CB" w:rsidRPr="00F55970" w:rsidRDefault="008036CB" w:rsidP="008036CB">
      <w:pPr>
        <w:rPr>
          <w:rFonts w:cstheme="minorHAnsi"/>
        </w:rPr>
      </w:pPr>
    </w:p>
    <w:p w14:paraId="0076227F" w14:textId="11168682" w:rsidR="008036CB" w:rsidRPr="00F55970" w:rsidRDefault="008036CB" w:rsidP="008036CB">
      <w:pPr>
        <w:rPr>
          <w:rFonts w:cstheme="minorHAnsi"/>
        </w:rPr>
      </w:pPr>
      <w:r w:rsidRPr="00F55970">
        <w:rPr>
          <w:rFonts w:cstheme="minorHAnsi"/>
        </w:rPr>
        <w:t>Dagbøter</w:t>
      </w:r>
      <w:r w:rsidR="00121B25">
        <w:rPr>
          <w:rFonts w:cstheme="minorHAnsi"/>
        </w:rPr>
        <w:t xml:space="preserve"> og standardiserte økonomiske kompensasjoner avtalt i bilag 5</w:t>
      </w:r>
      <w:r w:rsidRPr="00F55970">
        <w:rPr>
          <w:rFonts w:cstheme="minorHAnsi"/>
        </w:rPr>
        <w:t xml:space="preserve"> kommer til fradrag i eventuell erstatning for samme forsinkelse eller hendelse.</w:t>
      </w:r>
    </w:p>
    <w:p w14:paraId="4F161E27" w14:textId="77777777" w:rsidR="008036CB" w:rsidRPr="00F55970" w:rsidRDefault="008036CB" w:rsidP="008036CB">
      <w:pPr>
        <w:rPr>
          <w:rFonts w:cstheme="minorHAnsi"/>
        </w:rPr>
      </w:pPr>
    </w:p>
    <w:p w14:paraId="1E8FAAF8" w14:textId="77777777" w:rsidR="008036CB" w:rsidRPr="00F55970" w:rsidRDefault="008036CB" w:rsidP="008036CB">
      <w:pPr>
        <w:rPr>
          <w:rFonts w:cstheme="minorHAnsi"/>
        </w:rPr>
      </w:pPr>
      <w:r w:rsidRPr="00F55970">
        <w:rPr>
          <w:rFonts w:cstheme="minorHAnsi"/>
        </w:rPr>
        <w:t xml:space="preserve">Hver av </w:t>
      </w:r>
      <w:r>
        <w:rPr>
          <w:rFonts w:cstheme="minorHAnsi"/>
        </w:rPr>
        <w:t>p</w:t>
      </w:r>
      <w:r w:rsidRPr="00F55970">
        <w:rPr>
          <w:rFonts w:cstheme="minorHAnsi"/>
        </w:rPr>
        <w:t>artene skal etter beste evne iverksette tapsbegrensende tiltak i henhold til alminnelige regler om lojalitet i kontraktsforhold.</w:t>
      </w:r>
    </w:p>
    <w:p w14:paraId="089EA126" w14:textId="77777777" w:rsidR="008036CB" w:rsidRPr="00F55970" w:rsidRDefault="008036CB" w:rsidP="008036CB">
      <w:pPr>
        <w:rPr>
          <w:rFonts w:cstheme="minorHAnsi"/>
        </w:rPr>
      </w:pPr>
    </w:p>
    <w:p w14:paraId="4898D2FF" w14:textId="77777777" w:rsidR="008036CB" w:rsidRPr="00F55970" w:rsidRDefault="008036CB" w:rsidP="008036CB">
      <w:pPr>
        <w:pStyle w:val="Overskrift3"/>
      </w:pPr>
      <w:bookmarkStart w:id="661" w:name="_Toc147809053"/>
      <w:bookmarkStart w:id="662" w:name="_Toc111468038"/>
      <w:bookmarkStart w:id="663" w:name="_Toc220415981"/>
      <w:r w:rsidRPr="00F55970">
        <w:t>Erstatningsbegrensning</w:t>
      </w:r>
      <w:bookmarkEnd w:id="661"/>
      <w:bookmarkEnd w:id="662"/>
      <w:bookmarkEnd w:id="663"/>
    </w:p>
    <w:p w14:paraId="29E35036" w14:textId="77777777" w:rsidR="008036CB" w:rsidRPr="00F55970" w:rsidRDefault="008036CB" w:rsidP="008036CB">
      <w:pPr>
        <w:rPr>
          <w:rFonts w:cstheme="minorHAnsi"/>
        </w:rPr>
      </w:pPr>
      <w:bookmarkStart w:id="664" w:name="_Toc130116357"/>
      <w:bookmarkStart w:id="665" w:name="_Toc130116477"/>
      <w:bookmarkStart w:id="666" w:name="_Toc130118293"/>
      <w:bookmarkStart w:id="667" w:name="_Toc130697517"/>
      <w:bookmarkStart w:id="668" w:name="_Toc130732371"/>
      <w:bookmarkStart w:id="669" w:name="_Toc382559658"/>
      <w:bookmarkStart w:id="670" w:name="_Toc382559859"/>
      <w:bookmarkStart w:id="671" w:name="_Toc382560176"/>
      <w:bookmarkStart w:id="672" w:name="_Toc382564569"/>
      <w:bookmarkStart w:id="673" w:name="_Toc382571699"/>
      <w:bookmarkStart w:id="674" w:name="_Toc382712457"/>
      <w:bookmarkStart w:id="675" w:name="_Toc382719224"/>
      <w:bookmarkStart w:id="676" w:name="_Toc382883352"/>
      <w:bookmarkStart w:id="677" w:name="_Toc382888989"/>
      <w:bookmarkStart w:id="678" w:name="_Toc382889126"/>
      <w:bookmarkStart w:id="679" w:name="_Toc382890452"/>
      <w:bookmarkStart w:id="680" w:name="_Toc385664248"/>
      <w:bookmarkStart w:id="681" w:name="_Toc385815798"/>
      <w:bookmarkStart w:id="682" w:name="_Toc387825715"/>
      <w:bookmarkStart w:id="683" w:name="_Toc434131347"/>
      <w:bookmarkStart w:id="684" w:name="_Toc27205386"/>
      <w:bookmarkEnd w:id="510"/>
      <w:bookmarkEnd w:id="511"/>
      <w:bookmarkEnd w:id="512"/>
      <w:bookmarkEnd w:id="513"/>
      <w:bookmarkEnd w:id="514"/>
      <w:bookmarkEnd w:id="515"/>
      <w:bookmarkEnd w:id="516"/>
      <w:bookmarkEnd w:id="517"/>
      <w:bookmarkEnd w:id="518"/>
      <w:bookmarkEnd w:id="519"/>
      <w:bookmarkEnd w:id="520"/>
      <w:bookmarkEnd w:id="664"/>
      <w:bookmarkEnd w:id="665"/>
      <w:bookmarkEnd w:id="666"/>
      <w:bookmarkEnd w:id="667"/>
      <w:bookmarkEnd w:id="668"/>
      <w:r w:rsidRPr="00F55970">
        <w:rPr>
          <w:rFonts w:cstheme="minorHAnsi"/>
        </w:rPr>
        <w:t xml:space="preserve">Partene kan ikke kreve erstatning for indirekte tap. Indirekte tap omfatter, men er ikke begrenset til, tapt fortjeneste av enhver art, tapte besparelser og krav fra tredjeparter med unntak av idømt erstatningsansvar i henhold til punkt </w:t>
      </w:r>
      <w:r w:rsidRPr="00F55970">
        <w:rPr>
          <w:rFonts w:cstheme="minorHAnsi"/>
        </w:rPr>
        <w:fldChar w:fldCharType="begin"/>
      </w:r>
      <w:r w:rsidRPr="00F55970">
        <w:rPr>
          <w:rFonts w:cstheme="minorHAnsi"/>
        </w:rPr>
        <w:instrText xml:space="preserve"> REF _Ref66366897 \r \h  \* MERGEFORMAT </w:instrText>
      </w:r>
      <w:r w:rsidRPr="00F55970">
        <w:rPr>
          <w:rFonts w:cstheme="minorHAnsi"/>
        </w:rPr>
      </w:r>
      <w:r w:rsidRPr="00F55970">
        <w:rPr>
          <w:rFonts w:cstheme="minorHAnsi"/>
        </w:rPr>
        <w:fldChar w:fldCharType="separate"/>
      </w:r>
      <w:r w:rsidRPr="00F55970">
        <w:rPr>
          <w:rFonts w:cstheme="minorHAnsi"/>
        </w:rPr>
        <w:t>10.4</w:t>
      </w:r>
      <w:r w:rsidRPr="00F55970">
        <w:rPr>
          <w:rFonts w:cstheme="minorHAnsi"/>
        </w:rPr>
        <w:fldChar w:fldCharType="end"/>
      </w:r>
      <w:r w:rsidRPr="00F55970">
        <w:rPr>
          <w:rFonts w:cstheme="minorHAnsi"/>
        </w:rPr>
        <w:t>.</w:t>
      </w:r>
    </w:p>
    <w:p w14:paraId="1088FDB7" w14:textId="77777777" w:rsidR="008036CB" w:rsidRPr="00F55970" w:rsidRDefault="008036CB" w:rsidP="008036CB">
      <w:pPr>
        <w:rPr>
          <w:rFonts w:cstheme="minorHAnsi"/>
        </w:rPr>
      </w:pPr>
    </w:p>
    <w:p w14:paraId="7279FDA4" w14:textId="77777777" w:rsidR="008036CB" w:rsidRPr="00F55970" w:rsidRDefault="008036CB" w:rsidP="008036CB">
      <w:pPr>
        <w:rPr>
          <w:rFonts w:cstheme="minorHAnsi"/>
        </w:rPr>
      </w:pPr>
      <w:r w:rsidRPr="00F55970">
        <w:rPr>
          <w:rFonts w:cstheme="minorHAnsi"/>
        </w:rPr>
        <w:t xml:space="preserve">Tap av data regnes som indirekte tap med unntak av kostnader knyttet til rekonstruksjon av data i henhold til punkt 9.7 og andre direkte kostnader Kunden pådrar seg som følge av tap av data. </w:t>
      </w:r>
    </w:p>
    <w:p w14:paraId="4D046434" w14:textId="77777777" w:rsidR="008036CB" w:rsidRPr="00F55970" w:rsidRDefault="008036CB" w:rsidP="008036CB">
      <w:pPr>
        <w:rPr>
          <w:rFonts w:cstheme="minorHAnsi"/>
        </w:rPr>
      </w:pPr>
    </w:p>
    <w:p w14:paraId="3C8500D3" w14:textId="77777777" w:rsidR="008036CB" w:rsidRPr="00F55970" w:rsidRDefault="008036CB" w:rsidP="008036CB">
      <w:pPr>
        <w:rPr>
          <w:rFonts w:cstheme="minorHAnsi"/>
        </w:rPr>
      </w:pPr>
      <w:r w:rsidRPr="00F55970">
        <w:rPr>
          <w:rFonts w:cstheme="minorHAnsi"/>
        </w:rPr>
        <w:t>Samlet erstatning i avtaleperioden er begrenset til et beløp som tilsvarer kontraktssummen ekskl. merverdiavgift.</w:t>
      </w:r>
    </w:p>
    <w:p w14:paraId="557D61A3" w14:textId="77777777" w:rsidR="008036CB" w:rsidRPr="00F55970" w:rsidRDefault="008036CB" w:rsidP="008036CB">
      <w:pPr>
        <w:rPr>
          <w:rFonts w:cstheme="minorHAnsi"/>
        </w:rPr>
      </w:pPr>
    </w:p>
    <w:p w14:paraId="461792E4" w14:textId="77777777" w:rsidR="008036CB" w:rsidRPr="00F55970" w:rsidRDefault="008036CB" w:rsidP="008036CB">
      <w:pPr>
        <w:rPr>
          <w:rFonts w:cstheme="minorHAnsi"/>
        </w:rPr>
      </w:pPr>
      <w:r w:rsidRPr="00F55970">
        <w:rPr>
          <w:rFonts w:cstheme="minorHAnsi"/>
        </w:rPr>
        <w:t xml:space="preserve">Erstatningen for tap som har med etableringsfasen å gjøre, er begrenset til et beløp som tilsvarer kontraktssummen for etableringsfasen ekskl. merverdiavgift. </w:t>
      </w:r>
    </w:p>
    <w:p w14:paraId="116B0528" w14:textId="77777777" w:rsidR="008036CB" w:rsidRPr="00F55970" w:rsidRDefault="008036CB" w:rsidP="008036CB">
      <w:pPr>
        <w:rPr>
          <w:rFonts w:cstheme="minorHAnsi"/>
        </w:rPr>
      </w:pPr>
    </w:p>
    <w:p w14:paraId="51B17837" w14:textId="77777777" w:rsidR="008036CB" w:rsidRPr="00F55970" w:rsidRDefault="008036CB" w:rsidP="008036CB">
      <w:pPr>
        <w:rPr>
          <w:rFonts w:cstheme="minorHAnsi"/>
        </w:rPr>
      </w:pPr>
      <w:r w:rsidRPr="00F55970">
        <w:rPr>
          <w:rFonts w:cstheme="minorHAnsi"/>
        </w:rPr>
        <w:t>Samlet erstatning per kalenderår for tap som oppstår etter leveringsdag, er begrenset til et beløp som tilsvarer samlet årlig vederlag for driftstjenesten ekskl. merverdiavgift.</w:t>
      </w:r>
    </w:p>
    <w:p w14:paraId="205DC806" w14:textId="77777777" w:rsidR="008036CB" w:rsidRPr="00F55970" w:rsidRDefault="008036CB" w:rsidP="008036CB">
      <w:pPr>
        <w:rPr>
          <w:rFonts w:cstheme="minorHAnsi"/>
        </w:rPr>
      </w:pPr>
    </w:p>
    <w:p w14:paraId="48CF5330" w14:textId="77777777" w:rsidR="008036CB" w:rsidRPr="00F55970" w:rsidRDefault="008036CB" w:rsidP="008036CB">
      <w:pPr>
        <w:rPr>
          <w:rFonts w:cstheme="minorHAnsi"/>
        </w:rPr>
      </w:pPr>
      <w:r w:rsidRPr="00F55970">
        <w:rPr>
          <w:rFonts w:cstheme="minorHAnsi"/>
        </w:rPr>
        <w:t>Har Leverandøren eller noen denne svarer for utvist grov uaktsomhet eller forsett, gjelder ikke de nevnte erstatningsbegrensningene.</w:t>
      </w:r>
    </w:p>
    <w:p w14:paraId="54B73D71" w14:textId="77777777" w:rsidR="008036CB" w:rsidRPr="00F55970" w:rsidRDefault="008036CB" w:rsidP="008036CB">
      <w:pPr>
        <w:rPr>
          <w:rFonts w:cstheme="minorHAnsi"/>
        </w:rPr>
      </w:pPr>
    </w:p>
    <w:p w14:paraId="14BCEC33" w14:textId="77777777" w:rsidR="008036CB" w:rsidRPr="00F55970" w:rsidRDefault="008036CB" w:rsidP="008036CB">
      <w:pPr>
        <w:pStyle w:val="Overskrift2"/>
      </w:pPr>
      <w:bookmarkStart w:id="685" w:name="_Toc511650037"/>
      <w:bookmarkStart w:id="686" w:name="_Toc9493621"/>
      <w:bookmarkStart w:id="687" w:name="_Toc111468039"/>
      <w:bookmarkStart w:id="688" w:name="_Toc220415982"/>
      <w:r w:rsidRPr="00F55970">
        <w:t>Rekonstruksjon av data</w:t>
      </w:r>
      <w:bookmarkEnd w:id="685"/>
      <w:bookmarkEnd w:id="686"/>
      <w:bookmarkEnd w:id="687"/>
      <w:bookmarkEnd w:id="688"/>
    </w:p>
    <w:p w14:paraId="2EBE1355" w14:textId="77777777" w:rsidR="008036CB" w:rsidRPr="00F55970" w:rsidRDefault="008036CB" w:rsidP="008036CB">
      <w:pPr>
        <w:rPr>
          <w:rFonts w:cstheme="minorHAnsi"/>
        </w:rPr>
      </w:pPr>
      <w:r w:rsidRPr="00F55970">
        <w:rPr>
          <w:rFonts w:cstheme="minorHAnsi"/>
        </w:rPr>
        <w:t xml:space="preserve">I tilfelle av tap eller ødeleggelse av data skal Leverandøren uten ugrunnet opphold gjenopprette disse og om nødvendig rekonstruere data. </w:t>
      </w:r>
    </w:p>
    <w:p w14:paraId="4CF85D33" w14:textId="77777777" w:rsidR="008036CB" w:rsidRPr="00F55970" w:rsidRDefault="008036CB" w:rsidP="008036CB">
      <w:pPr>
        <w:rPr>
          <w:rFonts w:cstheme="minorHAnsi"/>
        </w:rPr>
      </w:pPr>
    </w:p>
    <w:p w14:paraId="6F1C45A4" w14:textId="77777777" w:rsidR="008036CB" w:rsidRPr="00F55970" w:rsidRDefault="008036CB" w:rsidP="008036CB">
      <w:pPr>
        <w:rPr>
          <w:rFonts w:cstheme="minorHAnsi"/>
        </w:rPr>
      </w:pPr>
      <w:r w:rsidRPr="00F55970">
        <w:rPr>
          <w:rFonts w:cstheme="minorHAnsi"/>
        </w:rPr>
        <w:t xml:space="preserve">I den utstrekning tap eller ødeleggelse av data skyldes forhold som Leverandøren har ansvaret for, skal gjenoppretting og rekonstruering skje uten ytterligere vederlag. Med mindre annet er avtalt i blag 1 og 2, er Leverandørens ansvar for kostnader begrenset til å gjenopprette data fra siste sikkerhetskopi, samt ansvar for merkostnader som påløper hvis Leverandøren ikke har tatt sikkerhetskopi i henhold til avtalen. </w:t>
      </w:r>
    </w:p>
    <w:p w14:paraId="2AA895CC" w14:textId="77777777" w:rsidR="008036CB" w:rsidRPr="00F55970" w:rsidRDefault="008036CB" w:rsidP="008036CB">
      <w:pPr>
        <w:rPr>
          <w:rFonts w:cstheme="minorHAnsi"/>
        </w:rPr>
      </w:pPr>
    </w:p>
    <w:p w14:paraId="20877845" w14:textId="77777777" w:rsidR="008036CB" w:rsidRPr="00F55970" w:rsidRDefault="008036CB" w:rsidP="008036CB">
      <w:pPr>
        <w:rPr>
          <w:rFonts w:cstheme="minorHAnsi"/>
        </w:rPr>
      </w:pPr>
      <w:r w:rsidRPr="00F55970">
        <w:rPr>
          <w:rFonts w:cstheme="minorHAnsi"/>
        </w:rPr>
        <w:t xml:space="preserve">Kostnader knyttet til rekonstruksjon av data etter siste sikkerhetskopi i henhold til avtalen kan for øvrig bare belastes Leverandøren hvis årsaken til at data har gått tapt er at Leverandøren har opptrådt uaktsomt. Hvis årsaken til tap av data er slik at Kunden skal betale for rekonstruksjonen, skal Leverandøren avklare omfanget med Kunden før arbeidet påbegynnes. Hvis rekonstruksjon er nødvendig for at Kundens løsning skal fungere i ordinær drift, skal arbeidet påbegynnes uten ugrunnet opphold, mens avklaring av omfanget pågår. </w:t>
      </w:r>
    </w:p>
    <w:p w14:paraId="081DBBA6" w14:textId="77777777" w:rsidR="008036CB" w:rsidRPr="00F55970" w:rsidRDefault="008036CB" w:rsidP="008036CB">
      <w:pPr>
        <w:rPr>
          <w:rFonts w:cstheme="minorHAnsi"/>
        </w:rPr>
      </w:pPr>
    </w:p>
    <w:p w14:paraId="77B474D7" w14:textId="77777777" w:rsidR="008036CB" w:rsidRPr="00F55970" w:rsidRDefault="008036CB" w:rsidP="008036CB">
      <w:pPr>
        <w:rPr>
          <w:rFonts w:cstheme="minorHAnsi"/>
        </w:rPr>
      </w:pPr>
      <w:r w:rsidRPr="00F55970">
        <w:rPr>
          <w:rFonts w:cstheme="minorHAnsi"/>
        </w:rPr>
        <w:t xml:space="preserve">Hvis det er umulig for Leverandøren alene å rekonstruere data, skal data i tilfeller som nevnt ovenfor rekonstrueres i samarbeid mellom partene, eller ved hjelp av tredjepart. Hvis Kundens personale helt eller delvis forestår rekonstruksjonen, skal Leverandøren </w:t>
      </w:r>
      <w:r w:rsidRPr="00F55970">
        <w:rPr>
          <w:rFonts w:cstheme="minorHAnsi"/>
        </w:rPr>
        <w:lastRenderedPageBreak/>
        <w:t>dekke de direkte lønnskostnader og andre direkte kostnader som påløper, samt Kundens utlegg og andre direkte kostnader dersom tredjepart benyttes til arbeidet, og eventuelle andre direkte kostnader som er forbundet med rekonstrueringen i den utstrekning tap eller ødeleggelse av data skyldes forhold Leverandøren har ansvaret for.</w:t>
      </w:r>
    </w:p>
    <w:p w14:paraId="60F35C62" w14:textId="77777777" w:rsidR="008036CB" w:rsidRPr="00F55970" w:rsidRDefault="008036CB" w:rsidP="008036CB">
      <w:pPr>
        <w:rPr>
          <w:rFonts w:cstheme="minorHAnsi"/>
        </w:rPr>
      </w:pPr>
    </w:p>
    <w:p w14:paraId="732BF43D" w14:textId="77777777" w:rsidR="008036CB" w:rsidRPr="00F55970" w:rsidRDefault="008036CB" w:rsidP="008036CB">
      <w:pPr>
        <w:rPr>
          <w:rFonts w:cstheme="minorHAnsi"/>
        </w:rPr>
      </w:pPr>
      <w:r w:rsidRPr="00F55970">
        <w:rPr>
          <w:rFonts w:cstheme="minorHAnsi"/>
        </w:rPr>
        <w:t>I tilfelle av tap eller ødeleggelse av data som skyldes forhold på Kundens side, skal Kunden dekke Leverandørens dokumenterte merkostnader som slike forhold måtte medføre. Dette gjelder likevel ikke dersom rekonstrueringen blir vanskeligere eller mer tidkrevende som følge av at Leverandøren ikke har fulgt de rutiner for sikkerhetskopiering som er avtalt. I de tilfeller Kunden skal dekke Leverandørens merkostnader, skal Leverandøren holde Kunden løpende orientert om hvilke kostnader som pådras, og Kunden skal ha rett til å pålegge Leverandøren å stanse arbeidet med rekonstruksjonen.</w:t>
      </w:r>
    </w:p>
    <w:p w14:paraId="7845C3CA" w14:textId="77777777" w:rsidR="008036CB" w:rsidRPr="00F55970" w:rsidRDefault="008036CB" w:rsidP="008036CB">
      <w:pPr>
        <w:pStyle w:val="Overskrift1"/>
      </w:pPr>
      <w:bookmarkStart w:id="689" w:name="_Toc111468040"/>
      <w:bookmarkStart w:id="690" w:name="_Toc220415983"/>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r w:rsidRPr="00F55970">
        <w:t>Krenkelse av andres immaterielle rettigheter (rettsmangel)</w:t>
      </w:r>
      <w:bookmarkEnd w:id="689"/>
      <w:bookmarkEnd w:id="690"/>
    </w:p>
    <w:p w14:paraId="2775117F" w14:textId="77777777" w:rsidR="008036CB" w:rsidRPr="00F55970" w:rsidRDefault="008036CB" w:rsidP="008036CB">
      <w:pPr>
        <w:pStyle w:val="Overskrift2"/>
      </w:pPr>
      <w:bookmarkStart w:id="691" w:name="_Toc146424396"/>
      <w:bookmarkStart w:id="692" w:name="_Toc111468041"/>
      <w:bookmarkStart w:id="693" w:name="_Toc220415984"/>
      <w:bookmarkStart w:id="694" w:name="_Toc136170796"/>
      <w:bookmarkStart w:id="695" w:name="_Toc139680173"/>
      <w:r w:rsidRPr="00F55970">
        <w:t>Partenes risiko og ansvar for rettsmangel</w:t>
      </w:r>
      <w:bookmarkEnd w:id="691"/>
      <w:bookmarkEnd w:id="692"/>
      <w:bookmarkEnd w:id="693"/>
      <w:r w:rsidRPr="00F55970">
        <w:t xml:space="preserve"> </w:t>
      </w:r>
      <w:bookmarkEnd w:id="694"/>
      <w:bookmarkEnd w:id="695"/>
    </w:p>
    <w:p w14:paraId="512D0B61" w14:textId="77777777" w:rsidR="008036CB" w:rsidRPr="00F55970" w:rsidRDefault="008036CB" w:rsidP="008036CB">
      <w:pPr>
        <w:rPr>
          <w:rFonts w:cstheme="minorHAnsi"/>
        </w:rPr>
      </w:pPr>
      <w:r w:rsidRPr="00F55970">
        <w:rPr>
          <w:rFonts w:cstheme="minorHAnsi"/>
        </w:rPr>
        <w:t>Hver av partene har risikoen og ansvaret for at deres ytelser ikke krenker tredjeparters opphavsrett eller andre immaterielle rettigheter. Hvis ytelsen medfører slik krenkelse, foreligger en rettsmangel.</w:t>
      </w:r>
    </w:p>
    <w:p w14:paraId="481A64B3" w14:textId="77777777" w:rsidR="008036CB" w:rsidRPr="00F55970" w:rsidRDefault="008036CB" w:rsidP="008036CB">
      <w:pPr>
        <w:rPr>
          <w:rFonts w:cstheme="minorHAnsi"/>
        </w:rPr>
      </w:pPr>
    </w:p>
    <w:p w14:paraId="37960669" w14:textId="77777777" w:rsidR="008036CB" w:rsidRPr="00F55970" w:rsidRDefault="008036CB" w:rsidP="008036CB">
      <w:pPr>
        <w:pStyle w:val="Overskrift2"/>
      </w:pPr>
      <w:bookmarkStart w:id="696" w:name="_Toc133392802"/>
      <w:bookmarkStart w:id="697" w:name="_Toc136153125"/>
      <w:bookmarkStart w:id="698" w:name="_Toc136170797"/>
      <w:bookmarkStart w:id="699" w:name="_Toc139680174"/>
      <w:bookmarkStart w:id="700" w:name="_Toc146424397"/>
      <w:bookmarkStart w:id="701" w:name="_Toc111468042"/>
      <w:bookmarkStart w:id="702" w:name="_Toc220415985"/>
      <w:r w:rsidRPr="00F55970">
        <w:t>Krav fra tredjepart</w:t>
      </w:r>
      <w:bookmarkEnd w:id="696"/>
      <w:bookmarkEnd w:id="697"/>
      <w:bookmarkEnd w:id="698"/>
      <w:bookmarkEnd w:id="699"/>
      <w:bookmarkEnd w:id="700"/>
      <w:bookmarkEnd w:id="701"/>
      <w:bookmarkEnd w:id="702"/>
    </w:p>
    <w:p w14:paraId="1180CCC1" w14:textId="77777777" w:rsidR="008036CB" w:rsidRPr="00F55970" w:rsidRDefault="008036CB" w:rsidP="008036CB">
      <w:pPr>
        <w:rPr>
          <w:rFonts w:cstheme="minorHAnsi"/>
        </w:rPr>
      </w:pPr>
      <w:r w:rsidRPr="00F55970">
        <w:rPr>
          <w:rFonts w:cstheme="minorHAnsi"/>
        </w:rPr>
        <w:t xml:space="preserve">Hvis en tredjepart gjør gjeldende mot en av partene at ytelsen medfører rettsmangel, skal den andre parten informeres skriftlig snarest mulig. </w:t>
      </w:r>
    </w:p>
    <w:p w14:paraId="153BBD17" w14:textId="77777777" w:rsidR="008036CB" w:rsidRPr="00F55970" w:rsidRDefault="008036CB" w:rsidP="008036CB">
      <w:pPr>
        <w:rPr>
          <w:rFonts w:cstheme="minorHAnsi"/>
        </w:rPr>
      </w:pPr>
    </w:p>
    <w:p w14:paraId="2FD1DEF1" w14:textId="77777777" w:rsidR="008036CB" w:rsidRPr="00F55970" w:rsidRDefault="008036CB" w:rsidP="008036CB">
      <w:pPr>
        <w:rPr>
          <w:rFonts w:cstheme="minorHAnsi"/>
        </w:rPr>
      </w:pPr>
      <w:r w:rsidRPr="00F55970">
        <w:rPr>
          <w:rFonts w:cstheme="minorHAnsi"/>
        </w:rPr>
        <w:t xml:space="preserve">Den ansvarlige parten skal for egen regning håndtere kravet. Den andre parten skal i rimelig utstrekning bistå parten med dette. </w:t>
      </w:r>
    </w:p>
    <w:p w14:paraId="2162973F" w14:textId="77777777" w:rsidR="008036CB" w:rsidRPr="00F55970" w:rsidRDefault="008036CB" w:rsidP="008036CB">
      <w:pPr>
        <w:rPr>
          <w:rFonts w:cstheme="minorHAnsi"/>
        </w:rPr>
      </w:pPr>
    </w:p>
    <w:p w14:paraId="5E51219A" w14:textId="77777777" w:rsidR="008036CB" w:rsidRPr="00F55970" w:rsidRDefault="008036CB" w:rsidP="008036CB">
      <w:pPr>
        <w:rPr>
          <w:rFonts w:cstheme="minorHAnsi"/>
        </w:rPr>
      </w:pPr>
      <w:bookmarkStart w:id="703" w:name="_Toc133392803"/>
      <w:bookmarkStart w:id="704" w:name="_Toc136153126"/>
      <w:bookmarkStart w:id="705" w:name="_Toc136170798"/>
      <w:bookmarkStart w:id="706" w:name="_Toc139680175"/>
      <w:bookmarkStart w:id="707" w:name="_Toc146424398"/>
      <w:r w:rsidRPr="00F55970">
        <w:rPr>
          <w:rFonts w:cstheme="minorHAnsi"/>
        </w:rPr>
        <w:t>En part skal påbegynne og gjennomføre arbeidet med å avhjelpe rettsmangler uten ugrunnet opphold ved:</w:t>
      </w:r>
    </w:p>
    <w:p w14:paraId="6983095A" w14:textId="77777777" w:rsidR="008036CB" w:rsidRPr="00F55970" w:rsidRDefault="008036CB" w:rsidP="008036CB">
      <w:pPr>
        <w:rPr>
          <w:rFonts w:cstheme="minorHAnsi"/>
        </w:rPr>
      </w:pPr>
    </w:p>
    <w:p w14:paraId="630ABDED" w14:textId="77777777" w:rsidR="008036CB" w:rsidRPr="00F55970" w:rsidRDefault="008036CB">
      <w:pPr>
        <w:pStyle w:val="Bokstavliste2"/>
        <w:keepLines w:val="0"/>
        <w:numPr>
          <w:ilvl w:val="1"/>
          <w:numId w:val="15"/>
        </w:numPr>
        <w:autoSpaceDE w:val="0"/>
        <w:autoSpaceDN w:val="0"/>
        <w:adjustRightInd w:val="0"/>
        <w:rPr>
          <w:rFonts w:asciiTheme="minorHAnsi" w:hAnsiTheme="minorHAnsi" w:cstheme="minorHAnsi"/>
          <w:sz w:val="24"/>
          <w:szCs w:val="24"/>
        </w:rPr>
      </w:pPr>
      <w:r w:rsidRPr="00F55970">
        <w:rPr>
          <w:rFonts w:asciiTheme="minorHAnsi" w:hAnsiTheme="minorHAnsi" w:cstheme="minorHAnsi"/>
          <w:sz w:val="24"/>
          <w:szCs w:val="24"/>
        </w:rPr>
        <w:t>å sørge for at den andre parten kan bruke ytelsen som før, uten å krenke tredjeparts rettigheter, eller</w:t>
      </w:r>
    </w:p>
    <w:p w14:paraId="2E250D15" w14:textId="77777777" w:rsidR="008036CB" w:rsidRPr="00F55970" w:rsidRDefault="008036CB">
      <w:pPr>
        <w:pStyle w:val="Bokstavliste2"/>
        <w:keepLines w:val="0"/>
        <w:numPr>
          <w:ilvl w:val="1"/>
          <w:numId w:val="15"/>
        </w:numPr>
        <w:autoSpaceDE w:val="0"/>
        <w:autoSpaceDN w:val="0"/>
        <w:adjustRightInd w:val="0"/>
        <w:rPr>
          <w:rFonts w:asciiTheme="minorHAnsi" w:hAnsiTheme="minorHAnsi" w:cstheme="minorHAnsi"/>
          <w:sz w:val="24"/>
          <w:szCs w:val="24"/>
        </w:rPr>
      </w:pPr>
      <w:r w:rsidRPr="00F55970">
        <w:rPr>
          <w:rFonts w:asciiTheme="minorHAnsi" w:hAnsiTheme="minorHAnsi" w:cstheme="minorHAnsi"/>
          <w:sz w:val="24"/>
          <w:szCs w:val="24"/>
        </w:rPr>
        <w:t>å levere annen tilsvarende ytelse som ikke krenker andres rettigheter</w:t>
      </w:r>
    </w:p>
    <w:p w14:paraId="5E73AC41" w14:textId="77777777" w:rsidR="008036CB" w:rsidRPr="00F55970" w:rsidRDefault="008036CB" w:rsidP="008036CB">
      <w:pPr>
        <w:pStyle w:val="Bokstavliste2"/>
        <w:numPr>
          <w:ilvl w:val="0"/>
          <w:numId w:val="0"/>
        </w:numPr>
        <w:ind w:left="1080"/>
        <w:rPr>
          <w:rFonts w:asciiTheme="minorHAnsi" w:hAnsiTheme="minorHAnsi" w:cstheme="minorHAnsi"/>
          <w:sz w:val="24"/>
          <w:szCs w:val="24"/>
        </w:rPr>
      </w:pPr>
    </w:p>
    <w:p w14:paraId="16A41A59" w14:textId="5B3A4A47" w:rsidR="008036CB" w:rsidRPr="00F55970" w:rsidRDefault="008036CB" w:rsidP="008036CB">
      <w:pPr>
        <w:rPr>
          <w:rFonts w:cstheme="minorHAnsi"/>
        </w:rPr>
      </w:pPr>
      <w:r w:rsidRPr="00F55970">
        <w:rPr>
          <w:rFonts w:cstheme="minorHAnsi"/>
        </w:rPr>
        <w:t>Hvis rettsmangelen ikke lar seg løse som angitt i tredje avsnitt, skal Kunden stanse videre bruk av løsningen og slett</w:t>
      </w:r>
      <w:r w:rsidR="00F753F9">
        <w:rPr>
          <w:rFonts w:cstheme="minorHAnsi"/>
        </w:rPr>
        <w:t>e</w:t>
      </w:r>
      <w:r w:rsidRPr="00F55970">
        <w:rPr>
          <w:rFonts w:cstheme="minorHAnsi"/>
        </w:rPr>
        <w:t xml:space="preserve"> aktuelle programvarekomponente</w:t>
      </w:r>
      <w:r w:rsidR="00F753F9">
        <w:rPr>
          <w:rFonts w:cstheme="minorHAnsi"/>
        </w:rPr>
        <w:t>r</w:t>
      </w:r>
      <w:r w:rsidRPr="00F55970">
        <w:rPr>
          <w:rFonts w:cstheme="minorHAnsi"/>
        </w:rPr>
        <w:t>.</w:t>
      </w:r>
    </w:p>
    <w:p w14:paraId="30938EEA" w14:textId="77777777" w:rsidR="008036CB" w:rsidRPr="00F55970" w:rsidRDefault="008036CB" w:rsidP="008036CB">
      <w:pPr>
        <w:rPr>
          <w:rFonts w:cstheme="minorHAnsi"/>
        </w:rPr>
      </w:pPr>
    </w:p>
    <w:p w14:paraId="27DE84E5" w14:textId="77777777" w:rsidR="008036CB" w:rsidRPr="00F55970" w:rsidRDefault="008036CB" w:rsidP="008036CB">
      <w:pPr>
        <w:pStyle w:val="Overskrift2"/>
      </w:pPr>
      <w:bookmarkStart w:id="708" w:name="_Toc111468043"/>
      <w:bookmarkStart w:id="709" w:name="_Toc220415986"/>
      <w:bookmarkStart w:id="710" w:name="_Toc133392805"/>
      <w:bookmarkStart w:id="711" w:name="_Toc136153128"/>
      <w:bookmarkStart w:id="712" w:name="_Toc136170800"/>
      <w:bookmarkStart w:id="713" w:name="_Toc139680176"/>
      <w:bookmarkStart w:id="714" w:name="_Toc146424399"/>
      <w:bookmarkEnd w:id="703"/>
      <w:bookmarkEnd w:id="704"/>
      <w:bookmarkEnd w:id="705"/>
      <w:bookmarkEnd w:id="706"/>
      <w:bookmarkEnd w:id="707"/>
      <w:r w:rsidRPr="00F55970">
        <w:t>Heving</w:t>
      </w:r>
      <w:bookmarkEnd w:id="708"/>
      <w:bookmarkEnd w:id="709"/>
    </w:p>
    <w:p w14:paraId="1E9D0F86" w14:textId="77777777" w:rsidR="008036CB" w:rsidRPr="00F55970" w:rsidRDefault="008036CB" w:rsidP="008036CB">
      <w:pPr>
        <w:rPr>
          <w:rFonts w:cstheme="minorHAnsi"/>
        </w:rPr>
      </w:pPr>
      <w:r w:rsidRPr="00F55970">
        <w:rPr>
          <w:rFonts w:cstheme="minorHAnsi"/>
        </w:rPr>
        <w:t>En rettsmangel som ikke blir avhjulpet, og som er av en slik art at den har vesentlig betydning for den annen part, gir den rammede parten rett til å heve avtalen.</w:t>
      </w:r>
    </w:p>
    <w:p w14:paraId="0A69425A" w14:textId="77777777" w:rsidR="008036CB" w:rsidRPr="00F55970" w:rsidRDefault="008036CB" w:rsidP="008036CB">
      <w:pPr>
        <w:rPr>
          <w:rFonts w:cstheme="minorHAnsi"/>
        </w:rPr>
      </w:pPr>
    </w:p>
    <w:p w14:paraId="032332CB" w14:textId="77777777" w:rsidR="008036CB" w:rsidRPr="00F55970" w:rsidRDefault="008036CB" w:rsidP="008036CB">
      <w:pPr>
        <w:pStyle w:val="Overskrift2"/>
      </w:pPr>
      <w:bookmarkStart w:id="715" w:name="_Toc111468044"/>
      <w:bookmarkStart w:id="716" w:name="_Toc220415987"/>
      <w:r w:rsidRPr="00F55970">
        <w:t>Erstatning av tap som følge av rettsmangel</w:t>
      </w:r>
      <w:bookmarkEnd w:id="710"/>
      <w:bookmarkEnd w:id="711"/>
      <w:bookmarkEnd w:id="712"/>
      <w:bookmarkEnd w:id="713"/>
      <w:bookmarkEnd w:id="714"/>
      <w:bookmarkEnd w:id="715"/>
      <w:bookmarkEnd w:id="716"/>
    </w:p>
    <w:p w14:paraId="78603CC8" w14:textId="5B733D15" w:rsidR="008036CB" w:rsidRPr="00F55970" w:rsidRDefault="008036CB" w:rsidP="008036CB">
      <w:pPr>
        <w:rPr>
          <w:rFonts w:cstheme="minorHAnsi"/>
        </w:rPr>
      </w:pPr>
      <w:r w:rsidRPr="00F55970">
        <w:rPr>
          <w:rFonts w:cstheme="minorHAnsi"/>
        </w:rPr>
        <w:t>En part kan kreve erstattet fullt ut idømt erstatningsansvar overfor tredjepart og eventuelle saksomkostninger, herunder partens egne kostnader til håndtering av saken, som skyldes rettsmangel. I tillegg kan parten kreve erstatning for annet tap i henhold til bestemmelsene i punkt 9.6.</w:t>
      </w:r>
    </w:p>
    <w:p w14:paraId="1F08B6DA" w14:textId="77777777" w:rsidR="008036CB" w:rsidRPr="00F55970" w:rsidRDefault="008036CB" w:rsidP="008036CB">
      <w:pPr>
        <w:pStyle w:val="Overskrift1"/>
      </w:pPr>
      <w:bookmarkStart w:id="717" w:name="_Toc111468045"/>
      <w:bookmarkStart w:id="718" w:name="_Toc220415988"/>
      <w:r w:rsidRPr="00F55970">
        <w:t>Øvrige bestemmelser</w:t>
      </w:r>
      <w:bookmarkEnd w:id="717"/>
      <w:bookmarkEnd w:id="718"/>
    </w:p>
    <w:p w14:paraId="2C5B8CDB" w14:textId="77777777" w:rsidR="008036CB" w:rsidRPr="00F55970" w:rsidRDefault="008036CB" w:rsidP="008036CB">
      <w:pPr>
        <w:pStyle w:val="Overskrift2"/>
      </w:pPr>
      <w:bookmarkStart w:id="719" w:name="_Toc111468046"/>
      <w:bookmarkStart w:id="720" w:name="_Toc220415989"/>
      <w:bookmarkStart w:id="721" w:name="_Toc382559665"/>
      <w:bookmarkStart w:id="722" w:name="_Toc382559866"/>
      <w:bookmarkStart w:id="723" w:name="_Toc382560183"/>
      <w:bookmarkStart w:id="724" w:name="_Toc382564576"/>
      <w:bookmarkStart w:id="725" w:name="_Toc382571704"/>
      <w:bookmarkStart w:id="726" w:name="_Toc382712462"/>
      <w:bookmarkStart w:id="727" w:name="_Toc382719229"/>
      <w:bookmarkStart w:id="728" w:name="_Toc382883359"/>
      <w:bookmarkStart w:id="729" w:name="_Toc382888996"/>
      <w:bookmarkStart w:id="730" w:name="_Toc382889133"/>
      <w:bookmarkStart w:id="731" w:name="_Toc382890459"/>
      <w:bookmarkStart w:id="732" w:name="_Toc385664255"/>
      <w:bookmarkStart w:id="733" w:name="_Toc385815805"/>
      <w:bookmarkStart w:id="734" w:name="_Toc387825722"/>
      <w:bookmarkStart w:id="735" w:name="_Toc434131349"/>
      <w:bookmarkStart w:id="736" w:name="_Toc27205393"/>
      <w:r w:rsidRPr="00F55970">
        <w:t>Forsikringer</w:t>
      </w:r>
      <w:bookmarkEnd w:id="719"/>
      <w:bookmarkEnd w:id="720"/>
    </w:p>
    <w:p w14:paraId="4F378839" w14:textId="77777777" w:rsidR="008036CB" w:rsidRPr="00F55970" w:rsidRDefault="008036CB" w:rsidP="008036CB">
      <w:pPr>
        <w:pStyle w:val="Overskrift3"/>
      </w:pPr>
      <w:bookmarkStart w:id="737" w:name="_Toc39846109"/>
      <w:bookmarkStart w:id="738" w:name="_Toc59012539"/>
      <w:bookmarkStart w:id="739" w:name="_Toc68639252"/>
      <w:bookmarkStart w:id="740" w:name="_Toc111468047"/>
      <w:bookmarkStart w:id="741" w:name="_Toc220415990"/>
      <w:r w:rsidRPr="00F55970">
        <w:t>Kundens forsikringer</w:t>
      </w:r>
      <w:bookmarkEnd w:id="737"/>
      <w:bookmarkEnd w:id="738"/>
      <w:bookmarkEnd w:id="739"/>
      <w:bookmarkEnd w:id="740"/>
      <w:bookmarkEnd w:id="741"/>
    </w:p>
    <w:p w14:paraId="2071C44E" w14:textId="77777777" w:rsidR="008036CB" w:rsidRPr="00F55970" w:rsidRDefault="008036CB" w:rsidP="008036CB">
      <w:pPr>
        <w:rPr>
          <w:rFonts w:cstheme="minorHAnsi"/>
        </w:rPr>
      </w:pPr>
      <w:r w:rsidRPr="00F55970">
        <w:rPr>
          <w:rFonts w:cstheme="minorHAnsi"/>
        </w:rPr>
        <w:t>Hvis Kunden er en offentlig virksomhet, står Kunden som selvassurandør. Hvis Kunden ikke står som selvassurandør, plikter Kunden å ha forsikringer som er tilstrekkelige til å dekke de kravene fra Leverandøren som følger av Kundens risiko eller ansvar etter denne Avtalen innenfor rammen av alminnelige forsikringsvilkår.</w:t>
      </w:r>
    </w:p>
    <w:p w14:paraId="4784B6C2" w14:textId="77777777" w:rsidR="008036CB" w:rsidRPr="00F55970" w:rsidRDefault="008036CB" w:rsidP="008036CB">
      <w:pPr>
        <w:rPr>
          <w:rFonts w:cstheme="minorHAnsi"/>
        </w:rPr>
      </w:pPr>
    </w:p>
    <w:p w14:paraId="496402D3" w14:textId="77777777" w:rsidR="008036CB" w:rsidRPr="00F55970" w:rsidRDefault="008036CB" w:rsidP="008036CB">
      <w:pPr>
        <w:pStyle w:val="Overskrift3"/>
      </w:pPr>
      <w:r w:rsidRPr="00F55970">
        <w:t xml:space="preserve"> </w:t>
      </w:r>
      <w:bookmarkStart w:id="742" w:name="_Toc39846110"/>
      <w:bookmarkStart w:id="743" w:name="_Toc59012540"/>
      <w:bookmarkStart w:id="744" w:name="_Toc68639253"/>
      <w:bookmarkStart w:id="745" w:name="_Toc111468048"/>
      <w:bookmarkStart w:id="746" w:name="_Toc220415991"/>
      <w:r w:rsidRPr="00F55970">
        <w:t>Leverandørens forsikringer</w:t>
      </w:r>
      <w:bookmarkEnd w:id="742"/>
      <w:bookmarkEnd w:id="743"/>
      <w:bookmarkEnd w:id="744"/>
      <w:bookmarkEnd w:id="745"/>
      <w:bookmarkEnd w:id="746"/>
    </w:p>
    <w:p w14:paraId="1CCD2408" w14:textId="77777777" w:rsidR="008036CB" w:rsidRPr="00F55970" w:rsidRDefault="008036CB" w:rsidP="008036CB">
      <w:pPr>
        <w:rPr>
          <w:rFonts w:cstheme="minorHAnsi"/>
        </w:rPr>
      </w:pPr>
      <w:r w:rsidRPr="00F55970">
        <w:rPr>
          <w:rFonts w:cstheme="minorHAnsi"/>
        </w:rPr>
        <w:t>Leverandøren skal ha forsikringer som er tilstrekkelige til å dekke de kravene fra Kunden som følger av Leverandørens risiko eller ansvar etter denne Avtalen innenfor rammen av alminnelige forsikringsvilkår. Denne forpliktelsen anses oppfylt dersom Leverandøren tegner ansvars- og risikoforsikring på vilkår som anses som ordinære innenfor norsk forsikringsvirksomhet.</w:t>
      </w:r>
    </w:p>
    <w:p w14:paraId="04EC1669" w14:textId="77777777" w:rsidR="008036CB" w:rsidRPr="00F55970" w:rsidRDefault="008036CB" w:rsidP="008036CB">
      <w:pPr>
        <w:rPr>
          <w:rFonts w:cstheme="minorHAnsi"/>
        </w:rPr>
      </w:pPr>
    </w:p>
    <w:p w14:paraId="702462E7" w14:textId="77777777" w:rsidR="008036CB" w:rsidRPr="00F55970" w:rsidRDefault="008036CB" w:rsidP="008036CB">
      <w:pPr>
        <w:rPr>
          <w:rFonts w:cstheme="minorHAnsi"/>
        </w:rPr>
      </w:pPr>
      <w:r w:rsidRPr="00F55970">
        <w:rPr>
          <w:rFonts w:cstheme="minorHAnsi"/>
        </w:rPr>
        <w:t xml:space="preserve">Leverandøren skal på forespørsel fra Kunden redegjøre for, og dokumentere, de av Leverandørens forsikringer som er relevante for oppfyllelse av denne bestemmelsen. </w:t>
      </w:r>
    </w:p>
    <w:p w14:paraId="3EF330ED" w14:textId="77777777" w:rsidR="008036CB" w:rsidRPr="00F55970" w:rsidRDefault="008036CB" w:rsidP="008036CB">
      <w:pPr>
        <w:rPr>
          <w:rFonts w:cstheme="minorHAnsi"/>
          <w:lang w:eastAsia="nb-NO"/>
        </w:rPr>
      </w:pPr>
    </w:p>
    <w:p w14:paraId="12A8DB6D" w14:textId="77777777" w:rsidR="008036CB" w:rsidRPr="00F55970" w:rsidRDefault="008036CB" w:rsidP="008036CB">
      <w:pPr>
        <w:pStyle w:val="Overskrift2"/>
      </w:pPr>
      <w:bookmarkStart w:id="747" w:name="_Toc111468049"/>
      <w:bookmarkStart w:id="748" w:name="_Toc220415992"/>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r w:rsidRPr="00F55970">
        <w:t>Overdragelse av rettigheter og plikter</w:t>
      </w:r>
      <w:bookmarkEnd w:id="747"/>
      <w:bookmarkEnd w:id="748"/>
    </w:p>
    <w:p w14:paraId="72F6AA94" w14:textId="77777777" w:rsidR="008036CB" w:rsidRPr="00F55970" w:rsidRDefault="008036CB" w:rsidP="008036CB">
      <w:pPr>
        <w:pStyle w:val="Overskrift3"/>
      </w:pPr>
      <w:bookmarkStart w:id="749" w:name="_Toc39846112"/>
      <w:bookmarkStart w:id="750" w:name="_Toc59012542"/>
      <w:bookmarkStart w:id="751" w:name="_Toc68639255"/>
      <w:bookmarkStart w:id="752" w:name="_Toc111468050"/>
      <w:bookmarkStart w:id="753" w:name="_Toc220415993"/>
      <w:r w:rsidRPr="00F55970">
        <w:t>Kundens overdragelse</w:t>
      </w:r>
      <w:bookmarkEnd w:id="749"/>
      <w:bookmarkEnd w:id="750"/>
      <w:bookmarkEnd w:id="751"/>
      <w:bookmarkEnd w:id="752"/>
      <w:bookmarkEnd w:id="753"/>
    </w:p>
    <w:p w14:paraId="7BFAE2A1" w14:textId="77777777" w:rsidR="008036CB" w:rsidRPr="00F55970" w:rsidRDefault="008036CB" w:rsidP="008036CB">
      <w:pPr>
        <w:rPr>
          <w:rFonts w:cstheme="minorHAnsi"/>
        </w:rPr>
      </w:pPr>
      <w:r>
        <w:rPr>
          <w:rFonts w:cstheme="minorHAnsi"/>
        </w:rPr>
        <w:t>Hvis</w:t>
      </w:r>
      <w:r w:rsidRPr="00F55970">
        <w:rPr>
          <w:rFonts w:cstheme="minorHAnsi"/>
        </w:rPr>
        <w:t xml:space="preserve"> Kunden</w:t>
      </w:r>
      <w:r>
        <w:rPr>
          <w:rFonts w:cstheme="minorHAnsi"/>
        </w:rPr>
        <w:t xml:space="preserve"> er</w:t>
      </w:r>
      <w:r w:rsidRPr="00F55970">
        <w:rPr>
          <w:rFonts w:cstheme="minorHAnsi"/>
        </w:rPr>
        <w:t xml:space="preserve"> en offentlig virksomhet, kan Kunden overdra sine rettigheter og plikter etter denne Avtalen til annen offentlig virksomhet. </w:t>
      </w:r>
    </w:p>
    <w:p w14:paraId="62D525DC" w14:textId="77777777" w:rsidR="008036CB" w:rsidRPr="00F55970" w:rsidRDefault="008036CB" w:rsidP="008036CB">
      <w:pPr>
        <w:rPr>
          <w:rFonts w:cstheme="minorHAnsi"/>
        </w:rPr>
      </w:pPr>
    </w:p>
    <w:p w14:paraId="261A4E01" w14:textId="77777777" w:rsidR="008036CB" w:rsidRPr="00F55970" w:rsidRDefault="008036CB" w:rsidP="008036CB">
      <w:pPr>
        <w:rPr>
          <w:rFonts w:cstheme="minorHAnsi"/>
        </w:rPr>
      </w:pPr>
      <w:r w:rsidRPr="00F55970">
        <w:rPr>
          <w:rFonts w:cstheme="minorHAnsi"/>
        </w:rPr>
        <w:t xml:space="preserve">Den virksomheten som får rettigheter og plikter overdratt, er berettiget til tilsvarende vilkår, såfremt Avtalens rettigheter og plikter overdras samlet. </w:t>
      </w:r>
    </w:p>
    <w:p w14:paraId="5A2F311D" w14:textId="77777777" w:rsidR="008036CB" w:rsidRPr="00F55970" w:rsidRDefault="008036CB" w:rsidP="008036CB">
      <w:pPr>
        <w:rPr>
          <w:rFonts w:cstheme="minorHAnsi"/>
        </w:rPr>
      </w:pPr>
    </w:p>
    <w:p w14:paraId="5F7BFA94" w14:textId="77777777" w:rsidR="008036CB" w:rsidRPr="00F55970" w:rsidRDefault="008036CB" w:rsidP="008036CB">
      <w:pPr>
        <w:pStyle w:val="Overskrift3"/>
      </w:pPr>
      <w:bookmarkStart w:id="754" w:name="_Toc39846113"/>
      <w:bookmarkStart w:id="755" w:name="_Toc59012543"/>
      <w:bookmarkStart w:id="756" w:name="_Toc68639256"/>
      <w:bookmarkStart w:id="757" w:name="_Toc111468051"/>
      <w:bookmarkStart w:id="758" w:name="_Toc220415994"/>
      <w:r w:rsidRPr="00F55970">
        <w:t>Leverandørens overdragelse</w:t>
      </w:r>
      <w:bookmarkEnd w:id="754"/>
      <w:bookmarkEnd w:id="755"/>
      <w:bookmarkEnd w:id="756"/>
      <w:bookmarkEnd w:id="757"/>
      <w:bookmarkEnd w:id="758"/>
    </w:p>
    <w:p w14:paraId="3248DFD3" w14:textId="77777777" w:rsidR="008036CB" w:rsidRPr="00F55970" w:rsidRDefault="008036CB" w:rsidP="008036CB">
      <w:pPr>
        <w:rPr>
          <w:rFonts w:cstheme="minorHAnsi"/>
        </w:rPr>
      </w:pPr>
      <w:r w:rsidRPr="00F55970">
        <w:rPr>
          <w:rFonts w:cstheme="minorHAnsi"/>
        </w:rPr>
        <w:t xml:space="preserve">Leverandøren kan bare overdra sine rettigheter og plikter etter Avtalen med skriftlig samtykke fra Kunden. </w:t>
      </w:r>
    </w:p>
    <w:p w14:paraId="30BF763F" w14:textId="77777777" w:rsidR="008036CB" w:rsidRPr="00F55970" w:rsidRDefault="008036CB" w:rsidP="008036CB">
      <w:pPr>
        <w:rPr>
          <w:rFonts w:cstheme="minorHAnsi"/>
        </w:rPr>
      </w:pPr>
    </w:p>
    <w:p w14:paraId="3C282B80" w14:textId="77777777" w:rsidR="008036CB" w:rsidRPr="00F55970" w:rsidRDefault="008036CB" w:rsidP="008036CB">
      <w:pPr>
        <w:rPr>
          <w:rFonts w:cstheme="minorHAnsi"/>
        </w:rPr>
      </w:pPr>
      <w:r w:rsidRPr="00F55970">
        <w:rPr>
          <w:rFonts w:cstheme="minorHAnsi"/>
        </w:rPr>
        <w:t xml:space="preserve">Dette gjelder også hvis Leverandøren deles i flere selskaper, eller hvis overdragelsen skjer til et datterselskap eller annet selskap i samme konsern, men ikke hvis </w:t>
      </w:r>
      <w:r w:rsidRPr="00F55970">
        <w:rPr>
          <w:rFonts w:cstheme="minorHAnsi"/>
        </w:rPr>
        <w:lastRenderedPageBreak/>
        <w:t>Leverandøren slås sammen med et annet selskap. Samtykke kan ikke nektes uten saklig grunn.</w:t>
      </w:r>
    </w:p>
    <w:p w14:paraId="6C199474" w14:textId="77777777" w:rsidR="008036CB" w:rsidRPr="00F55970" w:rsidRDefault="008036CB" w:rsidP="008036CB">
      <w:pPr>
        <w:rPr>
          <w:rFonts w:cstheme="minorHAnsi"/>
          <w:color w:val="000000" w:themeColor="text1"/>
        </w:rPr>
      </w:pPr>
    </w:p>
    <w:p w14:paraId="2C6126DE" w14:textId="77777777" w:rsidR="008036CB" w:rsidRPr="00F55970" w:rsidRDefault="008036CB" w:rsidP="008036CB">
      <w:pPr>
        <w:rPr>
          <w:rFonts w:cstheme="minorHAnsi"/>
          <w:color w:val="000000" w:themeColor="text1"/>
        </w:rPr>
      </w:pPr>
      <w:r w:rsidRPr="00F55970">
        <w:rPr>
          <w:rFonts w:cstheme="minorHAnsi"/>
          <w:color w:val="000000" w:themeColor="text1"/>
        </w:rPr>
        <w:t xml:space="preserve">Hvis Kunden er en offentlig virksomhet, gjelder retten til overdragelse i avsnittet over kun hvis den nye leverandøren oppfyller de opprinnelige kvalifikasjonskravene, det ikke foretas andre vesentlige endringer i kontrakten og overdragelse ikke skjer for å omgå regelverket om offentlige anskaffelser. </w:t>
      </w:r>
    </w:p>
    <w:p w14:paraId="261CEEE3" w14:textId="77777777" w:rsidR="008036CB" w:rsidRPr="00F55970" w:rsidRDefault="008036CB" w:rsidP="008036CB">
      <w:pPr>
        <w:rPr>
          <w:rFonts w:cstheme="minorHAnsi"/>
        </w:rPr>
      </w:pPr>
    </w:p>
    <w:p w14:paraId="3F0544F2" w14:textId="77777777" w:rsidR="008036CB" w:rsidRPr="00F55970" w:rsidRDefault="008036CB" w:rsidP="008036CB">
      <w:pPr>
        <w:rPr>
          <w:rFonts w:cstheme="minorHAnsi"/>
        </w:rPr>
      </w:pPr>
      <w:r w:rsidRPr="00F55970">
        <w:rPr>
          <w:rFonts w:cstheme="minorHAnsi"/>
        </w:rPr>
        <w:t xml:space="preserve">Retten til vederlag etter denne Avtalen kan fritt overdras. Slik overdragelse fritar ikke den overdragende </w:t>
      </w:r>
      <w:r>
        <w:rPr>
          <w:rFonts w:cstheme="minorHAnsi"/>
        </w:rPr>
        <w:t>p</w:t>
      </w:r>
      <w:r w:rsidRPr="00F55970">
        <w:rPr>
          <w:rFonts w:cstheme="minorHAnsi"/>
        </w:rPr>
        <w:t>art fra vedkommendes forpliktelse og ansvar.</w:t>
      </w:r>
    </w:p>
    <w:p w14:paraId="4832C085" w14:textId="77777777" w:rsidR="008036CB" w:rsidRPr="00F55970" w:rsidRDefault="008036CB" w:rsidP="008036CB">
      <w:pPr>
        <w:rPr>
          <w:rFonts w:cstheme="minorHAnsi"/>
        </w:rPr>
      </w:pPr>
    </w:p>
    <w:p w14:paraId="5E108887" w14:textId="77777777" w:rsidR="008036CB" w:rsidRPr="00F55970" w:rsidRDefault="008036CB" w:rsidP="008036CB">
      <w:pPr>
        <w:pStyle w:val="Overskrift2"/>
      </w:pPr>
      <w:bookmarkStart w:id="759" w:name="_Toc111468052"/>
      <w:bookmarkStart w:id="760" w:name="_Toc220415995"/>
      <w:r w:rsidRPr="00F55970">
        <w:t>Konkurs, akkord e.l.</w:t>
      </w:r>
      <w:bookmarkEnd w:id="759"/>
      <w:bookmarkEnd w:id="760"/>
      <w:r w:rsidRPr="00F55970">
        <w:t xml:space="preserve"> </w:t>
      </w:r>
    </w:p>
    <w:p w14:paraId="3B52978F" w14:textId="77777777" w:rsidR="008036CB" w:rsidRPr="00F55970" w:rsidRDefault="008036CB" w:rsidP="008036CB">
      <w:pPr>
        <w:rPr>
          <w:rFonts w:cstheme="minorHAnsi"/>
        </w:rPr>
      </w:pPr>
      <w:r w:rsidRPr="00F55970">
        <w:rPr>
          <w:rFonts w:cstheme="minorHAnsi"/>
        </w:rPr>
        <w:t>Hvis det i forbindelse med Leverandørens virksomhet åpnes gjeldsforhandlinger, akkord eller konkurs, eller annen form for kreditorstyring gjør seg gjeldende, har Kunden rett til å heve avtalen med øyeblikkelig virkning, såfremt ikke annet følger av ufravikelig lov.</w:t>
      </w:r>
    </w:p>
    <w:p w14:paraId="6A8D0DBB" w14:textId="77777777" w:rsidR="008036CB" w:rsidRPr="00F55970" w:rsidRDefault="008036CB" w:rsidP="008036CB">
      <w:pPr>
        <w:rPr>
          <w:rFonts w:cstheme="minorHAnsi"/>
        </w:rPr>
      </w:pPr>
    </w:p>
    <w:p w14:paraId="4054B565" w14:textId="77777777" w:rsidR="008036CB" w:rsidRPr="00F55970" w:rsidRDefault="008036CB" w:rsidP="008036CB">
      <w:pPr>
        <w:pStyle w:val="Overskrift2"/>
      </w:pPr>
      <w:bookmarkStart w:id="761" w:name="_Toc111468053"/>
      <w:bookmarkStart w:id="762" w:name="_Toc220415996"/>
      <w:r w:rsidRPr="00F55970">
        <w:t>Force majeure</w:t>
      </w:r>
      <w:bookmarkEnd w:id="761"/>
      <w:bookmarkEnd w:id="762"/>
    </w:p>
    <w:p w14:paraId="0CBFC434" w14:textId="77777777" w:rsidR="008036CB" w:rsidRPr="00F55970" w:rsidRDefault="008036CB" w:rsidP="008036CB">
      <w:pPr>
        <w:rPr>
          <w:rFonts w:cstheme="minorHAnsi"/>
        </w:rPr>
      </w:pPr>
      <w:r w:rsidRPr="00F55970">
        <w:rPr>
          <w:rFonts w:cstheme="minorHAnsi"/>
        </w:rPr>
        <w:t xml:space="preserve">Skulle det inntreffe en ekstraordinær situasjon som ligger utenfor </w:t>
      </w:r>
      <w:r>
        <w:rPr>
          <w:rFonts w:cstheme="minorHAnsi"/>
        </w:rPr>
        <w:t>p</w:t>
      </w:r>
      <w:r w:rsidRPr="00F55970">
        <w:rPr>
          <w:rFonts w:cstheme="minorHAnsi"/>
        </w:rPr>
        <w:t>artenes kontroll, som</w:t>
      </w:r>
      <w:r w:rsidRPr="00F55970">
        <w:rPr>
          <w:rFonts w:cstheme="minorHAnsi"/>
          <w:i/>
          <w:iCs/>
        </w:rPr>
        <w:t xml:space="preserve"> </w:t>
      </w:r>
      <w:r w:rsidRPr="00F55970">
        <w:rPr>
          <w:rFonts w:cstheme="minorHAnsi"/>
        </w:rPr>
        <w:t>gjør det umulig eller uforholdsmessig vanskelig å oppfylle plikter etter denne Avtalen og som etter norsk rett må regnes som force majeure, skal motparten varsles om dette så raskt som mulig.</w:t>
      </w:r>
    </w:p>
    <w:p w14:paraId="33D6B092" w14:textId="77777777" w:rsidR="008036CB" w:rsidRPr="00F55970" w:rsidRDefault="008036CB" w:rsidP="008036CB">
      <w:pPr>
        <w:rPr>
          <w:rFonts w:cstheme="minorHAnsi"/>
        </w:rPr>
      </w:pPr>
    </w:p>
    <w:p w14:paraId="4E4094EC" w14:textId="77777777" w:rsidR="008036CB" w:rsidRPr="00F55970" w:rsidRDefault="008036CB" w:rsidP="008036CB">
      <w:pPr>
        <w:rPr>
          <w:rFonts w:cstheme="minorHAnsi"/>
        </w:rPr>
      </w:pPr>
      <w:r w:rsidRPr="00F55970">
        <w:rPr>
          <w:rFonts w:cstheme="minorHAnsi"/>
        </w:rPr>
        <w:t xml:space="preserve">Den rammede </w:t>
      </w:r>
      <w:r>
        <w:rPr>
          <w:rFonts w:cstheme="minorHAnsi"/>
        </w:rPr>
        <w:t>p</w:t>
      </w:r>
      <w:r w:rsidRPr="00F55970">
        <w:rPr>
          <w:rFonts w:cstheme="minorHAnsi"/>
        </w:rPr>
        <w:t xml:space="preserve">arts forpliktelser suspenderes så lenge den ekstraordinære situasjonen varer. Den annen </w:t>
      </w:r>
      <w:r>
        <w:rPr>
          <w:rFonts w:cstheme="minorHAnsi"/>
        </w:rPr>
        <w:t>p</w:t>
      </w:r>
      <w:r w:rsidRPr="00F55970">
        <w:rPr>
          <w:rFonts w:cstheme="minorHAnsi"/>
        </w:rPr>
        <w:t>arts motytelse suspenderes i samme tidsrom.</w:t>
      </w:r>
    </w:p>
    <w:p w14:paraId="1E9E114E" w14:textId="77777777" w:rsidR="008036CB" w:rsidRPr="00F55970" w:rsidRDefault="008036CB" w:rsidP="008036CB">
      <w:pPr>
        <w:pStyle w:val="Dato"/>
      </w:pPr>
    </w:p>
    <w:p w14:paraId="310AA292" w14:textId="77777777" w:rsidR="008036CB" w:rsidRPr="00F55970" w:rsidRDefault="008036CB" w:rsidP="008036CB">
      <w:pPr>
        <w:rPr>
          <w:rFonts w:cstheme="minorHAnsi"/>
        </w:rPr>
      </w:pPr>
      <w:r w:rsidRPr="00F55970">
        <w:rPr>
          <w:rFonts w:cstheme="minorHAnsi"/>
        </w:rPr>
        <w:t xml:space="preserve">Motparten kan i force majeure-situasjoner bare avslutte Avtalen med den rammede </w:t>
      </w:r>
      <w:r>
        <w:rPr>
          <w:rFonts w:cstheme="minorHAnsi"/>
        </w:rPr>
        <w:t>p</w:t>
      </w:r>
      <w:r w:rsidRPr="00F55970">
        <w:rPr>
          <w:rFonts w:cstheme="minorHAnsi"/>
        </w:rPr>
        <w:t xml:space="preserve">arts samtykke, eller hvis situasjonen varer eller antas å ville vare lenger enn 90 (nitti) dager regnet fra det tidspunkt situasjonen inntrer, og da bare med 15 (femten) dagers varsel. </w:t>
      </w:r>
    </w:p>
    <w:p w14:paraId="000B8E97" w14:textId="77777777" w:rsidR="008036CB" w:rsidRPr="00F55970" w:rsidRDefault="008036CB" w:rsidP="008036CB">
      <w:pPr>
        <w:rPr>
          <w:rFonts w:cstheme="minorHAnsi"/>
        </w:rPr>
      </w:pPr>
    </w:p>
    <w:p w14:paraId="5669D846" w14:textId="77777777" w:rsidR="008036CB" w:rsidRPr="00F55970" w:rsidRDefault="008036CB" w:rsidP="008036CB">
      <w:pPr>
        <w:rPr>
          <w:rFonts w:cstheme="minorHAnsi"/>
        </w:rPr>
      </w:pPr>
      <w:r w:rsidRPr="00F55970">
        <w:rPr>
          <w:rFonts w:cstheme="minorHAnsi"/>
        </w:rPr>
        <w:t xml:space="preserve">Hver av </w:t>
      </w:r>
      <w:r>
        <w:rPr>
          <w:rFonts w:cstheme="minorHAnsi"/>
        </w:rPr>
        <w:t>p</w:t>
      </w:r>
      <w:r w:rsidRPr="00F55970">
        <w:rPr>
          <w:rFonts w:cstheme="minorHAnsi"/>
        </w:rPr>
        <w:t xml:space="preserve">artene dekker sine egne kostnader knyttet til </w:t>
      </w:r>
      <w:r>
        <w:rPr>
          <w:rFonts w:cstheme="minorHAnsi"/>
        </w:rPr>
        <w:t>a</w:t>
      </w:r>
      <w:r w:rsidRPr="00F55970">
        <w:rPr>
          <w:rFonts w:cstheme="minorHAnsi"/>
        </w:rPr>
        <w:t xml:space="preserve">vslutning av Avtalen. Kunden betaler avtalt pris for den del av ytelsen som var kontraktsmessig levert før Avtalen ble avsluttet. </w:t>
      </w:r>
      <w:r>
        <w:rPr>
          <w:rFonts w:cstheme="minorHAnsi"/>
        </w:rPr>
        <w:t>p</w:t>
      </w:r>
      <w:r w:rsidRPr="00F55970">
        <w:rPr>
          <w:rFonts w:cstheme="minorHAnsi"/>
        </w:rPr>
        <w:t>artene kan ikke rette andre krav mot hverandre som følge av Avslutning av Avtalen etter denne bestemmelse.</w:t>
      </w:r>
    </w:p>
    <w:p w14:paraId="359ACFB8" w14:textId="77777777" w:rsidR="008036CB" w:rsidRPr="00F55970" w:rsidRDefault="008036CB" w:rsidP="008036CB">
      <w:pPr>
        <w:rPr>
          <w:rFonts w:cstheme="minorHAnsi"/>
        </w:rPr>
      </w:pPr>
    </w:p>
    <w:p w14:paraId="0F1FA89A" w14:textId="77777777" w:rsidR="008036CB" w:rsidRPr="00F55970" w:rsidRDefault="008036CB" w:rsidP="008036CB">
      <w:pPr>
        <w:rPr>
          <w:rFonts w:cstheme="minorHAnsi"/>
        </w:rPr>
      </w:pPr>
      <w:r w:rsidRPr="00F55970">
        <w:rPr>
          <w:rFonts w:cstheme="minorHAnsi"/>
        </w:rPr>
        <w:t xml:space="preserve">I forbindelse med force majeure-situasjoner har </w:t>
      </w:r>
      <w:r>
        <w:rPr>
          <w:rFonts w:cstheme="minorHAnsi"/>
        </w:rPr>
        <w:t>p</w:t>
      </w:r>
      <w:r w:rsidRPr="00F55970">
        <w:rPr>
          <w:rFonts w:cstheme="minorHAnsi"/>
        </w:rPr>
        <w:t xml:space="preserve">artene gjensidig informasjonsplikt overfor hverandre om alle forhold som må antas å være av betydning for den annen </w:t>
      </w:r>
      <w:r>
        <w:rPr>
          <w:rFonts w:cstheme="minorHAnsi"/>
        </w:rPr>
        <w:t>p</w:t>
      </w:r>
      <w:r w:rsidRPr="00F55970">
        <w:rPr>
          <w:rFonts w:cstheme="minorHAnsi"/>
        </w:rPr>
        <w:t>art. Slik informasjon skal gis så raskt som mulig.</w:t>
      </w:r>
    </w:p>
    <w:p w14:paraId="4C93DEDB" w14:textId="77777777" w:rsidR="008036CB" w:rsidRPr="00F55970" w:rsidRDefault="008036CB" w:rsidP="008036CB">
      <w:pPr>
        <w:rPr>
          <w:rFonts w:cstheme="minorHAnsi"/>
        </w:rPr>
      </w:pPr>
    </w:p>
    <w:p w14:paraId="5FD95943" w14:textId="77777777" w:rsidR="008036CB" w:rsidRPr="00F55970" w:rsidRDefault="008036CB" w:rsidP="008036CB">
      <w:pPr>
        <w:pStyle w:val="Overskrift2"/>
      </w:pPr>
      <w:bookmarkStart w:id="763" w:name="_Toc27203115"/>
      <w:bookmarkStart w:id="764" w:name="_Toc27204297"/>
      <w:bookmarkStart w:id="765" w:name="_Toc27204455"/>
      <w:bookmarkStart w:id="766" w:name="_Toc114459912"/>
      <w:bookmarkStart w:id="767" w:name="_Toc120952937"/>
      <w:bookmarkStart w:id="768" w:name="_Toc120952982"/>
      <w:bookmarkStart w:id="769" w:name="_Toc120953058"/>
      <w:bookmarkStart w:id="770" w:name="_Toc120953232"/>
      <w:bookmarkStart w:id="771" w:name="_Toc120953309"/>
      <w:bookmarkStart w:id="772" w:name="_Toc120953362"/>
      <w:bookmarkStart w:id="773" w:name="_Toc27203138"/>
      <w:bookmarkStart w:id="774" w:name="_Toc27204320"/>
      <w:bookmarkStart w:id="775" w:name="_Toc27204478"/>
      <w:bookmarkStart w:id="776" w:name="_Toc114459935"/>
      <w:bookmarkStart w:id="777" w:name="_Toc134700241"/>
      <w:bookmarkStart w:id="778" w:name="_Toc136061415"/>
      <w:bookmarkStart w:id="779" w:name="_Toc136153137"/>
      <w:bookmarkStart w:id="780" w:name="_Toc136170809"/>
      <w:bookmarkStart w:id="781" w:name="_Toc139680189"/>
      <w:bookmarkStart w:id="782" w:name="_Toc511650051"/>
      <w:bookmarkStart w:id="783" w:name="_Toc9493635"/>
      <w:bookmarkStart w:id="784" w:name="_Toc111468054"/>
      <w:bookmarkStart w:id="785" w:name="_Toc220415997"/>
      <w:bookmarkStart w:id="786" w:name="_Toc120952936"/>
      <w:bookmarkStart w:id="787" w:name="_Toc120952981"/>
      <w:bookmarkStart w:id="788" w:name="_Toc120953057"/>
      <w:bookmarkStart w:id="789" w:name="_Toc120953231"/>
      <w:bookmarkStart w:id="790" w:name="_Toc120953308"/>
      <w:bookmarkStart w:id="791" w:name="_Toc120953361"/>
      <w:r w:rsidRPr="00F55970">
        <w:t>Risiko</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rsidRPr="00F55970">
        <w:t xml:space="preserve"> </w:t>
      </w:r>
      <w:bookmarkEnd w:id="786"/>
      <w:bookmarkEnd w:id="787"/>
      <w:bookmarkEnd w:id="788"/>
      <w:bookmarkEnd w:id="789"/>
      <w:bookmarkEnd w:id="790"/>
      <w:bookmarkEnd w:id="791"/>
    </w:p>
    <w:p w14:paraId="30425A26" w14:textId="77777777" w:rsidR="008036CB" w:rsidRPr="00F55970" w:rsidRDefault="008036CB" w:rsidP="008036CB">
      <w:pPr>
        <w:rPr>
          <w:rFonts w:cstheme="minorHAnsi"/>
        </w:rPr>
      </w:pPr>
      <w:r w:rsidRPr="00F55970">
        <w:rPr>
          <w:rFonts w:cstheme="minorHAnsi"/>
        </w:rPr>
        <w:t>Risiko for maskinvare, infrastruktur og programmer ligger til den part som fysisk har utstyret eller programmene hos seg, eller under sin kontroll.</w:t>
      </w:r>
    </w:p>
    <w:p w14:paraId="7C89327A" w14:textId="77777777" w:rsidR="008036CB" w:rsidRPr="00F55970" w:rsidRDefault="008036CB" w:rsidP="008036CB">
      <w:pPr>
        <w:pStyle w:val="Overskrift1"/>
      </w:pPr>
      <w:bookmarkStart w:id="792" w:name="_Toc27203141"/>
      <w:bookmarkStart w:id="793" w:name="_Toc27204323"/>
      <w:bookmarkStart w:id="794" w:name="_Toc27204481"/>
      <w:bookmarkStart w:id="795" w:name="_Toc114459938"/>
      <w:bookmarkStart w:id="796" w:name="_Toc120952940"/>
      <w:bookmarkStart w:id="797" w:name="_Toc120952985"/>
      <w:bookmarkStart w:id="798" w:name="_Toc120953061"/>
      <w:bookmarkStart w:id="799" w:name="_Toc120953235"/>
      <w:bookmarkStart w:id="800" w:name="_Toc120953312"/>
      <w:bookmarkStart w:id="801" w:name="_Toc120953365"/>
      <w:bookmarkStart w:id="802" w:name="_Toc134700244"/>
      <w:bookmarkStart w:id="803" w:name="_Toc136061418"/>
      <w:bookmarkStart w:id="804" w:name="_Toc136153140"/>
      <w:bookmarkStart w:id="805" w:name="_Toc136170811"/>
      <w:bookmarkStart w:id="806" w:name="_Toc111468055"/>
      <w:bookmarkStart w:id="807" w:name="_Toc220415998"/>
      <w:r w:rsidRPr="00F55970">
        <w:lastRenderedPageBreak/>
        <w:t>Tvister</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14:paraId="366267E2" w14:textId="77777777" w:rsidR="008036CB" w:rsidRPr="00F55970" w:rsidRDefault="008036CB" w:rsidP="008036CB">
      <w:pPr>
        <w:pStyle w:val="Overskrift2"/>
      </w:pPr>
      <w:bookmarkStart w:id="808" w:name="_Toc52337417"/>
      <w:bookmarkStart w:id="809" w:name="_Toc136170813"/>
      <w:bookmarkStart w:id="810" w:name="_Toc111468056"/>
      <w:bookmarkStart w:id="811" w:name="_Toc220415999"/>
      <w:r w:rsidRPr="00F55970">
        <w:t>Forhandlinger</w:t>
      </w:r>
      <w:bookmarkEnd w:id="808"/>
      <w:bookmarkEnd w:id="809"/>
      <w:bookmarkEnd w:id="810"/>
      <w:bookmarkEnd w:id="811"/>
    </w:p>
    <w:p w14:paraId="783822CA" w14:textId="77777777" w:rsidR="008036CB" w:rsidRPr="00F55970" w:rsidRDefault="008036CB" w:rsidP="008036CB">
      <w:pPr>
        <w:rPr>
          <w:rFonts w:cstheme="minorHAnsi"/>
        </w:rPr>
      </w:pPr>
      <w:r w:rsidRPr="00F55970">
        <w:rPr>
          <w:rFonts w:cstheme="minorHAnsi"/>
        </w:rPr>
        <w:t xml:space="preserve">Oppstår det en tvist mellom </w:t>
      </w:r>
      <w:r>
        <w:rPr>
          <w:rFonts w:cstheme="minorHAnsi"/>
        </w:rPr>
        <w:t>p</w:t>
      </w:r>
      <w:r w:rsidRPr="00F55970">
        <w:rPr>
          <w:rFonts w:cstheme="minorHAnsi"/>
        </w:rPr>
        <w:t xml:space="preserve">artene om tolkningen eller rettsvirkningene av Avtalen, skal tvisten søkes løst ved forhandlinger. </w:t>
      </w:r>
    </w:p>
    <w:p w14:paraId="1C9B897C" w14:textId="77777777" w:rsidR="008036CB" w:rsidRPr="00F55970" w:rsidRDefault="008036CB" w:rsidP="008036CB">
      <w:pPr>
        <w:rPr>
          <w:rFonts w:cstheme="minorHAnsi"/>
        </w:rPr>
      </w:pPr>
    </w:p>
    <w:p w14:paraId="15F61551" w14:textId="77777777" w:rsidR="008036CB" w:rsidRPr="00F55970" w:rsidRDefault="008036CB" w:rsidP="008036CB">
      <w:pPr>
        <w:rPr>
          <w:rFonts w:cstheme="minorHAnsi"/>
        </w:rPr>
      </w:pPr>
      <w:r w:rsidRPr="00F55970">
        <w:rPr>
          <w:rFonts w:cstheme="minorHAnsi"/>
        </w:rPr>
        <w:t xml:space="preserve">Fører slike forhandlinger ikke frem innen 10 (ti) virkedager, eller en annen periode </w:t>
      </w:r>
      <w:r>
        <w:rPr>
          <w:rFonts w:cstheme="minorHAnsi"/>
        </w:rPr>
        <w:t>p</w:t>
      </w:r>
      <w:r w:rsidRPr="00F55970">
        <w:rPr>
          <w:rFonts w:cstheme="minorHAnsi"/>
        </w:rPr>
        <w:t xml:space="preserve">artene blir enige om, kan hver av </w:t>
      </w:r>
      <w:r>
        <w:rPr>
          <w:rFonts w:cstheme="minorHAnsi"/>
        </w:rPr>
        <w:t>p</w:t>
      </w:r>
      <w:r w:rsidRPr="00F55970">
        <w:rPr>
          <w:rFonts w:cstheme="minorHAnsi"/>
        </w:rPr>
        <w:t>artene ta initiativ til at tvisten blir behandlet ved hjelp av uavhengig ekspert eller mekling.</w:t>
      </w:r>
    </w:p>
    <w:p w14:paraId="1C9C91E7" w14:textId="77777777" w:rsidR="008036CB" w:rsidRPr="00F55970" w:rsidRDefault="008036CB" w:rsidP="008036CB">
      <w:pPr>
        <w:rPr>
          <w:rFonts w:cstheme="minorHAnsi"/>
        </w:rPr>
      </w:pPr>
    </w:p>
    <w:p w14:paraId="3D961DB7" w14:textId="77777777" w:rsidR="008036CB" w:rsidRPr="00F55970" w:rsidRDefault="008036CB" w:rsidP="008036CB">
      <w:pPr>
        <w:pStyle w:val="Overskrift2"/>
      </w:pPr>
      <w:bookmarkStart w:id="812" w:name="_Toc136170815"/>
      <w:bookmarkStart w:id="813" w:name="_Toc111468057"/>
      <w:bookmarkStart w:id="814" w:name="_Toc220416000"/>
      <w:bookmarkStart w:id="815" w:name="_Toc52337418"/>
      <w:bookmarkStart w:id="816" w:name="_Toc136170814"/>
      <w:r w:rsidRPr="00F55970">
        <w:t>Uavhengig ekspert</w:t>
      </w:r>
      <w:bookmarkEnd w:id="812"/>
      <w:bookmarkEnd w:id="813"/>
      <w:bookmarkEnd w:id="814"/>
    </w:p>
    <w:p w14:paraId="42FEC44E" w14:textId="77777777" w:rsidR="008036CB" w:rsidRPr="00F55970" w:rsidRDefault="008036CB" w:rsidP="008036CB">
      <w:pPr>
        <w:rPr>
          <w:rFonts w:cstheme="minorHAnsi"/>
        </w:rPr>
      </w:pPr>
      <w:r w:rsidRPr="00F55970">
        <w:rPr>
          <w:rFonts w:cstheme="minorHAnsi"/>
        </w:rPr>
        <w:t xml:space="preserve">Partene skal i forbindelse med inngåelsen av avtalen oppnevne en uavhengig ekspert som angis i bilag 6, med den kompetansen partene mener passer best i forhold til avtalen. Hvis dette ikke er gjort, kan partene bli enige om oppnevningen av en uavhengig ekspert på tvistetidspunktet. </w:t>
      </w:r>
    </w:p>
    <w:p w14:paraId="42BDC179" w14:textId="77777777" w:rsidR="008036CB" w:rsidRPr="00F55970" w:rsidRDefault="008036CB" w:rsidP="008036CB">
      <w:pPr>
        <w:rPr>
          <w:rFonts w:cstheme="minorHAnsi"/>
        </w:rPr>
      </w:pPr>
    </w:p>
    <w:p w14:paraId="04B41055" w14:textId="77777777" w:rsidR="008036CB" w:rsidRDefault="008036CB" w:rsidP="008036CB">
      <w:pPr>
        <w:rPr>
          <w:rFonts w:cstheme="minorHAnsi"/>
        </w:rPr>
      </w:pPr>
      <w:r w:rsidRPr="00F55970">
        <w:rPr>
          <w:rFonts w:cstheme="minorHAnsi"/>
        </w:rPr>
        <w:t xml:space="preserve">Partene skal på forhånd velge enten </w:t>
      </w:r>
    </w:p>
    <w:p w14:paraId="0AE34A66" w14:textId="77777777" w:rsidR="008036CB" w:rsidRPr="00F55970" w:rsidRDefault="008036CB" w:rsidP="008036CB">
      <w:pPr>
        <w:rPr>
          <w:rFonts w:cstheme="minorHAnsi"/>
        </w:rPr>
      </w:pPr>
    </w:p>
    <w:p w14:paraId="4CA9E366" w14:textId="77777777" w:rsidR="008036CB" w:rsidRPr="00F55970" w:rsidRDefault="008036CB">
      <w:pPr>
        <w:widowControl w:val="0"/>
        <w:numPr>
          <w:ilvl w:val="0"/>
          <w:numId w:val="18"/>
        </w:numPr>
        <w:autoSpaceDE w:val="0"/>
        <w:autoSpaceDN w:val="0"/>
        <w:adjustRightInd w:val="0"/>
        <w:rPr>
          <w:rFonts w:cstheme="minorHAnsi"/>
        </w:rPr>
      </w:pPr>
      <w:r w:rsidRPr="00F55970">
        <w:rPr>
          <w:rFonts w:cstheme="minorHAnsi"/>
        </w:rPr>
        <w:t>å legge ekspertens forslag til løsning til grunn (bindende), eller</w:t>
      </w:r>
    </w:p>
    <w:p w14:paraId="2C85B0AC" w14:textId="77777777" w:rsidR="008036CB" w:rsidRPr="00F55970" w:rsidRDefault="008036CB">
      <w:pPr>
        <w:widowControl w:val="0"/>
        <w:numPr>
          <w:ilvl w:val="0"/>
          <w:numId w:val="18"/>
        </w:numPr>
        <w:autoSpaceDE w:val="0"/>
        <w:autoSpaceDN w:val="0"/>
        <w:adjustRightInd w:val="0"/>
        <w:rPr>
          <w:rFonts w:cstheme="minorHAnsi"/>
        </w:rPr>
      </w:pPr>
      <w:r w:rsidRPr="00F55970">
        <w:rPr>
          <w:rFonts w:cstheme="minorHAnsi"/>
        </w:rPr>
        <w:t xml:space="preserve">å bruke ekspertens forslag som grunnlag for selv å komme frem til en løsning (rådgivende). </w:t>
      </w:r>
    </w:p>
    <w:p w14:paraId="1FD7908D" w14:textId="77777777" w:rsidR="008036CB" w:rsidRPr="00F55970" w:rsidRDefault="008036CB" w:rsidP="008036CB">
      <w:pPr>
        <w:rPr>
          <w:rFonts w:cstheme="minorHAnsi"/>
        </w:rPr>
      </w:pPr>
    </w:p>
    <w:p w14:paraId="2BD13170" w14:textId="77777777" w:rsidR="008036CB" w:rsidRPr="00F55970" w:rsidRDefault="008036CB" w:rsidP="008036CB">
      <w:pPr>
        <w:rPr>
          <w:rFonts w:cstheme="minorHAnsi"/>
        </w:rPr>
      </w:pPr>
      <w:r w:rsidRPr="00F55970">
        <w:rPr>
          <w:rFonts w:cstheme="minorHAnsi"/>
        </w:rPr>
        <w:t>Den nærmere fremgangsmåten for arbeidet bestemmes av den uavhengige eksperten, i samråd med partene.</w:t>
      </w:r>
    </w:p>
    <w:p w14:paraId="136262B8" w14:textId="77777777" w:rsidR="008036CB" w:rsidRPr="00F55970" w:rsidRDefault="008036CB" w:rsidP="008036CB">
      <w:pPr>
        <w:rPr>
          <w:rFonts w:cstheme="minorHAnsi"/>
        </w:rPr>
      </w:pPr>
    </w:p>
    <w:p w14:paraId="4071D5D4" w14:textId="77777777" w:rsidR="008036CB" w:rsidRPr="00F55970" w:rsidRDefault="008036CB" w:rsidP="008036CB">
      <w:pPr>
        <w:pStyle w:val="Overskrift2"/>
      </w:pPr>
      <w:bookmarkStart w:id="817" w:name="_Toc111468058"/>
      <w:bookmarkStart w:id="818" w:name="_Toc220416001"/>
      <w:r w:rsidRPr="00F55970">
        <w:t>Mekling</w:t>
      </w:r>
      <w:bookmarkEnd w:id="817"/>
      <w:bookmarkEnd w:id="818"/>
    </w:p>
    <w:p w14:paraId="6A250D90" w14:textId="77777777" w:rsidR="008036CB" w:rsidRPr="00F55970" w:rsidRDefault="008036CB" w:rsidP="008036CB">
      <w:pPr>
        <w:rPr>
          <w:rFonts w:cstheme="minorHAnsi"/>
        </w:rPr>
      </w:pPr>
      <w:r>
        <w:rPr>
          <w:rFonts w:cstheme="minorHAnsi"/>
        </w:rPr>
        <w:t>Hvis</w:t>
      </w:r>
      <w:r w:rsidRPr="00F55970">
        <w:rPr>
          <w:rFonts w:cstheme="minorHAnsi"/>
        </w:rPr>
        <w:t xml:space="preserve"> en tvist i tilknytning til denne Avtalen ikke</w:t>
      </w:r>
      <w:r>
        <w:rPr>
          <w:rFonts w:cstheme="minorHAnsi"/>
        </w:rPr>
        <w:t xml:space="preserve"> blir</w:t>
      </w:r>
      <w:r w:rsidRPr="00F55970">
        <w:rPr>
          <w:rFonts w:cstheme="minorHAnsi"/>
        </w:rPr>
        <w:t xml:space="preserve"> løst ved forhandlinger, kan </w:t>
      </w:r>
      <w:r>
        <w:rPr>
          <w:rFonts w:cstheme="minorHAnsi"/>
        </w:rPr>
        <w:t>p</w:t>
      </w:r>
      <w:r w:rsidRPr="00F55970">
        <w:rPr>
          <w:rFonts w:cstheme="minorHAnsi"/>
        </w:rPr>
        <w:t xml:space="preserve">artene forsøke å løse tvisten ved mekling. </w:t>
      </w:r>
    </w:p>
    <w:p w14:paraId="2A864E91" w14:textId="77777777" w:rsidR="008036CB" w:rsidRPr="00F55970" w:rsidRDefault="008036CB" w:rsidP="008036CB">
      <w:pPr>
        <w:rPr>
          <w:rFonts w:cstheme="minorHAnsi"/>
        </w:rPr>
      </w:pPr>
    </w:p>
    <w:p w14:paraId="7D80D0D0" w14:textId="77777777" w:rsidR="008036CB" w:rsidRPr="00F55970" w:rsidRDefault="008036CB" w:rsidP="008036CB">
      <w:pPr>
        <w:rPr>
          <w:rFonts w:cstheme="minorHAnsi"/>
        </w:rPr>
      </w:pPr>
      <w:r w:rsidRPr="00F55970">
        <w:rPr>
          <w:rFonts w:cstheme="minorHAnsi"/>
        </w:rPr>
        <w:t xml:space="preserve">Mekling kan også benyttes uten forutgående bruk av uavhengig ekspert. </w:t>
      </w:r>
    </w:p>
    <w:p w14:paraId="51D7A7FC" w14:textId="77777777" w:rsidR="008036CB" w:rsidRPr="00F55970" w:rsidRDefault="008036CB" w:rsidP="008036CB">
      <w:pPr>
        <w:rPr>
          <w:rFonts w:cstheme="minorHAnsi"/>
        </w:rPr>
      </w:pPr>
    </w:p>
    <w:p w14:paraId="59544217" w14:textId="77777777" w:rsidR="008036CB" w:rsidRPr="00F55970" w:rsidRDefault="008036CB" w:rsidP="008036CB">
      <w:pPr>
        <w:rPr>
          <w:rFonts w:cstheme="minorHAnsi"/>
        </w:rPr>
      </w:pPr>
      <w:r w:rsidRPr="00F55970">
        <w:rPr>
          <w:rFonts w:cstheme="minorHAnsi"/>
        </w:rPr>
        <w:t>Den nærmere fremgangsmåten for meklingen bestemmes av mekleren, i samråd med partene.</w:t>
      </w:r>
    </w:p>
    <w:bookmarkEnd w:id="815"/>
    <w:bookmarkEnd w:id="816"/>
    <w:p w14:paraId="10785A81" w14:textId="77777777" w:rsidR="008036CB" w:rsidRPr="00F55970" w:rsidRDefault="008036CB" w:rsidP="008036CB">
      <w:pPr>
        <w:rPr>
          <w:rFonts w:cstheme="minorHAnsi"/>
        </w:rPr>
      </w:pPr>
    </w:p>
    <w:p w14:paraId="7434BAC9" w14:textId="77777777" w:rsidR="008036CB" w:rsidRPr="00F55970" w:rsidRDefault="008036CB" w:rsidP="008036CB">
      <w:pPr>
        <w:pStyle w:val="Overskrift2"/>
      </w:pPr>
      <w:bookmarkStart w:id="819" w:name="_Toc52337419"/>
      <w:bookmarkStart w:id="820" w:name="_Toc136170817"/>
      <w:bookmarkStart w:id="821" w:name="_Toc111468060"/>
      <w:bookmarkStart w:id="822" w:name="_Toc220416002"/>
      <w:r w:rsidRPr="00F55970">
        <w:t>Domstols- eller voldgiftsbehandling</w:t>
      </w:r>
      <w:bookmarkEnd w:id="819"/>
      <w:bookmarkEnd w:id="820"/>
      <w:bookmarkEnd w:id="821"/>
      <w:bookmarkEnd w:id="822"/>
      <w:r w:rsidRPr="00F55970">
        <w:t xml:space="preserve"> </w:t>
      </w:r>
    </w:p>
    <w:p w14:paraId="25EEAC81" w14:textId="77777777" w:rsidR="008036CB" w:rsidRPr="00F55970" w:rsidRDefault="008036CB" w:rsidP="008036CB">
      <w:pPr>
        <w:rPr>
          <w:rFonts w:cstheme="minorHAnsi"/>
        </w:rPr>
      </w:pPr>
      <w:r w:rsidRPr="00F55970">
        <w:rPr>
          <w:rFonts w:cstheme="minorHAnsi"/>
        </w:rPr>
        <w:t>Partenes rettigheter og plikter etter denne Avtalen bestemmes i sin helhet av norsk rett.</w:t>
      </w:r>
    </w:p>
    <w:p w14:paraId="505C9187" w14:textId="77777777" w:rsidR="008036CB" w:rsidRPr="00F55970" w:rsidRDefault="008036CB" w:rsidP="008036CB">
      <w:pPr>
        <w:rPr>
          <w:rFonts w:cstheme="minorHAnsi"/>
        </w:rPr>
      </w:pPr>
    </w:p>
    <w:p w14:paraId="0A47B885" w14:textId="77777777" w:rsidR="008036CB" w:rsidRPr="00F55970" w:rsidRDefault="008036CB" w:rsidP="008036CB">
      <w:pPr>
        <w:rPr>
          <w:rFonts w:cstheme="minorHAnsi"/>
        </w:rPr>
      </w:pPr>
      <w:r w:rsidRPr="00F55970">
        <w:rPr>
          <w:rFonts w:cstheme="minorHAnsi"/>
        </w:rPr>
        <w:t xml:space="preserve">Dersom en tvist ikke blir løst ved forhandlinger eller mekling, kan hver av </w:t>
      </w:r>
      <w:r>
        <w:rPr>
          <w:rFonts w:cstheme="minorHAnsi"/>
        </w:rPr>
        <w:t>p</w:t>
      </w:r>
      <w:r w:rsidRPr="00F55970">
        <w:rPr>
          <w:rFonts w:cstheme="minorHAnsi"/>
        </w:rPr>
        <w:t>artene forlange tvisten avgjort med endelig virkning ved norske domstoler.</w:t>
      </w:r>
    </w:p>
    <w:p w14:paraId="7C7E7CF0" w14:textId="77777777" w:rsidR="008036CB" w:rsidRPr="00F55970" w:rsidRDefault="008036CB" w:rsidP="008036CB">
      <w:pPr>
        <w:rPr>
          <w:rFonts w:cstheme="minorHAnsi"/>
        </w:rPr>
      </w:pPr>
    </w:p>
    <w:p w14:paraId="1B8BECFD" w14:textId="77777777" w:rsidR="008036CB" w:rsidRPr="00F55970" w:rsidRDefault="008036CB" w:rsidP="008036CB">
      <w:pPr>
        <w:rPr>
          <w:rFonts w:cstheme="minorHAnsi"/>
        </w:rPr>
      </w:pPr>
      <w:r w:rsidRPr="00F55970">
        <w:rPr>
          <w:rFonts w:cstheme="minorHAnsi"/>
        </w:rPr>
        <w:t>Verneting er ved Kundens forretningsadresse.</w:t>
      </w:r>
    </w:p>
    <w:p w14:paraId="620F6BAB" w14:textId="77777777" w:rsidR="008036CB" w:rsidRPr="00F55970" w:rsidRDefault="008036CB" w:rsidP="008036CB">
      <w:pPr>
        <w:rPr>
          <w:rFonts w:cstheme="minorHAnsi"/>
        </w:rPr>
      </w:pPr>
    </w:p>
    <w:p w14:paraId="04A25D16" w14:textId="77777777" w:rsidR="008036CB" w:rsidRPr="00F55970" w:rsidRDefault="008036CB" w:rsidP="008036CB">
      <w:pPr>
        <w:rPr>
          <w:rFonts w:cstheme="minorHAnsi"/>
        </w:rPr>
      </w:pPr>
      <w:r w:rsidRPr="00F55970">
        <w:rPr>
          <w:rFonts w:cstheme="minorHAnsi"/>
        </w:rPr>
        <w:lastRenderedPageBreak/>
        <w:t>Partene kan alternativt avtale at tvisten blir avgjort med endelig virkning ved voldgift.</w:t>
      </w:r>
    </w:p>
    <w:p w14:paraId="63D9BFED" w14:textId="77777777" w:rsidR="008036CB" w:rsidRPr="00F55970" w:rsidRDefault="008036CB" w:rsidP="008036CB">
      <w:pPr>
        <w:rPr>
          <w:rFonts w:cstheme="minorHAnsi"/>
        </w:rPr>
      </w:pPr>
    </w:p>
    <w:p w14:paraId="33A4C403" w14:textId="77777777" w:rsidR="008036CB" w:rsidRPr="00F55970" w:rsidRDefault="008036CB" w:rsidP="008036CB">
      <w:pPr>
        <w:rPr>
          <w:rFonts w:cstheme="minorHAnsi"/>
        </w:rPr>
      </w:pPr>
    </w:p>
    <w:p w14:paraId="5300638E" w14:textId="457D33B3" w:rsidR="008036CB" w:rsidRPr="005D3BD0" w:rsidRDefault="008036CB" w:rsidP="00C82BDF">
      <w:pPr>
        <w:jc w:val="center"/>
      </w:pPr>
      <w:r w:rsidRPr="00F55970">
        <w:t>*****</w:t>
      </w:r>
    </w:p>
    <w:sectPr w:rsidR="008036CB" w:rsidRPr="005D3BD0" w:rsidSect="001971F2">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F4D40" w14:textId="77777777" w:rsidR="007117DE" w:rsidRDefault="007117DE">
      <w:r>
        <w:separator/>
      </w:r>
    </w:p>
    <w:p w14:paraId="1C836D17" w14:textId="77777777" w:rsidR="007117DE" w:rsidRDefault="007117DE"/>
  </w:endnote>
  <w:endnote w:type="continuationSeparator" w:id="0">
    <w:p w14:paraId="137F5F90" w14:textId="77777777" w:rsidR="007117DE" w:rsidRDefault="007117DE">
      <w:r>
        <w:continuationSeparator/>
      </w:r>
    </w:p>
    <w:p w14:paraId="1881CE3D" w14:textId="77777777" w:rsidR="007117DE" w:rsidRDefault="007117DE"/>
  </w:endnote>
  <w:endnote w:type="continuationNotice" w:id="1">
    <w:p w14:paraId="75D0EE71" w14:textId="77777777" w:rsidR="007117DE" w:rsidRDefault="007117DE"/>
    <w:p w14:paraId="6B586ADF" w14:textId="77777777" w:rsidR="007117DE" w:rsidRDefault="00711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A6AD" w14:textId="77777777" w:rsidR="00EC74E1" w:rsidRDefault="00EC74E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D946" w14:textId="77777777" w:rsidR="002A7040" w:rsidRDefault="002A7040" w:rsidP="0078684D">
    <w:pPr>
      <w:pStyle w:val="Topptekst"/>
      <w:rPr>
        <w:rFonts w:ascii="Calibri" w:hAnsi="Calibri"/>
      </w:rPr>
    </w:pPr>
  </w:p>
  <w:p w14:paraId="60984AC3" w14:textId="22B861DF"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54CC" w14:textId="46AF2EA0" w:rsidR="002A7040" w:rsidRDefault="002A7040" w:rsidP="0078684D">
    <w:pPr>
      <w:pStyle w:val="Topptekst"/>
      <w:rPr>
        <w:rFonts w:ascii="Calibri" w:hAnsi="Calibri"/>
      </w:rPr>
    </w:pPr>
  </w:p>
  <w:p w14:paraId="6A799CC9" w14:textId="56EADC82"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AC3C" w14:textId="70114B43" w:rsidR="002A7040" w:rsidRPr="00C71D90" w:rsidRDefault="00F901DC" w:rsidP="00C71D90">
    <w:pPr>
      <w:pStyle w:val="Bunntekst"/>
      <w:tabs>
        <w:tab w:val="clear" w:pos="9072"/>
        <w:tab w:val="right" w:pos="8222"/>
      </w:tabs>
      <w:ind w:right="-2"/>
      <w:jc w:val="right"/>
      <w:rPr>
        <w:rFonts w:ascii="Calibri" w:hAnsi="Calibri"/>
        <w:smallCaps w:val="0"/>
      </w:rPr>
    </w:pPr>
    <w:r w:rsidRPr="00F901DC">
      <w:rPr>
        <w:rFonts w:ascii="Calibri" w:hAnsi="Calibri"/>
        <w:smallCaps w:val="0"/>
        <w:lang w:eastAsia="en-US"/>
      </w:rPr>
      <w:t>SSA-</w:t>
    </w:r>
    <w:r w:rsidR="00586521">
      <w:rPr>
        <w:rFonts w:ascii="Calibri" w:hAnsi="Calibri"/>
        <w:smallCaps w:val="0"/>
        <w:lang w:eastAsia="en-US"/>
      </w:rPr>
      <w:t>D</w:t>
    </w:r>
    <w:r w:rsidRPr="00F901DC">
      <w:rPr>
        <w:rFonts w:ascii="Calibri" w:hAnsi="Calibri"/>
        <w:smallCaps w:val="0"/>
        <w:lang w:eastAsia="en-US"/>
      </w:rPr>
      <w:t xml:space="preserve"> 202</w:t>
    </w:r>
    <w:r w:rsidR="00EC74E1">
      <w:rPr>
        <w:rFonts w:ascii="Calibri" w:hAnsi="Calibri"/>
        <w:smallCaps w:val="0"/>
        <w:lang w:eastAsia="en-US"/>
      </w:rPr>
      <w:t>6</w:t>
    </w:r>
    <w:r w:rsidR="002A7040">
      <w:rPr>
        <w:rFonts w:ascii="Calibri" w:hAnsi="Calibri"/>
      </w:rPr>
      <w:tab/>
    </w:r>
    <w:r w:rsidR="002A7040" w:rsidRPr="00957A4A">
      <w:rPr>
        <w:rFonts w:ascii="Calibri" w:hAnsi="Calibri"/>
        <w:smallCaps w:val="0"/>
      </w:rPr>
      <w:tab/>
      <w:t xml:space="preserve">Side </w:t>
    </w:r>
    <w:r w:rsidR="002A7040" w:rsidRPr="00957A4A">
      <w:rPr>
        <w:rFonts w:ascii="Calibri" w:hAnsi="Calibri"/>
        <w:smallCaps w:val="0"/>
      </w:rPr>
      <w:fldChar w:fldCharType="begin"/>
    </w:r>
    <w:r w:rsidR="002A7040" w:rsidRPr="00957A4A">
      <w:rPr>
        <w:rFonts w:ascii="Calibri" w:hAnsi="Calibri"/>
        <w:smallCaps w:val="0"/>
      </w:rPr>
      <w:instrText xml:space="preserve"> PAGE </w:instrText>
    </w:r>
    <w:r w:rsidR="002A7040" w:rsidRPr="00957A4A">
      <w:rPr>
        <w:rFonts w:ascii="Calibri" w:hAnsi="Calibri"/>
        <w:smallCaps w:val="0"/>
      </w:rPr>
      <w:fldChar w:fldCharType="separate"/>
    </w:r>
    <w:r w:rsidR="002A7040">
      <w:rPr>
        <w:rFonts w:ascii="Calibri" w:hAnsi="Calibri"/>
        <w:smallCaps w:val="0"/>
        <w:noProof/>
      </w:rPr>
      <w:t>2</w:t>
    </w:r>
    <w:r w:rsidR="002A7040" w:rsidRPr="00957A4A">
      <w:rPr>
        <w:rFonts w:ascii="Calibri" w:hAnsi="Calibri"/>
        <w:smallCaps w:val="0"/>
      </w:rPr>
      <w:fldChar w:fldCharType="end"/>
    </w:r>
    <w:r w:rsidR="002A7040" w:rsidRPr="00957A4A">
      <w:rPr>
        <w:rFonts w:ascii="Calibri" w:hAnsi="Calibri"/>
        <w:smallCaps w:val="0"/>
      </w:rPr>
      <w:t xml:space="preserve"> av </w:t>
    </w:r>
    <w:r w:rsidR="002A7040" w:rsidRPr="00957A4A">
      <w:rPr>
        <w:rFonts w:ascii="Calibri" w:hAnsi="Calibri"/>
        <w:smallCaps w:val="0"/>
      </w:rPr>
      <w:fldChar w:fldCharType="begin"/>
    </w:r>
    <w:r w:rsidR="002A7040" w:rsidRPr="00957A4A">
      <w:rPr>
        <w:rFonts w:ascii="Calibri" w:hAnsi="Calibri"/>
        <w:smallCaps w:val="0"/>
      </w:rPr>
      <w:instrText xml:space="preserve"> NUMPAGES </w:instrText>
    </w:r>
    <w:r w:rsidR="002A7040" w:rsidRPr="00957A4A">
      <w:rPr>
        <w:rFonts w:ascii="Calibri" w:hAnsi="Calibri"/>
        <w:smallCaps w:val="0"/>
      </w:rPr>
      <w:fldChar w:fldCharType="separate"/>
    </w:r>
    <w:r w:rsidR="002A7040">
      <w:rPr>
        <w:rFonts w:ascii="Calibri" w:hAnsi="Calibri"/>
        <w:smallCaps w:val="0"/>
        <w:noProof/>
      </w:rPr>
      <w:t>24</w:t>
    </w:r>
    <w:r w:rsidR="002A7040" w:rsidRPr="00957A4A">
      <w:rPr>
        <w:rFonts w:ascii="Calibri" w:hAnsi="Calibri"/>
        <w:smallCaps w:val="0"/>
      </w:rPr>
      <w:fldChar w:fldCharType="end"/>
    </w:r>
  </w:p>
  <w:p w14:paraId="09402D80"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949E" w14:textId="14904F97" w:rsidR="002A7040" w:rsidRPr="00713F9F" w:rsidRDefault="00C60041" w:rsidP="00CF2E2A">
    <w:pPr>
      <w:pStyle w:val="Bunntekst"/>
      <w:tabs>
        <w:tab w:val="clear" w:pos="4536"/>
        <w:tab w:val="clear" w:pos="9072"/>
        <w:tab w:val="right" w:pos="8222"/>
      </w:tabs>
      <w:ind w:right="-2"/>
      <w:rPr>
        <w:rFonts w:ascii="Calibri" w:hAnsi="Calibri"/>
        <w:smallCaps w:val="0"/>
      </w:rPr>
    </w:pPr>
    <w:r w:rsidRPr="00C60041">
      <w:rPr>
        <w:rFonts w:ascii="Calibri" w:eastAsia="Calibri" w:hAnsi="Calibri"/>
        <w:smallCaps w:val="0"/>
        <w:lang w:eastAsia="en-US"/>
      </w:rPr>
      <w:t>SSA-</w:t>
    </w:r>
    <w:r w:rsidR="00586521">
      <w:rPr>
        <w:rFonts w:ascii="Calibri" w:eastAsia="Calibri" w:hAnsi="Calibri"/>
        <w:smallCaps w:val="0"/>
        <w:lang w:eastAsia="en-US"/>
      </w:rPr>
      <w:t>D</w:t>
    </w:r>
    <w:r w:rsidRPr="00C60041">
      <w:rPr>
        <w:rFonts w:ascii="Calibri" w:eastAsia="Calibri" w:hAnsi="Calibri"/>
        <w:smallCaps w:val="0"/>
        <w:lang w:eastAsia="en-US"/>
      </w:rPr>
      <w:t xml:space="preserve"> 202</w:t>
    </w:r>
    <w:r w:rsidR="00EC74E1">
      <w:rPr>
        <w:rFonts w:ascii="Calibri" w:eastAsia="Calibri" w:hAnsi="Calibri"/>
        <w:smallCaps w:val="0"/>
        <w:lang w:eastAsia="en-US"/>
      </w:rPr>
      <w:t>6</w:t>
    </w:r>
    <w:r w:rsidR="002A7040">
      <w:rPr>
        <w:rFonts w:ascii="Calibri" w:hAnsi="Calibri"/>
      </w:rPr>
      <w:tab/>
    </w:r>
    <w:r w:rsidR="002A7040" w:rsidRPr="00957A4A">
      <w:rPr>
        <w:rFonts w:ascii="Calibri" w:hAnsi="Calibri"/>
        <w:smallCaps w:val="0"/>
      </w:rPr>
      <w:t xml:space="preserve">Side </w:t>
    </w:r>
    <w:r w:rsidR="002A7040" w:rsidRPr="00957A4A">
      <w:rPr>
        <w:rFonts w:ascii="Calibri" w:hAnsi="Calibri"/>
        <w:smallCaps w:val="0"/>
      </w:rPr>
      <w:fldChar w:fldCharType="begin"/>
    </w:r>
    <w:r w:rsidR="002A7040" w:rsidRPr="00957A4A">
      <w:rPr>
        <w:rFonts w:ascii="Calibri" w:hAnsi="Calibri"/>
        <w:smallCaps w:val="0"/>
      </w:rPr>
      <w:instrText xml:space="preserve"> PAGE </w:instrText>
    </w:r>
    <w:r w:rsidR="002A7040" w:rsidRPr="00957A4A">
      <w:rPr>
        <w:rFonts w:ascii="Calibri" w:hAnsi="Calibri"/>
        <w:smallCaps w:val="0"/>
      </w:rPr>
      <w:fldChar w:fldCharType="separate"/>
    </w:r>
    <w:r w:rsidR="002A7040">
      <w:rPr>
        <w:rFonts w:ascii="Calibri" w:hAnsi="Calibri"/>
        <w:smallCaps w:val="0"/>
        <w:noProof/>
      </w:rPr>
      <w:t>21</w:t>
    </w:r>
    <w:r w:rsidR="002A7040" w:rsidRPr="00957A4A">
      <w:rPr>
        <w:rFonts w:ascii="Calibri" w:hAnsi="Calibri"/>
        <w:smallCaps w:val="0"/>
      </w:rPr>
      <w:fldChar w:fldCharType="end"/>
    </w:r>
    <w:r w:rsidR="002A7040" w:rsidRPr="00957A4A">
      <w:rPr>
        <w:rFonts w:ascii="Calibri" w:hAnsi="Calibri"/>
        <w:smallCaps w:val="0"/>
      </w:rPr>
      <w:t xml:space="preserve"> av </w:t>
    </w:r>
    <w:r w:rsidR="002A7040" w:rsidRPr="00957A4A">
      <w:rPr>
        <w:rFonts w:ascii="Calibri" w:hAnsi="Calibri"/>
        <w:smallCaps w:val="0"/>
      </w:rPr>
      <w:fldChar w:fldCharType="begin"/>
    </w:r>
    <w:r w:rsidR="002A7040" w:rsidRPr="00957A4A">
      <w:rPr>
        <w:rFonts w:ascii="Calibri" w:hAnsi="Calibri"/>
        <w:smallCaps w:val="0"/>
      </w:rPr>
      <w:instrText xml:space="preserve"> NUMPAGES </w:instrText>
    </w:r>
    <w:r w:rsidR="002A7040" w:rsidRPr="00957A4A">
      <w:rPr>
        <w:rFonts w:ascii="Calibri" w:hAnsi="Calibri"/>
        <w:smallCaps w:val="0"/>
      </w:rPr>
      <w:fldChar w:fldCharType="separate"/>
    </w:r>
    <w:r w:rsidR="002A7040">
      <w:rPr>
        <w:rFonts w:ascii="Calibri" w:hAnsi="Calibri"/>
        <w:smallCaps w:val="0"/>
        <w:noProof/>
      </w:rPr>
      <w:t>24</w:t>
    </w:r>
    <w:r w:rsidR="002A7040"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6323E" w14:textId="77777777" w:rsidR="007117DE" w:rsidRDefault="007117DE">
      <w:r>
        <w:separator/>
      </w:r>
    </w:p>
    <w:p w14:paraId="1BA26538" w14:textId="77777777" w:rsidR="007117DE" w:rsidRDefault="007117DE"/>
  </w:footnote>
  <w:footnote w:type="continuationSeparator" w:id="0">
    <w:p w14:paraId="0665E58D" w14:textId="77777777" w:rsidR="007117DE" w:rsidRDefault="007117DE">
      <w:r>
        <w:continuationSeparator/>
      </w:r>
    </w:p>
    <w:p w14:paraId="0E23F943" w14:textId="77777777" w:rsidR="007117DE" w:rsidRDefault="007117DE"/>
  </w:footnote>
  <w:footnote w:type="continuationNotice" w:id="1">
    <w:p w14:paraId="46368391" w14:textId="77777777" w:rsidR="007117DE" w:rsidRDefault="007117DE"/>
    <w:p w14:paraId="34622E70" w14:textId="77777777" w:rsidR="007117DE" w:rsidRDefault="007117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C3B4" w14:textId="77777777" w:rsidR="00EC74E1" w:rsidRDefault="00EC74E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13FA" w14:textId="77777777" w:rsidR="00EC74E1" w:rsidRDefault="00EC74E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594B" w14:textId="1B3B69E3"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26D8" w14:textId="2B4C8114"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0481" w14:textId="77777777" w:rsidR="002A7040" w:rsidRDefault="002A7040">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F4F3" w14:textId="1DE58A48" w:rsidR="002A7040" w:rsidRPr="00C30A3B" w:rsidRDefault="002A7040" w:rsidP="00C30A3B">
    <w:pPr>
      <w:pStyle w:val="Top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48AD"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E70C24A"/>
    <w:lvl w:ilvl="0">
      <w:start w:val="1"/>
      <w:numFmt w:val="decimal"/>
      <w:pStyle w:val="Overskrift1"/>
      <w:lvlText w:val="%1."/>
      <w:legacy w:legacy="1" w:legacySpace="0" w:legacyIndent="0"/>
      <w:lvlJc w:val="left"/>
      <w:rPr>
        <w:rFonts w:ascii="Arial" w:hAnsi="Arial" w:cs="Arial" w:hint="default"/>
        <w:color w:val="auto"/>
      </w:rPr>
    </w:lvl>
    <w:lvl w:ilvl="1">
      <w:start w:val="1"/>
      <w:numFmt w:val="decimal"/>
      <w:pStyle w:val="Overskrift2"/>
      <w:lvlText w:val="%1.%2"/>
      <w:legacy w:legacy="1" w:legacySpace="0" w:legacyIndent="0"/>
      <w:lvlJc w:val="left"/>
      <w:rPr>
        <w:rFonts w:ascii="Arial" w:hAnsi="Arial" w:cs="Arial" w:hint="default"/>
      </w:rPr>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6A7A08"/>
    <w:multiLevelType w:val="hybridMultilevel"/>
    <w:tmpl w:val="912E257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9E610B"/>
    <w:multiLevelType w:val="hybridMultilevel"/>
    <w:tmpl w:val="C4825C62"/>
    <w:lvl w:ilvl="0" w:tplc="0414000F">
      <w:start w:val="1"/>
      <w:numFmt w:val="decimal"/>
      <w:lvlText w:val="%1."/>
      <w:lvlJc w:val="left"/>
      <w:pPr>
        <w:ind w:left="720" w:hanging="360"/>
      </w:pPr>
    </w:lvl>
    <w:lvl w:ilvl="1" w:tplc="21483170">
      <w:start w:val="1"/>
      <w:numFmt w:val="decimal"/>
      <w:lvlText w:val="%2)"/>
      <w:lvlJc w:val="left"/>
      <w:pPr>
        <w:ind w:left="1440" w:hanging="360"/>
      </w:pPr>
      <w:rPr>
        <w:rFonts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9DA27C6"/>
    <w:multiLevelType w:val="hybridMultilevel"/>
    <w:tmpl w:val="5A62D2E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0D2694E"/>
    <w:multiLevelType w:val="hybridMultilevel"/>
    <w:tmpl w:val="A1164DE6"/>
    <w:lvl w:ilvl="0" w:tplc="D5D4B72A">
      <w:start w:val="1"/>
      <w:numFmt w:val="decimal"/>
      <w:pStyle w:val="Listeavsnitt"/>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6"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7" w15:restartNumberingAfterBreak="0">
    <w:nsid w:val="234A7C9F"/>
    <w:multiLevelType w:val="hybridMultilevel"/>
    <w:tmpl w:val="4BE88D34"/>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8176F8"/>
    <w:multiLevelType w:val="multilevel"/>
    <w:tmpl w:val="3CFACF48"/>
    <w:lvl w:ilvl="0">
      <w:start w:val="1"/>
      <w:numFmt w:val="decimal"/>
      <w:lvlText w:val="%1."/>
      <w:lvlJc w:val="left"/>
      <w:pPr>
        <w:tabs>
          <w:tab w:val="num" w:pos="360"/>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tabs>
          <w:tab w:val="num" w:pos="1800"/>
        </w:tabs>
        <w:ind w:left="1800" w:hanging="180"/>
      </w:pPr>
      <w:rPr>
        <w:rFonts w:ascii="Times New Roman" w:hAnsi="Times New Roman" w:cs="Times New Roman" w:hint="default"/>
      </w:rPr>
    </w:lvl>
    <w:lvl w:ilvl="3">
      <w:start w:val="1"/>
      <w:numFmt w:val="decimal"/>
      <w:lvlText w:val="%4."/>
      <w:lvlJc w:val="left"/>
      <w:pPr>
        <w:ind w:left="2520" w:hanging="360"/>
      </w:p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9"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2D5718BE"/>
    <w:multiLevelType w:val="hybridMultilevel"/>
    <w:tmpl w:val="B1F0E252"/>
    <w:lvl w:ilvl="0" w:tplc="BFBAF5BE">
      <w:start w:val="1"/>
      <w:numFmt w:val="decimal"/>
      <w:lvlText w:val="%1."/>
      <w:lvlJc w:val="left"/>
      <w:pPr>
        <w:ind w:left="1800" w:hanging="360"/>
      </w:pPr>
      <w:rPr>
        <w:rFonts w:hint="default"/>
        <w:i w:val="0"/>
        <w:iCs w:val="0"/>
      </w:rPr>
    </w:lvl>
    <w:lvl w:ilvl="1" w:tplc="04140019" w:tentative="1">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11"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2" w15:restartNumberingAfterBreak="0">
    <w:nsid w:val="2F0A58DE"/>
    <w:multiLevelType w:val="hybridMultilevel"/>
    <w:tmpl w:val="FBF0D9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4"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6"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7" w15:restartNumberingAfterBreak="0">
    <w:nsid w:val="578F44B2"/>
    <w:multiLevelType w:val="hybridMultilevel"/>
    <w:tmpl w:val="CE4CD386"/>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6B7B2A37"/>
    <w:multiLevelType w:val="hybridMultilevel"/>
    <w:tmpl w:val="F2A65EEC"/>
    <w:lvl w:ilvl="0" w:tplc="FFFFFFFF">
      <w:start w:val="1"/>
      <w:numFmt w:val="decimal"/>
      <w:lvlText w:val="%1."/>
      <w:lvlJc w:val="left"/>
      <w:pPr>
        <w:ind w:left="720" w:hanging="360"/>
      </w:pPr>
    </w:lvl>
    <w:lvl w:ilvl="1" w:tplc="0414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DD032C"/>
    <w:multiLevelType w:val="hybridMultilevel"/>
    <w:tmpl w:val="28CEF268"/>
    <w:lvl w:ilvl="0" w:tplc="0414000F">
      <w:start w:val="1"/>
      <w:numFmt w:val="decimal"/>
      <w:lvlText w:val="%1."/>
      <w:lvlJc w:val="left"/>
      <w:pPr>
        <w:ind w:left="705" w:hanging="705"/>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3" w15:restartNumberingAfterBreak="0">
    <w:nsid w:val="7B0D7385"/>
    <w:multiLevelType w:val="hybridMultilevel"/>
    <w:tmpl w:val="A97214BA"/>
    <w:lvl w:ilvl="0" w:tplc="04140017">
      <w:start w:val="1"/>
      <w:numFmt w:val="decimal"/>
      <w:lvlText w:val="%1."/>
      <w:lvlJc w:val="left"/>
      <w:pPr>
        <w:tabs>
          <w:tab w:val="num" w:pos="360"/>
        </w:tabs>
        <w:ind w:left="360" w:hanging="360"/>
      </w:pPr>
      <w:rPr>
        <w:rFonts w:ascii="Times New Roman" w:hAnsi="Times New Roman" w:cs="Times New Roman"/>
      </w:rPr>
    </w:lvl>
    <w:lvl w:ilvl="1" w:tplc="0414000F">
      <w:start w:val="1"/>
      <w:numFmt w:val="decimal"/>
      <w:lvlText w:val="%2."/>
      <w:lvlJc w:val="left"/>
      <w:pPr>
        <w:ind w:left="720" w:hanging="360"/>
      </w:p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7D82270C"/>
    <w:multiLevelType w:val="hybridMultilevel"/>
    <w:tmpl w:val="03C04A8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03562875">
    <w:abstractNumId w:val="0"/>
  </w:num>
  <w:num w:numId="2" w16cid:durableId="82344086">
    <w:abstractNumId w:val="11"/>
  </w:num>
  <w:num w:numId="3" w16cid:durableId="1545868203">
    <w:abstractNumId w:val="9"/>
  </w:num>
  <w:num w:numId="4" w16cid:durableId="1109080236">
    <w:abstractNumId w:val="18"/>
  </w:num>
  <w:num w:numId="5" w16cid:durableId="1513838894">
    <w:abstractNumId w:val="13"/>
  </w:num>
  <w:num w:numId="6" w16cid:durableId="692999198">
    <w:abstractNumId w:val="19"/>
  </w:num>
  <w:num w:numId="7" w16cid:durableId="1330281854">
    <w:abstractNumId w:val="16"/>
  </w:num>
  <w:num w:numId="8" w16cid:durableId="670377782">
    <w:abstractNumId w:val="15"/>
  </w:num>
  <w:num w:numId="9" w16cid:durableId="1866937943">
    <w:abstractNumId w:val="2"/>
  </w:num>
  <w:num w:numId="10" w16cid:durableId="1533956750">
    <w:abstractNumId w:val="6"/>
  </w:num>
  <w:num w:numId="11" w16cid:durableId="981541430">
    <w:abstractNumId w:val="14"/>
  </w:num>
  <w:num w:numId="12" w16cid:durableId="864826720">
    <w:abstractNumId w:val="22"/>
  </w:num>
  <w:num w:numId="13" w16cid:durableId="1861049469">
    <w:abstractNumId w:val="5"/>
  </w:num>
  <w:num w:numId="14" w16cid:durableId="1224802933">
    <w:abstractNumId w:val="21"/>
  </w:num>
  <w:num w:numId="15" w16cid:durableId="1601378473">
    <w:abstractNumId w:val="23"/>
  </w:num>
  <w:num w:numId="16" w16cid:durableId="950548826">
    <w:abstractNumId w:val="8"/>
  </w:num>
  <w:num w:numId="17" w16cid:durableId="1937982239">
    <w:abstractNumId w:val="3"/>
  </w:num>
  <w:num w:numId="18" w16cid:durableId="940841025">
    <w:abstractNumId w:val="1"/>
  </w:num>
  <w:num w:numId="19" w16cid:durableId="1429430014">
    <w:abstractNumId w:val="17"/>
  </w:num>
  <w:num w:numId="20" w16cid:durableId="2084178963">
    <w:abstractNumId w:val="4"/>
  </w:num>
  <w:num w:numId="21" w16cid:durableId="1610895127">
    <w:abstractNumId w:val="24"/>
  </w:num>
  <w:num w:numId="22" w16cid:durableId="1842620346">
    <w:abstractNumId w:val="12"/>
  </w:num>
  <w:num w:numId="23" w16cid:durableId="1421635445">
    <w:abstractNumId w:val="20"/>
  </w:num>
  <w:num w:numId="24" w16cid:durableId="576016468">
    <w:abstractNumId w:val="10"/>
  </w:num>
  <w:num w:numId="25" w16cid:durableId="799038407">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0B18"/>
    <w:rsid w:val="000213E1"/>
    <w:rsid w:val="000215EA"/>
    <w:rsid w:val="000216F2"/>
    <w:rsid w:val="00021AF3"/>
    <w:rsid w:val="00022582"/>
    <w:rsid w:val="0002268D"/>
    <w:rsid w:val="00022A05"/>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59E1"/>
    <w:rsid w:val="000360F7"/>
    <w:rsid w:val="000361CD"/>
    <w:rsid w:val="00036428"/>
    <w:rsid w:val="00036B89"/>
    <w:rsid w:val="00036EEB"/>
    <w:rsid w:val="000371DD"/>
    <w:rsid w:val="00037A75"/>
    <w:rsid w:val="00037D05"/>
    <w:rsid w:val="000401B5"/>
    <w:rsid w:val="0004045F"/>
    <w:rsid w:val="000406E2"/>
    <w:rsid w:val="00040AA7"/>
    <w:rsid w:val="00040B1B"/>
    <w:rsid w:val="00041001"/>
    <w:rsid w:val="00041214"/>
    <w:rsid w:val="0004191A"/>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991"/>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EC4"/>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0E2E"/>
    <w:rsid w:val="0007104F"/>
    <w:rsid w:val="0007111D"/>
    <w:rsid w:val="000711CA"/>
    <w:rsid w:val="00071D36"/>
    <w:rsid w:val="0007340D"/>
    <w:rsid w:val="00073414"/>
    <w:rsid w:val="00073A21"/>
    <w:rsid w:val="00073C36"/>
    <w:rsid w:val="00073C73"/>
    <w:rsid w:val="00074064"/>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247"/>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6F9E"/>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40F"/>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38B"/>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014"/>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6EF3"/>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25"/>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5E4"/>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5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DFC"/>
    <w:rsid w:val="00147770"/>
    <w:rsid w:val="0014798E"/>
    <w:rsid w:val="00147BB3"/>
    <w:rsid w:val="00150962"/>
    <w:rsid w:val="00151A7A"/>
    <w:rsid w:val="00151BC0"/>
    <w:rsid w:val="001520E8"/>
    <w:rsid w:val="0015281C"/>
    <w:rsid w:val="00152CEC"/>
    <w:rsid w:val="00152EBF"/>
    <w:rsid w:val="00152F2A"/>
    <w:rsid w:val="0015319F"/>
    <w:rsid w:val="00153786"/>
    <w:rsid w:val="0015386B"/>
    <w:rsid w:val="00153BF3"/>
    <w:rsid w:val="00153C5D"/>
    <w:rsid w:val="00154212"/>
    <w:rsid w:val="0015445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49E"/>
    <w:rsid w:val="00162537"/>
    <w:rsid w:val="001625B9"/>
    <w:rsid w:val="00162FAB"/>
    <w:rsid w:val="0016365A"/>
    <w:rsid w:val="001637D6"/>
    <w:rsid w:val="00163BA3"/>
    <w:rsid w:val="00163C3E"/>
    <w:rsid w:val="001647BD"/>
    <w:rsid w:val="00164866"/>
    <w:rsid w:val="001654ED"/>
    <w:rsid w:val="001655ED"/>
    <w:rsid w:val="00165CFC"/>
    <w:rsid w:val="00165D16"/>
    <w:rsid w:val="001674DC"/>
    <w:rsid w:val="001676F4"/>
    <w:rsid w:val="00167D1A"/>
    <w:rsid w:val="0017027E"/>
    <w:rsid w:val="001703B8"/>
    <w:rsid w:val="00170CF1"/>
    <w:rsid w:val="00170E29"/>
    <w:rsid w:val="00171078"/>
    <w:rsid w:val="001710BF"/>
    <w:rsid w:val="00171917"/>
    <w:rsid w:val="00171AC3"/>
    <w:rsid w:val="00171CBC"/>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5FB7"/>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D55"/>
    <w:rsid w:val="001C3FA4"/>
    <w:rsid w:val="001C4740"/>
    <w:rsid w:val="001C4A5A"/>
    <w:rsid w:val="001C4D6A"/>
    <w:rsid w:val="001C529D"/>
    <w:rsid w:val="001C54EA"/>
    <w:rsid w:val="001C5733"/>
    <w:rsid w:val="001C57BF"/>
    <w:rsid w:val="001C59B4"/>
    <w:rsid w:val="001C633D"/>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DB5"/>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A1D"/>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8"/>
    <w:rsid w:val="002523CB"/>
    <w:rsid w:val="00252506"/>
    <w:rsid w:val="00252CAA"/>
    <w:rsid w:val="002530E7"/>
    <w:rsid w:val="00254960"/>
    <w:rsid w:val="00254966"/>
    <w:rsid w:val="00254C85"/>
    <w:rsid w:val="00254FE4"/>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474"/>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C7A"/>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9F7"/>
    <w:rsid w:val="00292D8B"/>
    <w:rsid w:val="00292E98"/>
    <w:rsid w:val="00292EE5"/>
    <w:rsid w:val="0029327E"/>
    <w:rsid w:val="0029378F"/>
    <w:rsid w:val="00293BAA"/>
    <w:rsid w:val="002942B1"/>
    <w:rsid w:val="002942D4"/>
    <w:rsid w:val="00294497"/>
    <w:rsid w:val="002945D2"/>
    <w:rsid w:val="00294E77"/>
    <w:rsid w:val="00294FAC"/>
    <w:rsid w:val="00294FD3"/>
    <w:rsid w:val="0029540F"/>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703"/>
    <w:rsid w:val="002B28D9"/>
    <w:rsid w:val="002B2D4F"/>
    <w:rsid w:val="002B3398"/>
    <w:rsid w:val="002B3C8E"/>
    <w:rsid w:val="002B3D23"/>
    <w:rsid w:val="002B4473"/>
    <w:rsid w:val="002B44A2"/>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1EF4"/>
    <w:rsid w:val="00302716"/>
    <w:rsid w:val="00302741"/>
    <w:rsid w:val="0030277E"/>
    <w:rsid w:val="00302A5A"/>
    <w:rsid w:val="00302DE5"/>
    <w:rsid w:val="003032FE"/>
    <w:rsid w:val="00303563"/>
    <w:rsid w:val="00303AB0"/>
    <w:rsid w:val="00303B60"/>
    <w:rsid w:val="00303DFC"/>
    <w:rsid w:val="0030426F"/>
    <w:rsid w:val="0030440E"/>
    <w:rsid w:val="00304466"/>
    <w:rsid w:val="00304636"/>
    <w:rsid w:val="003046C8"/>
    <w:rsid w:val="00304750"/>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4C"/>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5B"/>
    <w:rsid w:val="00337E60"/>
    <w:rsid w:val="0034007E"/>
    <w:rsid w:val="00340479"/>
    <w:rsid w:val="003404CF"/>
    <w:rsid w:val="0034050A"/>
    <w:rsid w:val="003408B7"/>
    <w:rsid w:val="00340A85"/>
    <w:rsid w:val="00340B2D"/>
    <w:rsid w:val="00341162"/>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8"/>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5E9E"/>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05D"/>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72"/>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55AC"/>
    <w:rsid w:val="003A59E4"/>
    <w:rsid w:val="003A64EF"/>
    <w:rsid w:val="003A654C"/>
    <w:rsid w:val="003A6C76"/>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5A7C"/>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BF0"/>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997"/>
    <w:rsid w:val="003C7AD4"/>
    <w:rsid w:val="003C7DDF"/>
    <w:rsid w:val="003D0134"/>
    <w:rsid w:val="003D0162"/>
    <w:rsid w:val="003D0330"/>
    <w:rsid w:val="003D0716"/>
    <w:rsid w:val="003D08F1"/>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178A"/>
    <w:rsid w:val="0040219A"/>
    <w:rsid w:val="004029F9"/>
    <w:rsid w:val="00403012"/>
    <w:rsid w:val="00403ECA"/>
    <w:rsid w:val="0040450F"/>
    <w:rsid w:val="00404712"/>
    <w:rsid w:val="00404745"/>
    <w:rsid w:val="00405639"/>
    <w:rsid w:val="004056E6"/>
    <w:rsid w:val="00405AD4"/>
    <w:rsid w:val="00406041"/>
    <w:rsid w:val="004062BB"/>
    <w:rsid w:val="004065D2"/>
    <w:rsid w:val="00406618"/>
    <w:rsid w:val="004069BA"/>
    <w:rsid w:val="00406FEA"/>
    <w:rsid w:val="00407A8D"/>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2F86"/>
    <w:rsid w:val="00433267"/>
    <w:rsid w:val="00433402"/>
    <w:rsid w:val="0043353E"/>
    <w:rsid w:val="00433614"/>
    <w:rsid w:val="00433B65"/>
    <w:rsid w:val="00434107"/>
    <w:rsid w:val="00434783"/>
    <w:rsid w:val="004349D0"/>
    <w:rsid w:val="00434A56"/>
    <w:rsid w:val="00434F50"/>
    <w:rsid w:val="00434F87"/>
    <w:rsid w:val="0043575C"/>
    <w:rsid w:val="004357BB"/>
    <w:rsid w:val="00436242"/>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77B"/>
    <w:rsid w:val="004448DE"/>
    <w:rsid w:val="00444A7D"/>
    <w:rsid w:val="00444C6B"/>
    <w:rsid w:val="00444DD1"/>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0EE"/>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57C"/>
    <w:rsid w:val="0046760C"/>
    <w:rsid w:val="004676EB"/>
    <w:rsid w:val="0047079D"/>
    <w:rsid w:val="00470B8B"/>
    <w:rsid w:val="00470CEF"/>
    <w:rsid w:val="00470FB4"/>
    <w:rsid w:val="00471125"/>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184"/>
    <w:rsid w:val="0049580B"/>
    <w:rsid w:val="00495FBC"/>
    <w:rsid w:val="004963C8"/>
    <w:rsid w:val="0049644F"/>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1FBA"/>
    <w:rsid w:val="004B2537"/>
    <w:rsid w:val="004B3831"/>
    <w:rsid w:val="004B3B97"/>
    <w:rsid w:val="004B3D21"/>
    <w:rsid w:val="004B414A"/>
    <w:rsid w:val="004B442A"/>
    <w:rsid w:val="004B450F"/>
    <w:rsid w:val="004B570B"/>
    <w:rsid w:val="004B61EF"/>
    <w:rsid w:val="004B6395"/>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6A"/>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4E50"/>
    <w:rsid w:val="0050532E"/>
    <w:rsid w:val="00505510"/>
    <w:rsid w:val="00505792"/>
    <w:rsid w:val="00506576"/>
    <w:rsid w:val="00507398"/>
    <w:rsid w:val="005073C5"/>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16"/>
    <w:rsid w:val="0051525C"/>
    <w:rsid w:val="005157E5"/>
    <w:rsid w:val="00515877"/>
    <w:rsid w:val="005158A7"/>
    <w:rsid w:val="005161BA"/>
    <w:rsid w:val="00516E01"/>
    <w:rsid w:val="0051701B"/>
    <w:rsid w:val="00517113"/>
    <w:rsid w:val="0051780E"/>
    <w:rsid w:val="005208EB"/>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48A"/>
    <w:rsid w:val="00537977"/>
    <w:rsid w:val="0054025D"/>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EF"/>
    <w:rsid w:val="0055469C"/>
    <w:rsid w:val="00554D93"/>
    <w:rsid w:val="0055500D"/>
    <w:rsid w:val="005554B1"/>
    <w:rsid w:val="00555644"/>
    <w:rsid w:val="00555980"/>
    <w:rsid w:val="00556F9D"/>
    <w:rsid w:val="005575DF"/>
    <w:rsid w:val="00557A05"/>
    <w:rsid w:val="0056035B"/>
    <w:rsid w:val="0056076E"/>
    <w:rsid w:val="00560770"/>
    <w:rsid w:val="00560899"/>
    <w:rsid w:val="005609D4"/>
    <w:rsid w:val="00561003"/>
    <w:rsid w:val="005615BF"/>
    <w:rsid w:val="0056195D"/>
    <w:rsid w:val="00561A76"/>
    <w:rsid w:val="00561C0D"/>
    <w:rsid w:val="00561C7F"/>
    <w:rsid w:val="00561DBF"/>
    <w:rsid w:val="00562216"/>
    <w:rsid w:val="0056230C"/>
    <w:rsid w:val="0056287B"/>
    <w:rsid w:val="00562A5D"/>
    <w:rsid w:val="00563005"/>
    <w:rsid w:val="00563590"/>
    <w:rsid w:val="00563E7A"/>
    <w:rsid w:val="00564020"/>
    <w:rsid w:val="00564082"/>
    <w:rsid w:val="005649F4"/>
    <w:rsid w:val="00565087"/>
    <w:rsid w:val="005654AC"/>
    <w:rsid w:val="00565983"/>
    <w:rsid w:val="00565B9C"/>
    <w:rsid w:val="00566418"/>
    <w:rsid w:val="0056657C"/>
    <w:rsid w:val="00566993"/>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521"/>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6F3"/>
    <w:rsid w:val="005B378A"/>
    <w:rsid w:val="005B3F6E"/>
    <w:rsid w:val="005B3F7E"/>
    <w:rsid w:val="005B4F1F"/>
    <w:rsid w:val="005B5683"/>
    <w:rsid w:val="005B5A70"/>
    <w:rsid w:val="005B5B88"/>
    <w:rsid w:val="005B5C92"/>
    <w:rsid w:val="005B6215"/>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478"/>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9C"/>
    <w:rsid w:val="00612DF4"/>
    <w:rsid w:val="00613907"/>
    <w:rsid w:val="006144D8"/>
    <w:rsid w:val="00615B2A"/>
    <w:rsid w:val="00615BFC"/>
    <w:rsid w:val="00617A4F"/>
    <w:rsid w:val="00617AD9"/>
    <w:rsid w:val="00617F77"/>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5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6B23"/>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CE3"/>
    <w:rsid w:val="00675FCD"/>
    <w:rsid w:val="006766B4"/>
    <w:rsid w:val="00676BA1"/>
    <w:rsid w:val="0067763F"/>
    <w:rsid w:val="00680D6E"/>
    <w:rsid w:val="006816FF"/>
    <w:rsid w:val="006817A0"/>
    <w:rsid w:val="00681A13"/>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80"/>
    <w:rsid w:val="00694B94"/>
    <w:rsid w:val="006956B8"/>
    <w:rsid w:val="00695A45"/>
    <w:rsid w:val="00695C74"/>
    <w:rsid w:val="006962B0"/>
    <w:rsid w:val="00696B26"/>
    <w:rsid w:val="00696BCE"/>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B0D"/>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756"/>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3AF"/>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7DE"/>
    <w:rsid w:val="00711805"/>
    <w:rsid w:val="00711A87"/>
    <w:rsid w:val="00711AAB"/>
    <w:rsid w:val="00711AF8"/>
    <w:rsid w:val="00711E0D"/>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6BE"/>
    <w:rsid w:val="00720799"/>
    <w:rsid w:val="00720C3D"/>
    <w:rsid w:val="00720F1E"/>
    <w:rsid w:val="00721660"/>
    <w:rsid w:val="00721685"/>
    <w:rsid w:val="00721A4F"/>
    <w:rsid w:val="0072235D"/>
    <w:rsid w:val="00722B59"/>
    <w:rsid w:val="00722D00"/>
    <w:rsid w:val="00722D47"/>
    <w:rsid w:val="0072314D"/>
    <w:rsid w:val="007232EA"/>
    <w:rsid w:val="00723A22"/>
    <w:rsid w:val="00723E0F"/>
    <w:rsid w:val="00723F10"/>
    <w:rsid w:val="00724450"/>
    <w:rsid w:val="007246FF"/>
    <w:rsid w:val="00724851"/>
    <w:rsid w:val="00724F01"/>
    <w:rsid w:val="0072526F"/>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0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8F1"/>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BE2"/>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C7"/>
    <w:rsid w:val="00756D85"/>
    <w:rsid w:val="00756DFC"/>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140"/>
    <w:rsid w:val="00783379"/>
    <w:rsid w:val="0078356F"/>
    <w:rsid w:val="00784EB8"/>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59F"/>
    <w:rsid w:val="007E46AA"/>
    <w:rsid w:val="007E4860"/>
    <w:rsid w:val="007E5AF9"/>
    <w:rsid w:val="007E5E46"/>
    <w:rsid w:val="007E5FBD"/>
    <w:rsid w:val="007E6114"/>
    <w:rsid w:val="007E6118"/>
    <w:rsid w:val="007E66D4"/>
    <w:rsid w:val="007E67AB"/>
    <w:rsid w:val="007E6AE5"/>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6CB"/>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591B"/>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2F6E"/>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4728F"/>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0CB1"/>
    <w:rsid w:val="00911395"/>
    <w:rsid w:val="00911525"/>
    <w:rsid w:val="00912095"/>
    <w:rsid w:val="00912362"/>
    <w:rsid w:val="0091241B"/>
    <w:rsid w:val="00912598"/>
    <w:rsid w:val="009129C7"/>
    <w:rsid w:val="009129F0"/>
    <w:rsid w:val="00912AA9"/>
    <w:rsid w:val="009131BC"/>
    <w:rsid w:val="009132CC"/>
    <w:rsid w:val="009136A2"/>
    <w:rsid w:val="009136FA"/>
    <w:rsid w:val="0091404D"/>
    <w:rsid w:val="00914599"/>
    <w:rsid w:val="009145B9"/>
    <w:rsid w:val="009145BD"/>
    <w:rsid w:val="00914EFB"/>
    <w:rsid w:val="00915149"/>
    <w:rsid w:val="00915887"/>
    <w:rsid w:val="00915B7F"/>
    <w:rsid w:val="00916295"/>
    <w:rsid w:val="009166DB"/>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5564"/>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501"/>
    <w:rsid w:val="00972FFD"/>
    <w:rsid w:val="00973828"/>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68E"/>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AC1"/>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00"/>
    <w:rsid w:val="009D265E"/>
    <w:rsid w:val="009D362B"/>
    <w:rsid w:val="009D3D3D"/>
    <w:rsid w:val="009D42E5"/>
    <w:rsid w:val="009D453B"/>
    <w:rsid w:val="009D46E6"/>
    <w:rsid w:val="009D4B35"/>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5FF5"/>
    <w:rsid w:val="009F65E7"/>
    <w:rsid w:val="009F69DC"/>
    <w:rsid w:val="009F7A37"/>
    <w:rsid w:val="009F7E98"/>
    <w:rsid w:val="00A0000B"/>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4CB"/>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189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377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5F9E"/>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530"/>
    <w:rsid w:val="00AF3664"/>
    <w:rsid w:val="00AF392A"/>
    <w:rsid w:val="00AF39CF"/>
    <w:rsid w:val="00AF43ED"/>
    <w:rsid w:val="00AF4678"/>
    <w:rsid w:val="00AF4B7D"/>
    <w:rsid w:val="00AF5493"/>
    <w:rsid w:val="00AF67E2"/>
    <w:rsid w:val="00AF7289"/>
    <w:rsid w:val="00AF72C6"/>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37C"/>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29C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EA2"/>
    <w:rsid w:val="00B35390"/>
    <w:rsid w:val="00B35947"/>
    <w:rsid w:val="00B35BD7"/>
    <w:rsid w:val="00B36235"/>
    <w:rsid w:val="00B36343"/>
    <w:rsid w:val="00B36EF5"/>
    <w:rsid w:val="00B37D68"/>
    <w:rsid w:val="00B40495"/>
    <w:rsid w:val="00B404F0"/>
    <w:rsid w:val="00B42487"/>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03F"/>
    <w:rsid w:val="00B471AF"/>
    <w:rsid w:val="00B50412"/>
    <w:rsid w:val="00B506AD"/>
    <w:rsid w:val="00B506BF"/>
    <w:rsid w:val="00B50B43"/>
    <w:rsid w:val="00B51223"/>
    <w:rsid w:val="00B51A1B"/>
    <w:rsid w:val="00B51AA5"/>
    <w:rsid w:val="00B51CBE"/>
    <w:rsid w:val="00B51D81"/>
    <w:rsid w:val="00B51E28"/>
    <w:rsid w:val="00B52E5D"/>
    <w:rsid w:val="00B53582"/>
    <w:rsid w:val="00B53C7B"/>
    <w:rsid w:val="00B53FD3"/>
    <w:rsid w:val="00B541FC"/>
    <w:rsid w:val="00B549DF"/>
    <w:rsid w:val="00B54ADB"/>
    <w:rsid w:val="00B54B02"/>
    <w:rsid w:val="00B54F0C"/>
    <w:rsid w:val="00B550FB"/>
    <w:rsid w:val="00B552EA"/>
    <w:rsid w:val="00B556B4"/>
    <w:rsid w:val="00B55B17"/>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706"/>
    <w:rsid w:val="00B60D6A"/>
    <w:rsid w:val="00B61536"/>
    <w:rsid w:val="00B61C70"/>
    <w:rsid w:val="00B6282D"/>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46A"/>
    <w:rsid w:val="00B7382B"/>
    <w:rsid w:val="00B73867"/>
    <w:rsid w:val="00B73EBD"/>
    <w:rsid w:val="00B7449C"/>
    <w:rsid w:val="00B7452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C9"/>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4AA"/>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993"/>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7F9"/>
    <w:rsid w:val="00BE5B95"/>
    <w:rsid w:val="00BE6406"/>
    <w:rsid w:val="00BE6A3E"/>
    <w:rsid w:val="00BE6D27"/>
    <w:rsid w:val="00BE6EF0"/>
    <w:rsid w:val="00BE701D"/>
    <w:rsid w:val="00BE7073"/>
    <w:rsid w:val="00BE771A"/>
    <w:rsid w:val="00BF029F"/>
    <w:rsid w:val="00BF0613"/>
    <w:rsid w:val="00BF0A96"/>
    <w:rsid w:val="00BF0D29"/>
    <w:rsid w:val="00BF241F"/>
    <w:rsid w:val="00BF257B"/>
    <w:rsid w:val="00BF2678"/>
    <w:rsid w:val="00BF2CC3"/>
    <w:rsid w:val="00BF2F52"/>
    <w:rsid w:val="00BF32A5"/>
    <w:rsid w:val="00BF34DA"/>
    <w:rsid w:val="00BF3710"/>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897"/>
    <w:rsid w:val="00C06B9B"/>
    <w:rsid w:val="00C06C22"/>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83"/>
    <w:rsid w:val="00C17B92"/>
    <w:rsid w:val="00C17D70"/>
    <w:rsid w:val="00C17EB6"/>
    <w:rsid w:val="00C201A1"/>
    <w:rsid w:val="00C20255"/>
    <w:rsid w:val="00C208BB"/>
    <w:rsid w:val="00C20A79"/>
    <w:rsid w:val="00C21157"/>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7C8"/>
    <w:rsid w:val="00C31C55"/>
    <w:rsid w:val="00C31D47"/>
    <w:rsid w:val="00C329D6"/>
    <w:rsid w:val="00C329DF"/>
    <w:rsid w:val="00C32AB7"/>
    <w:rsid w:val="00C32D9C"/>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43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BDF"/>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27D"/>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2F03"/>
    <w:rsid w:val="00CE3334"/>
    <w:rsid w:val="00CE357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3FB"/>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5FF"/>
    <w:rsid w:val="00D266A6"/>
    <w:rsid w:val="00D26847"/>
    <w:rsid w:val="00D26C03"/>
    <w:rsid w:val="00D271C1"/>
    <w:rsid w:val="00D27B19"/>
    <w:rsid w:val="00D27D79"/>
    <w:rsid w:val="00D308A6"/>
    <w:rsid w:val="00D30A9A"/>
    <w:rsid w:val="00D30D42"/>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335"/>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641"/>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C8C"/>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0B1"/>
    <w:rsid w:val="00E021D2"/>
    <w:rsid w:val="00E022AB"/>
    <w:rsid w:val="00E02608"/>
    <w:rsid w:val="00E029F9"/>
    <w:rsid w:val="00E02A34"/>
    <w:rsid w:val="00E02EE7"/>
    <w:rsid w:val="00E03203"/>
    <w:rsid w:val="00E03455"/>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1D1"/>
    <w:rsid w:val="00E11C58"/>
    <w:rsid w:val="00E11DDA"/>
    <w:rsid w:val="00E1201B"/>
    <w:rsid w:val="00E1220E"/>
    <w:rsid w:val="00E12A51"/>
    <w:rsid w:val="00E136B7"/>
    <w:rsid w:val="00E138A4"/>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8E7"/>
    <w:rsid w:val="00E43B10"/>
    <w:rsid w:val="00E43DDA"/>
    <w:rsid w:val="00E43FB9"/>
    <w:rsid w:val="00E441D8"/>
    <w:rsid w:val="00E44311"/>
    <w:rsid w:val="00E4461D"/>
    <w:rsid w:val="00E44A36"/>
    <w:rsid w:val="00E45342"/>
    <w:rsid w:val="00E454B1"/>
    <w:rsid w:val="00E454B9"/>
    <w:rsid w:val="00E45752"/>
    <w:rsid w:val="00E45A34"/>
    <w:rsid w:val="00E45DE1"/>
    <w:rsid w:val="00E45ED4"/>
    <w:rsid w:val="00E45F52"/>
    <w:rsid w:val="00E45F98"/>
    <w:rsid w:val="00E46495"/>
    <w:rsid w:val="00E46DFD"/>
    <w:rsid w:val="00E471EE"/>
    <w:rsid w:val="00E473EE"/>
    <w:rsid w:val="00E4757C"/>
    <w:rsid w:val="00E4762F"/>
    <w:rsid w:val="00E47632"/>
    <w:rsid w:val="00E47C44"/>
    <w:rsid w:val="00E5048C"/>
    <w:rsid w:val="00E50531"/>
    <w:rsid w:val="00E5094C"/>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ED1"/>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599"/>
    <w:rsid w:val="00E73C79"/>
    <w:rsid w:val="00E73DD6"/>
    <w:rsid w:val="00E74075"/>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2B8C"/>
    <w:rsid w:val="00E83760"/>
    <w:rsid w:val="00E83CA1"/>
    <w:rsid w:val="00E84E26"/>
    <w:rsid w:val="00E85139"/>
    <w:rsid w:val="00E8517E"/>
    <w:rsid w:val="00E8528C"/>
    <w:rsid w:val="00E85572"/>
    <w:rsid w:val="00E8559D"/>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36D"/>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3D0D"/>
    <w:rsid w:val="00EC41FC"/>
    <w:rsid w:val="00EC4EAD"/>
    <w:rsid w:val="00EC56C3"/>
    <w:rsid w:val="00EC56FB"/>
    <w:rsid w:val="00EC59FD"/>
    <w:rsid w:val="00EC6051"/>
    <w:rsid w:val="00EC6372"/>
    <w:rsid w:val="00EC66D3"/>
    <w:rsid w:val="00EC67A1"/>
    <w:rsid w:val="00EC6BBB"/>
    <w:rsid w:val="00EC7009"/>
    <w:rsid w:val="00EC747C"/>
    <w:rsid w:val="00EC74E1"/>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25F"/>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6FD"/>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8F"/>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2FA"/>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1BEB"/>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3F9"/>
    <w:rsid w:val="00F75509"/>
    <w:rsid w:val="00F759EB"/>
    <w:rsid w:val="00F75BEB"/>
    <w:rsid w:val="00F765B6"/>
    <w:rsid w:val="00F768F1"/>
    <w:rsid w:val="00F76DB7"/>
    <w:rsid w:val="00F7730A"/>
    <w:rsid w:val="00F77502"/>
    <w:rsid w:val="00F77799"/>
    <w:rsid w:val="00F77B8A"/>
    <w:rsid w:val="00F803AD"/>
    <w:rsid w:val="00F81103"/>
    <w:rsid w:val="00F81128"/>
    <w:rsid w:val="00F82609"/>
    <w:rsid w:val="00F82C54"/>
    <w:rsid w:val="00F837A5"/>
    <w:rsid w:val="00F837C2"/>
    <w:rsid w:val="00F839C2"/>
    <w:rsid w:val="00F839D8"/>
    <w:rsid w:val="00F83E7A"/>
    <w:rsid w:val="00F83E86"/>
    <w:rsid w:val="00F84235"/>
    <w:rsid w:val="00F8476D"/>
    <w:rsid w:val="00F8493C"/>
    <w:rsid w:val="00F8534A"/>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1B0"/>
    <w:rsid w:val="00F973C9"/>
    <w:rsid w:val="00F97833"/>
    <w:rsid w:val="00FA0055"/>
    <w:rsid w:val="00FA0407"/>
    <w:rsid w:val="00FA169E"/>
    <w:rsid w:val="00FA19E2"/>
    <w:rsid w:val="00FA25C7"/>
    <w:rsid w:val="00FA29F4"/>
    <w:rsid w:val="00FA3155"/>
    <w:rsid w:val="00FA3738"/>
    <w:rsid w:val="00FA38AC"/>
    <w:rsid w:val="00FA3C72"/>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
    <w:basedOn w:val="Normal"/>
    <w:next w:val="Normal"/>
    <w:link w:val="Overskrift2Tegn"/>
    <w:qFormat/>
    <w:rsid w:val="00C32D9C"/>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C32D9C"/>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E53ED1"/>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Overskrit 2 Tegn"/>
    <w:basedOn w:val="Standardskriftforavsnitt"/>
    <w:link w:val="Overskrift2"/>
    <w:rsid w:val="00C32D9C"/>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C32D9C"/>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E53ED1"/>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rsid w:val="007448F1"/>
    <w:rPr>
      <w:rFonts w:ascii="Arial" w:hAnsi="Arial" w:cs="Arial"/>
      <w:color w:val="012A4C"/>
      <w:sz w:val="36"/>
      <w:szCs w:val="36"/>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uiPriority w:val="99"/>
    <w:rsid w:val="00BD2BE3"/>
    <w:rPr>
      <w:b/>
      <w:bCs/>
      <w:sz w:val="20"/>
      <w:szCs w:val="20"/>
    </w:rPr>
  </w:style>
  <w:style w:type="character" w:customStyle="1" w:styleId="KommentaremneTegn">
    <w:name w:val="Kommentaremne Tegn"/>
    <w:basedOn w:val="MerknadstekstTegn"/>
    <w:link w:val="Kommentaremne"/>
    <w:uiPriority w:val="99"/>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082247"/>
    <w:pPr>
      <w:keepLines/>
      <w:widowControl w:val="0"/>
      <w:spacing w:before="140"/>
    </w:pPr>
    <w:rPr>
      <w:rFonts w:eastAsia="Times New Roman" w:cstheme="minorHAnsi"/>
      <w:lang w:eastAsia="nb-NO"/>
    </w:rPr>
  </w:style>
  <w:style w:type="character" w:customStyle="1" w:styleId="NormalmedluftoverTegn">
    <w:name w:val="Normal med luft over Tegn"/>
    <w:basedOn w:val="Standardskriftforavsnitt"/>
    <w:link w:val="Normalmedluftover"/>
    <w:rsid w:val="00082247"/>
    <w:rPr>
      <w:rFonts w:eastAsia="Times New Roman" w:cstheme="minorHAnsi"/>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910C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910C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1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2"/>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Linjestil">
    <w:name w:val="Linjestil"/>
    <w:basedOn w:val="Normalmedluftover"/>
    <w:link w:val="LinjestilTegn"/>
    <w:rsid w:val="00CE2F03"/>
    <w:pPr>
      <w:spacing w:before="0" w:after="100" w:afterAutospacing="1"/>
    </w:pPr>
    <w:rPr>
      <w:rFonts w:cs="Times New Roman"/>
      <w:bCs/>
      <w:lang w:eastAsia="x-none"/>
    </w:rPr>
  </w:style>
  <w:style w:type="character" w:customStyle="1" w:styleId="LinjestilTegn">
    <w:name w:val="Linjestil Tegn"/>
    <w:basedOn w:val="NormalmedluftoverTegn"/>
    <w:link w:val="Linjestil"/>
    <w:rsid w:val="00CE2F03"/>
    <w:rPr>
      <w:rFonts w:eastAsia="Times New Roman" w:cs="Times New Roman"/>
      <w:bCs/>
      <w:lang w:eastAsia="x-none"/>
    </w:rPr>
  </w:style>
  <w:style w:type="paragraph" w:styleId="Undertittel0">
    <w:name w:val="Subtitle"/>
    <w:basedOn w:val="Normal"/>
    <w:next w:val="Normal"/>
    <w:link w:val="UndertittelTegn"/>
    <w:uiPriority w:val="11"/>
    <w:rsid w:val="00E8559D"/>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0"/>
    <w:uiPriority w:val="11"/>
    <w:rsid w:val="00E8559D"/>
    <w:rPr>
      <w:rFonts w:ascii="Arial" w:eastAsia="Calibri" w:hAnsi="Arial" w:cs="Arial"/>
      <w:color w:val="464646"/>
      <w:sz w:val="44"/>
      <w:szCs w:val="22"/>
    </w:rPr>
  </w:style>
  <w:style w:type="paragraph" w:customStyle="1" w:styleId="Overskriftavtale">
    <w:name w:val="Overskrift avtale"/>
    <w:basedOn w:val="Overskrift"/>
    <w:rsid w:val="008036CB"/>
    <w:pPr>
      <w:keepLines w:val="0"/>
      <w:autoSpaceDE w:val="0"/>
      <w:autoSpaceDN w:val="0"/>
      <w:adjustRightInd w:val="0"/>
      <w:spacing w:before="200"/>
    </w:pPr>
  </w:style>
  <w:style w:type="paragraph" w:customStyle="1" w:styleId="Grnnskrift">
    <w:name w:val="Grøønn skrift"/>
    <w:basedOn w:val="Normal"/>
    <w:link w:val="GrnnskriftTegn"/>
    <w:rsid w:val="008036CB"/>
    <w:pPr>
      <w:framePr w:hSpace="181" w:wrap="around" w:vAnchor="page" w:hAnchor="page" w:x="1135" w:y="2836"/>
      <w:suppressOverlap/>
    </w:pPr>
    <w:rPr>
      <w:rFonts w:ascii="Arial" w:eastAsia="Calibri" w:hAnsi="Arial" w:cs="Arial"/>
      <w:color w:val="55B947"/>
      <w:sz w:val="36"/>
      <w:szCs w:val="22"/>
    </w:rPr>
  </w:style>
  <w:style w:type="character" w:customStyle="1" w:styleId="GrnnskriftTegn">
    <w:name w:val="Grøønn skrift Tegn"/>
    <w:basedOn w:val="Standardskriftforavsnitt"/>
    <w:link w:val="Grnnskrift"/>
    <w:rsid w:val="008036CB"/>
    <w:rPr>
      <w:rFonts w:ascii="Arial" w:eastAsia="Calibri" w:hAnsi="Arial" w:cs="Arial"/>
      <w:color w:val="55B947"/>
      <w:sz w:val="36"/>
      <w:szCs w:val="22"/>
    </w:rPr>
  </w:style>
  <w:style w:type="character" w:styleId="Omtale">
    <w:name w:val="Mention"/>
    <w:basedOn w:val="Standardskriftforavsnitt"/>
    <w:uiPriority w:val="99"/>
    <w:semiHidden/>
    <w:unhideWhenUsed/>
    <w:rsid w:val="008036CB"/>
    <w:rPr>
      <w:color w:val="2B579A"/>
      <w:shd w:val="clear" w:color="auto" w:fill="E6E6E6"/>
    </w:rPr>
  </w:style>
  <w:style w:type="character" w:customStyle="1" w:styleId="normaltextrun">
    <w:name w:val="normaltextrun"/>
    <w:basedOn w:val="Standardskriftforavsnitt"/>
    <w:rsid w:val="008036CB"/>
  </w:style>
  <w:style w:type="character" w:customStyle="1" w:styleId="eop">
    <w:name w:val="eop"/>
    <w:basedOn w:val="Standardskriftforavsnitt"/>
    <w:rsid w:val="008036CB"/>
  </w:style>
  <w:style w:type="character" w:customStyle="1" w:styleId="spellingerror">
    <w:name w:val="spellingerror"/>
    <w:basedOn w:val="Standardskriftforavsnitt"/>
    <w:rsid w:val="008036CB"/>
  </w:style>
  <w:style w:type="paragraph" w:customStyle="1" w:styleId="paragraph">
    <w:name w:val="paragraph"/>
    <w:basedOn w:val="Normal"/>
    <w:rsid w:val="008036CB"/>
    <w:pPr>
      <w:spacing w:before="100" w:beforeAutospacing="1" w:after="100" w:afterAutospacing="1"/>
    </w:pPr>
    <w:rPr>
      <w:rFonts w:ascii="Times New Roman" w:eastAsia="Times New Roman" w:hAnsi="Times New Roman" w:cs="Times New Roman"/>
      <w:lang w:eastAsia="nb-NO"/>
    </w:rPr>
  </w:style>
  <w:style w:type="paragraph" w:styleId="Ingenmellomrom">
    <w:name w:val="No Spacing"/>
    <w:uiPriority w:val="1"/>
    <w:qFormat/>
    <w:rsid w:val="00B4248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591471188">
          <w:marLeft w:val="216"/>
          <w:marRight w:val="432"/>
          <w:marTop w:val="0"/>
          <w:marBottom w:val="0"/>
          <w:divBdr>
            <w:top w:val="none" w:sz="0" w:space="0" w:color="auto"/>
            <w:left w:val="none" w:sz="0" w:space="0" w:color="auto"/>
            <w:bottom w:val="none" w:sz="0" w:space="0" w:color="auto"/>
            <w:right w:val="none" w:sz="0" w:space="0" w:color="auto"/>
          </w:divBdr>
        </w:div>
        <w:div w:id="1488748377">
          <w:marLeft w:val="432"/>
          <w:marRight w:val="216"/>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59407372">
          <w:marLeft w:val="216"/>
          <w:marRight w:val="432"/>
          <w:marTop w:val="0"/>
          <w:marBottom w:val="0"/>
          <w:divBdr>
            <w:top w:val="none" w:sz="0" w:space="0" w:color="auto"/>
            <w:left w:val="none" w:sz="0" w:space="0" w:color="auto"/>
            <w:bottom w:val="none" w:sz="0" w:space="0" w:color="auto"/>
            <w:right w:val="none" w:sz="0" w:space="0" w:color="auto"/>
          </w:divBdr>
        </w:div>
        <w:div w:id="1276643862">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E3A0F9-1EB5-4B5B-B78D-449FCE495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3441a-869d-4ca6-9a5d-0dcf745abc40"/>
    <ds:schemaRef ds:uri="e3ad5229-5a0b-4426-a083-a460b6fa1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809DC-7164-4DA2-A8A9-8717A175418B}">
  <ds:schemaRefs>
    <ds:schemaRef ds:uri="http://schemas.microsoft.com/sharepoint/v3/contenttype/forms"/>
  </ds:schemaRefs>
</ds:datastoreItem>
</file>

<file path=customXml/itemProps3.xml><?xml version="1.0" encoding="utf-8"?>
<ds:datastoreItem xmlns:ds="http://schemas.openxmlformats.org/officeDocument/2006/customXml" ds:itemID="{200BE75F-32A4-4AFB-982A-C9A4EE2881E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e3ad5229-5a0b-4426-a083-a460b6fa103d"/>
    <ds:schemaRef ds:uri="1513441a-869d-4ca6-9a5d-0dcf745abc4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15943</Words>
  <Characters>84504</Characters>
  <Application>Microsoft Office Word</Application>
  <DocSecurity>0</DocSecurity>
  <Lines>704</Lines>
  <Paragraphs>200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100247</CharactersWithSpaces>
  <SharedDoc>false</SharedDoc>
  <HyperlinkBase/>
  <HLinks>
    <vt:vector size="792" baseType="variant">
      <vt:variant>
        <vt:i4>1507379</vt:i4>
      </vt:variant>
      <vt:variant>
        <vt:i4>788</vt:i4>
      </vt:variant>
      <vt:variant>
        <vt:i4>0</vt:i4>
      </vt:variant>
      <vt:variant>
        <vt:i4>5</vt:i4>
      </vt:variant>
      <vt:variant>
        <vt:lpwstr/>
      </vt:variant>
      <vt:variant>
        <vt:lpwstr>_Toc220416002</vt:lpwstr>
      </vt:variant>
      <vt:variant>
        <vt:i4>1507379</vt:i4>
      </vt:variant>
      <vt:variant>
        <vt:i4>782</vt:i4>
      </vt:variant>
      <vt:variant>
        <vt:i4>0</vt:i4>
      </vt:variant>
      <vt:variant>
        <vt:i4>5</vt:i4>
      </vt:variant>
      <vt:variant>
        <vt:lpwstr/>
      </vt:variant>
      <vt:variant>
        <vt:lpwstr>_Toc220416001</vt:lpwstr>
      </vt:variant>
      <vt:variant>
        <vt:i4>1507379</vt:i4>
      </vt:variant>
      <vt:variant>
        <vt:i4>776</vt:i4>
      </vt:variant>
      <vt:variant>
        <vt:i4>0</vt:i4>
      </vt:variant>
      <vt:variant>
        <vt:i4>5</vt:i4>
      </vt:variant>
      <vt:variant>
        <vt:lpwstr/>
      </vt:variant>
      <vt:variant>
        <vt:lpwstr>_Toc220416000</vt:lpwstr>
      </vt:variant>
      <vt:variant>
        <vt:i4>1900602</vt:i4>
      </vt:variant>
      <vt:variant>
        <vt:i4>770</vt:i4>
      </vt:variant>
      <vt:variant>
        <vt:i4>0</vt:i4>
      </vt:variant>
      <vt:variant>
        <vt:i4>5</vt:i4>
      </vt:variant>
      <vt:variant>
        <vt:lpwstr/>
      </vt:variant>
      <vt:variant>
        <vt:lpwstr>_Toc220415999</vt:lpwstr>
      </vt:variant>
      <vt:variant>
        <vt:i4>1900602</vt:i4>
      </vt:variant>
      <vt:variant>
        <vt:i4>764</vt:i4>
      </vt:variant>
      <vt:variant>
        <vt:i4>0</vt:i4>
      </vt:variant>
      <vt:variant>
        <vt:i4>5</vt:i4>
      </vt:variant>
      <vt:variant>
        <vt:lpwstr/>
      </vt:variant>
      <vt:variant>
        <vt:lpwstr>_Toc220415998</vt:lpwstr>
      </vt:variant>
      <vt:variant>
        <vt:i4>1900602</vt:i4>
      </vt:variant>
      <vt:variant>
        <vt:i4>758</vt:i4>
      </vt:variant>
      <vt:variant>
        <vt:i4>0</vt:i4>
      </vt:variant>
      <vt:variant>
        <vt:i4>5</vt:i4>
      </vt:variant>
      <vt:variant>
        <vt:lpwstr/>
      </vt:variant>
      <vt:variant>
        <vt:lpwstr>_Toc220415997</vt:lpwstr>
      </vt:variant>
      <vt:variant>
        <vt:i4>1900602</vt:i4>
      </vt:variant>
      <vt:variant>
        <vt:i4>752</vt:i4>
      </vt:variant>
      <vt:variant>
        <vt:i4>0</vt:i4>
      </vt:variant>
      <vt:variant>
        <vt:i4>5</vt:i4>
      </vt:variant>
      <vt:variant>
        <vt:lpwstr/>
      </vt:variant>
      <vt:variant>
        <vt:lpwstr>_Toc220415996</vt:lpwstr>
      </vt:variant>
      <vt:variant>
        <vt:i4>1900602</vt:i4>
      </vt:variant>
      <vt:variant>
        <vt:i4>746</vt:i4>
      </vt:variant>
      <vt:variant>
        <vt:i4>0</vt:i4>
      </vt:variant>
      <vt:variant>
        <vt:i4>5</vt:i4>
      </vt:variant>
      <vt:variant>
        <vt:lpwstr/>
      </vt:variant>
      <vt:variant>
        <vt:lpwstr>_Toc220415995</vt:lpwstr>
      </vt:variant>
      <vt:variant>
        <vt:i4>1900602</vt:i4>
      </vt:variant>
      <vt:variant>
        <vt:i4>740</vt:i4>
      </vt:variant>
      <vt:variant>
        <vt:i4>0</vt:i4>
      </vt:variant>
      <vt:variant>
        <vt:i4>5</vt:i4>
      </vt:variant>
      <vt:variant>
        <vt:lpwstr/>
      </vt:variant>
      <vt:variant>
        <vt:lpwstr>_Toc220415994</vt:lpwstr>
      </vt:variant>
      <vt:variant>
        <vt:i4>1900602</vt:i4>
      </vt:variant>
      <vt:variant>
        <vt:i4>734</vt:i4>
      </vt:variant>
      <vt:variant>
        <vt:i4>0</vt:i4>
      </vt:variant>
      <vt:variant>
        <vt:i4>5</vt:i4>
      </vt:variant>
      <vt:variant>
        <vt:lpwstr/>
      </vt:variant>
      <vt:variant>
        <vt:lpwstr>_Toc220415993</vt:lpwstr>
      </vt:variant>
      <vt:variant>
        <vt:i4>1900602</vt:i4>
      </vt:variant>
      <vt:variant>
        <vt:i4>728</vt:i4>
      </vt:variant>
      <vt:variant>
        <vt:i4>0</vt:i4>
      </vt:variant>
      <vt:variant>
        <vt:i4>5</vt:i4>
      </vt:variant>
      <vt:variant>
        <vt:lpwstr/>
      </vt:variant>
      <vt:variant>
        <vt:lpwstr>_Toc220415992</vt:lpwstr>
      </vt:variant>
      <vt:variant>
        <vt:i4>1900602</vt:i4>
      </vt:variant>
      <vt:variant>
        <vt:i4>722</vt:i4>
      </vt:variant>
      <vt:variant>
        <vt:i4>0</vt:i4>
      </vt:variant>
      <vt:variant>
        <vt:i4>5</vt:i4>
      </vt:variant>
      <vt:variant>
        <vt:lpwstr/>
      </vt:variant>
      <vt:variant>
        <vt:lpwstr>_Toc220415991</vt:lpwstr>
      </vt:variant>
      <vt:variant>
        <vt:i4>1900602</vt:i4>
      </vt:variant>
      <vt:variant>
        <vt:i4>716</vt:i4>
      </vt:variant>
      <vt:variant>
        <vt:i4>0</vt:i4>
      </vt:variant>
      <vt:variant>
        <vt:i4>5</vt:i4>
      </vt:variant>
      <vt:variant>
        <vt:lpwstr/>
      </vt:variant>
      <vt:variant>
        <vt:lpwstr>_Toc220415990</vt:lpwstr>
      </vt:variant>
      <vt:variant>
        <vt:i4>1835066</vt:i4>
      </vt:variant>
      <vt:variant>
        <vt:i4>710</vt:i4>
      </vt:variant>
      <vt:variant>
        <vt:i4>0</vt:i4>
      </vt:variant>
      <vt:variant>
        <vt:i4>5</vt:i4>
      </vt:variant>
      <vt:variant>
        <vt:lpwstr/>
      </vt:variant>
      <vt:variant>
        <vt:lpwstr>_Toc220415989</vt:lpwstr>
      </vt:variant>
      <vt:variant>
        <vt:i4>1835066</vt:i4>
      </vt:variant>
      <vt:variant>
        <vt:i4>704</vt:i4>
      </vt:variant>
      <vt:variant>
        <vt:i4>0</vt:i4>
      </vt:variant>
      <vt:variant>
        <vt:i4>5</vt:i4>
      </vt:variant>
      <vt:variant>
        <vt:lpwstr/>
      </vt:variant>
      <vt:variant>
        <vt:lpwstr>_Toc220415988</vt:lpwstr>
      </vt:variant>
      <vt:variant>
        <vt:i4>1835066</vt:i4>
      </vt:variant>
      <vt:variant>
        <vt:i4>698</vt:i4>
      </vt:variant>
      <vt:variant>
        <vt:i4>0</vt:i4>
      </vt:variant>
      <vt:variant>
        <vt:i4>5</vt:i4>
      </vt:variant>
      <vt:variant>
        <vt:lpwstr/>
      </vt:variant>
      <vt:variant>
        <vt:lpwstr>_Toc220415987</vt:lpwstr>
      </vt:variant>
      <vt:variant>
        <vt:i4>1835066</vt:i4>
      </vt:variant>
      <vt:variant>
        <vt:i4>692</vt:i4>
      </vt:variant>
      <vt:variant>
        <vt:i4>0</vt:i4>
      </vt:variant>
      <vt:variant>
        <vt:i4>5</vt:i4>
      </vt:variant>
      <vt:variant>
        <vt:lpwstr/>
      </vt:variant>
      <vt:variant>
        <vt:lpwstr>_Toc220415986</vt:lpwstr>
      </vt:variant>
      <vt:variant>
        <vt:i4>1835066</vt:i4>
      </vt:variant>
      <vt:variant>
        <vt:i4>686</vt:i4>
      </vt:variant>
      <vt:variant>
        <vt:i4>0</vt:i4>
      </vt:variant>
      <vt:variant>
        <vt:i4>5</vt:i4>
      </vt:variant>
      <vt:variant>
        <vt:lpwstr/>
      </vt:variant>
      <vt:variant>
        <vt:lpwstr>_Toc220415985</vt:lpwstr>
      </vt:variant>
      <vt:variant>
        <vt:i4>1835066</vt:i4>
      </vt:variant>
      <vt:variant>
        <vt:i4>680</vt:i4>
      </vt:variant>
      <vt:variant>
        <vt:i4>0</vt:i4>
      </vt:variant>
      <vt:variant>
        <vt:i4>5</vt:i4>
      </vt:variant>
      <vt:variant>
        <vt:lpwstr/>
      </vt:variant>
      <vt:variant>
        <vt:lpwstr>_Toc220415984</vt:lpwstr>
      </vt:variant>
      <vt:variant>
        <vt:i4>1835066</vt:i4>
      </vt:variant>
      <vt:variant>
        <vt:i4>674</vt:i4>
      </vt:variant>
      <vt:variant>
        <vt:i4>0</vt:i4>
      </vt:variant>
      <vt:variant>
        <vt:i4>5</vt:i4>
      </vt:variant>
      <vt:variant>
        <vt:lpwstr/>
      </vt:variant>
      <vt:variant>
        <vt:lpwstr>_Toc220415983</vt:lpwstr>
      </vt:variant>
      <vt:variant>
        <vt:i4>1835066</vt:i4>
      </vt:variant>
      <vt:variant>
        <vt:i4>668</vt:i4>
      </vt:variant>
      <vt:variant>
        <vt:i4>0</vt:i4>
      </vt:variant>
      <vt:variant>
        <vt:i4>5</vt:i4>
      </vt:variant>
      <vt:variant>
        <vt:lpwstr/>
      </vt:variant>
      <vt:variant>
        <vt:lpwstr>_Toc220415982</vt:lpwstr>
      </vt:variant>
      <vt:variant>
        <vt:i4>1835066</vt:i4>
      </vt:variant>
      <vt:variant>
        <vt:i4>662</vt:i4>
      </vt:variant>
      <vt:variant>
        <vt:i4>0</vt:i4>
      </vt:variant>
      <vt:variant>
        <vt:i4>5</vt:i4>
      </vt:variant>
      <vt:variant>
        <vt:lpwstr/>
      </vt:variant>
      <vt:variant>
        <vt:lpwstr>_Toc220415981</vt:lpwstr>
      </vt:variant>
      <vt:variant>
        <vt:i4>1835066</vt:i4>
      </vt:variant>
      <vt:variant>
        <vt:i4>656</vt:i4>
      </vt:variant>
      <vt:variant>
        <vt:i4>0</vt:i4>
      </vt:variant>
      <vt:variant>
        <vt:i4>5</vt:i4>
      </vt:variant>
      <vt:variant>
        <vt:lpwstr/>
      </vt:variant>
      <vt:variant>
        <vt:lpwstr>_Toc220415980</vt:lpwstr>
      </vt:variant>
      <vt:variant>
        <vt:i4>1245242</vt:i4>
      </vt:variant>
      <vt:variant>
        <vt:i4>650</vt:i4>
      </vt:variant>
      <vt:variant>
        <vt:i4>0</vt:i4>
      </vt:variant>
      <vt:variant>
        <vt:i4>5</vt:i4>
      </vt:variant>
      <vt:variant>
        <vt:lpwstr/>
      </vt:variant>
      <vt:variant>
        <vt:lpwstr>_Toc220415979</vt:lpwstr>
      </vt:variant>
      <vt:variant>
        <vt:i4>1245242</vt:i4>
      </vt:variant>
      <vt:variant>
        <vt:i4>644</vt:i4>
      </vt:variant>
      <vt:variant>
        <vt:i4>0</vt:i4>
      </vt:variant>
      <vt:variant>
        <vt:i4>5</vt:i4>
      </vt:variant>
      <vt:variant>
        <vt:lpwstr/>
      </vt:variant>
      <vt:variant>
        <vt:lpwstr>_Toc220415978</vt:lpwstr>
      </vt:variant>
      <vt:variant>
        <vt:i4>1245242</vt:i4>
      </vt:variant>
      <vt:variant>
        <vt:i4>638</vt:i4>
      </vt:variant>
      <vt:variant>
        <vt:i4>0</vt:i4>
      </vt:variant>
      <vt:variant>
        <vt:i4>5</vt:i4>
      </vt:variant>
      <vt:variant>
        <vt:lpwstr/>
      </vt:variant>
      <vt:variant>
        <vt:lpwstr>_Toc220415977</vt:lpwstr>
      </vt:variant>
      <vt:variant>
        <vt:i4>1245242</vt:i4>
      </vt:variant>
      <vt:variant>
        <vt:i4>632</vt:i4>
      </vt:variant>
      <vt:variant>
        <vt:i4>0</vt:i4>
      </vt:variant>
      <vt:variant>
        <vt:i4>5</vt:i4>
      </vt:variant>
      <vt:variant>
        <vt:lpwstr/>
      </vt:variant>
      <vt:variant>
        <vt:lpwstr>_Toc220415976</vt:lpwstr>
      </vt:variant>
      <vt:variant>
        <vt:i4>1245242</vt:i4>
      </vt:variant>
      <vt:variant>
        <vt:i4>626</vt:i4>
      </vt:variant>
      <vt:variant>
        <vt:i4>0</vt:i4>
      </vt:variant>
      <vt:variant>
        <vt:i4>5</vt:i4>
      </vt:variant>
      <vt:variant>
        <vt:lpwstr/>
      </vt:variant>
      <vt:variant>
        <vt:lpwstr>_Toc220415975</vt:lpwstr>
      </vt:variant>
      <vt:variant>
        <vt:i4>1245242</vt:i4>
      </vt:variant>
      <vt:variant>
        <vt:i4>620</vt:i4>
      </vt:variant>
      <vt:variant>
        <vt:i4>0</vt:i4>
      </vt:variant>
      <vt:variant>
        <vt:i4>5</vt:i4>
      </vt:variant>
      <vt:variant>
        <vt:lpwstr/>
      </vt:variant>
      <vt:variant>
        <vt:lpwstr>_Toc220415974</vt:lpwstr>
      </vt:variant>
      <vt:variant>
        <vt:i4>1245242</vt:i4>
      </vt:variant>
      <vt:variant>
        <vt:i4>614</vt:i4>
      </vt:variant>
      <vt:variant>
        <vt:i4>0</vt:i4>
      </vt:variant>
      <vt:variant>
        <vt:i4>5</vt:i4>
      </vt:variant>
      <vt:variant>
        <vt:lpwstr/>
      </vt:variant>
      <vt:variant>
        <vt:lpwstr>_Toc220415973</vt:lpwstr>
      </vt:variant>
      <vt:variant>
        <vt:i4>1245242</vt:i4>
      </vt:variant>
      <vt:variant>
        <vt:i4>608</vt:i4>
      </vt:variant>
      <vt:variant>
        <vt:i4>0</vt:i4>
      </vt:variant>
      <vt:variant>
        <vt:i4>5</vt:i4>
      </vt:variant>
      <vt:variant>
        <vt:lpwstr/>
      </vt:variant>
      <vt:variant>
        <vt:lpwstr>_Toc220415972</vt:lpwstr>
      </vt:variant>
      <vt:variant>
        <vt:i4>1245242</vt:i4>
      </vt:variant>
      <vt:variant>
        <vt:i4>602</vt:i4>
      </vt:variant>
      <vt:variant>
        <vt:i4>0</vt:i4>
      </vt:variant>
      <vt:variant>
        <vt:i4>5</vt:i4>
      </vt:variant>
      <vt:variant>
        <vt:lpwstr/>
      </vt:variant>
      <vt:variant>
        <vt:lpwstr>_Toc220415971</vt:lpwstr>
      </vt:variant>
      <vt:variant>
        <vt:i4>1245242</vt:i4>
      </vt:variant>
      <vt:variant>
        <vt:i4>596</vt:i4>
      </vt:variant>
      <vt:variant>
        <vt:i4>0</vt:i4>
      </vt:variant>
      <vt:variant>
        <vt:i4>5</vt:i4>
      </vt:variant>
      <vt:variant>
        <vt:lpwstr/>
      </vt:variant>
      <vt:variant>
        <vt:lpwstr>_Toc220415970</vt:lpwstr>
      </vt:variant>
      <vt:variant>
        <vt:i4>1179706</vt:i4>
      </vt:variant>
      <vt:variant>
        <vt:i4>590</vt:i4>
      </vt:variant>
      <vt:variant>
        <vt:i4>0</vt:i4>
      </vt:variant>
      <vt:variant>
        <vt:i4>5</vt:i4>
      </vt:variant>
      <vt:variant>
        <vt:lpwstr/>
      </vt:variant>
      <vt:variant>
        <vt:lpwstr>_Toc220415969</vt:lpwstr>
      </vt:variant>
      <vt:variant>
        <vt:i4>1179706</vt:i4>
      </vt:variant>
      <vt:variant>
        <vt:i4>584</vt:i4>
      </vt:variant>
      <vt:variant>
        <vt:i4>0</vt:i4>
      </vt:variant>
      <vt:variant>
        <vt:i4>5</vt:i4>
      </vt:variant>
      <vt:variant>
        <vt:lpwstr/>
      </vt:variant>
      <vt:variant>
        <vt:lpwstr>_Toc220415968</vt:lpwstr>
      </vt:variant>
      <vt:variant>
        <vt:i4>1179706</vt:i4>
      </vt:variant>
      <vt:variant>
        <vt:i4>578</vt:i4>
      </vt:variant>
      <vt:variant>
        <vt:i4>0</vt:i4>
      </vt:variant>
      <vt:variant>
        <vt:i4>5</vt:i4>
      </vt:variant>
      <vt:variant>
        <vt:lpwstr/>
      </vt:variant>
      <vt:variant>
        <vt:lpwstr>_Toc220415967</vt:lpwstr>
      </vt:variant>
      <vt:variant>
        <vt:i4>1179706</vt:i4>
      </vt:variant>
      <vt:variant>
        <vt:i4>572</vt:i4>
      </vt:variant>
      <vt:variant>
        <vt:i4>0</vt:i4>
      </vt:variant>
      <vt:variant>
        <vt:i4>5</vt:i4>
      </vt:variant>
      <vt:variant>
        <vt:lpwstr/>
      </vt:variant>
      <vt:variant>
        <vt:lpwstr>_Toc220415966</vt:lpwstr>
      </vt:variant>
      <vt:variant>
        <vt:i4>1179706</vt:i4>
      </vt:variant>
      <vt:variant>
        <vt:i4>566</vt:i4>
      </vt:variant>
      <vt:variant>
        <vt:i4>0</vt:i4>
      </vt:variant>
      <vt:variant>
        <vt:i4>5</vt:i4>
      </vt:variant>
      <vt:variant>
        <vt:lpwstr/>
      </vt:variant>
      <vt:variant>
        <vt:lpwstr>_Toc220415965</vt:lpwstr>
      </vt:variant>
      <vt:variant>
        <vt:i4>1179706</vt:i4>
      </vt:variant>
      <vt:variant>
        <vt:i4>560</vt:i4>
      </vt:variant>
      <vt:variant>
        <vt:i4>0</vt:i4>
      </vt:variant>
      <vt:variant>
        <vt:i4>5</vt:i4>
      </vt:variant>
      <vt:variant>
        <vt:lpwstr/>
      </vt:variant>
      <vt:variant>
        <vt:lpwstr>_Toc220415964</vt:lpwstr>
      </vt:variant>
      <vt:variant>
        <vt:i4>1179706</vt:i4>
      </vt:variant>
      <vt:variant>
        <vt:i4>554</vt:i4>
      </vt:variant>
      <vt:variant>
        <vt:i4>0</vt:i4>
      </vt:variant>
      <vt:variant>
        <vt:i4>5</vt:i4>
      </vt:variant>
      <vt:variant>
        <vt:lpwstr/>
      </vt:variant>
      <vt:variant>
        <vt:lpwstr>_Toc220415963</vt:lpwstr>
      </vt:variant>
      <vt:variant>
        <vt:i4>1179706</vt:i4>
      </vt:variant>
      <vt:variant>
        <vt:i4>548</vt:i4>
      </vt:variant>
      <vt:variant>
        <vt:i4>0</vt:i4>
      </vt:variant>
      <vt:variant>
        <vt:i4>5</vt:i4>
      </vt:variant>
      <vt:variant>
        <vt:lpwstr/>
      </vt:variant>
      <vt:variant>
        <vt:lpwstr>_Toc220415962</vt:lpwstr>
      </vt:variant>
      <vt:variant>
        <vt:i4>1179706</vt:i4>
      </vt:variant>
      <vt:variant>
        <vt:i4>542</vt:i4>
      </vt:variant>
      <vt:variant>
        <vt:i4>0</vt:i4>
      </vt:variant>
      <vt:variant>
        <vt:i4>5</vt:i4>
      </vt:variant>
      <vt:variant>
        <vt:lpwstr/>
      </vt:variant>
      <vt:variant>
        <vt:lpwstr>_Toc220415961</vt:lpwstr>
      </vt:variant>
      <vt:variant>
        <vt:i4>1179706</vt:i4>
      </vt:variant>
      <vt:variant>
        <vt:i4>536</vt:i4>
      </vt:variant>
      <vt:variant>
        <vt:i4>0</vt:i4>
      </vt:variant>
      <vt:variant>
        <vt:i4>5</vt:i4>
      </vt:variant>
      <vt:variant>
        <vt:lpwstr/>
      </vt:variant>
      <vt:variant>
        <vt:lpwstr>_Toc220415960</vt:lpwstr>
      </vt:variant>
      <vt:variant>
        <vt:i4>1114170</vt:i4>
      </vt:variant>
      <vt:variant>
        <vt:i4>530</vt:i4>
      </vt:variant>
      <vt:variant>
        <vt:i4>0</vt:i4>
      </vt:variant>
      <vt:variant>
        <vt:i4>5</vt:i4>
      </vt:variant>
      <vt:variant>
        <vt:lpwstr/>
      </vt:variant>
      <vt:variant>
        <vt:lpwstr>_Toc220415959</vt:lpwstr>
      </vt:variant>
      <vt:variant>
        <vt:i4>1114170</vt:i4>
      </vt:variant>
      <vt:variant>
        <vt:i4>524</vt:i4>
      </vt:variant>
      <vt:variant>
        <vt:i4>0</vt:i4>
      </vt:variant>
      <vt:variant>
        <vt:i4>5</vt:i4>
      </vt:variant>
      <vt:variant>
        <vt:lpwstr/>
      </vt:variant>
      <vt:variant>
        <vt:lpwstr>_Toc220415958</vt:lpwstr>
      </vt:variant>
      <vt:variant>
        <vt:i4>1114170</vt:i4>
      </vt:variant>
      <vt:variant>
        <vt:i4>518</vt:i4>
      </vt:variant>
      <vt:variant>
        <vt:i4>0</vt:i4>
      </vt:variant>
      <vt:variant>
        <vt:i4>5</vt:i4>
      </vt:variant>
      <vt:variant>
        <vt:lpwstr/>
      </vt:variant>
      <vt:variant>
        <vt:lpwstr>_Toc220415957</vt:lpwstr>
      </vt:variant>
      <vt:variant>
        <vt:i4>1114170</vt:i4>
      </vt:variant>
      <vt:variant>
        <vt:i4>512</vt:i4>
      </vt:variant>
      <vt:variant>
        <vt:i4>0</vt:i4>
      </vt:variant>
      <vt:variant>
        <vt:i4>5</vt:i4>
      </vt:variant>
      <vt:variant>
        <vt:lpwstr/>
      </vt:variant>
      <vt:variant>
        <vt:lpwstr>_Toc220415956</vt:lpwstr>
      </vt:variant>
      <vt:variant>
        <vt:i4>1114170</vt:i4>
      </vt:variant>
      <vt:variant>
        <vt:i4>506</vt:i4>
      </vt:variant>
      <vt:variant>
        <vt:i4>0</vt:i4>
      </vt:variant>
      <vt:variant>
        <vt:i4>5</vt:i4>
      </vt:variant>
      <vt:variant>
        <vt:lpwstr/>
      </vt:variant>
      <vt:variant>
        <vt:lpwstr>_Toc220415955</vt:lpwstr>
      </vt:variant>
      <vt:variant>
        <vt:i4>1114170</vt:i4>
      </vt:variant>
      <vt:variant>
        <vt:i4>500</vt:i4>
      </vt:variant>
      <vt:variant>
        <vt:i4>0</vt:i4>
      </vt:variant>
      <vt:variant>
        <vt:i4>5</vt:i4>
      </vt:variant>
      <vt:variant>
        <vt:lpwstr/>
      </vt:variant>
      <vt:variant>
        <vt:lpwstr>_Toc220415954</vt:lpwstr>
      </vt:variant>
      <vt:variant>
        <vt:i4>1114170</vt:i4>
      </vt:variant>
      <vt:variant>
        <vt:i4>494</vt:i4>
      </vt:variant>
      <vt:variant>
        <vt:i4>0</vt:i4>
      </vt:variant>
      <vt:variant>
        <vt:i4>5</vt:i4>
      </vt:variant>
      <vt:variant>
        <vt:lpwstr/>
      </vt:variant>
      <vt:variant>
        <vt:lpwstr>_Toc220415953</vt:lpwstr>
      </vt:variant>
      <vt:variant>
        <vt:i4>1114170</vt:i4>
      </vt:variant>
      <vt:variant>
        <vt:i4>488</vt:i4>
      </vt:variant>
      <vt:variant>
        <vt:i4>0</vt:i4>
      </vt:variant>
      <vt:variant>
        <vt:i4>5</vt:i4>
      </vt:variant>
      <vt:variant>
        <vt:lpwstr/>
      </vt:variant>
      <vt:variant>
        <vt:lpwstr>_Toc220415952</vt:lpwstr>
      </vt:variant>
      <vt:variant>
        <vt:i4>1114170</vt:i4>
      </vt:variant>
      <vt:variant>
        <vt:i4>482</vt:i4>
      </vt:variant>
      <vt:variant>
        <vt:i4>0</vt:i4>
      </vt:variant>
      <vt:variant>
        <vt:i4>5</vt:i4>
      </vt:variant>
      <vt:variant>
        <vt:lpwstr/>
      </vt:variant>
      <vt:variant>
        <vt:lpwstr>_Toc220415951</vt:lpwstr>
      </vt:variant>
      <vt:variant>
        <vt:i4>1114170</vt:i4>
      </vt:variant>
      <vt:variant>
        <vt:i4>476</vt:i4>
      </vt:variant>
      <vt:variant>
        <vt:i4>0</vt:i4>
      </vt:variant>
      <vt:variant>
        <vt:i4>5</vt:i4>
      </vt:variant>
      <vt:variant>
        <vt:lpwstr/>
      </vt:variant>
      <vt:variant>
        <vt:lpwstr>_Toc220415950</vt:lpwstr>
      </vt:variant>
      <vt:variant>
        <vt:i4>1048634</vt:i4>
      </vt:variant>
      <vt:variant>
        <vt:i4>470</vt:i4>
      </vt:variant>
      <vt:variant>
        <vt:i4>0</vt:i4>
      </vt:variant>
      <vt:variant>
        <vt:i4>5</vt:i4>
      </vt:variant>
      <vt:variant>
        <vt:lpwstr/>
      </vt:variant>
      <vt:variant>
        <vt:lpwstr>_Toc220415949</vt:lpwstr>
      </vt:variant>
      <vt:variant>
        <vt:i4>1048634</vt:i4>
      </vt:variant>
      <vt:variant>
        <vt:i4>464</vt:i4>
      </vt:variant>
      <vt:variant>
        <vt:i4>0</vt:i4>
      </vt:variant>
      <vt:variant>
        <vt:i4>5</vt:i4>
      </vt:variant>
      <vt:variant>
        <vt:lpwstr/>
      </vt:variant>
      <vt:variant>
        <vt:lpwstr>_Toc220415948</vt:lpwstr>
      </vt:variant>
      <vt:variant>
        <vt:i4>1048634</vt:i4>
      </vt:variant>
      <vt:variant>
        <vt:i4>458</vt:i4>
      </vt:variant>
      <vt:variant>
        <vt:i4>0</vt:i4>
      </vt:variant>
      <vt:variant>
        <vt:i4>5</vt:i4>
      </vt:variant>
      <vt:variant>
        <vt:lpwstr/>
      </vt:variant>
      <vt:variant>
        <vt:lpwstr>_Toc220415947</vt:lpwstr>
      </vt:variant>
      <vt:variant>
        <vt:i4>1048634</vt:i4>
      </vt:variant>
      <vt:variant>
        <vt:i4>452</vt:i4>
      </vt:variant>
      <vt:variant>
        <vt:i4>0</vt:i4>
      </vt:variant>
      <vt:variant>
        <vt:i4>5</vt:i4>
      </vt:variant>
      <vt:variant>
        <vt:lpwstr/>
      </vt:variant>
      <vt:variant>
        <vt:lpwstr>_Toc220415946</vt:lpwstr>
      </vt:variant>
      <vt:variant>
        <vt:i4>1048634</vt:i4>
      </vt:variant>
      <vt:variant>
        <vt:i4>446</vt:i4>
      </vt:variant>
      <vt:variant>
        <vt:i4>0</vt:i4>
      </vt:variant>
      <vt:variant>
        <vt:i4>5</vt:i4>
      </vt:variant>
      <vt:variant>
        <vt:lpwstr/>
      </vt:variant>
      <vt:variant>
        <vt:lpwstr>_Toc220415945</vt:lpwstr>
      </vt:variant>
      <vt:variant>
        <vt:i4>1048634</vt:i4>
      </vt:variant>
      <vt:variant>
        <vt:i4>440</vt:i4>
      </vt:variant>
      <vt:variant>
        <vt:i4>0</vt:i4>
      </vt:variant>
      <vt:variant>
        <vt:i4>5</vt:i4>
      </vt:variant>
      <vt:variant>
        <vt:lpwstr/>
      </vt:variant>
      <vt:variant>
        <vt:lpwstr>_Toc220415944</vt:lpwstr>
      </vt:variant>
      <vt:variant>
        <vt:i4>1048634</vt:i4>
      </vt:variant>
      <vt:variant>
        <vt:i4>434</vt:i4>
      </vt:variant>
      <vt:variant>
        <vt:i4>0</vt:i4>
      </vt:variant>
      <vt:variant>
        <vt:i4>5</vt:i4>
      </vt:variant>
      <vt:variant>
        <vt:lpwstr/>
      </vt:variant>
      <vt:variant>
        <vt:lpwstr>_Toc220415943</vt:lpwstr>
      </vt:variant>
      <vt:variant>
        <vt:i4>1048634</vt:i4>
      </vt:variant>
      <vt:variant>
        <vt:i4>428</vt:i4>
      </vt:variant>
      <vt:variant>
        <vt:i4>0</vt:i4>
      </vt:variant>
      <vt:variant>
        <vt:i4>5</vt:i4>
      </vt:variant>
      <vt:variant>
        <vt:lpwstr/>
      </vt:variant>
      <vt:variant>
        <vt:lpwstr>_Toc220415942</vt:lpwstr>
      </vt:variant>
      <vt:variant>
        <vt:i4>1048634</vt:i4>
      </vt:variant>
      <vt:variant>
        <vt:i4>422</vt:i4>
      </vt:variant>
      <vt:variant>
        <vt:i4>0</vt:i4>
      </vt:variant>
      <vt:variant>
        <vt:i4>5</vt:i4>
      </vt:variant>
      <vt:variant>
        <vt:lpwstr/>
      </vt:variant>
      <vt:variant>
        <vt:lpwstr>_Toc220415941</vt:lpwstr>
      </vt:variant>
      <vt:variant>
        <vt:i4>1048634</vt:i4>
      </vt:variant>
      <vt:variant>
        <vt:i4>416</vt:i4>
      </vt:variant>
      <vt:variant>
        <vt:i4>0</vt:i4>
      </vt:variant>
      <vt:variant>
        <vt:i4>5</vt:i4>
      </vt:variant>
      <vt:variant>
        <vt:lpwstr/>
      </vt:variant>
      <vt:variant>
        <vt:lpwstr>_Toc220415940</vt:lpwstr>
      </vt:variant>
      <vt:variant>
        <vt:i4>1507386</vt:i4>
      </vt:variant>
      <vt:variant>
        <vt:i4>410</vt:i4>
      </vt:variant>
      <vt:variant>
        <vt:i4>0</vt:i4>
      </vt:variant>
      <vt:variant>
        <vt:i4>5</vt:i4>
      </vt:variant>
      <vt:variant>
        <vt:lpwstr/>
      </vt:variant>
      <vt:variant>
        <vt:lpwstr>_Toc220415939</vt:lpwstr>
      </vt:variant>
      <vt:variant>
        <vt:i4>1507386</vt:i4>
      </vt:variant>
      <vt:variant>
        <vt:i4>404</vt:i4>
      </vt:variant>
      <vt:variant>
        <vt:i4>0</vt:i4>
      </vt:variant>
      <vt:variant>
        <vt:i4>5</vt:i4>
      </vt:variant>
      <vt:variant>
        <vt:lpwstr/>
      </vt:variant>
      <vt:variant>
        <vt:lpwstr>_Toc220415938</vt:lpwstr>
      </vt:variant>
      <vt:variant>
        <vt:i4>1507386</vt:i4>
      </vt:variant>
      <vt:variant>
        <vt:i4>398</vt:i4>
      </vt:variant>
      <vt:variant>
        <vt:i4>0</vt:i4>
      </vt:variant>
      <vt:variant>
        <vt:i4>5</vt:i4>
      </vt:variant>
      <vt:variant>
        <vt:lpwstr/>
      </vt:variant>
      <vt:variant>
        <vt:lpwstr>_Toc220415937</vt:lpwstr>
      </vt:variant>
      <vt:variant>
        <vt:i4>1507386</vt:i4>
      </vt:variant>
      <vt:variant>
        <vt:i4>392</vt:i4>
      </vt:variant>
      <vt:variant>
        <vt:i4>0</vt:i4>
      </vt:variant>
      <vt:variant>
        <vt:i4>5</vt:i4>
      </vt:variant>
      <vt:variant>
        <vt:lpwstr/>
      </vt:variant>
      <vt:variant>
        <vt:lpwstr>_Toc220415936</vt:lpwstr>
      </vt:variant>
      <vt:variant>
        <vt:i4>1507386</vt:i4>
      </vt:variant>
      <vt:variant>
        <vt:i4>386</vt:i4>
      </vt:variant>
      <vt:variant>
        <vt:i4>0</vt:i4>
      </vt:variant>
      <vt:variant>
        <vt:i4>5</vt:i4>
      </vt:variant>
      <vt:variant>
        <vt:lpwstr/>
      </vt:variant>
      <vt:variant>
        <vt:lpwstr>_Toc220415935</vt:lpwstr>
      </vt:variant>
      <vt:variant>
        <vt:i4>1507386</vt:i4>
      </vt:variant>
      <vt:variant>
        <vt:i4>380</vt:i4>
      </vt:variant>
      <vt:variant>
        <vt:i4>0</vt:i4>
      </vt:variant>
      <vt:variant>
        <vt:i4>5</vt:i4>
      </vt:variant>
      <vt:variant>
        <vt:lpwstr/>
      </vt:variant>
      <vt:variant>
        <vt:lpwstr>_Toc220415934</vt:lpwstr>
      </vt:variant>
      <vt:variant>
        <vt:i4>1507386</vt:i4>
      </vt:variant>
      <vt:variant>
        <vt:i4>374</vt:i4>
      </vt:variant>
      <vt:variant>
        <vt:i4>0</vt:i4>
      </vt:variant>
      <vt:variant>
        <vt:i4>5</vt:i4>
      </vt:variant>
      <vt:variant>
        <vt:lpwstr/>
      </vt:variant>
      <vt:variant>
        <vt:lpwstr>_Toc220415933</vt:lpwstr>
      </vt:variant>
      <vt:variant>
        <vt:i4>1507386</vt:i4>
      </vt:variant>
      <vt:variant>
        <vt:i4>368</vt:i4>
      </vt:variant>
      <vt:variant>
        <vt:i4>0</vt:i4>
      </vt:variant>
      <vt:variant>
        <vt:i4>5</vt:i4>
      </vt:variant>
      <vt:variant>
        <vt:lpwstr/>
      </vt:variant>
      <vt:variant>
        <vt:lpwstr>_Toc220415932</vt:lpwstr>
      </vt:variant>
      <vt:variant>
        <vt:i4>1507386</vt:i4>
      </vt:variant>
      <vt:variant>
        <vt:i4>362</vt:i4>
      </vt:variant>
      <vt:variant>
        <vt:i4>0</vt:i4>
      </vt:variant>
      <vt:variant>
        <vt:i4>5</vt:i4>
      </vt:variant>
      <vt:variant>
        <vt:lpwstr/>
      </vt:variant>
      <vt:variant>
        <vt:lpwstr>_Toc220415931</vt:lpwstr>
      </vt:variant>
      <vt:variant>
        <vt:i4>1507386</vt:i4>
      </vt:variant>
      <vt:variant>
        <vt:i4>356</vt:i4>
      </vt:variant>
      <vt:variant>
        <vt:i4>0</vt:i4>
      </vt:variant>
      <vt:variant>
        <vt:i4>5</vt:i4>
      </vt:variant>
      <vt:variant>
        <vt:lpwstr/>
      </vt:variant>
      <vt:variant>
        <vt:lpwstr>_Toc220415930</vt:lpwstr>
      </vt:variant>
      <vt:variant>
        <vt:i4>1441850</vt:i4>
      </vt:variant>
      <vt:variant>
        <vt:i4>350</vt:i4>
      </vt:variant>
      <vt:variant>
        <vt:i4>0</vt:i4>
      </vt:variant>
      <vt:variant>
        <vt:i4>5</vt:i4>
      </vt:variant>
      <vt:variant>
        <vt:lpwstr/>
      </vt:variant>
      <vt:variant>
        <vt:lpwstr>_Toc220415929</vt:lpwstr>
      </vt:variant>
      <vt:variant>
        <vt:i4>1441850</vt:i4>
      </vt:variant>
      <vt:variant>
        <vt:i4>344</vt:i4>
      </vt:variant>
      <vt:variant>
        <vt:i4>0</vt:i4>
      </vt:variant>
      <vt:variant>
        <vt:i4>5</vt:i4>
      </vt:variant>
      <vt:variant>
        <vt:lpwstr/>
      </vt:variant>
      <vt:variant>
        <vt:lpwstr>_Toc220415928</vt:lpwstr>
      </vt:variant>
      <vt:variant>
        <vt:i4>1441850</vt:i4>
      </vt:variant>
      <vt:variant>
        <vt:i4>338</vt:i4>
      </vt:variant>
      <vt:variant>
        <vt:i4>0</vt:i4>
      </vt:variant>
      <vt:variant>
        <vt:i4>5</vt:i4>
      </vt:variant>
      <vt:variant>
        <vt:lpwstr/>
      </vt:variant>
      <vt:variant>
        <vt:lpwstr>_Toc220415927</vt:lpwstr>
      </vt:variant>
      <vt:variant>
        <vt:i4>1441850</vt:i4>
      </vt:variant>
      <vt:variant>
        <vt:i4>332</vt:i4>
      </vt:variant>
      <vt:variant>
        <vt:i4>0</vt:i4>
      </vt:variant>
      <vt:variant>
        <vt:i4>5</vt:i4>
      </vt:variant>
      <vt:variant>
        <vt:lpwstr/>
      </vt:variant>
      <vt:variant>
        <vt:lpwstr>_Toc220415926</vt:lpwstr>
      </vt:variant>
      <vt:variant>
        <vt:i4>1441850</vt:i4>
      </vt:variant>
      <vt:variant>
        <vt:i4>326</vt:i4>
      </vt:variant>
      <vt:variant>
        <vt:i4>0</vt:i4>
      </vt:variant>
      <vt:variant>
        <vt:i4>5</vt:i4>
      </vt:variant>
      <vt:variant>
        <vt:lpwstr/>
      </vt:variant>
      <vt:variant>
        <vt:lpwstr>_Toc220415925</vt:lpwstr>
      </vt:variant>
      <vt:variant>
        <vt:i4>1441850</vt:i4>
      </vt:variant>
      <vt:variant>
        <vt:i4>320</vt:i4>
      </vt:variant>
      <vt:variant>
        <vt:i4>0</vt:i4>
      </vt:variant>
      <vt:variant>
        <vt:i4>5</vt:i4>
      </vt:variant>
      <vt:variant>
        <vt:lpwstr/>
      </vt:variant>
      <vt:variant>
        <vt:lpwstr>_Toc220415924</vt:lpwstr>
      </vt:variant>
      <vt:variant>
        <vt:i4>1441850</vt:i4>
      </vt:variant>
      <vt:variant>
        <vt:i4>314</vt:i4>
      </vt:variant>
      <vt:variant>
        <vt:i4>0</vt:i4>
      </vt:variant>
      <vt:variant>
        <vt:i4>5</vt:i4>
      </vt:variant>
      <vt:variant>
        <vt:lpwstr/>
      </vt:variant>
      <vt:variant>
        <vt:lpwstr>_Toc220415923</vt:lpwstr>
      </vt:variant>
      <vt:variant>
        <vt:i4>1441850</vt:i4>
      </vt:variant>
      <vt:variant>
        <vt:i4>308</vt:i4>
      </vt:variant>
      <vt:variant>
        <vt:i4>0</vt:i4>
      </vt:variant>
      <vt:variant>
        <vt:i4>5</vt:i4>
      </vt:variant>
      <vt:variant>
        <vt:lpwstr/>
      </vt:variant>
      <vt:variant>
        <vt:lpwstr>_Toc220415922</vt:lpwstr>
      </vt:variant>
      <vt:variant>
        <vt:i4>1441850</vt:i4>
      </vt:variant>
      <vt:variant>
        <vt:i4>302</vt:i4>
      </vt:variant>
      <vt:variant>
        <vt:i4>0</vt:i4>
      </vt:variant>
      <vt:variant>
        <vt:i4>5</vt:i4>
      </vt:variant>
      <vt:variant>
        <vt:lpwstr/>
      </vt:variant>
      <vt:variant>
        <vt:lpwstr>_Toc220415921</vt:lpwstr>
      </vt:variant>
      <vt:variant>
        <vt:i4>1441850</vt:i4>
      </vt:variant>
      <vt:variant>
        <vt:i4>296</vt:i4>
      </vt:variant>
      <vt:variant>
        <vt:i4>0</vt:i4>
      </vt:variant>
      <vt:variant>
        <vt:i4>5</vt:i4>
      </vt:variant>
      <vt:variant>
        <vt:lpwstr/>
      </vt:variant>
      <vt:variant>
        <vt:lpwstr>_Toc220415920</vt:lpwstr>
      </vt:variant>
      <vt:variant>
        <vt:i4>1376314</vt:i4>
      </vt:variant>
      <vt:variant>
        <vt:i4>290</vt:i4>
      </vt:variant>
      <vt:variant>
        <vt:i4>0</vt:i4>
      </vt:variant>
      <vt:variant>
        <vt:i4>5</vt:i4>
      </vt:variant>
      <vt:variant>
        <vt:lpwstr/>
      </vt:variant>
      <vt:variant>
        <vt:lpwstr>_Toc220415919</vt:lpwstr>
      </vt:variant>
      <vt:variant>
        <vt:i4>1376314</vt:i4>
      </vt:variant>
      <vt:variant>
        <vt:i4>284</vt:i4>
      </vt:variant>
      <vt:variant>
        <vt:i4>0</vt:i4>
      </vt:variant>
      <vt:variant>
        <vt:i4>5</vt:i4>
      </vt:variant>
      <vt:variant>
        <vt:lpwstr/>
      </vt:variant>
      <vt:variant>
        <vt:lpwstr>_Toc220415918</vt:lpwstr>
      </vt:variant>
      <vt:variant>
        <vt:i4>1376314</vt:i4>
      </vt:variant>
      <vt:variant>
        <vt:i4>278</vt:i4>
      </vt:variant>
      <vt:variant>
        <vt:i4>0</vt:i4>
      </vt:variant>
      <vt:variant>
        <vt:i4>5</vt:i4>
      </vt:variant>
      <vt:variant>
        <vt:lpwstr/>
      </vt:variant>
      <vt:variant>
        <vt:lpwstr>_Toc220415917</vt:lpwstr>
      </vt:variant>
      <vt:variant>
        <vt:i4>1376314</vt:i4>
      </vt:variant>
      <vt:variant>
        <vt:i4>272</vt:i4>
      </vt:variant>
      <vt:variant>
        <vt:i4>0</vt:i4>
      </vt:variant>
      <vt:variant>
        <vt:i4>5</vt:i4>
      </vt:variant>
      <vt:variant>
        <vt:lpwstr/>
      </vt:variant>
      <vt:variant>
        <vt:lpwstr>_Toc220415916</vt:lpwstr>
      </vt:variant>
      <vt:variant>
        <vt:i4>1376314</vt:i4>
      </vt:variant>
      <vt:variant>
        <vt:i4>266</vt:i4>
      </vt:variant>
      <vt:variant>
        <vt:i4>0</vt:i4>
      </vt:variant>
      <vt:variant>
        <vt:i4>5</vt:i4>
      </vt:variant>
      <vt:variant>
        <vt:lpwstr/>
      </vt:variant>
      <vt:variant>
        <vt:lpwstr>_Toc220415915</vt:lpwstr>
      </vt:variant>
      <vt:variant>
        <vt:i4>1376314</vt:i4>
      </vt:variant>
      <vt:variant>
        <vt:i4>260</vt:i4>
      </vt:variant>
      <vt:variant>
        <vt:i4>0</vt:i4>
      </vt:variant>
      <vt:variant>
        <vt:i4>5</vt:i4>
      </vt:variant>
      <vt:variant>
        <vt:lpwstr/>
      </vt:variant>
      <vt:variant>
        <vt:lpwstr>_Toc220415914</vt:lpwstr>
      </vt:variant>
      <vt:variant>
        <vt:i4>1376314</vt:i4>
      </vt:variant>
      <vt:variant>
        <vt:i4>254</vt:i4>
      </vt:variant>
      <vt:variant>
        <vt:i4>0</vt:i4>
      </vt:variant>
      <vt:variant>
        <vt:i4>5</vt:i4>
      </vt:variant>
      <vt:variant>
        <vt:lpwstr/>
      </vt:variant>
      <vt:variant>
        <vt:lpwstr>_Toc220415913</vt:lpwstr>
      </vt:variant>
      <vt:variant>
        <vt:i4>1376314</vt:i4>
      </vt:variant>
      <vt:variant>
        <vt:i4>248</vt:i4>
      </vt:variant>
      <vt:variant>
        <vt:i4>0</vt:i4>
      </vt:variant>
      <vt:variant>
        <vt:i4>5</vt:i4>
      </vt:variant>
      <vt:variant>
        <vt:lpwstr/>
      </vt:variant>
      <vt:variant>
        <vt:lpwstr>_Toc220415912</vt:lpwstr>
      </vt:variant>
      <vt:variant>
        <vt:i4>1376314</vt:i4>
      </vt:variant>
      <vt:variant>
        <vt:i4>242</vt:i4>
      </vt:variant>
      <vt:variant>
        <vt:i4>0</vt:i4>
      </vt:variant>
      <vt:variant>
        <vt:i4>5</vt:i4>
      </vt:variant>
      <vt:variant>
        <vt:lpwstr/>
      </vt:variant>
      <vt:variant>
        <vt:lpwstr>_Toc220415911</vt:lpwstr>
      </vt:variant>
      <vt:variant>
        <vt:i4>1376314</vt:i4>
      </vt:variant>
      <vt:variant>
        <vt:i4>236</vt:i4>
      </vt:variant>
      <vt:variant>
        <vt:i4>0</vt:i4>
      </vt:variant>
      <vt:variant>
        <vt:i4>5</vt:i4>
      </vt:variant>
      <vt:variant>
        <vt:lpwstr/>
      </vt:variant>
      <vt:variant>
        <vt:lpwstr>_Toc220415910</vt:lpwstr>
      </vt:variant>
      <vt:variant>
        <vt:i4>1310778</vt:i4>
      </vt:variant>
      <vt:variant>
        <vt:i4>230</vt:i4>
      </vt:variant>
      <vt:variant>
        <vt:i4>0</vt:i4>
      </vt:variant>
      <vt:variant>
        <vt:i4>5</vt:i4>
      </vt:variant>
      <vt:variant>
        <vt:lpwstr/>
      </vt:variant>
      <vt:variant>
        <vt:lpwstr>_Toc220415909</vt:lpwstr>
      </vt:variant>
      <vt:variant>
        <vt:i4>1310778</vt:i4>
      </vt:variant>
      <vt:variant>
        <vt:i4>224</vt:i4>
      </vt:variant>
      <vt:variant>
        <vt:i4>0</vt:i4>
      </vt:variant>
      <vt:variant>
        <vt:i4>5</vt:i4>
      </vt:variant>
      <vt:variant>
        <vt:lpwstr/>
      </vt:variant>
      <vt:variant>
        <vt:lpwstr>_Toc220415908</vt:lpwstr>
      </vt:variant>
      <vt:variant>
        <vt:i4>1310778</vt:i4>
      </vt:variant>
      <vt:variant>
        <vt:i4>218</vt:i4>
      </vt:variant>
      <vt:variant>
        <vt:i4>0</vt:i4>
      </vt:variant>
      <vt:variant>
        <vt:i4>5</vt:i4>
      </vt:variant>
      <vt:variant>
        <vt:lpwstr/>
      </vt:variant>
      <vt:variant>
        <vt:lpwstr>_Toc220415907</vt:lpwstr>
      </vt:variant>
      <vt:variant>
        <vt:i4>1310778</vt:i4>
      </vt:variant>
      <vt:variant>
        <vt:i4>212</vt:i4>
      </vt:variant>
      <vt:variant>
        <vt:i4>0</vt:i4>
      </vt:variant>
      <vt:variant>
        <vt:i4>5</vt:i4>
      </vt:variant>
      <vt:variant>
        <vt:lpwstr/>
      </vt:variant>
      <vt:variant>
        <vt:lpwstr>_Toc220415906</vt:lpwstr>
      </vt:variant>
      <vt:variant>
        <vt:i4>1310778</vt:i4>
      </vt:variant>
      <vt:variant>
        <vt:i4>206</vt:i4>
      </vt:variant>
      <vt:variant>
        <vt:i4>0</vt:i4>
      </vt:variant>
      <vt:variant>
        <vt:i4>5</vt:i4>
      </vt:variant>
      <vt:variant>
        <vt:lpwstr/>
      </vt:variant>
      <vt:variant>
        <vt:lpwstr>_Toc220415905</vt:lpwstr>
      </vt:variant>
      <vt:variant>
        <vt:i4>1310778</vt:i4>
      </vt:variant>
      <vt:variant>
        <vt:i4>200</vt:i4>
      </vt:variant>
      <vt:variant>
        <vt:i4>0</vt:i4>
      </vt:variant>
      <vt:variant>
        <vt:i4>5</vt:i4>
      </vt:variant>
      <vt:variant>
        <vt:lpwstr/>
      </vt:variant>
      <vt:variant>
        <vt:lpwstr>_Toc220415904</vt:lpwstr>
      </vt:variant>
      <vt:variant>
        <vt:i4>1310778</vt:i4>
      </vt:variant>
      <vt:variant>
        <vt:i4>194</vt:i4>
      </vt:variant>
      <vt:variant>
        <vt:i4>0</vt:i4>
      </vt:variant>
      <vt:variant>
        <vt:i4>5</vt:i4>
      </vt:variant>
      <vt:variant>
        <vt:lpwstr/>
      </vt:variant>
      <vt:variant>
        <vt:lpwstr>_Toc220415903</vt:lpwstr>
      </vt:variant>
      <vt:variant>
        <vt:i4>1310778</vt:i4>
      </vt:variant>
      <vt:variant>
        <vt:i4>188</vt:i4>
      </vt:variant>
      <vt:variant>
        <vt:i4>0</vt:i4>
      </vt:variant>
      <vt:variant>
        <vt:i4>5</vt:i4>
      </vt:variant>
      <vt:variant>
        <vt:lpwstr/>
      </vt:variant>
      <vt:variant>
        <vt:lpwstr>_Toc220415902</vt:lpwstr>
      </vt:variant>
      <vt:variant>
        <vt:i4>1310778</vt:i4>
      </vt:variant>
      <vt:variant>
        <vt:i4>182</vt:i4>
      </vt:variant>
      <vt:variant>
        <vt:i4>0</vt:i4>
      </vt:variant>
      <vt:variant>
        <vt:i4>5</vt:i4>
      </vt:variant>
      <vt:variant>
        <vt:lpwstr/>
      </vt:variant>
      <vt:variant>
        <vt:lpwstr>_Toc220415901</vt:lpwstr>
      </vt:variant>
      <vt:variant>
        <vt:i4>1310778</vt:i4>
      </vt:variant>
      <vt:variant>
        <vt:i4>176</vt:i4>
      </vt:variant>
      <vt:variant>
        <vt:i4>0</vt:i4>
      </vt:variant>
      <vt:variant>
        <vt:i4>5</vt:i4>
      </vt:variant>
      <vt:variant>
        <vt:lpwstr/>
      </vt:variant>
      <vt:variant>
        <vt:lpwstr>_Toc220415900</vt:lpwstr>
      </vt:variant>
      <vt:variant>
        <vt:i4>1900603</vt:i4>
      </vt:variant>
      <vt:variant>
        <vt:i4>170</vt:i4>
      </vt:variant>
      <vt:variant>
        <vt:i4>0</vt:i4>
      </vt:variant>
      <vt:variant>
        <vt:i4>5</vt:i4>
      </vt:variant>
      <vt:variant>
        <vt:lpwstr/>
      </vt:variant>
      <vt:variant>
        <vt:lpwstr>_Toc220415899</vt:lpwstr>
      </vt:variant>
      <vt:variant>
        <vt:i4>1900603</vt:i4>
      </vt:variant>
      <vt:variant>
        <vt:i4>164</vt:i4>
      </vt:variant>
      <vt:variant>
        <vt:i4>0</vt:i4>
      </vt:variant>
      <vt:variant>
        <vt:i4>5</vt:i4>
      </vt:variant>
      <vt:variant>
        <vt:lpwstr/>
      </vt:variant>
      <vt:variant>
        <vt:lpwstr>_Toc220415898</vt:lpwstr>
      </vt:variant>
      <vt:variant>
        <vt:i4>1900603</vt:i4>
      </vt:variant>
      <vt:variant>
        <vt:i4>158</vt:i4>
      </vt:variant>
      <vt:variant>
        <vt:i4>0</vt:i4>
      </vt:variant>
      <vt:variant>
        <vt:i4>5</vt:i4>
      </vt:variant>
      <vt:variant>
        <vt:lpwstr/>
      </vt:variant>
      <vt:variant>
        <vt:lpwstr>_Toc220415897</vt:lpwstr>
      </vt:variant>
      <vt:variant>
        <vt:i4>1900603</vt:i4>
      </vt:variant>
      <vt:variant>
        <vt:i4>152</vt:i4>
      </vt:variant>
      <vt:variant>
        <vt:i4>0</vt:i4>
      </vt:variant>
      <vt:variant>
        <vt:i4>5</vt:i4>
      </vt:variant>
      <vt:variant>
        <vt:lpwstr/>
      </vt:variant>
      <vt:variant>
        <vt:lpwstr>_Toc220415896</vt:lpwstr>
      </vt:variant>
      <vt:variant>
        <vt:i4>1900603</vt:i4>
      </vt:variant>
      <vt:variant>
        <vt:i4>146</vt:i4>
      </vt:variant>
      <vt:variant>
        <vt:i4>0</vt:i4>
      </vt:variant>
      <vt:variant>
        <vt:i4>5</vt:i4>
      </vt:variant>
      <vt:variant>
        <vt:lpwstr/>
      </vt:variant>
      <vt:variant>
        <vt:lpwstr>_Toc220415895</vt:lpwstr>
      </vt:variant>
      <vt:variant>
        <vt:i4>1900603</vt:i4>
      </vt:variant>
      <vt:variant>
        <vt:i4>140</vt:i4>
      </vt:variant>
      <vt:variant>
        <vt:i4>0</vt:i4>
      </vt:variant>
      <vt:variant>
        <vt:i4>5</vt:i4>
      </vt:variant>
      <vt:variant>
        <vt:lpwstr/>
      </vt:variant>
      <vt:variant>
        <vt:lpwstr>_Toc220415894</vt:lpwstr>
      </vt:variant>
      <vt:variant>
        <vt:i4>1900603</vt:i4>
      </vt:variant>
      <vt:variant>
        <vt:i4>134</vt:i4>
      </vt:variant>
      <vt:variant>
        <vt:i4>0</vt:i4>
      </vt:variant>
      <vt:variant>
        <vt:i4>5</vt:i4>
      </vt:variant>
      <vt:variant>
        <vt:lpwstr/>
      </vt:variant>
      <vt:variant>
        <vt:lpwstr>_Toc220415893</vt:lpwstr>
      </vt:variant>
      <vt:variant>
        <vt:i4>1900603</vt:i4>
      </vt:variant>
      <vt:variant>
        <vt:i4>128</vt:i4>
      </vt:variant>
      <vt:variant>
        <vt:i4>0</vt:i4>
      </vt:variant>
      <vt:variant>
        <vt:i4>5</vt:i4>
      </vt:variant>
      <vt:variant>
        <vt:lpwstr/>
      </vt:variant>
      <vt:variant>
        <vt:lpwstr>_Toc220415892</vt:lpwstr>
      </vt:variant>
      <vt:variant>
        <vt:i4>1900603</vt:i4>
      </vt:variant>
      <vt:variant>
        <vt:i4>122</vt:i4>
      </vt:variant>
      <vt:variant>
        <vt:i4>0</vt:i4>
      </vt:variant>
      <vt:variant>
        <vt:i4>5</vt:i4>
      </vt:variant>
      <vt:variant>
        <vt:lpwstr/>
      </vt:variant>
      <vt:variant>
        <vt:lpwstr>_Toc220415891</vt:lpwstr>
      </vt:variant>
      <vt:variant>
        <vt:i4>1900603</vt:i4>
      </vt:variant>
      <vt:variant>
        <vt:i4>116</vt:i4>
      </vt:variant>
      <vt:variant>
        <vt:i4>0</vt:i4>
      </vt:variant>
      <vt:variant>
        <vt:i4>5</vt:i4>
      </vt:variant>
      <vt:variant>
        <vt:lpwstr/>
      </vt:variant>
      <vt:variant>
        <vt:lpwstr>_Toc220415890</vt:lpwstr>
      </vt:variant>
      <vt:variant>
        <vt:i4>1835067</vt:i4>
      </vt:variant>
      <vt:variant>
        <vt:i4>110</vt:i4>
      </vt:variant>
      <vt:variant>
        <vt:i4>0</vt:i4>
      </vt:variant>
      <vt:variant>
        <vt:i4>5</vt:i4>
      </vt:variant>
      <vt:variant>
        <vt:lpwstr/>
      </vt:variant>
      <vt:variant>
        <vt:lpwstr>_Toc220415889</vt:lpwstr>
      </vt:variant>
      <vt:variant>
        <vt:i4>1835067</vt:i4>
      </vt:variant>
      <vt:variant>
        <vt:i4>104</vt:i4>
      </vt:variant>
      <vt:variant>
        <vt:i4>0</vt:i4>
      </vt:variant>
      <vt:variant>
        <vt:i4>5</vt:i4>
      </vt:variant>
      <vt:variant>
        <vt:lpwstr/>
      </vt:variant>
      <vt:variant>
        <vt:lpwstr>_Toc220415888</vt:lpwstr>
      </vt:variant>
      <vt:variant>
        <vt:i4>1835067</vt:i4>
      </vt:variant>
      <vt:variant>
        <vt:i4>98</vt:i4>
      </vt:variant>
      <vt:variant>
        <vt:i4>0</vt:i4>
      </vt:variant>
      <vt:variant>
        <vt:i4>5</vt:i4>
      </vt:variant>
      <vt:variant>
        <vt:lpwstr/>
      </vt:variant>
      <vt:variant>
        <vt:lpwstr>_Toc220415887</vt:lpwstr>
      </vt:variant>
      <vt:variant>
        <vt:i4>1835067</vt:i4>
      </vt:variant>
      <vt:variant>
        <vt:i4>92</vt:i4>
      </vt:variant>
      <vt:variant>
        <vt:i4>0</vt:i4>
      </vt:variant>
      <vt:variant>
        <vt:i4>5</vt:i4>
      </vt:variant>
      <vt:variant>
        <vt:lpwstr/>
      </vt:variant>
      <vt:variant>
        <vt:lpwstr>_Toc220415886</vt:lpwstr>
      </vt:variant>
      <vt:variant>
        <vt:i4>1835067</vt:i4>
      </vt:variant>
      <vt:variant>
        <vt:i4>86</vt:i4>
      </vt:variant>
      <vt:variant>
        <vt:i4>0</vt:i4>
      </vt:variant>
      <vt:variant>
        <vt:i4>5</vt:i4>
      </vt:variant>
      <vt:variant>
        <vt:lpwstr/>
      </vt:variant>
      <vt:variant>
        <vt:lpwstr>_Toc220415885</vt:lpwstr>
      </vt:variant>
      <vt:variant>
        <vt:i4>1835067</vt:i4>
      </vt:variant>
      <vt:variant>
        <vt:i4>80</vt:i4>
      </vt:variant>
      <vt:variant>
        <vt:i4>0</vt:i4>
      </vt:variant>
      <vt:variant>
        <vt:i4>5</vt:i4>
      </vt:variant>
      <vt:variant>
        <vt:lpwstr/>
      </vt:variant>
      <vt:variant>
        <vt:lpwstr>_Toc220415884</vt:lpwstr>
      </vt:variant>
      <vt:variant>
        <vt:i4>1835067</vt:i4>
      </vt:variant>
      <vt:variant>
        <vt:i4>74</vt:i4>
      </vt:variant>
      <vt:variant>
        <vt:i4>0</vt:i4>
      </vt:variant>
      <vt:variant>
        <vt:i4>5</vt:i4>
      </vt:variant>
      <vt:variant>
        <vt:lpwstr/>
      </vt:variant>
      <vt:variant>
        <vt:lpwstr>_Toc220415883</vt:lpwstr>
      </vt:variant>
      <vt:variant>
        <vt:i4>1835067</vt:i4>
      </vt:variant>
      <vt:variant>
        <vt:i4>68</vt:i4>
      </vt:variant>
      <vt:variant>
        <vt:i4>0</vt:i4>
      </vt:variant>
      <vt:variant>
        <vt:i4>5</vt:i4>
      </vt:variant>
      <vt:variant>
        <vt:lpwstr/>
      </vt:variant>
      <vt:variant>
        <vt:lpwstr>_Toc220415882</vt:lpwstr>
      </vt:variant>
      <vt:variant>
        <vt:i4>1835067</vt:i4>
      </vt:variant>
      <vt:variant>
        <vt:i4>62</vt:i4>
      </vt:variant>
      <vt:variant>
        <vt:i4>0</vt:i4>
      </vt:variant>
      <vt:variant>
        <vt:i4>5</vt:i4>
      </vt:variant>
      <vt:variant>
        <vt:lpwstr/>
      </vt:variant>
      <vt:variant>
        <vt:lpwstr>_Toc220415881</vt:lpwstr>
      </vt:variant>
      <vt:variant>
        <vt:i4>1835067</vt:i4>
      </vt:variant>
      <vt:variant>
        <vt:i4>56</vt:i4>
      </vt:variant>
      <vt:variant>
        <vt:i4>0</vt:i4>
      </vt:variant>
      <vt:variant>
        <vt:i4>5</vt:i4>
      </vt:variant>
      <vt:variant>
        <vt:lpwstr/>
      </vt:variant>
      <vt:variant>
        <vt:lpwstr>_Toc220415880</vt:lpwstr>
      </vt:variant>
      <vt:variant>
        <vt:i4>1245243</vt:i4>
      </vt:variant>
      <vt:variant>
        <vt:i4>50</vt:i4>
      </vt:variant>
      <vt:variant>
        <vt:i4>0</vt:i4>
      </vt:variant>
      <vt:variant>
        <vt:i4>5</vt:i4>
      </vt:variant>
      <vt:variant>
        <vt:lpwstr/>
      </vt:variant>
      <vt:variant>
        <vt:lpwstr>_Toc220415879</vt:lpwstr>
      </vt:variant>
      <vt:variant>
        <vt:i4>1245243</vt:i4>
      </vt:variant>
      <vt:variant>
        <vt:i4>44</vt:i4>
      </vt:variant>
      <vt:variant>
        <vt:i4>0</vt:i4>
      </vt:variant>
      <vt:variant>
        <vt:i4>5</vt:i4>
      </vt:variant>
      <vt:variant>
        <vt:lpwstr/>
      </vt:variant>
      <vt:variant>
        <vt:lpwstr>_Toc220415878</vt:lpwstr>
      </vt:variant>
      <vt:variant>
        <vt:i4>1245243</vt:i4>
      </vt:variant>
      <vt:variant>
        <vt:i4>38</vt:i4>
      </vt:variant>
      <vt:variant>
        <vt:i4>0</vt:i4>
      </vt:variant>
      <vt:variant>
        <vt:i4>5</vt:i4>
      </vt:variant>
      <vt:variant>
        <vt:lpwstr/>
      </vt:variant>
      <vt:variant>
        <vt:lpwstr>_Toc220415877</vt:lpwstr>
      </vt:variant>
      <vt:variant>
        <vt:i4>1245243</vt:i4>
      </vt:variant>
      <vt:variant>
        <vt:i4>32</vt:i4>
      </vt:variant>
      <vt:variant>
        <vt:i4>0</vt:i4>
      </vt:variant>
      <vt:variant>
        <vt:i4>5</vt:i4>
      </vt:variant>
      <vt:variant>
        <vt:lpwstr/>
      </vt:variant>
      <vt:variant>
        <vt:lpwstr>_Toc220415876</vt:lpwstr>
      </vt:variant>
      <vt:variant>
        <vt:i4>1245243</vt:i4>
      </vt:variant>
      <vt:variant>
        <vt:i4>26</vt:i4>
      </vt:variant>
      <vt:variant>
        <vt:i4>0</vt:i4>
      </vt:variant>
      <vt:variant>
        <vt:i4>5</vt:i4>
      </vt:variant>
      <vt:variant>
        <vt:lpwstr/>
      </vt:variant>
      <vt:variant>
        <vt:lpwstr>_Toc220415875</vt:lpwstr>
      </vt:variant>
      <vt:variant>
        <vt:i4>1245243</vt:i4>
      </vt:variant>
      <vt:variant>
        <vt:i4>20</vt:i4>
      </vt:variant>
      <vt:variant>
        <vt:i4>0</vt:i4>
      </vt:variant>
      <vt:variant>
        <vt:i4>5</vt:i4>
      </vt:variant>
      <vt:variant>
        <vt:lpwstr/>
      </vt:variant>
      <vt:variant>
        <vt:lpwstr>_Toc220415874</vt:lpwstr>
      </vt:variant>
      <vt:variant>
        <vt:i4>1245243</vt:i4>
      </vt:variant>
      <vt:variant>
        <vt:i4>14</vt:i4>
      </vt:variant>
      <vt:variant>
        <vt:i4>0</vt:i4>
      </vt:variant>
      <vt:variant>
        <vt:i4>5</vt:i4>
      </vt:variant>
      <vt:variant>
        <vt:lpwstr/>
      </vt:variant>
      <vt:variant>
        <vt:lpwstr>_Toc220415873</vt:lpwstr>
      </vt:variant>
      <vt:variant>
        <vt:i4>1245243</vt:i4>
      </vt:variant>
      <vt:variant>
        <vt:i4>8</vt:i4>
      </vt:variant>
      <vt:variant>
        <vt:i4>0</vt:i4>
      </vt:variant>
      <vt:variant>
        <vt:i4>5</vt:i4>
      </vt:variant>
      <vt:variant>
        <vt:lpwstr/>
      </vt:variant>
      <vt:variant>
        <vt:lpwstr>_Toc220415872</vt:lpwstr>
      </vt:variant>
      <vt:variant>
        <vt:i4>1245243</vt:i4>
      </vt:variant>
      <vt:variant>
        <vt:i4>2</vt:i4>
      </vt:variant>
      <vt:variant>
        <vt:i4>0</vt:i4>
      </vt:variant>
      <vt:variant>
        <vt:i4>5</vt:i4>
      </vt:variant>
      <vt:variant>
        <vt:lpwstr/>
      </vt:variant>
      <vt:variant>
        <vt:lpwstr>_Toc220415871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2026-01-28T15:04:00Z</dcterms:created>
  <dcterms:modified xsi:type="dcterms:W3CDTF">2026-03-16T08:39:00Z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