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A89D" w14:textId="21FCDB57" w:rsidR="00F026FD" w:rsidRPr="00C0077E" w:rsidRDefault="00281C7A" w:rsidP="00F026FD">
      <w:r w:rsidRPr="00C0077E">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Pr="00C0077E" w:rsidRDefault="00F026FD" w:rsidP="00D4629A">
      <w:pPr>
        <w:ind w:firstLine="4678"/>
      </w:pPr>
      <w:r w:rsidRPr="00C0077E">
        <w:rPr>
          <w:rFonts w:cstheme="minorHAnsi"/>
          <w:noProof/>
          <w:lang w:eastAsia="nb-NO"/>
        </w:rPr>
        <mc:AlternateContent>
          <mc:Choice Requires="wps">
            <w:drawing>
              <wp:inline distT="0" distB="0" distL="0" distR="0" wp14:anchorId="7F84E912" wp14:editId="62BF3CDD">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1054328D" w:rsidR="00F026FD" w:rsidRPr="00AB7D2B" w:rsidRDefault="00F026FD" w:rsidP="00DC0641">
                            <w:pPr>
                              <w:pStyle w:val="SSAtoppforside"/>
                            </w:pPr>
                            <w:r>
                              <w:t>SSA-</w:t>
                            </w:r>
                            <w:r w:rsidR="00914000">
                              <w:t>V</w:t>
                            </w:r>
                            <w:r>
                              <w:t xml:space="preserve"> 202</w:t>
                            </w:r>
                            <w:r w:rsidR="00A50086">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" fillcolor="#012a4c" stroked="f" strokeweight="1pt">
                <v:textbox>
                  <w:txbxContent>
                    <w:p w14:paraId="21F9F4C4" w14:textId="1054328D" w:rsidR="00F026FD" w:rsidRPr="00AB7D2B" w:rsidRDefault="00F026FD" w:rsidP="00DC0641">
                      <w:pPr>
                        <w:pStyle w:val="SSAtoppforside"/>
                      </w:pPr>
                      <w:r>
                        <w:t>SSA-</w:t>
                      </w:r>
                      <w:r w:rsidR="00914000">
                        <w:t>V</w:t>
                      </w:r>
                      <w:r>
                        <w:t xml:space="preserve"> 202</w:t>
                      </w:r>
                      <w:r w:rsidR="00A50086">
                        <w:t>6</w:t>
                      </w:r>
                    </w:p>
                  </w:txbxContent>
                </v:textbox>
                <w10:anchorlock/>
              </v:rect>
            </w:pict>
          </mc:Fallback>
        </mc:AlternateContent>
      </w:r>
      <w:r w:rsidR="001C2D3E" w:rsidRPr="00C0077E">
        <w:rPr>
          <w:rFonts w:cstheme="minorHAnsi"/>
          <w:noProof/>
          <w:sz w:val="36"/>
        </w:rPr>
        <mc:AlternateContent>
          <mc:Choice Requires="wps">
            <w:drawing>
              <wp:anchor distT="0" distB="0" distL="114300" distR="114300" simplePos="0" relativeHeight="251656192" behindDoc="0" locked="1" layoutInCell="1" allowOverlap="1" wp14:anchorId="75EBBE26" wp14:editId="03707D3F">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C314C"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7pt" to="406.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" strokecolor="#005b91" strokeweight="1.25pt">
                <v:stroke joinstyle="miter"/>
                <w10:wrap anchory="page"/>
                <w10:anchorlock/>
              </v:line>
            </w:pict>
          </mc:Fallback>
        </mc:AlternateContent>
      </w:r>
      <w:r w:rsidR="00A50539" w:rsidRPr="00C0077E">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Pr="00C0077E" w:rsidRDefault="00F626BF" w:rsidP="00F026FD"/>
    <w:p w14:paraId="013280CD" w14:textId="6BCDA3A2" w:rsidR="00CA227D" w:rsidRPr="00C0077E" w:rsidRDefault="00CA227D" w:rsidP="00F026FD"/>
    <w:p w14:paraId="2202FD5A" w14:textId="77777777" w:rsidR="00CA227D" w:rsidRPr="00C0077E" w:rsidRDefault="00CA227D" w:rsidP="00F626BF"/>
    <w:p w14:paraId="07CD9590" w14:textId="77777777" w:rsidR="00CA227D" w:rsidRPr="00C0077E" w:rsidRDefault="00CA227D" w:rsidP="00F626BF"/>
    <w:p w14:paraId="1FECFB0C" w14:textId="77777777" w:rsidR="00CA227D" w:rsidRPr="00C0077E" w:rsidRDefault="00CA227D" w:rsidP="00F626BF"/>
    <w:p w14:paraId="6576ADB3" w14:textId="28CC62D7" w:rsidR="00CA227D" w:rsidRPr="00C0077E" w:rsidRDefault="00CA227D" w:rsidP="00281C7A"/>
    <w:p w14:paraId="3AEEBA51" w14:textId="65CA5F3D" w:rsidR="00CA227D" w:rsidRPr="00C0077E" w:rsidRDefault="00CA227D" w:rsidP="00F626BF"/>
    <w:p w14:paraId="71364F7F" w14:textId="018AFE61" w:rsidR="00CA227D" w:rsidRPr="00C0077E" w:rsidRDefault="00CA227D" w:rsidP="00F626BF"/>
    <w:p w14:paraId="7DD6F238" w14:textId="6D9C4910" w:rsidR="00CA227D" w:rsidRPr="00C0077E" w:rsidRDefault="00CA227D" w:rsidP="00F626BF"/>
    <w:p w14:paraId="2B07C45D" w14:textId="3987A312" w:rsidR="0036405D" w:rsidRPr="00C0077E" w:rsidRDefault="0036405D" w:rsidP="00F626BF"/>
    <w:p w14:paraId="2D0FE57B" w14:textId="492C1A1E" w:rsidR="0036405D" w:rsidRPr="00C0077E" w:rsidRDefault="0036405D" w:rsidP="009B0AC1"/>
    <w:p w14:paraId="11D6C592" w14:textId="3BF2C4F8" w:rsidR="0036405D" w:rsidRPr="00C0077E" w:rsidRDefault="009B0AC1" w:rsidP="00F626BF">
      <w:r w:rsidRPr="00C0077E">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54FF" w14:textId="77777777" w:rsidR="006B4C9E" w:rsidRPr="0055638D" w:rsidRDefault="006B4C9E" w:rsidP="006B4C9E">
                            <w:pPr>
                              <w:pStyle w:val="Tittelforside"/>
                            </w:pPr>
                            <w:r>
                              <w:t>Vedlikeholdsavtalen</w:t>
                            </w:r>
                          </w:p>
                          <w:p w14:paraId="1815EBD2" w14:textId="77777777" w:rsidR="00142A48" w:rsidRPr="00757692" w:rsidRDefault="00142A48" w:rsidP="00142A48">
                            <w:pPr>
                              <w:pStyle w:val="undertittel"/>
                            </w:pPr>
                            <w:r>
                              <w:t>Statens standardavtale om vedlikehold og service på utstyr og programvare – SSA-V</w:t>
                            </w:r>
                          </w:p>
                          <w:p w14:paraId="1730D2D9" w14:textId="47D6D77F" w:rsidR="001D47C8" w:rsidRPr="00757692" w:rsidRDefault="001D47C8" w:rsidP="00142A48">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25B654FF" w14:textId="77777777" w:rsidR="006B4C9E" w:rsidRPr="0055638D" w:rsidRDefault="006B4C9E" w:rsidP="006B4C9E">
                      <w:pPr>
                        <w:pStyle w:val="Tittelforside"/>
                      </w:pPr>
                      <w:r>
                        <w:t>Vedlikeholdsavtalen</w:t>
                      </w:r>
                    </w:p>
                    <w:p w14:paraId="1815EBD2" w14:textId="77777777" w:rsidR="00142A48" w:rsidRPr="00757692" w:rsidRDefault="00142A48" w:rsidP="00142A48">
                      <w:pPr>
                        <w:pStyle w:val="undertittel"/>
                      </w:pPr>
                      <w:r>
                        <w:t>Statens standardavtale om vedlikehold og service på utstyr og programvare – SSA-V</w:t>
                      </w:r>
                    </w:p>
                    <w:p w14:paraId="1730D2D9" w14:textId="47D6D77F" w:rsidR="001D47C8" w:rsidRPr="00757692" w:rsidRDefault="001D47C8" w:rsidP="00142A48">
                      <w:pPr>
                        <w:pStyle w:val="undertittel"/>
                      </w:pPr>
                    </w:p>
                  </w:txbxContent>
                </v:textbox>
                <w10:anchorlock/>
              </v:shape>
            </w:pict>
          </mc:Fallback>
        </mc:AlternateContent>
      </w:r>
    </w:p>
    <w:p w14:paraId="59A58C22" w14:textId="77777777" w:rsidR="00566993" w:rsidRPr="00C0077E" w:rsidRDefault="00566993" w:rsidP="00F626BF"/>
    <w:p w14:paraId="6FA7A57B" w14:textId="77777777" w:rsidR="00142A48" w:rsidRPr="00C0077E" w:rsidRDefault="00142A48" w:rsidP="00F626BF"/>
    <w:p w14:paraId="6A3AE9EB" w14:textId="2CD482B8" w:rsidR="00142A48" w:rsidRPr="00C0077E" w:rsidRDefault="00142A48" w:rsidP="00F626BF">
      <w:pPr>
        <w:sectPr w:rsidR="00142A48" w:rsidRPr="00C0077E" w:rsidSect="00621905">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119" w:header="0" w:footer="0" w:gutter="0"/>
          <w:pgNumType w:start="1"/>
          <w:cols w:space="708"/>
          <w:titlePg/>
          <w:docGrid w:linePitch="299"/>
        </w:sectPr>
      </w:pPr>
    </w:p>
    <w:p w14:paraId="2BB2382D" w14:textId="14972C1A" w:rsidR="00BD2BE3" w:rsidRPr="00C0077E" w:rsidRDefault="00404712" w:rsidP="0009332D">
      <w:pPr>
        <w:pStyle w:val="Tittelside2"/>
      </w:pPr>
      <w:r w:rsidRPr="00C0077E">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rsidRPr="00C0077E">
        <w:t>A</w:t>
      </w:r>
      <w:r w:rsidR="00BD2BE3" w:rsidRPr="00C0077E">
        <w:t>vtale</w:t>
      </w:r>
      <w:r w:rsidR="002E5562" w:rsidRPr="00C0077E">
        <w:t xml:space="preserve"> om</w:t>
      </w:r>
      <w:r w:rsidR="00BD2BE3" w:rsidRPr="00C0077E">
        <w:t xml:space="preserve"> </w:t>
      </w:r>
      <w:r w:rsidR="006F2B2D" w:rsidRPr="00C0077E">
        <w:rPr>
          <w:rFonts w:asciiTheme="minorHAnsi" w:hAnsiTheme="minorHAnsi" w:cstheme="minorHAnsi"/>
        </w:rPr>
        <w:t>vedlikehold og service av utstyr og programvare</w:t>
      </w:r>
    </w:p>
    <w:p w14:paraId="2350ABCF" w14:textId="77777777" w:rsidR="00874AB7" w:rsidRPr="00C0077E" w:rsidRDefault="00874AB7" w:rsidP="00626295"/>
    <w:p w14:paraId="6AA0ED90" w14:textId="77777777" w:rsidR="00F27181" w:rsidRPr="00C0077E" w:rsidRDefault="00F27181" w:rsidP="00F27181">
      <w:pPr>
        <w:rPr>
          <w:b/>
          <w:bCs/>
        </w:rPr>
      </w:pPr>
      <w:r w:rsidRPr="00C0077E">
        <w:rPr>
          <w:b/>
          <w:bCs/>
        </w:rPr>
        <w:t>Avtale om</w:t>
      </w:r>
    </w:p>
    <w:p w14:paraId="3AC6947D" w14:textId="16DABD59" w:rsidR="00F27181" w:rsidRPr="00C0077E" w:rsidRDefault="00F27181" w:rsidP="0011378C">
      <w:pPr>
        <w:pStyle w:val="Normalmedluftover"/>
        <w:rPr>
          <w:lang w:val="nb-NO"/>
        </w:rPr>
      </w:pPr>
      <w:r w:rsidRPr="00C0077E">
        <w:rPr>
          <w:lang w:val="nb-NO"/>
        </w:rPr>
        <w:t>[</w:t>
      </w:r>
      <w:r w:rsidR="002659C7" w:rsidRPr="00C0077E">
        <w:rPr>
          <w:lang w:val="nb-NO"/>
        </w:rPr>
        <w:t>N</w:t>
      </w:r>
      <w:r w:rsidRPr="00C0077E">
        <w:rPr>
          <w:lang w:val="nb-NO"/>
        </w:rPr>
        <w:t>avn på anskaffelsen]</w:t>
      </w:r>
    </w:p>
    <w:p w14:paraId="6F3B5DD1" w14:textId="77777777" w:rsidR="00F27181" w:rsidRPr="00C0077E" w:rsidRDefault="00F27181" w:rsidP="00626295"/>
    <w:p w14:paraId="538B1608" w14:textId="77777777" w:rsidR="00F27181" w:rsidRPr="00C0077E" w:rsidRDefault="00F27181" w:rsidP="00626295"/>
    <w:p w14:paraId="19D91B88" w14:textId="77777777" w:rsidR="00F27181" w:rsidRPr="00C0077E" w:rsidRDefault="00F27181" w:rsidP="009D3189">
      <w:pPr>
        <w:rPr>
          <w:b/>
          <w:bCs/>
        </w:rPr>
      </w:pPr>
      <w:r w:rsidRPr="00C0077E">
        <w:rPr>
          <w:b/>
          <w:bCs/>
        </w:rPr>
        <w:t>er inngått mellom:</w:t>
      </w:r>
    </w:p>
    <w:p w14:paraId="3901F617" w14:textId="77777777" w:rsidR="00F27181" w:rsidRPr="00C0077E" w:rsidRDefault="00F27181" w:rsidP="0011378C">
      <w:pPr>
        <w:pStyle w:val="Normalmedluftover"/>
        <w:rPr>
          <w:lang w:val="nb-NO"/>
        </w:rPr>
      </w:pPr>
      <w:r w:rsidRPr="00C0077E">
        <w:rPr>
          <w:lang w:val="nb-NO"/>
        </w:rPr>
        <w:t>[Skriv her]</w:t>
      </w:r>
    </w:p>
    <w:p w14:paraId="1B4AA75A" w14:textId="77777777" w:rsidR="00F27181" w:rsidRPr="00C0077E" w:rsidRDefault="00F27181" w:rsidP="00F27181">
      <w:r w:rsidRPr="00C0077E">
        <w:t>_____________________________________________________</w:t>
      </w:r>
    </w:p>
    <w:p w14:paraId="1A02D6C1" w14:textId="4654FD4E" w:rsidR="00F27181" w:rsidRPr="00C0077E" w:rsidRDefault="00F27181" w:rsidP="00F27181">
      <w:r w:rsidRPr="00C0077E">
        <w:t>(</w:t>
      </w:r>
      <w:r w:rsidR="002659C7" w:rsidRPr="00C0077E">
        <w:t>H</w:t>
      </w:r>
      <w:r w:rsidRPr="00C0077E">
        <w:t xml:space="preserve">eretter kalt </w:t>
      </w:r>
      <w:r w:rsidR="000E1588" w:rsidRPr="00C0077E">
        <w:t>Kunden</w:t>
      </w:r>
      <w:r w:rsidRPr="00C0077E">
        <w:t>)</w:t>
      </w:r>
    </w:p>
    <w:p w14:paraId="79F56049" w14:textId="77777777" w:rsidR="00F27181" w:rsidRPr="00C0077E" w:rsidRDefault="00F27181" w:rsidP="00626295"/>
    <w:p w14:paraId="557BB6DF" w14:textId="77777777" w:rsidR="00F27181" w:rsidRPr="00C0077E" w:rsidRDefault="00F27181" w:rsidP="00F27181">
      <w:pPr>
        <w:rPr>
          <w:b/>
        </w:rPr>
      </w:pPr>
      <w:r w:rsidRPr="00C0077E">
        <w:rPr>
          <w:b/>
        </w:rPr>
        <w:t>Og</w:t>
      </w:r>
    </w:p>
    <w:p w14:paraId="062367A6" w14:textId="77777777" w:rsidR="00F27181" w:rsidRPr="00C0077E" w:rsidRDefault="00F27181" w:rsidP="0011378C">
      <w:pPr>
        <w:pStyle w:val="Normalmedluftover"/>
        <w:rPr>
          <w:lang w:val="nb-NO"/>
        </w:rPr>
      </w:pPr>
      <w:r w:rsidRPr="00C0077E">
        <w:rPr>
          <w:lang w:val="nb-NO"/>
        </w:rPr>
        <w:t>[Skriv her]</w:t>
      </w:r>
    </w:p>
    <w:p w14:paraId="174C0E98" w14:textId="77777777" w:rsidR="00F27181" w:rsidRPr="00C0077E" w:rsidRDefault="00F27181" w:rsidP="00F27181">
      <w:r w:rsidRPr="00C0077E">
        <w:t>_____________________________________________________</w:t>
      </w:r>
    </w:p>
    <w:p w14:paraId="5BD8950A" w14:textId="4D16EB02" w:rsidR="00F27181" w:rsidRPr="00C0077E" w:rsidRDefault="00F27181" w:rsidP="00F27181">
      <w:r w:rsidRPr="00C0077E">
        <w:t>(</w:t>
      </w:r>
      <w:r w:rsidR="002659C7" w:rsidRPr="00C0077E">
        <w:t>H</w:t>
      </w:r>
      <w:r w:rsidRPr="00C0077E">
        <w:t xml:space="preserve">eretter kalt </w:t>
      </w:r>
      <w:r w:rsidR="001F413C" w:rsidRPr="00C0077E">
        <w:t>Leverandøren</w:t>
      </w:r>
      <w:r w:rsidRPr="00C0077E">
        <w:t>)</w:t>
      </w:r>
    </w:p>
    <w:p w14:paraId="1EDA86D6" w14:textId="77777777" w:rsidR="00F27181" w:rsidRPr="00C0077E" w:rsidRDefault="00F27181" w:rsidP="00F27181"/>
    <w:p w14:paraId="4073904A" w14:textId="392361EA" w:rsidR="00F27181" w:rsidRPr="00C0077E" w:rsidRDefault="00F27181" w:rsidP="00F27181">
      <w:r w:rsidRPr="00C0077E">
        <w:t>(</w:t>
      </w:r>
      <w:r w:rsidR="002659C7" w:rsidRPr="00C0077E">
        <w:t>H</w:t>
      </w:r>
      <w:r w:rsidRPr="00C0077E">
        <w:t>ver for seg kalt en Part og i fellesskap Partene)</w:t>
      </w:r>
    </w:p>
    <w:p w14:paraId="2C734AD7" w14:textId="77777777" w:rsidR="00F27181" w:rsidRPr="00C0077E" w:rsidRDefault="00F27181" w:rsidP="00F27181"/>
    <w:p w14:paraId="5E0AD96B" w14:textId="77777777" w:rsidR="00F27181" w:rsidRPr="00C0077E" w:rsidRDefault="00F27181" w:rsidP="00F27181"/>
    <w:p w14:paraId="6143CA5E" w14:textId="77777777" w:rsidR="00F27181" w:rsidRPr="00D4066A" w:rsidRDefault="00F27181" w:rsidP="00F27181">
      <w:pPr>
        <w:rPr>
          <w:b/>
          <w:bCs/>
          <w:lang w:val="da-DK"/>
        </w:rPr>
      </w:pPr>
      <w:r w:rsidRPr="00D4066A">
        <w:rPr>
          <w:b/>
          <w:bCs/>
          <w:lang w:val="da-DK"/>
        </w:rPr>
        <w:t>Sted og dato:</w:t>
      </w:r>
    </w:p>
    <w:p w14:paraId="00B75297" w14:textId="77777777" w:rsidR="00F27181" w:rsidRPr="00D4066A" w:rsidRDefault="00F27181" w:rsidP="0011378C">
      <w:pPr>
        <w:pStyle w:val="Normalmedluftover"/>
        <w:rPr>
          <w:lang w:val="da-DK"/>
        </w:rPr>
      </w:pPr>
      <w:r w:rsidRPr="00D4066A">
        <w:rPr>
          <w:lang w:val="da-DK"/>
        </w:rPr>
        <w:t>[Skriv sted og dato her]</w:t>
      </w:r>
    </w:p>
    <w:p w14:paraId="13E8278D" w14:textId="77777777" w:rsidR="00F27181" w:rsidRPr="00C0077E" w:rsidRDefault="00F27181" w:rsidP="00F27181">
      <w:r w:rsidRPr="00C0077E">
        <w:t>____________________________________________________</w:t>
      </w:r>
    </w:p>
    <w:p w14:paraId="4C4204A5" w14:textId="77777777" w:rsidR="00F27181" w:rsidRPr="00C0077E" w:rsidRDefault="00F27181" w:rsidP="00F27181"/>
    <w:p w14:paraId="1BB90AAB" w14:textId="77777777" w:rsidR="00F27181" w:rsidRPr="00C0077E"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27181" w:rsidRPr="00C0077E" w14:paraId="5B5FB8D6" w14:textId="77777777" w:rsidTr="004C740E">
        <w:tc>
          <w:tcPr>
            <w:tcW w:w="4109" w:type="dxa"/>
          </w:tcPr>
          <w:p w14:paraId="24DB0050" w14:textId="77777777" w:rsidR="00F27181" w:rsidRPr="00C0077E" w:rsidRDefault="00F27181" w:rsidP="00553379">
            <w:pPr>
              <w:pStyle w:val="TableContents"/>
              <w:rPr>
                <w:rFonts w:asciiTheme="minorHAnsi" w:hAnsiTheme="minorHAnsi" w:cstheme="minorHAnsi"/>
                <w:sz w:val="24"/>
                <w:szCs w:val="24"/>
              </w:rPr>
            </w:pPr>
            <w:r w:rsidRPr="00C0077E">
              <w:rPr>
                <w:rFonts w:asciiTheme="minorHAnsi" w:hAnsiTheme="minorHAnsi" w:cstheme="minorHAnsi"/>
                <w:sz w:val="24"/>
                <w:szCs w:val="24"/>
              </w:rPr>
              <w:t>[Kundens navn]</w:t>
            </w:r>
          </w:p>
          <w:p w14:paraId="00A7CDC4" w14:textId="77777777" w:rsidR="00F27181" w:rsidRPr="00C0077E" w:rsidRDefault="00F27181" w:rsidP="0011378C">
            <w:pPr>
              <w:pStyle w:val="Normalmedluftover"/>
              <w:rPr>
                <w:lang w:val="nb-NO"/>
              </w:rPr>
            </w:pPr>
            <w:r w:rsidRPr="00C0077E">
              <w:rPr>
                <w:lang w:val="nb-NO"/>
              </w:rPr>
              <w:t>[Kundens org.nr.]</w:t>
            </w:r>
          </w:p>
        </w:tc>
        <w:tc>
          <w:tcPr>
            <w:tcW w:w="4110" w:type="dxa"/>
          </w:tcPr>
          <w:p w14:paraId="408D7D5E" w14:textId="30522CC9" w:rsidR="00F27181" w:rsidRPr="00C0077E" w:rsidRDefault="00F27181" w:rsidP="00553379">
            <w:pPr>
              <w:pStyle w:val="TableContents"/>
              <w:rPr>
                <w:rFonts w:asciiTheme="minorHAnsi" w:hAnsiTheme="minorHAnsi" w:cstheme="minorHAnsi"/>
                <w:sz w:val="24"/>
                <w:szCs w:val="24"/>
              </w:rPr>
            </w:pPr>
            <w:r w:rsidRPr="00C0077E">
              <w:rPr>
                <w:rFonts w:asciiTheme="minorHAnsi" w:hAnsiTheme="minorHAnsi" w:cstheme="minorHAnsi"/>
                <w:sz w:val="24"/>
                <w:szCs w:val="24"/>
              </w:rPr>
              <w:t>[</w:t>
            </w:r>
            <w:r w:rsidR="001F45E4" w:rsidRPr="00C0077E">
              <w:rPr>
                <w:rFonts w:asciiTheme="minorHAnsi" w:hAnsiTheme="minorHAnsi" w:cstheme="minorHAnsi"/>
                <w:sz w:val="24"/>
                <w:szCs w:val="24"/>
              </w:rPr>
              <w:t>Leverandørens</w:t>
            </w:r>
            <w:r w:rsidRPr="00C0077E">
              <w:rPr>
                <w:rFonts w:asciiTheme="minorHAnsi" w:hAnsiTheme="minorHAnsi" w:cstheme="minorHAnsi"/>
                <w:sz w:val="24"/>
                <w:szCs w:val="24"/>
              </w:rPr>
              <w:t xml:space="preserve"> navn]</w:t>
            </w:r>
          </w:p>
          <w:p w14:paraId="0F0F5C97" w14:textId="2A8870D7" w:rsidR="00F27181" w:rsidRPr="00C0077E" w:rsidRDefault="00F27181" w:rsidP="0011378C">
            <w:pPr>
              <w:pStyle w:val="Normalmedluftover"/>
              <w:rPr>
                <w:lang w:val="nb-NO"/>
              </w:rPr>
            </w:pPr>
            <w:r w:rsidRPr="00C0077E">
              <w:rPr>
                <w:lang w:val="nb-NO"/>
              </w:rPr>
              <w:t>[</w:t>
            </w:r>
            <w:r w:rsidR="001F45E4" w:rsidRPr="00C0077E">
              <w:rPr>
                <w:lang w:val="nb-NO"/>
              </w:rPr>
              <w:t xml:space="preserve">Leverandørens </w:t>
            </w:r>
            <w:r w:rsidRPr="00C0077E">
              <w:rPr>
                <w:lang w:val="nb-NO"/>
              </w:rPr>
              <w:t>org.nr.]</w:t>
            </w:r>
          </w:p>
        </w:tc>
      </w:tr>
      <w:tr w:rsidR="00F27181" w:rsidRPr="00C0077E" w14:paraId="4F09D151" w14:textId="77777777" w:rsidTr="004C740E">
        <w:tc>
          <w:tcPr>
            <w:tcW w:w="4109" w:type="dxa"/>
          </w:tcPr>
          <w:p w14:paraId="0242DB7D" w14:textId="77777777" w:rsidR="00F27181" w:rsidRPr="00C0077E" w:rsidRDefault="00F27181" w:rsidP="0011378C">
            <w:pPr>
              <w:pStyle w:val="Normalmedluftover"/>
              <w:rPr>
                <w:lang w:val="nb-NO"/>
              </w:rPr>
            </w:pPr>
          </w:p>
          <w:p w14:paraId="59EAF38B" w14:textId="77777777" w:rsidR="00F27181" w:rsidRPr="00C0077E" w:rsidRDefault="00F27181" w:rsidP="00553379">
            <w:pPr>
              <w:pStyle w:val="TableContents"/>
            </w:pPr>
            <w:r w:rsidRPr="00C0077E">
              <w:t>____________________________</w:t>
            </w:r>
          </w:p>
          <w:p w14:paraId="258E10FD" w14:textId="77777777" w:rsidR="00F27181" w:rsidRPr="00C0077E" w:rsidRDefault="00F27181" w:rsidP="00CD23B8">
            <w:r w:rsidRPr="00C0077E">
              <w:t>Kundens underskrift</w:t>
            </w:r>
          </w:p>
        </w:tc>
        <w:tc>
          <w:tcPr>
            <w:tcW w:w="4110" w:type="dxa"/>
          </w:tcPr>
          <w:p w14:paraId="562E7D32" w14:textId="77777777" w:rsidR="00F27181" w:rsidRPr="00C0077E" w:rsidRDefault="00F27181" w:rsidP="0011378C">
            <w:pPr>
              <w:pStyle w:val="Normalmedluftover"/>
              <w:rPr>
                <w:lang w:val="nb-NO"/>
              </w:rPr>
            </w:pPr>
          </w:p>
          <w:p w14:paraId="5085C559" w14:textId="77777777" w:rsidR="00F27181" w:rsidRPr="00C0077E" w:rsidRDefault="00F27181" w:rsidP="00553379">
            <w:pPr>
              <w:pStyle w:val="TableContents"/>
            </w:pPr>
            <w:r w:rsidRPr="00C0077E">
              <w:t>______________________________</w:t>
            </w:r>
          </w:p>
          <w:p w14:paraId="36F0CD89" w14:textId="56A7A378" w:rsidR="00F27181" w:rsidRPr="00C0077E" w:rsidRDefault="001F45E4" w:rsidP="00CD23B8">
            <w:r w:rsidRPr="00C0077E">
              <w:rPr>
                <w:rFonts w:cstheme="minorHAnsi"/>
              </w:rPr>
              <w:t xml:space="preserve">Leverandørens </w:t>
            </w:r>
            <w:r w:rsidR="00F27181" w:rsidRPr="00C0077E">
              <w:t>underskrift</w:t>
            </w:r>
          </w:p>
        </w:tc>
      </w:tr>
    </w:tbl>
    <w:p w14:paraId="29EC3A4E" w14:textId="77777777" w:rsidR="00F27181" w:rsidRPr="00C0077E" w:rsidRDefault="00F27181" w:rsidP="00F27181"/>
    <w:p w14:paraId="12BBE1F2" w14:textId="77777777" w:rsidR="00CD23B8" w:rsidRPr="00C0077E" w:rsidRDefault="00CD23B8" w:rsidP="00F27181"/>
    <w:p w14:paraId="66857F1A" w14:textId="070CD7B5" w:rsidR="00F27181" w:rsidRPr="00C0077E" w:rsidRDefault="00F27181" w:rsidP="00F27181">
      <w:r w:rsidRPr="00C0077E">
        <w:t>Avtalen undertegnes i to eksemplarer, ett til hver part.</w:t>
      </w:r>
    </w:p>
    <w:p w14:paraId="2A69EE33" w14:textId="77777777" w:rsidR="00F27181" w:rsidRPr="00C0077E" w:rsidRDefault="00F27181" w:rsidP="00F27181"/>
    <w:p w14:paraId="3CE3E7A1" w14:textId="77777777" w:rsidR="00F27181" w:rsidRPr="00C0077E" w:rsidRDefault="00F27181" w:rsidP="00626295"/>
    <w:p w14:paraId="0E39E1CF" w14:textId="77777777" w:rsidR="00F27181" w:rsidRPr="00C0077E" w:rsidRDefault="00F27181" w:rsidP="00F27181">
      <w:pPr>
        <w:rPr>
          <w:b/>
          <w:bCs/>
        </w:rPr>
      </w:pPr>
      <w:r w:rsidRPr="00C0077E">
        <w:rPr>
          <w:b/>
          <w:bCs/>
        </w:rPr>
        <w:t>Henvendelser</w:t>
      </w:r>
    </w:p>
    <w:p w14:paraId="5D987F44" w14:textId="06568AC9" w:rsidR="00F27181" w:rsidRPr="00C0077E" w:rsidRDefault="00BE6FEC" w:rsidP="00F27181">
      <w:r w:rsidRPr="00C0077E">
        <w:rPr>
          <w:sz w:val="22"/>
          <w:szCs w:val="22"/>
        </w:rPr>
        <w:t xml:space="preserve">Alle henvendelser </w:t>
      </w:r>
      <w:proofErr w:type="gramStart"/>
      <w:r w:rsidRPr="00C0077E">
        <w:rPr>
          <w:sz w:val="22"/>
          <w:szCs w:val="22"/>
        </w:rPr>
        <w:t>vedrørende</w:t>
      </w:r>
      <w:proofErr w:type="gramEnd"/>
      <w:r w:rsidRPr="00C0077E">
        <w:rPr>
          <w:sz w:val="22"/>
          <w:szCs w:val="22"/>
        </w:rPr>
        <w:t xml:space="preserve"> denne Avtalen rettes til den person eller rolle som i bilag 6 er utpekt som bemyndiget</w:t>
      </w:r>
      <w:r w:rsidR="00F27181" w:rsidRPr="00C0077E">
        <w:rPr>
          <w:rFonts w:cstheme="minorHAnsi"/>
        </w:rPr>
        <w:t>.</w:t>
      </w:r>
      <w:r w:rsidR="00F27181" w:rsidRPr="00C0077E">
        <w:t xml:space="preserve"> </w:t>
      </w:r>
    </w:p>
    <w:p w14:paraId="3E572EF7" w14:textId="77777777" w:rsidR="00F27181" w:rsidRPr="00C0077E" w:rsidRDefault="00F27181" w:rsidP="00F27181"/>
    <w:p w14:paraId="4E666E79" w14:textId="77777777" w:rsidR="00BD2BE3" w:rsidRPr="00C0077E" w:rsidRDefault="00BD2BE3" w:rsidP="00BD2BE3">
      <w:pPr>
        <w:sectPr w:rsidR="00BD2BE3" w:rsidRPr="00C0077E" w:rsidSect="00621905">
          <w:footerReference w:type="default" r:id="rId18"/>
          <w:headerReference w:type="first" r:id="rId19"/>
          <w:footerReference w:type="first" r:id="rId20"/>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Pr="00C0077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C0077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Pr="00C0077E" w:rsidRDefault="004643D8" w:rsidP="008727DF"/>
        <w:p w14:paraId="33233375" w14:textId="7B054F29" w:rsidR="001D03A0" w:rsidRDefault="004643D8">
          <w:pPr>
            <w:pStyle w:val="INNH1"/>
            <w:rPr>
              <w:rFonts w:asciiTheme="minorHAnsi" w:eastAsiaTheme="minorEastAsia" w:hAnsiTheme="minorHAnsi" w:cstheme="minorBidi"/>
              <w:b w:val="0"/>
              <w:bCs w:val="0"/>
              <w:caps w:val="0"/>
              <w:noProof/>
              <w:kern w:val="2"/>
              <w:sz w:val="24"/>
              <w:szCs w:val="24"/>
              <w14:ligatures w14:val="standardContextual"/>
            </w:rPr>
          </w:pPr>
          <w:r w:rsidRPr="00C835D2">
            <w:rPr>
              <w:rFonts w:asciiTheme="minorHAnsi" w:hAnsiTheme="minorHAnsi" w:cstheme="minorHAnsi"/>
            </w:rPr>
            <w:fldChar w:fldCharType="begin"/>
          </w:r>
          <w:r w:rsidRPr="00C835D2">
            <w:rPr>
              <w:rFonts w:asciiTheme="minorHAnsi" w:hAnsiTheme="minorHAnsi" w:cstheme="minorHAnsi"/>
            </w:rPr>
            <w:instrText xml:space="preserve"> TOC \o "1-3" \h \z \u </w:instrText>
          </w:r>
          <w:r w:rsidRPr="00C835D2">
            <w:rPr>
              <w:rFonts w:asciiTheme="minorHAnsi" w:hAnsiTheme="minorHAnsi" w:cstheme="minorHAnsi"/>
            </w:rPr>
            <w:fldChar w:fldCharType="separate"/>
          </w:r>
          <w:hyperlink w:anchor="_Toc220511223" w:history="1">
            <w:r w:rsidR="001D03A0" w:rsidRPr="00E60E74">
              <w:rPr>
                <w:rStyle w:val="Hyperkobling"/>
                <w:noProof/>
              </w:rPr>
              <w:t>1.</w:t>
            </w:r>
            <w:r w:rsidR="001D03A0">
              <w:rPr>
                <w:rFonts w:asciiTheme="minorHAnsi" w:eastAsiaTheme="minorEastAsia" w:hAnsiTheme="minorHAnsi" w:cstheme="minorBidi"/>
                <w:b w:val="0"/>
                <w:bCs w:val="0"/>
                <w:caps w:val="0"/>
                <w:noProof/>
                <w:kern w:val="2"/>
                <w:sz w:val="24"/>
                <w:szCs w:val="24"/>
                <w14:ligatures w14:val="standardContextual"/>
              </w:rPr>
              <w:tab/>
            </w:r>
            <w:r w:rsidR="001D03A0" w:rsidRPr="00E60E74">
              <w:rPr>
                <w:rStyle w:val="Hyperkobling"/>
                <w:noProof/>
              </w:rPr>
              <w:t>Alminnelige bestemmelser</w:t>
            </w:r>
            <w:r w:rsidR="001D03A0">
              <w:rPr>
                <w:noProof/>
                <w:webHidden/>
              </w:rPr>
              <w:tab/>
            </w:r>
            <w:r w:rsidR="001D03A0">
              <w:rPr>
                <w:noProof/>
                <w:webHidden/>
              </w:rPr>
              <w:fldChar w:fldCharType="begin"/>
            </w:r>
            <w:r w:rsidR="001D03A0">
              <w:rPr>
                <w:noProof/>
                <w:webHidden/>
              </w:rPr>
              <w:instrText xml:space="preserve"> PAGEREF _Toc220511223 \h </w:instrText>
            </w:r>
            <w:r w:rsidR="001D03A0">
              <w:rPr>
                <w:noProof/>
                <w:webHidden/>
              </w:rPr>
            </w:r>
            <w:r w:rsidR="001D03A0">
              <w:rPr>
                <w:noProof/>
                <w:webHidden/>
              </w:rPr>
              <w:fldChar w:fldCharType="separate"/>
            </w:r>
            <w:r w:rsidR="001D03A0">
              <w:rPr>
                <w:noProof/>
                <w:webHidden/>
              </w:rPr>
              <w:t>5</w:t>
            </w:r>
            <w:r w:rsidR="001D03A0">
              <w:rPr>
                <w:noProof/>
                <w:webHidden/>
              </w:rPr>
              <w:fldChar w:fldCharType="end"/>
            </w:r>
          </w:hyperlink>
        </w:p>
        <w:p w14:paraId="6879EF7C" w14:textId="3A015FD9"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24" w:history="1">
            <w:r w:rsidRPr="00E60E74">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Avtalens omfang</w:t>
            </w:r>
            <w:r>
              <w:rPr>
                <w:noProof/>
                <w:webHidden/>
              </w:rPr>
              <w:tab/>
            </w:r>
            <w:r>
              <w:rPr>
                <w:noProof/>
                <w:webHidden/>
              </w:rPr>
              <w:fldChar w:fldCharType="begin"/>
            </w:r>
            <w:r>
              <w:rPr>
                <w:noProof/>
                <w:webHidden/>
              </w:rPr>
              <w:instrText xml:space="preserve"> PAGEREF _Toc220511224 \h </w:instrText>
            </w:r>
            <w:r>
              <w:rPr>
                <w:noProof/>
                <w:webHidden/>
              </w:rPr>
            </w:r>
            <w:r>
              <w:rPr>
                <w:noProof/>
                <w:webHidden/>
              </w:rPr>
              <w:fldChar w:fldCharType="separate"/>
            </w:r>
            <w:r>
              <w:rPr>
                <w:noProof/>
                <w:webHidden/>
              </w:rPr>
              <w:t>5</w:t>
            </w:r>
            <w:r>
              <w:rPr>
                <w:noProof/>
                <w:webHidden/>
              </w:rPr>
              <w:fldChar w:fldCharType="end"/>
            </w:r>
          </w:hyperlink>
        </w:p>
        <w:p w14:paraId="28E55C0A" w14:textId="2778A1E3"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25" w:history="1">
            <w:r w:rsidRPr="00E60E74">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Bilag til avtalen</w:t>
            </w:r>
            <w:r>
              <w:rPr>
                <w:noProof/>
                <w:webHidden/>
              </w:rPr>
              <w:tab/>
            </w:r>
            <w:r>
              <w:rPr>
                <w:noProof/>
                <w:webHidden/>
              </w:rPr>
              <w:fldChar w:fldCharType="begin"/>
            </w:r>
            <w:r>
              <w:rPr>
                <w:noProof/>
                <w:webHidden/>
              </w:rPr>
              <w:instrText xml:space="preserve"> PAGEREF _Toc220511225 \h </w:instrText>
            </w:r>
            <w:r>
              <w:rPr>
                <w:noProof/>
                <w:webHidden/>
              </w:rPr>
            </w:r>
            <w:r>
              <w:rPr>
                <w:noProof/>
                <w:webHidden/>
              </w:rPr>
              <w:fldChar w:fldCharType="separate"/>
            </w:r>
            <w:r>
              <w:rPr>
                <w:noProof/>
                <w:webHidden/>
              </w:rPr>
              <w:t>5</w:t>
            </w:r>
            <w:r>
              <w:rPr>
                <w:noProof/>
                <w:webHidden/>
              </w:rPr>
              <w:fldChar w:fldCharType="end"/>
            </w:r>
          </w:hyperlink>
        </w:p>
        <w:p w14:paraId="0208A602" w14:textId="1B8CB22D"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26" w:history="1">
            <w:r w:rsidRPr="00E60E74">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Tolkning – rangordning</w:t>
            </w:r>
            <w:r>
              <w:rPr>
                <w:noProof/>
                <w:webHidden/>
              </w:rPr>
              <w:tab/>
            </w:r>
            <w:r>
              <w:rPr>
                <w:noProof/>
                <w:webHidden/>
              </w:rPr>
              <w:fldChar w:fldCharType="begin"/>
            </w:r>
            <w:r>
              <w:rPr>
                <w:noProof/>
                <w:webHidden/>
              </w:rPr>
              <w:instrText xml:space="preserve"> PAGEREF _Toc220511226 \h </w:instrText>
            </w:r>
            <w:r>
              <w:rPr>
                <w:noProof/>
                <w:webHidden/>
              </w:rPr>
            </w:r>
            <w:r>
              <w:rPr>
                <w:noProof/>
                <w:webHidden/>
              </w:rPr>
              <w:fldChar w:fldCharType="separate"/>
            </w:r>
            <w:r>
              <w:rPr>
                <w:noProof/>
                <w:webHidden/>
              </w:rPr>
              <w:t>6</w:t>
            </w:r>
            <w:r>
              <w:rPr>
                <w:noProof/>
                <w:webHidden/>
              </w:rPr>
              <w:fldChar w:fldCharType="end"/>
            </w:r>
          </w:hyperlink>
        </w:p>
        <w:p w14:paraId="20D53AF3" w14:textId="22A2224D"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27" w:history="1">
            <w:r w:rsidRPr="00E60E74">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Gjennomføring av leveransen</w:t>
            </w:r>
            <w:r>
              <w:rPr>
                <w:noProof/>
                <w:webHidden/>
              </w:rPr>
              <w:tab/>
            </w:r>
            <w:r>
              <w:rPr>
                <w:noProof/>
                <w:webHidden/>
              </w:rPr>
              <w:fldChar w:fldCharType="begin"/>
            </w:r>
            <w:r>
              <w:rPr>
                <w:noProof/>
                <w:webHidden/>
              </w:rPr>
              <w:instrText xml:space="preserve"> PAGEREF _Toc220511227 \h </w:instrText>
            </w:r>
            <w:r>
              <w:rPr>
                <w:noProof/>
                <w:webHidden/>
              </w:rPr>
            </w:r>
            <w:r>
              <w:rPr>
                <w:noProof/>
                <w:webHidden/>
              </w:rPr>
              <w:fldChar w:fldCharType="separate"/>
            </w:r>
            <w:r>
              <w:rPr>
                <w:noProof/>
                <w:webHidden/>
              </w:rPr>
              <w:t>7</w:t>
            </w:r>
            <w:r>
              <w:rPr>
                <w:noProof/>
                <w:webHidden/>
              </w:rPr>
              <w:fldChar w:fldCharType="end"/>
            </w:r>
          </w:hyperlink>
        </w:p>
        <w:p w14:paraId="2F4333CE" w14:textId="510749ED"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28" w:history="1">
            <w:r w:rsidRPr="00E60E74">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Partenes representanter</w:t>
            </w:r>
            <w:r>
              <w:rPr>
                <w:noProof/>
                <w:webHidden/>
              </w:rPr>
              <w:tab/>
            </w:r>
            <w:r>
              <w:rPr>
                <w:noProof/>
                <w:webHidden/>
              </w:rPr>
              <w:fldChar w:fldCharType="begin"/>
            </w:r>
            <w:r>
              <w:rPr>
                <w:noProof/>
                <w:webHidden/>
              </w:rPr>
              <w:instrText xml:space="preserve"> PAGEREF _Toc220511228 \h </w:instrText>
            </w:r>
            <w:r>
              <w:rPr>
                <w:noProof/>
                <w:webHidden/>
              </w:rPr>
            </w:r>
            <w:r>
              <w:rPr>
                <w:noProof/>
                <w:webHidden/>
              </w:rPr>
              <w:fldChar w:fldCharType="separate"/>
            </w:r>
            <w:r>
              <w:rPr>
                <w:noProof/>
                <w:webHidden/>
              </w:rPr>
              <w:t>7</w:t>
            </w:r>
            <w:r>
              <w:rPr>
                <w:noProof/>
                <w:webHidden/>
              </w:rPr>
              <w:fldChar w:fldCharType="end"/>
            </w:r>
          </w:hyperlink>
        </w:p>
        <w:p w14:paraId="402720CE" w14:textId="23D6F8B3"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29" w:history="1">
            <w:r w:rsidRPr="00E60E74">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Kontraktens faser og hovedmilepæler</w:t>
            </w:r>
            <w:r>
              <w:rPr>
                <w:noProof/>
                <w:webHidden/>
              </w:rPr>
              <w:tab/>
            </w:r>
            <w:r>
              <w:rPr>
                <w:noProof/>
                <w:webHidden/>
              </w:rPr>
              <w:fldChar w:fldCharType="begin"/>
            </w:r>
            <w:r>
              <w:rPr>
                <w:noProof/>
                <w:webHidden/>
              </w:rPr>
              <w:instrText xml:space="preserve"> PAGEREF _Toc220511229 \h </w:instrText>
            </w:r>
            <w:r>
              <w:rPr>
                <w:noProof/>
                <w:webHidden/>
              </w:rPr>
            </w:r>
            <w:r>
              <w:rPr>
                <w:noProof/>
                <w:webHidden/>
              </w:rPr>
              <w:fldChar w:fldCharType="separate"/>
            </w:r>
            <w:r>
              <w:rPr>
                <w:noProof/>
                <w:webHidden/>
              </w:rPr>
              <w:t>7</w:t>
            </w:r>
            <w:r>
              <w:rPr>
                <w:noProof/>
                <w:webHidden/>
              </w:rPr>
              <w:fldChar w:fldCharType="end"/>
            </w:r>
          </w:hyperlink>
        </w:p>
        <w:p w14:paraId="382256CD" w14:textId="3CD24C64"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30" w:history="1">
            <w:r w:rsidRPr="00E60E74">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Etablering av vedlikeholdstjenesten</w:t>
            </w:r>
            <w:r>
              <w:rPr>
                <w:noProof/>
                <w:webHidden/>
              </w:rPr>
              <w:tab/>
            </w:r>
            <w:r>
              <w:rPr>
                <w:noProof/>
                <w:webHidden/>
              </w:rPr>
              <w:fldChar w:fldCharType="begin"/>
            </w:r>
            <w:r>
              <w:rPr>
                <w:noProof/>
                <w:webHidden/>
              </w:rPr>
              <w:instrText xml:space="preserve"> PAGEREF _Toc220511230 \h </w:instrText>
            </w:r>
            <w:r>
              <w:rPr>
                <w:noProof/>
                <w:webHidden/>
              </w:rPr>
            </w:r>
            <w:r>
              <w:rPr>
                <w:noProof/>
                <w:webHidden/>
              </w:rPr>
              <w:fldChar w:fldCharType="separate"/>
            </w:r>
            <w:r>
              <w:rPr>
                <w:noProof/>
                <w:webHidden/>
              </w:rPr>
              <w:t>7</w:t>
            </w:r>
            <w:r>
              <w:rPr>
                <w:noProof/>
                <w:webHidden/>
              </w:rPr>
              <w:fldChar w:fldCharType="end"/>
            </w:r>
          </w:hyperlink>
        </w:p>
        <w:p w14:paraId="1868D9C1" w14:textId="4B7E80B1"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1" w:history="1">
            <w:r w:rsidRPr="00E60E74">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Plan for Etableringsfasen</w:t>
            </w:r>
            <w:r>
              <w:rPr>
                <w:noProof/>
                <w:webHidden/>
              </w:rPr>
              <w:tab/>
            </w:r>
            <w:r>
              <w:rPr>
                <w:noProof/>
                <w:webHidden/>
              </w:rPr>
              <w:fldChar w:fldCharType="begin"/>
            </w:r>
            <w:r>
              <w:rPr>
                <w:noProof/>
                <w:webHidden/>
              </w:rPr>
              <w:instrText xml:space="preserve"> PAGEREF _Toc220511231 \h </w:instrText>
            </w:r>
            <w:r>
              <w:rPr>
                <w:noProof/>
                <w:webHidden/>
              </w:rPr>
            </w:r>
            <w:r>
              <w:rPr>
                <w:noProof/>
                <w:webHidden/>
              </w:rPr>
              <w:fldChar w:fldCharType="separate"/>
            </w:r>
            <w:r>
              <w:rPr>
                <w:noProof/>
                <w:webHidden/>
              </w:rPr>
              <w:t>7</w:t>
            </w:r>
            <w:r>
              <w:rPr>
                <w:noProof/>
                <w:webHidden/>
              </w:rPr>
              <w:fldChar w:fldCharType="end"/>
            </w:r>
          </w:hyperlink>
        </w:p>
        <w:p w14:paraId="09768E71" w14:textId="7C081006"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2" w:history="1">
            <w:r w:rsidRPr="00E60E74">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Samhandlingsplan</w:t>
            </w:r>
            <w:r>
              <w:rPr>
                <w:noProof/>
                <w:webHidden/>
              </w:rPr>
              <w:tab/>
            </w:r>
            <w:r>
              <w:rPr>
                <w:noProof/>
                <w:webHidden/>
              </w:rPr>
              <w:fldChar w:fldCharType="begin"/>
            </w:r>
            <w:r>
              <w:rPr>
                <w:noProof/>
                <w:webHidden/>
              </w:rPr>
              <w:instrText xml:space="preserve"> PAGEREF _Toc220511232 \h </w:instrText>
            </w:r>
            <w:r>
              <w:rPr>
                <w:noProof/>
                <w:webHidden/>
              </w:rPr>
            </w:r>
            <w:r>
              <w:rPr>
                <w:noProof/>
                <w:webHidden/>
              </w:rPr>
              <w:fldChar w:fldCharType="separate"/>
            </w:r>
            <w:r>
              <w:rPr>
                <w:noProof/>
                <w:webHidden/>
              </w:rPr>
              <w:t>7</w:t>
            </w:r>
            <w:r>
              <w:rPr>
                <w:noProof/>
                <w:webHidden/>
              </w:rPr>
              <w:fldChar w:fldCharType="end"/>
            </w:r>
          </w:hyperlink>
        </w:p>
        <w:p w14:paraId="244349E9" w14:textId="420106EC"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33" w:history="1">
            <w:r w:rsidRPr="00E60E74">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Gjennomføring av ordinært vedlikehold</w:t>
            </w:r>
            <w:r>
              <w:rPr>
                <w:noProof/>
                <w:webHidden/>
              </w:rPr>
              <w:tab/>
            </w:r>
            <w:r>
              <w:rPr>
                <w:noProof/>
                <w:webHidden/>
              </w:rPr>
              <w:fldChar w:fldCharType="begin"/>
            </w:r>
            <w:r>
              <w:rPr>
                <w:noProof/>
                <w:webHidden/>
              </w:rPr>
              <w:instrText xml:space="preserve"> PAGEREF _Toc220511233 \h </w:instrText>
            </w:r>
            <w:r>
              <w:rPr>
                <w:noProof/>
                <w:webHidden/>
              </w:rPr>
            </w:r>
            <w:r>
              <w:rPr>
                <w:noProof/>
                <w:webHidden/>
              </w:rPr>
              <w:fldChar w:fldCharType="separate"/>
            </w:r>
            <w:r>
              <w:rPr>
                <w:noProof/>
                <w:webHidden/>
              </w:rPr>
              <w:t>7</w:t>
            </w:r>
            <w:r>
              <w:rPr>
                <w:noProof/>
                <w:webHidden/>
              </w:rPr>
              <w:fldChar w:fldCharType="end"/>
            </w:r>
          </w:hyperlink>
        </w:p>
        <w:p w14:paraId="447746B6" w14:textId="3248E75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4" w:history="1">
            <w:r w:rsidRPr="00E60E74">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Omfanget av vedlikeholdstjenesten</w:t>
            </w:r>
            <w:r>
              <w:rPr>
                <w:noProof/>
                <w:webHidden/>
              </w:rPr>
              <w:tab/>
            </w:r>
            <w:r>
              <w:rPr>
                <w:noProof/>
                <w:webHidden/>
              </w:rPr>
              <w:fldChar w:fldCharType="begin"/>
            </w:r>
            <w:r>
              <w:rPr>
                <w:noProof/>
                <w:webHidden/>
              </w:rPr>
              <w:instrText xml:space="preserve"> PAGEREF _Toc220511234 \h </w:instrText>
            </w:r>
            <w:r>
              <w:rPr>
                <w:noProof/>
                <w:webHidden/>
              </w:rPr>
            </w:r>
            <w:r>
              <w:rPr>
                <w:noProof/>
                <w:webHidden/>
              </w:rPr>
              <w:fldChar w:fldCharType="separate"/>
            </w:r>
            <w:r>
              <w:rPr>
                <w:noProof/>
                <w:webHidden/>
              </w:rPr>
              <w:t>7</w:t>
            </w:r>
            <w:r>
              <w:rPr>
                <w:noProof/>
                <w:webHidden/>
              </w:rPr>
              <w:fldChar w:fldCharType="end"/>
            </w:r>
          </w:hyperlink>
        </w:p>
        <w:p w14:paraId="2EE09081" w14:textId="0D34A3B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5" w:history="1">
            <w:r w:rsidRPr="00E60E74">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Rapportering om utført vedlikehold</w:t>
            </w:r>
            <w:r>
              <w:rPr>
                <w:noProof/>
                <w:webHidden/>
              </w:rPr>
              <w:tab/>
            </w:r>
            <w:r>
              <w:rPr>
                <w:noProof/>
                <w:webHidden/>
              </w:rPr>
              <w:fldChar w:fldCharType="begin"/>
            </w:r>
            <w:r>
              <w:rPr>
                <w:noProof/>
                <w:webHidden/>
              </w:rPr>
              <w:instrText xml:space="preserve"> PAGEREF _Toc220511235 \h </w:instrText>
            </w:r>
            <w:r>
              <w:rPr>
                <w:noProof/>
                <w:webHidden/>
              </w:rPr>
            </w:r>
            <w:r>
              <w:rPr>
                <w:noProof/>
                <w:webHidden/>
              </w:rPr>
              <w:fldChar w:fldCharType="separate"/>
            </w:r>
            <w:r>
              <w:rPr>
                <w:noProof/>
                <w:webHidden/>
              </w:rPr>
              <w:t>8</w:t>
            </w:r>
            <w:r>
              <w:rPr>
                <w:noProof/>
                <w:webHidden/>
              </w:rPr>
              <w:fldChar w:fldCharType="end"/>
            </w:r>
          </w:hyperlink>
        </w:p>
        <w:p w14:paraId="78147D47" w14:textId="60166F21"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6" w:history="1">
            <w:r w:rsidRPr="00E60E74">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Oppdatering av dokumentasjon</w:t>
            </w:r>
            <w:r>
              <w:rPr>
                <w:noProof/>
                <w:webHidden/>
              </w:rPr>
              <w:tab/>
            </w:r>
            <w:r>
              <w:rPr>
                <w:noProof/>
                <w:webHidden/>
              </w:rPr>
              <w:fldChar w:fldCharType="begin"/>
            </w:r>
            <w:r>
              <w:rPr>
                <w:noProof/>
                <w:webHidden/>
              </w:rPr>
              <w:instrText xml:space="preserve"> PAGEREF _Toc220511236 \h </w:instrText>
            </w:r>
            <w:r>
              <w:rPr>
                <w:noProof/>
                <w:webHidden/>
              </w:rPr>
            </w:r>
            <w:r>
              <w:rPr>
                <w:noProof/>
                <w:webHidden/>
              </w:rPr>
              <w:fldChar w:fldCharType="separate"/>
            </w:r>
            <w:r>
              <w:rPr>
                <w:noProof/>
                <w:webHidden/>
              </w:rPr>
              <w:t>8</w:t>
            </w:r>
            <w:r>
              <w:rPr>
                <w:noProof/>
                <w:webHidden/>
              </w:rPr>
              <w:fldChar w:fldCharType="end"/>
            </w:r>
          </w:hyperlink>
        </w:p>
        <w:p w14:paraId="4516F385" w14:textId="68890ED9"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7" w:history="1">
            <w:r w:rsidRPr="00E60E74">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Brukerstøtte</w:t>
            </w:r>
            <w:r>
              <w:rPr>
                <w:noProof/>
                <w:webHidden/>
              </w:rPr>
              <w:tab/>
            </w:r>
            <w:r>
              <w:rPr>
                <w:noProof/>
                <w:webHidden/>
              </w:rPr>
              <w:fldChar w:fldCharType="begin"/>
            </w:r>
            <w:r>
              <w:rPr>
                <w:noProof/>
                <w:webHidden/>
              </w:rPr>
              <w:instrText xml:space="preserve"> PAGEREF _Toc220511237 \h </w:instrText>
            </w:r>
            <w:r>
              <w:rPr>
                <w:noProof/>
                <w:webHidden/>
              </w:rPr>
            </w:r>
            <w:r>
              <w:rPr>
                <w:noProof/>
                <w:webHidden/>
              </w:rPr>
              <w:fldChar w:fldCharType="separate"/>
            </w:r>
            <w:r>
              <w:rPr>
                <w:noProof/>
                <w:webHidden/>
              </w:rPr>
              <w:t>8</w:t>
            </w:r>
            <w:r>
              <w:rPr>
                <w:noProof/>
                <w:webHidden/>
              </w:rPr>
              <w:fldChar w:fldCharType="end"/>
            </w:r>
          </w:hyperlink>
        </w:p>
        <w:p w14:paraId="1C89105B" w14:textId="6E5EFB6F"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8" w:history="1">
            <w:r w:rsidRPr="00E60E74">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Håndtering av feil</w:t>
            </w:r>
            <w:r>
              <w:rPr>
                <w:noProof/>
                <w:webHidden/>
              </w:rPr>
              <w:tab/>
            </w:r>
            <w:r>
              <w:rPr>
                <w:noProof/>
                <w:webHidden/>
              </w:rPr>
              <w:fldChar w:fldCharType="begin"/>
            </w:r>
            <w:r>
              <w:rPr>
                <w:noProof/>
                <w:webHidden/>
              </w:rPr>
              <w:instrText xml:space="preserve"> PAGEREF _Toc220511238 \h </w:instrText>
            </w:r>
            <w:r>
              <w:rPr>
                <w:noProof/>
                <w:webHidden/>
              </w:rPr>
            </w:r>
            <w:r>
              <w:rPr>
                <w:noProof/>
                <w:webHidden/>
              </w:rPr>
              <w:fldChar w:fldCharType="separate"/>
            </w:r>
            <w:r>
              <w:rPr>
                <w:noProof/>
                <w:webHidden/>
              </w:rPr>
              <w:t>8</w:t>
            </w:r>
            <w:r>
              <w:rPr>
                <w:noProof/>
                <w:webHidden/>
              </w:rPr>
              <w:fldChar w:fldCharType="end"/>
            </w:r>
          </w:hyperlink>
        </w:p>
        <w:p w14:paraId="51454122" w14:textId="66BF0634"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39" w:history="1">
            <w:r w:rsidRPr="00E60E74">
              <w:rPr>
                <w:rStyle w:val="Hyperkobling"/>
                <w:noProof/>
              </w:rPr>
              <w:t>2.4.6</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Installering av programrettelser</w:t>
            </w:r>
            <w:r>
              <w:rPr>
                <w:noProof/>
                <w:webHidden/>
              </w:rPr>
              <w:tab/>
            </w:r>
            <w:r>
              <w:rPr>
                <w:noProof/>
                <w:webHidden/>
              </w:rPr>
              <w:fldChar w:fldCharType="begin"/>
            </w:r>
            <w:r>
              <w:rPr>
                <w:noProof/>
                <w:webHidden/>
              </w:rPr>
              <w:instrText xml:space="preserve"> PAGEREF _Toc220511239 \h </w:instrText>
            </w:r>
            <w:r>
              <w:rPr>
                <w:noProof/>
                <w:webHidden/>
              </w:rPr>
            </w:r>
            <w:r>
              <w:rPr>
                <w:noProof/>
                <w:webHidden/>
              </w:rPr>
              <w:fldChar w:fldCharType="separate"/>
            </w:r>
            <w:r>
              <w:rPr>
                <w:noProof/>
                <w:webHidden/>
              </w:rPr>
              <w:t>10</w:t>
            </w:r>
            <w:r>
              <w:rPr>
                <w:noProof/>
                <w:webHidden/>
              </w:rPr>
              <w:fldChar w:fldCharType="end"/>
            </w:r>
          </w:hyperlink>
        </w:p>
        <w:p w14:paraId="68E09987" w14:textId="323021AA"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0" w:history="1">
            <w:r w:rsidRPr="00E60E74">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Nye versjoner</w:t>
            </w:r>
            <w:r>
              <w:rPr>
                <w:noProof/>
                <w:webHidden/>
              </w:rPr>
              <w:tab/>
            </w:r>
            <w:r>
              <w:rPr>
                <w:noProof/>
                <w:webHidden/>
              </w:rPr>
              <w:fldChar w:fldCharType="begin"/>
            </w:r>
            <w:r>
              <w:rPr>
                <w:noProof/>
                <w:webHidden/>
              </w:rPr>
              <w:instrText xml:space="preserve"> PAGEREF _Toc220511240 \h </w:instrText>
            </w:r>
            <w:r>
              <w:rPr>
                <w:noProof/>
                <w:webHidden/>
              </w:rPr>
            </w:r>
            <w:r>
              <w:rPr>
                <w:noProof/>
                <w:webHidden/>
              </w:rPr>
              <w:fldChar w:fldCharType="separate"/>
            </w:r>
            <w:r>
              <w:rPr>
                <w:noProof/>
                <w:webHidden/>
              </w:rPr>
              <w:t>10</w:t>
            </w:r>
            <w:r>
              <w:rPr>
                <w:noProof/>
                <w:webHidden/>
              </w:rPr>
              <w:fldChar w:fldCharType="end"/>
            </w:r>
          </w:hyperlink>
        </w:p>
        <w:p w14:paraId="0B6ECAA1" w14:textId="3466D356"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1" w:history="1">
            <w:r w:rsidRPr="00E60E74">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Ytterligere utvikling</w:t>
            </w:r>
            <w:r>
              <w:rPr>
                <w:noProof/>
                <w:webHidden/>
              </w:rPr>
              <w:tab/>
            </w:r>
            <w:r>
              <w:rPr>
                <w:noProof/>
                <w:webHidden/>
              </w:rPr>
              <w:fldChar w:fldCharType="begin"/>
            </w:r>
            <w:r>
              <w:rPr>
                <w:noProof/>
                <w:webHidden/>
              </w:rPr>
              <w:instrText xml:space="preserve"> PAGEREF _Toc220511241 \h </w:instrText>
            </w:r>
            <w:r>
              <w:rPr>
                <w:noProof/>
                <w:webHidden/>
              </w:rPr>
            </w:r>
            <w:r>
              <w:rPr>
                <w:noProof/>
                <w:webHidden/>
              </w:rPr>
              <w:fldChar w:fldCharType="separate"/>
            </w:r>
            <w:r>
              <w:rPr>
                <w:noProof/>
                <w:webHidden/>
              </w:rPr>
              <w:t>11</w:t>
            </w:r>
            <w:r>
              <w:rPr>
                <w:noProof/>
                <w:webHidden/>
              </w:rPr>
              <w:fldChar w:fldCharType="end"/>
            </w:r>
          </w:hyperlink>
        </w:p>
        <w:p w14:paraId="34603C42" w14:textId="40C0CDE3"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2" w:history="1">
            <w:r w:rsidRPr="00E60E74">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Kompletteringskjøp</w:t>
            </w:r>
            <w:r>
              <w:rPr>
                <w:noProof/>
                <w:webHidden/>
              </w:rPr>
              <w:tab/>
            </w:r>
            <w:r>
              <w:rPr>
                <w:noProof/>
                <w:webHidden/>
              </w:rPr>
              <w:fldChar w:fldCharType="begin"/>
            </w:r>
            <w:r>
              <w:rPr>
                <w:noProof/>
                <w:webHidden/>
              </w:rPr>
              <w:instrText xml:space="preserve"> PAGEREF _Toc220511242 \h </w:instrText>
            </w:r>
            <w:r>
              <w:rPr>
                <w:noProof/>
                <w:webHidden/>
              </w:rPr>
            </w:r>
            <w:r>
              <w:rPr>
                <w:noProof/>
                <w:webHidden/>
              </w:rPr>
              <w:fldChar w:fldCharType="separate"/>
            </w:r>
            <w:r>
              <w:rPr>
                <w:noProof/>
                <w:webHidden/>
              </w:rPr>
              <w:t>11</w:t>
            </w:r>
            <w:r>
              <w:rPr>
                <w:noProof/>
                <w:webHidden/>
              </w:rPr>
              <w:fldChar w:fldCharType="end"/>
            </w:r>
          </w:hyperlink>
        </w:p>
        <w:p w14:paraId="6AF48B89" w14:textId="129653F5"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3" w:history="1">
            <w:r w:rsidRPr="00E60E74">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Tilleggstjenester</w:t>
            </w:r>
            <w:r>
              <w:rPr>
                <w:noProof/>
                <w:webHidden/>
              </w:rPr>
              <w:tab/>
            </w:r>
            <w:r>
              <w:rPr>
                <w:noProof/>
                <w:webHidden/>
              </w:rPr>
              <w:fldChar w:fldCharType="begin"/>
            </w:r>
            <w:r>
              <w:rPr>
                <w:noProof/>
                <w:webHidden/>
              </w:rPr>
              <w:instrText xml:space="preserve"> PAGEREF _Toc220511243 \h </w:instrText>
            </w:r>
            <w:r>
              <w:rPr>
                <w:noProof/>
                <w:webHidden/>
              </w:rPr>
            </w:r>
            <w:r>
              <w:rPr>
                <w:noProof/>
                <w:webHidden/>
              </w:rPr>
              <w:fldChar w:fldCharType="separate"/>
            </w:r>
            <w:r>
              <w:rPr>
                <w:noProof/>
                <w:webHidden/>
              </w:rPr>
              <w:t>12</w:t>
            </w:r>
            <w:r>
              <w:rPr>
                <w:noProof/>
                <w:webHidden/>
              </w:rPr>
              <w:fldChar w:fldCharType="end"/>
            </w:r>
          </w:hyperlink>
        </w:p>
        <w:p w14:paraId="429A05A0" w14:textId="54CECE51"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44" w:history="1">
            <w:r w:rsidRPr="00E60E74">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Rapportering</w:t>
            </w:r>
            <w:r>
              <w:rPr>
                <w:noProof/>
                <w:webHidden/>
              </w:rPr>
              <w:tab/>
            </w:r>
            <w:r>
              <w:rPr>
                <w:noProof/>
                <w:webHidden/>
              </w:rPr>
              <w:fldChar w:fldCharType="begin"/>
            </w:r>
            <w:r>
              <w:rPr>
                <w:noProof/>
                <w:webHidden/>
              </w:rPr>
              <w:instrText xml:space="preserve"> PAGEREF _Toc220511244 \h </w:instrText>
            </w:r>
            <w:r>
              <w:rPr>
                <w:noProof/>
                <w:webHidden/>
              </w:rPr>
            </w:r>
            <w:r>
              <w:rPr>
                <w:noProof/>
                <w:webHidden/>
              </w:rPr>
              <w:fldChar w:fldCharType="separate"/>
            </w:r>
            <w:r>
              <w:rPr>
                <w:noProof/>
                <w:webHidden/>
              </w:rPr>
              <w:t>12</w:t>
            </w:r>
            <w:r>
              <w:rPr>
                <w:noProof/>
                <w:webHidden/>
              </w:rPr>
              <w:fldChar w:fldCharType="end"/>
            </w:r>
          </w:hyperlink>
        </w:p>
        <w:p w14:paraId="29D69289" w14:textId="205F5BAB"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45" w:history="1">
            <w:r w:rsidRPr="00E60E74">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Avslutning av hele eller deler av Leveransen</w:t>
            </w:r>
            <w:r>
              <w:rPr>
                <w:noProof/>
                <w:webHidden/>
              </w:rPr>
              <w:tab/>
            </w:r>
            <w:r>
              <w:rPr>
                <w:noProof/>
                <w:webHidden/>
              </w:rPr>
              <w:fldChar w:fldCharType="begin"/>
            </w:r>
            <w:r>
              <w:rPr>
                <w:noProof/>
                <w:webHidden/>
              </w:rPr>
              <w:instrText xml:space="preserve"> PAGEREF _Toc220511245 \h </w:instrText>
            </w:r>
            <w:r>
              <w:rPr>
                <w:noProof/>
                <w:webHidden/>
              </w:rPr>
            </w:r>
            <w:r>
              <w:rPr>
                <w:noProof/>
                <w:webHidden/>
              </w:rPr>
              <w:fldChar w:fldCharType="separate"/>
            </w:r>
            <w:r>
              <w:rPr>
                <w:noProof/>
                <w:webHidden/>
              </w:rPr>
              <w:t>13</w:t>
            </w:r>
            <w:r>
              <w:rPr>
                <w:noProof/>
                <w:webHidden/>
              </w:rPr>
              <w:fldChar w:fldCharType="end"/>
            </w:r>
          </w:hyperlink>
        </w:p>
        <w:p w14:paraId="27C04938" w14:textId="61E4B16B"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6" w:history="1">
            <w:r w:rsidRPr="00E60E74">
              <w:rPr>
                <w:rStyle w:val="Hyperkobling"/>
                <w:noProof/>
              </w:rPr>
              <w:t>2.6.1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Generelt om avslutning av Avtalen</w:t>
            </w:r>
            <w:r>
              <w:rPr>
                <w:noProof/>
                <w:webHidden/>
              </w:rPr>
              <w:tab/>
            </w:r>
            <w:r>
              <w:rPr>
                <w:noProof/>
                <w:webHidden/>
              </w:rPr>
              <w:fldChar w:fldCharType="begin"/>
            </w:r>
            <w:r>
              <w:rPr>
                <w:noProof/>
                <w:webHidden/>
              </w:rPr>
              <w:instrText xml:space="preserve"> PAGEREF _Toc220511246 \h </w:instrText>
            </w:r>
            <w:r>
              <w:rPr>
                <w:noProof/>
                <w:webHidden/>
              </w:rPr>
            </w:r>
            <w:r>
              <w:rPr>
                <w:noProof/>
                <w:webHidden/>
              </w:rPr>
              <w:fldChar w:fldCharType="separate"/>
            </w:r>
            <w:r>
              <w:rPr>
                <w:noProof/>
                <w:webHidden/>
              </w:rPr>
              <w:t>13</w:t>
            </w:r>
            <w:r>
              <w:rPr>
                <w:noProof/>
                <w:webHidden/>
              </w:rPr>
              <w:fldChar w:fldCharType="end"/>
            </w:r>
          </w:hyperlink>
        </w:p>
        <w:p w14:paraId="16C5ACB5" w14:textId="059E2F0B"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7" w:history="1">
            <w:r w:rsidRPr="00E60E74">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Avslutningsplan</w:t>
            </w:r>
            <w:r>
              <w:rPr>
                <w:noProof/>
                <w:webHidden/>
              </w:rPr>
              <w:tab/>
            </w:r>
            <w:r>
              <w:rPr>
                <w:noProof/>
                <w:webHidden/>
              </w:rPr>
              <w:fldChar w:fldCharType="begin"/>
            </w:r>
            <w:r>
              <w:rPr>
                <w:noProof/>
                <w:webHidden/>
              </w:rPr>
              <w:instrText xml:space="preserve"> PAGEREF _Toc220511247 \h </w:instrText>
            </w:r>
            <w:r>
              <w:rPr>
                <w:noProof/>
                <w:webHidden/>
              </w:rPr>
            </w:r>
            <w:r>
              <w:rPr>
                <w:noProof/>
                <w:webHidden/>
              </w:rPr>
              <w:fldChar w:fldCharType="separate"/>
            </w:r>
            <w:r>
              <w:rPr>
                <w:noProof/>
                <w:webHidden/>
              </w:rPr>
              <w:t>13</w:t>
            </w:r>
            <w:r>
              <w:rPr>
                <w:noProof/>
                <w:webHidden/>
              </w:rPr>
              <w:fldChar w:fldCharType="end"/>
            </w:r>
          </w:hyperlink>
        </w:p>
        <w:p w14:paraId="387F5A8B" w14:textId="558217D5"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8" w:history="1">
            <w:r w:rsidRPr="00E60E74">
              <w:rPr>
                <w:rStyle w:val="Hyperkobling"/>
                <w:noProof/>
              </w:rPr>
              <w:t>2.6.3</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Øvrige plikter som tilfaller Leverandøren</w:t>
            </w:r>
            <w:r>
              <w:rPr>
                <w:noProof/>
                <w:webHidden/>
              </w:rPr>
              <w:tab/>
            </w:r>
            <w:r>
              <w:rPr>
                <w:noProof/>
                <w:webHidden/>
              </w:rPr>
              <w:fldChar w:fldCharType="begin"/>
            </w:r>
            <w:r>
              <w:rPr>
                <w:noProof/>
                <w:webHidden/>
              </w:rPr>
              <w:instrText xml:space="preserve"> PAGEREF _Toc220511248 \h </w:instrText>
            </w:r>
            <w:r>
              <w:rPr>
                <w:noProof/>
                <w:webHidden/>
              </w:rPr>
            </w:r>
            <w:r>
              <w:rPr>
                <w:noProof/>
                <w:webHidden/>
              </w:rPr>
              <w:fldChar w:fldCharType="separate"/>
            </w:r>
            <w:r>
              <w:rPr>
                <w:noProof/>
                <w:webHidden/>
              </w:rPr>
              <w:t>13</w:t>
            </w:r>
            <w:r>
              <w:rPr>
                <w:noProof/>
                <w:webHidden/>
              </w:rPr>
              <w:fldChar w:fldCharType="end"/>
            </w:r>
          </w:hyperlink>
        </w:p>
        <w:p w14:paraId="08C16895" w14:textId="77FD8745"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49" w:history="1">
            <w:r w:rsidRPr="00E60E74">
              <w:rPr>
                <w:rStyle w:val="Hyperkobling"/>
                <w:noProof/>
              </w:rPr>
              <w:t>2.6.4</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Vederlag i forbindelse med avslutning av Avtalen</w:t>
            </w:r>
            <w:r>
              <w:rPr>
                <w:noProof/>
                <w:webHidden/>
              </w:rPr>
              <w:tab/>
            </w:r>
            <w:r>
              <w:rPr>
                <w:noProof/>
                <w:webHidden/>
              </w:rPr>
              <w:fldChar w:fldCharType="begin"/>
            </w:r>
            <w:r>
              <w:rPr>
                <w:noProof/>
                <w:webHidden/>
              </w:rPr>
              <w:instrText xml:space="preserve"> PAGEREF _Toc220511249 \h </w:instrText>
            </w:r>
            <w:r>
              <w:rPr>
                <w:noProof/>
                <w:webHidden/>
              </w:rPr>
            </w:r>
            <w:r>
              <w:rPr>
                <w:noProof/>
                <w:webHidden/>
              </w:rPr>
              <w:fldChar w:fldCharType="separate"/>
            </w:r>
            <w:r>
              <w:rPr>
                <w:noProof/>
                <w:webHidden/>
              </w:rPr>
              <w:t>14</w:t>
            </w:r>
            <w:r>
              <w:rPr>
                <w:noProof/>
                <w:webHidden/>
              </w:rPr>
              <w:fldChar w:fldCharType="end"/>
            </w:r>
          </w:hyperlink>
        </w:p>
        <w:p w14:paraId="7ED5C6AF" w14:textId="03BA53E3"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50" w:history="1">
            <w:r w:rsidRPr="00E60E74">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Endringer etter avtaleinngåelsen</w:t>
            </w:r>
            <w:r>
              <w:rPr>
                <w:noProof/>
                <w:webHidden/>
              </w:rPr>
              <w:tab/>
            </w:r>
            <w:r>
              <w:rPr>
                <w:noProof/>
                <w:webHidden/>
              </w:rPr>
              <w:fldChar w:fldCharType="begin"/>
            </w:r>
            <w:r>
              <w:rPr>
                <w:noProof/>
                <w:webHidden/>
              </w:rPr>
              <w:instrText xml:space="preserve"> PAGEREF _Toc220511250 \h </w:instrText>
            </w:r>
            <w:r>
              <w:rPr>
                <w:noProof/>
                <w:webHidden/>
              </w:rPr>
            </w:r>
            <w:r>
              <w:rPr>
                <w:noProof/>
                <w:webHidden/>
              </w:rPr>
              <w:fldChar w:fldCharType="separate"/>
            </w:r>
            <w:r>
              <w:rPr>
                <w:noProof/>
                <w:webHidden/>
              </w:rPr>
              <w:t>14</w:t>
            </w:r>
            <w:r>
              <w:rPr>
                <w:noProof/>
                <w:webHidden/>
              </w:rPr>
              <w:fldChar w:fldCharType="end"/>
            </w:r>
          </w:hyperlink>
        </w:p>
        <w:p w14:paraId="6A342E5E" w14:textId="55E81E13"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51" w:history="1">
            <w:r w:rsidRPr="00E60E74">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Varighet, avbestilling og midlertidig forlengelse</w:t>
            </w:r>
            <w:r>
              <w:rPr>
                <w:noProof/>
                <w:webHidden/>
              </w:rPr>
              <w:tab/>
            </w:r>
            <w:r>
              <w:rPr>
                <w:noProof/>
                <w:webHidden/>
              </w:rPr>
              <w:fldChar w:fldCharType="begin"/>
            </w:r>
            <w:r>
              <w:rPr>
                <w:noProof/>
                <w:webHidden/>
              </w:rPr>
              <w:instrText xml:space="preserve"> PAGEREF _Toc220511251 \h </w:instrText>
            </w:r>
            <w:r>
              <w:rPr>
                <w:noProof/>
                <w:webHidden/>
              </w:rPr>
            </w:r>
            <w:r>
              <w:rPr>
                <w:noProof/>
                <w:webHidden/>
              </w:rPr>
              <w:fldChar w:fldCharType="separate"/>
            </w:r>
            <w:r>
              <w:rPr>
                <w:noProof/>
                <w:webHidden/>
              </w:rPr>
              <w:t>14</w:t>
            </w:r>
            <w:r>
              <w:rPr>
                <w:noProof/>
                <w:webHidden/>
              </w:rPr>
              <w:fldChar w:fldCharType="end"/>
            </w:r>
          </w:hyperlink>
        </w:p>
        <w:p w14:paraId="6EE3C3A8" w14:textId="764CF299"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52" w:history="1">
            <w:r w:rsidRPr="00E60E74">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Varighet</w:t>
            </w:r>
            <w:r>
              <w:rPr>
                <w:noProof/>
                <w:webHidden/>
              </w:rPr>
              <w:tab/>
            </w:r>
            <w:r>
              <w:rPr>
                <w:noProof/>
                <w:webHidden/>
              </w:rPr>
              <w:fldChar w:fldCharType="begin"/>
            </w:r>
            <w:r>
              <w:rPr>
                <w:noProof/>
                <w:webHidden/>
              </w:rPr>
              <w:instrText xml:space="preserve"> PAGEREF _Toc220511252 \h </w:instrText>
            </w:r>
            <w:r>
              <w:rPr>
                <w:noProof/>
                <w:webHidden/>
              </w:rPr>
            </w:r>
            <w:r>
              <w:rPr>
                <w:noProof/>
                <w:webHidden/>
              </w:rPr>
              <w:fldChar w:fldCharType="separate"/>
            </w:r>
            <w:r>
              <w:rPr>
                <w:noProof/>
                <w:webHidden/>
              </w:rPr>
              <w:t>14</w:t>
            </w:r>
            <w:r>
              <w:rPr>
                <w:noProof/>
                <w:webHidden/>
              </w:rPr>
              <w:fldChar w:fldCharType="end"/>
            </w:r>
          </w:hyperlink>
        </w:p>
        <w:p w14:paraId="32D5F95F" w14:textId="0CA21E86"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53" w:history="1">
            <w:r w:rsidRPr="00E60E74">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Avbestilling</w:t>
            </w:r>
            <w:r>
              <w:rPr>
                <w:noProof/>
                <w:webHidden/>
              </w:rPr>
              <w:tab/>
            </w:r>
            <w:r>
              <w:rPr>
                <w:noProof/>
                <w:webHidden/>
              </w:rPr>
              <w:fldChar w:fldCharType="begin"/>
            </w:r>
            <w:r>
              <w:rPr>
                <w:noProof/>
                <w:webHidden/>
              </w:rPr>
              <w:instrText xml:space="preserve"> PAGEREF _Toc220511253 \h </w:instrText>
            </w:r>
            <w:r>
              <w:rPr>
                <w:noProof/>
                <w:webHidden/>
              </w:rPr>
            </w:r>
            <w:r>
              <w:rPr>
                <w:noProof/>
                <w:webHidden/>
              </w:rPr>
              <w:fldChar w:fldCharType="separate"/>
            </w:r>
            <w:r>
              <w:rPr>
                <w:noProof/>
                <w:webHidden/>
              </w:rPr>
              <w:t>15</w:t>
            </w:r>
            <w:r>
              <w:rPr>
                <w:noProof/>
                <w:webHidden/>
              </w:rPr>
              <w:fldChar w:fldCharType="end"/>
            </w:r>
          </w:hyperlink>
        </w:p>
        <w:p w14:paraId="55CC765F" w14:textId="52C19EB1"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54" w:history="1">
            <w:r w:rsidRPr="00E60E74">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Midlertidig forlengelse av avtalen</w:t>
            </w:r>
            <w:r>
              <w:rPr>
                <w:noProof/>
                <w:webHidden/>
              </w:rPr>
              <w:tab/>
            </w:r>
            <w:r>
              <w:rPr>
                <w:noProof/>
                <w:webHidden/>
              </w:rPr>
              <w:fldChar w:fldCharType="begin"/>
            </w:r>
            <w:r>
              <w:rPr>
                <w:noProof/>
                <w:webHidden/>
              </w:rPr>
              <w:instrText xml:space="preserve"> PAGEREF _Toc220511254 \h </w:instrText>
            </w:r>
            <w:r>
              <w:rPr>
                <w:noProof/>
                <w:webHidden/>
              </w:rPr>
            </w:r>
            <w:r>
              <w:rPr>
                <w:noProof/>
                <w:webHidden/>
              </w:rPr>
              <w:fldChar w:fldCharType="separate"/>
            </w:r>
            <w:r>
              <w:rPr>
                <w:noProof/>
                <w:webHidden/>
              </w:rPr>
              <w:t>15</w:t>
            </w:r>
            <w:r>
              <w:rPr>
                <w:noProof/>
                <w:webHidden/>
              </w:rPr>
              <w:fldChar w:fldCharType="end"/>
            </w:r>
          </w:hyperlink>
        </w:p>
        <w:p w14:paraId="1FE5F195" w14:textId="21A0DE58"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55" w:history="1">
            <w:r w:rsidRPr="00E60E74">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Partenes plikter</w:t>
            </w:r>
            <w:r>
              <w:rPr>
                <w:noProof/>
                <w:webHidden/>
              </w:rPr>
              <w:tab/>
            </w:r>
            <w:r>
              <w:rPr>
                <w:noProof/>
                <w:webHidden/>
              </w:rPr>
              <w:fldChar w:fldCharType="begin"/>
            </w:r>
            <w:r>
              <w:rPr>
                <w:noProof/>
                <w:webHidden/>
              </w:rPr>
              <w:instrText xml:space="preserve"> PAGEREF _Toc220511255 \h </w:instrText>
            </w:r>
            <w:r>
              <w:rPr>
                <w:noProof/>
                <w:webHidden/>
              </w:rPr>
            </w:r>
            <w:r>
              <w:rPr>
                <w:noProof/>
                <w:webHidden/>
              </w:rPr>
              <w:fldChar w:fldCharType="separate"/>
            </w:r>
            <w:r>
              <w:rPr>
                <w:noProof/>
                <w:webHidden/>
              </w:rPr>
              <w:t>16</w:t>
            </w:r>
            <w:r>
              <w:rPr>
                <w:noProof/>
                <w:webHidden/>
              </w:rPr>
              <w:fldChar w:fldCharType="end"/>
            </w:r>
          </w:hyperlink>
        </w:p>
        <w:p w14:paraId="53719727" w14:textId="18E74687"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56" w:history="1">
            <w:r w:rsidRPr="00E60E74">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Overordnet ansvar</w:t>
            </w:r>
            <w:r>
              <w:rPr>
                <w:noProof/>
                <w:webHidden/>
              </w:rPr>
              <w:tab/>
            </w:r>
            <w:r>
              <w:rPr>
                <w:noProof/>
                <w:webHidden/>
              </w:rPr>
              <w:fldChar w:fldCharType="begin"/>
            </w:r>
            <w:r>
              <w:rPr>
                <w:noProof/>
                <w:webHidden/>
              </w:rPr>
              <w:instrText xml:space="preserve"> PAGEREF _Toc220511256 \h </w:instrText>
            </w:r>
            <w:r>
              <w:rPr>
                <w:noProof/>
                <w:webHidden/>
              </w:rPr>
            </w:r>
            <w:r>
              <w:rPr>
                <w:noProof/>
                <w:webHidden/>
              </w:rPr>
              <w:fldChar w:fldCharType="separate"/>
            </w:r>
            <w:r>
              <w:rPr>
                <w:noProof/>
                <w:webHidden/>
              </w:rPr>
              <w:t>16</w:t>
            </w:r>
            <w:r>
              <w:rPr>
                <w:noProof/>
                <w:webHidden/>
              </w:rPr>
              <w:fldChar w:fldCharType="end"/>
            </w:r>
          </w:hyperlink>
        </w:p>
        <w:p w14:paraId="47C08B95" w14:textId="61CE738B"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57" w:history="1">
            <w:r w:rsidRPr="00E60E74">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ansvar for leveransen - generelt</w:t>
            </w:r>
            <w:r>
              <w:rPr>
                <w:noProof/>
                <w:webHidden/>
              </w:rPr>
              <w:tab/>
            </w:r>
            <w:r>
              <w:rPr>
                <w:noProof/>
                <w:webHidden/>
              </w:rPr>
              <w:fldChar w:fldCharType="begin"/>
            </w:r>
            <w:r>
              <w:rPr>
                <w:noProof/>
                <w:webHidden/>
              </w:rPr>
              <w:instrText xml:space="preserve"> PAGEREF _Toc220511257 \h </w:instrText>
            </w:r>
            <w:r>
              <w:rPr>
                <w:noProof/>
                <w:webHidden/>
              </w:rPr>
            </w:r>
            <w:r>
              <w:rPr>
                <w:noProof/>
                <w:webHidden/>
              </w:rPr>
              <w:fldChar w:fldCharType="separate"/>
            </w:r>
            <w:r>
              <w:rPr>
                <w:noProof/>
                <w:webHidden/>
              </w:rPr>
              <w:t>16</w:t>
            </w:r>
            <w:r>
              <w:rPr>
                <w:noProof/>
                <w:webHidden/>
              </w:rPr>
              <w:fldChar w:fldCharType="end"/>
            </w:r>
          </w:hyperlink>
        </w:p>
        <w:p w14:paraId="40B7B9DB" w14:textId="7D1D0863"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58" w:history="1">
            <w:r w:rsidRPr="00E60E74">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ansvar og medvirkning</w:t>
            </w:r>
            <w:r>
              <w:rPr>
                <w:noProof/>
                <w:webHidden/>
              </w:rPr>
              <w:tab/>
            </w:r>
            <w:r>
              <w:rPr>
                <w:noProof/>
                <w:webHidden/>
              </w:rPr>
              <w:fldChar w:fldCharType="begin"/>
            </w:r>
            <w:r>
              <w:rPr>
                <w:noProof/>
                <w:webHidden/>
              </w:rPr>
              <w:instrText xml:space="preserve"> PAGEREF _Toc220511258 \h </w:instrText>
            </w:r>
            <w:r>
              <w:rPr>
                <w:noProof/>
                <w:webHidden/>
              </w:rPr>
            </w:r>
            <w:r>
              <w:rPr>
                <w:noProof/>
                <w:webHidden/>
              </w:rPr>
              <w:fldChar w:fldCharType="separate"/>
            </w:r>
            <w:r>
              <w:rPr>
                <w:noProof/>
                <w:webHidden/>
              </w:rPr>
              <w:t>16</w:t>
            </w:r>
            <w:r>
              <w:rPr>
                <w:noProof/>
                <w:webHidden/>
              </w:rPr>
              <w:fldChar w:fldCharType="end"/>
            </w:r>
          </w:hyperlink>
        </w:p>
        <w:p w14:paraId="6361E185" w14:textId="39A9FDBB"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59" w:history="1">
            <w:r w:rsidRPr="00E60E74">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Krav til ressurser og kompetanse</w:t>
            </w:r>
            <w:r>
              <w:rPr>
                <w:noProof/>
                <w:webHidden/>
              </w:rPr>
              <w:tab/>
            </w:r>
            <w:r>
              <w:rPr>
                <w:noProof/>
                <w:webHidden/>
              </w:rPr>
              <w:fldChar w:fldCharType="begin"/>
            </w:r>
            <w:r>
              <w:rPr>
                <w:noProof/>
                <w:webHidden/>
              </w:rPr>
              <w:instrText xml:space="preserve"> PAGEREF _Toc220511259 \h </w:instrText>
            </w:r>
            <w:r>
              <w:rPr>
                <w:noProof/>
                <w:webHidden/>
              </w:rPr>
            </w:r>
            <w:r>
              <w:rPr>
                <w:noProof/>
                <w:webHidden/>
              </w:rPr>
              <w:fldChar w:fldCharType="separate"/>
            </w:r>
            <w:r>
              <w:rPr>
                <w:noProof/>
                <w:webHidden/>
              </w:rPr>
              <w:t>16</w:t>
            </w:r>
            <w:r>
              <w:rPr>
                <w:noProof/>
                <w:webHidden/>
              </w:rPr>
              <w:fldChar w:fldCharType="end"/>
            </w:r>
          </w:hyperlink>
        </w:p>
        <w:p w14:paraId="3D1598CA" w14:textId="10812695"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0" w:history="1">
            <w:r w:rsidRPr="00E60E74">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ansvar for sine ressurser</w:t>
            </w:r>
            <w:r>
              <w:rPr>
                <w:noProof/>
                <w:webHidden/>
              </w:rPr>
              <w:tab/>
            </w:r>
            <w:r>
              <w:rPr>
                <w:noProof/>
                <w:webHidden/>
              </w:rPr>
              <w:fldChar w:fldCharType="begin"/>
            </w:r>
            <w:r>
              <w:rPr>
                <w:noProof/>
                <w:webHidden/>
              </w:rPr>
              <w:instrText xml:space="preserve"> PAGEREF _Toc220511260 \h </w:instrText>
            </w:r>
            <w:r>
              <w:rPr>
                <w:noProof/>
                <w:webHidden/>
              </w:rPr>
            </w:r>
            <w:r>
              <w:rPr>
                <w:noProof/>
                <w:webHidden/>
              </w:rPr>
              <w:fldChar w:fldCharType="separate"/>
            </w:r>
            <w:r>
              <w:rPr>
                <w:noProof/>
                <w:webHidden/>
              </w:rPr>
              <w:t>16</w:t>
            </w:r>
            <w:r>
              <w:rPr>
                <w:noProof/>
                <w:webHidden/>
              </w:rPr>
              <w:fldChar w:fldCharType="end"/>
            </w:r>
          </w:hyperlink>
        </w:p>
        <w:p w14:paraId="00933F53" w14:textId="548CF3C3"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1" w:history="1">
            <w:r w:rsidRPr="00E60E74">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Nøkkelpersonell</w:t>
            </w:r>
            <w:r>
              <w:rPr>
                <w:noProof/>
                <w:webHidden/>
              </w:rPr>
              <w:tab/>
            </w:r>
            <w:r>
              <w:rPr>
                <w:noProof/>
                <w:webHidden/>
              </w:rPr>
              <w:fldChar w:fldCharType="begin"/>
            </w:r>
            <w:r>
              <w:rPr>
                <w:noProof/>
                <w:webHidden/>
              </w:rPr>
              <w:instrText xml:space="preserve"> PAGEREF _Toc220511261 \h </w:instrText>
            </w:r>
            <w:r>
              <w:rPr>
                <w:noProof/>
                <w:webHidden/>
              </w:rPr>
            </w:r>
            <w:r>
              <w:rPr>
                <w:noProof/>
                <w:webHidden/>
              </w:rPr>
              <w:fldChar w:fldCharType="separate"/>
            </w:r>
            <w:r>
              <w:rPr>
                <w:noProof/>
                <w:webHidden/>
              </w:rPr>
              <w:t>16</w:t>
            </w:r>
            <w:r>
              <w:rPr>
                <w:noProof/>
                <w:webHidden/>
              </w:rPr>
              <w:fldChar w:fldCharType="end"/>
            </w:r>
          </w:hyperlink>
        </w:p>
        <w:p w14:paraId="2BF100A3" w14:textId="7769972A"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62" w:history="1">
            <w:r w:rsidRPr="00E60E74">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Bruk av underleverandører og tredjeparter</w:t>
            </w:r>
            <w:r>
              <w:rPr>
                <w:noProof/>
                <w:webHidden/>
              </w:rPr>
              <w:tab/>
            </w:r>
            <w:r>
              <w:rPr>
                <w:noProof/>
                <w:webHidden/>
              </w:rPr>
              <w:fldChar w:fldCharType="begin"/>
            </w:r>
            <w:r>
              <w:rPr>
                <w:noProof/>
                <w:webHidden/>
              </w:rPr>
              <w:instrText xml:space="preserve"> PAGEREF _Toc220511262 \h </w:instrText>
            </w:r>
            <w:r>
              <w:rPr>
                <w:noProof/>
                <w:webHidden/>
              </w:rPr>
            </w:r>
            <w:r>
              <w:rPr>
                <w:noProof/>
                <w:webHidden/>
              </w:rPr>
              <w:fldChar w:fldCharType="separate"/>
            </w:r>
            <w:r>
              <w:rPr>
                <w:noProof/>
                <w:webHidden/>
              </w:rPr>
              <w:t>16</w:t>
            </w:r>
            <w:r>
              <w:rPr>
                <w:noProof/>
                <w:webHidden/>
              </w:rPr>
              <w:fldChar w:fldCharType="end"/>
            </w:r>
          </w:hyperlink>
        </w:p>
        <w:p w14:paraId="57B22A82" w14:textId="2C1B8068"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3" w:history="1">
            <w:r w:rsidRPr="00E60E74">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bruk av underleverandører</w:t>
            </w:r>
            <w:r>
              <w:rPr>
                <w:noProof/>
                <w:webHidden/>
              </w:rPr>
              <w:tab/>
            </w:r>
            <w:r>
              <w:rPr>
                <w:noProof/>
                <w:webHidden/>
              </w:rPr>
              <w:fldChar w:fldCharType="begin"/>
            </w:r>
            <w:r>
              <w:rPr>
                <w:noProof/>
                <w:webHidden/>
              </w:rPr>
              <w:instrText xml:space="preserve"> PAGEREF _Toc220511263 \h </w:instrText>
            </w:r>
            <w:r>
              <w:rPr>
                <w:noProof/>
                <w:webHidden/>
              </w:rPr>
            </w:r>
            <w:r>
              <w:rPr>
                <w:noProof/>
                <w:webHidden/>
              </w:rPr>
              <w:fldChar w:fldCharType="separate"/>
            </w:r>
            <w:r>
              <w:rPr>
                <w:noProof/>
                <w:webHidden/>
              </w:rPr>
              <w:t>16</w:t>
            </w:r>
            <w:r>
              <w:rPr>
                <w:noProof/>
                <w:webHidden/>
              </w:rPr>
              <w:fldChar w:fldCharType="end"/>
            </w:r>
          </w:hyperlink>
        </w:p>
        <w:p w14:paraId="69159288" w14:textId="1C6F13E9"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4" w:history="1">
            <w:r w:rsidRPr="00E60E74">
              <w:rPr>
                <w:rStyle w:val="Hyperkobling"/>
                <w:noProof/>
              </w:rPr>
              <w:t>5.3.2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bruk av tredjepart</w:t>
            </w:r>
            <w:r>
              <w:rPr>
                <w:noProof/>
                <w:webHidden/>
              </w:rPr>
              <w:tab/>
            </w:r>
            <w:r>
              <w:rPr>
                <w:noProof/>
                <w:webHidden/>
              </w:rPr>
              <w:fldChar w:fldCharType="begin"/>
            </w:r>
            <w:r>
              <w:rPr>
                <w:noProof/>
                <w:webHidden/>
              </w:rPr>
              <w:instrText xml:space="preserve"> PAGEREF _Toc220511264 \h </w:instrText>
            </w:r>
            <w:r>
              <w:rPr>
                <w:noProof/>
                <w:webHidden/>
              </w:rPr>
            </w:r>
            <w:r>
              <w:rPr>
                <w:noProof/>
                <w:webHidden/>
              </w:rPr>
              <w:fldChar w:fldCharType="separate"/>
            </w:r>
            <w:r>
              <w:rPr>
                <w:noProof/>
                <w:webHidden/>
              </w:rPr>
              <w:t>17</w:t>
            </w:r>
            <w:r>
              <w:rPr>
                <w:noProof/>
                <w:webHidden/>
              </w:rPr>
              <w:fldChar w:fldCharType="end"/>
            </w:r>
          </w:hyperlink>
        </w:p>
        <w:p w14:paraId="7BA350B5" w14:textId="0F5F18CE"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65" w:history="1">
            <w:r w:rsidRPr="00E60E74">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Møter</w:t>
            </w:r>
            <w:r>
              <w:rPr>
                <w:noProof/>
                <w:webHidden/>
              </w:rPr>
              <w:tab/>
            </w:r>
            <w:r>
              <w:rPr>
                <w:noProof/>
                <w:webHidden/>
              </w:rPr>
              <w:fldChar w:fldCharType="begin"/>
            </w:r>
            <w:r>
              <w:rPr>
                <w:noProof/>
                <w:webHidden/>
              </w:rPr>
              <w:instrText xml:space="preserve"> PAGEREF _Toc220511265 \h </w:instrText>
            </w:r>
            <w:r>
              <w:rPr>
                <w:noProof/>
                <w:webHidden/>
              </w:rPr>
            </w:r>
            <w:r>
              <w:rPr>
                <w:noProof/>
                <w:webHidden/>
              </w:rPr>
              <w:fldChar w:fldCharType="separate"/>
            </w:r>
            <w:r>
              <w:rPr>
                <w:noProof/>
                <w:webHidden/>
              </w:rPr>
              <w:t>17</w:t>
            </w:r>
            <w:r>
              <w:rPr>
                <w:noProof/>
                <w:webHidden/>
              </w:rPr>
              <w:fldChar w:fldCharType="end"/>
            </w:r>
          </w:hyperlink>
        </w:p>
        <w:p w14:paraId="435C1FC6" w14:textId="226794CD"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66" w:history="1">
            <w:r w:rsidRPr="00E60E74">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Lønns- og arbeidsvilkår</w:t>
            </w:r>
            <w:r>
              <w:rPr>
                <w:noProof/>
                <w:webHidden/>
              </w:rPr>
              <w:tab/>
            </w:r>
            <w:r>
              <w:rPr>
                <w:noProof/>
                <w:webHidden/>
              </w:rPr>
              <w:fldChar w:fldCharType="begin"/>
            </w:r>
            <w:r>
              <w:rPr>
                <w:noProof/>
                <w:webHidden/>
              </w:rPr>
              <w:instrText xml:space="preserve"> PAGEREF _Toc220511266 \h </w:instrText>
            </w:r>
            <w:r>
              <w:rPr>
                <w:noProof/>
                <w:webHidden/>
              </w:rPr>
            </w:r>
            <w:r>
              <w:rPr>
                <w:noProof/>
                <w:webHidden/>
              </w:rPr>
              <w:fldChar w:fldCharType="separate"/>
            </w:r>
            <w:r>
              <w:rPr>
                <w:noProof/>
                <w:webHidden/>
              </w:rPr>
              <w:t>17</w:t>
            </w:r>
            <w:r>
              <w:rPr>
                <w:noProof/>
                <w:webHidden/>
              </w:rPr>
              <w:fldChar w:fldCharType="end"/>
            </w:r>
          </w:hyperlink>
        </w:p>
        <w:p w14:paraId="403BB7AF" w14:textId="57F3DAF6"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7" w:history="1">
            <w:r w:rsidRPr="00E60E74">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Generelt</w:t>
            </w:r>
            <w:r>
              <w:rPr>
                <w:noProof/>
                <w:webHidden/>
              </w:rPr>
              <w:tab/>
            </w:r>
            <w:r>
              <w:rPr>
                <w:noProof/>
                <w:webHidden/>
              </w:rPr>
              <w:fldChar w:fldCharType="begin"/>
            </w:r>
            <w:r>
              <w:rPr>
                <w:noProof/>
                <w:webHidden/>
              </w:rPr>
              <w:instrText xml:space="preserve"> PAGEREF _Toc220511267 \h </w:instrText>
            </w:r>
            <w:r>
              <w:rPr>
                <w:noProof/>
                <w:webHidden/>
              </w:rPr>
            </w:r>
            <w:r>
              <w:rPr>
                <w:noProof/>
                <w:webHidden/>
              </w:rPr>
              <w:fldChar w:fldCharType="separate"/>
            </w:r>
            <w:r>
              <w:rPr>
                <w:noProof/>
                <w:webHidden/>
              </w:rPr>
              <w:t>17</w:t>
            </w:r>
            <w:r>
              <w:rPr>
                <w:noProof/>
                <w:webHidden/>
              </w:rPr>
              <w:fldChar w:fldCharType="end"/>
            </w:r>
          </w:hyperlink>
        </w:p>
        <w:p w14:paraId="4E029CB9" w14:textId="1896F4D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8" w:history="1">
            <w:r w:rsidRPr="00E60E74">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Dokumentasjon</w:t>
            </w:r>
            <w:r>
              <w:rPr>
                <w:noProof/>
                <w:webHidden/>
              </w:rPr>
              <w:tab/>
            </w:r>
            <w:r>
              <w:rPr>
                <w:noProof/>
                <w:webHidden/>
              </w:rPr>
              <w:fldChar w:fldCharType="begin"/>
            </w:r>
            <w:r>
              <w:rPr>
                <w:noProof/>
                <w:webHidden/>
              </w:rPr>
              <w:instrText xml:space="preserve"> PAGEREF _Toc220511268 \h </w:instrText>
            </w:r>
            <w:r>
              <w:rPr>
                <w:noProof/>
                <w:webHidden/>
              </w:rPr>
            </w:r>
            <w:r>
              <w:rPr>
                <w:noProof/>
                <w:webHidden/>
              </w:rPr>
              <w:fldChar w:fldCharType="separate"/>
            </w:r>
            <w:r>
              <w:rPr>
                <w:noProof/>
                <w:webHidden/>
              </w:rPr>
              <w:t>18</w:t>
            </w:r>
            <w:r>
              <w:rPr>
                <w:noProof/>
                <w:webHidden/>
              </w:rPr>
              <w:fldChar w:fldCharType="end"/>
            </w:r>
          </w:hyperlink>
        </w:p>
        <w:p w14:paraId="5543517A" w14:textId="12F1DD5D"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69" w:history="1">
            <w:r w:rsidRPr="00E60E74">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Manglende oppfyllelse</w:t>
            </w:r>
            <w:r>
              <w:rPr>
                <w:noProof/>
                <w:webHidden/>
              </w:rPr>
              <w:tab/>
            </w:r>
            <w:r>
              <w:rPr>
                <w:noProof/>
                <w:webHidden/>
              </w:rPr>
              <w:fldChar w:fldCharType="begin"/>
            </w:r>
            <w:r>
              <w:rPr>
                <w:noProof/>
                <w:webHidden/>
              </w:rPr>
              <w:instrText xml:space="preserve"> PAGEREF _Toc220511269 \h </w:instrText>
            </w:r>
            <w:r>
              <w:rPr>
                <w:noProof/>
                <w:webHidden/>
              </w:rPr>
            </w:r>
            <w:r>
              <w:rPr>
                <w:noProof/>
                <w:webHidden/>
              </w:rPr>
              <w:fldChar w:fldCharType="separate"/>
            </w:r>
            <w:r>
              <w:rPr>
                <w:noProof/>
                <w:webHidden/>
              </w:rPr>
              <w:t>18</w:t>
            </w:r>
            <w:r>
              <w:rPr>
                <w:noProof/>
                <w:webHidden/>
              </w:rPr>
              <w:fldChar w:fldCharType="end"/>
            </w:r>
          </w:hyperlink>
        </w:p>
        <w:p w14:paraId="1299A138" w14:textId="39F1A46D"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0" w:history="1">
            <w:r w:rsidRPr="00E60E74">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Taushetsplikt</w:t>
            </w:r>
            <w:r>
              <w:rPr>
                <w:noProof/>
                <w:webHidden/>
              </w:rPr>
              <w:tab/>
            </w:r>
            <w:r>
              <w:rPr>
                <w:noProof/>
                <w:webHidden/>
              </w:rPr>
              <w:fldChar w:fldCharType="begin"/>
            </w:r>
            <w:r>
              <w:rPr>
                <w:noProof/>
                <w:webHidden/>
              </w:rPr>
              <w:instrText xml:space="preserve"> PAGEREF _Toc220511270 \h </w:instrText>
            </w:r>
            <w:r>
              <w:rPr>
                <w:noProof/>
                <w:webHidden/>
              </w:rPr>
            </w:r>
            <w:r>
              <w:rPr>
                <w:noProof/>
                <w:webHidden/>
              </w:rPr>
              <w:fldChar w:fldCharType="separate"/>
            </w:r>
            <w:r>
              <w:rPr>
                <w:noProof/>
                <w:webHidden/>
              </w:rPr>
              <w:t>19</w:t>
            </w:r>
            <w:r>
              <w:rPr>
                <w:noProof/>
                <w:webHidden/>
              </w:rPr>
              <w:fldChar w:fldCharType="end"/>
            </w:r>
          </w:hyperlink>
        </w:p>
        <w:p w14:paraId="2ACAAA67" w14:textId="0C3A1D72"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1" w:history="1">
            <w:r w:rsidRPr="00E60E74">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Skriftlighet</w:t>
            </w:r>
            <w:r>
              <w:rPr>
                <w:noProof/>
                <w:webHidden/>
              </w:rPr>
              <w:tab/>
            </w:r>
            <w:r>
              <w:rPr>
                <w:noProof/>
                <w:webHidden/>
              </w:rPr>
              <w:fldChar w:fldCharType="begin"/>
            </w:r>
            <w:r>
              <w:rPr>
                <w:noProof/>
                <w:webHidden/>
              </w:rPr>
              <w:instrText xml:space="preserve"> PAGEREF _Toc220511271 \h </w:instrText>
            </w:r>
            <w:r>
              <w:rPr>
                <w:noProof/>
                <w:webHidden/>
              </w:rPr>
            </w:r>
            <w:r>
              <w:rPr>
                <w:noProof/>
                <w:webHidden/>
              </w:rPr>
              <w:fldChar w:fldCharType="separate"/>
            </w:r>
            <w:r>
              <w:rPr>
                <w:noProof/>
                <w:webHidden/>
              </w:rPr>
              <w:t>19</w:t>
            </w:r>
            <w:r>
              <w:rPr>
                <w:noProof/>
                <w:webHidden/>
              </w:rPr>
              <w:fldChar w:fldCharType="end"/>
            </w:r>
          </w:hyperlink>
        </w:p>
        <w:p w14:paraId="3BF7E8B7" w14:textId="0749CC04"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72" w:history="1">
            <w:r w:rsidRPr="00E60E74">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Vederlag og betalingsbetingelser</w:t>
            </w:r>
            <w:r>
              <w:rPr>
                <w:noProof/>
                <w:webHidden/>
              </w:rPr>
              <w:tab/>
            </w:r>
            <w:r>
              <w:rPr>
                <w:noProof/>
                <w:webHidden/>
              </w:rPr>
              <w:fldChar w:fldCharType="begin"/>
            </w:r>
            <w:r>
              <w:rPr>
                <w:noProof/>
                <w:webHidden/>
              </w:rPr>
              <w:instrText xml:space="preserve"> PAGEREF _Toc220511272 \h </w:instrText>
            </w:r>
            <w:r>
              <w:rPr>
                <w:noProof/>
                <w:webHidden/>
              </w:rPr>
            </w:r>
            <w:r>
              <w:rPr>
                <w:noProof/>
                <w:webHidden/>
              </w:rPr>
              <w:fldChar w:fldCharType="separate"/>
            </w:r>
            <w:r>
              <w:rPr>
                <w:noProof/>
                <w:webHidden/>
              </w:rPr>
              <w:t>19</w:t>
            </w:r>
            <w:r>
              <w:rPr>
                <w:noProof/>
                <w:webHidden/>
              </w:rPr>
              <w:fldChar w:fldCharType="end"/>
            </w:r>
          </w:hyperlink>
        </w:p>
        <w:p w14:paraId="30A79045" w14:textId="53B46348"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3" w:history="1">
            <w:r w:rsidRPr="00E60E74">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Vederlag</w:t>
            </w:r>
            <w:r>
              <w:rPr>
                <w:noProof/>
                <w:webHidden/>
              </w:rPr>
              <w:tab/>
            </w:r>
            <w:r>
              <w:rPr>
                <w:noProof/>
                <w:webHidden/>
              </w:rPr>
              <w:fldChar w:fldCharType="begin"/>
            </w:r>
            <w:r>
              <w:rPr>
                <w:noProof/>
                <w:webHidden/>
              </w:rPr>
              <w:instrText xml:space="preserve"> PAGEREF _Toc220511273 \h </w:instrText>
            </w:r>
            <w:r>
              <w:rPr>
                <w:noProof/>
                <w:webHidden/>
              </w:rPr>
            </w:r>
            <w:r>
              <w:rPr>
                <w:noProof/>
                <w:webHidden/>
              </w:rPr>
              <w:fldChar w:fldCharType="separate"/>
            </w:r>
            <w:r>
              <w:rPr>
                <w:noProof/>
                <w:webHidden/>
              </w:rPr>
              <w:t>19</w:t>
            </w:r>
            <w:r>
              <w:rPr>
                <w:noProof/>
                <w:webHidden/>
              </w:rPr>
              <w:fldChar w:fldCharType="end"/>
            </w:r>
          </w:hyperlink>
        </w:p>
        <w:p w14:paraId="27566E1A" w14:textId="3BBECBC0"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4" w:history="1">
            <w:r w:rsidRPr="00E60E74">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Fakturering</w:t>
            </w:r>
            <w:r>
              <w:rPr>
                <w:noProof/>
                <w:webHidden/>
              </w:rPr>
              <w:tab/>
            </w:r>
            <w:r>
              <w:rPr>
                <w:noProof/>
                <w:webHidden/>
              </w:rPr>
              <w:fldChar w:fldCharType="begin"/>
            </w:r>
            <w:r>
              <w:rPr>
                <w:noProof/>
                <w:webHidden/>
              </w:rPr>
              <w:instrText xml:space="preserve"> PAGEREF _Toc220511274 \h </w:instrText>
            </w:r>
            <w:r>
              <w:rPr>
                <w:noProof/>
                <w:webHidden/>
              </w:rPr>
            </w:r>
            <w:r>
              <w:rPr>
                <w:noProof/>
                <w:webHidden/>
              </w:rPr>
              <w:fldChar w:fldCharType="separate"/>
            </w:r>
            <w:r>
              <w:rPr>
                <w:noProof/>
                <w:webHidden/>
              </w:rPr>
              <w:t>20</w:t>
            </w:r>
            <w:r>
              <w:rPr>
                <w:noProof/>
                <w:webHidden/>
              </w:rPr>
              <w:fldChar w:fldCharType="end"/>
            </w:r>
          </w:hyperlink>
        </w:p>
        <w:p w14:paraId="39CA966A" w14:textId="625A4393"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5" w:history="1">
            <w:r w:rsidRPr="00E60E74">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Forsinkelsesrenter</w:t>
            </w:r>
            <w:r>
              <w:rPr>
                <w:noProof/>
                <w:webHidden/>
              </w:rPr>
              <w:tab/>
            </w:r>
            <w:r>
              <w:rPr>
                <w:noProof/>
                <w:webHidden/>
              </w:rPr>
              <w:fldChar w:fldCharType="begin"/>
            </w:r>
            <w:r>
              <w:rPr>
                <w:noProof/>
                <w:webHidden/>
              </w:rPr>
              <w:instrText xml:space="preserve"> PAGEREF _Toc220511275 \h </w:instrText>
            </w:r>
            <w:r>
              <w:rPr>
                <w:noProof/>
                <w:webHidden/>
              </w:rPr>
            </w:r>
            <w:r>
              <w:rPr>
                <w:noProof/>
                <w:webHidden/>
              </w:rPr>
              <w:fldChar w:fldCharType="separate"/>
            </w:r>
            <w:r>
              <w:rPr>
                <w:noProof/>
                <w:webHidden/>
              </w:rPr>
              <w:t>21</w:t>
            </w:r>
            <w:r>
              <w:rPr>
                <w:noProof/>
                <w:webHidden/>
              </w:rPr>
              <w:fldChar w:fldCharType="end"/>
            </w:r>
          </w:hyperlink>
        </w:p>
        <w:p w14:paraId="2BF9387A" w14:textId="00DBCD67"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6" w:history="1">
            <w:r w:rsidRPr="00E60E74">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Betalingsmislighold</w:t>
            </w:r>
            <w:r>
              <w:rPr>
                <w:noProof/>
                <w:webHidden/>
              </w:rPr>
              <w:tab/>
            </w:r>
            <w:r>
              <w:rPr>
                <w:noProof/>
                <w:webHidden/>
              </w:rPr>
              <w:fldChar w:fldCharType="begin"/>
            </w:r>
            <w:r>
              <w:rPr>
                <w:noProof/>
                <w:webHidden/>
              </w:rPr>
              <w:instrText xml:space="preserve"> PAGEREF _Toc220511276 \h </w:instrText>
            </w:r>
            <w:r>
              <w:rPr>
                <w:noProof/>
                <w:webHidden/>
              </w:rPr>
            </w:r>
            <w:r>
              <w:rPr>
                <w:noProof/>
                <w:webHidden/>
              </w:rPr>
              <w:fldChar w:fldCharType="separate"/>
            </w:r>
            <w:r>
              <w:rPr>
                <w:noProof/>
                <w:webHidden/>
              </w:rPr>
              <w:t>21</w:t>
            </w:r>
            <w:r>
              <w:rPr>
                <w:noProof/>
                <w:webHidden/>
              </w:rPr>
              <w:fldChar w:fldCharType="end"/>
            </w:r>
          </w:hyperlink>
        </w:p>
        <w:p w14:paraId="12F85D3D" w14:textId="0601C1A5"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77" w:history="1">
            <w:r w:rsidRPr="00E60E74">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Prisendringer</w:t>
            </w:r>
            <w:r>
              <w:rPr>
                <w:noProof/>
                <w:webHidden/>
              </w:rPr>
              <w:tab/>
            </w:r>
            <w:r>
              <w:rPr>
                <w:noProof/>
                <w:webHidden/>
              </w:rPr>
              <w:fldChar w:fldCharType="begin"/>
            </w:r>
            <w:r>
              <w:rPr>
                <w:noProof/>
                <w:webHidden/>
              </w:rPr>
              <w:instrText xml:space="preserve"> PAGEREF _Toc220511277 \h </w:instrText>
            </w:r>
            <w:r>
              <w:rPr>
                <w:noProof/>
                <w:webHidden/>
              </w:rPr>
            </w:r>
            <w:r>
              <w:rPr>
                <w:noProof/>
                <w:webHidden/>
              </w:rPr>
              <w:fldChar w:fldCharType="separate"/>
            </w:r>
            <w:r>
              <w:rPr>
                <w:noProof/>
                <w:webHidden/>
              </w:rPr>
              <w:t>21</w:t>
            </w:r>
            <w:r>
              <w:rPr>
                <w:noProof/>
                <w:webHidden/>
              </w:rPr>
              <w:fldChar w:fldCharType="end"/>
            </w:r>
          </w:hyperlink>
        </w:p>
        <w:p w14:paraId="5D1DBA7C" w14:textId="0A04327D"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78" w:history="1">
            <w:r w:rsidRPr="00E60E74">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Indeksregulering</w:t>
            </w:r>
            <w:r>
              <w:rPr>
                <w:noProof/>
                <w:webHidden/>
              </w:rPr>
              <w:tab/>
            </w:r>
            <w:r>
              <w:rPr>
                <w:noProof/>
                <w:webHidden/>
              </w:rPr>
              <w:fldChar w:fldCharType="begin"/>
            </w:r>
            <w:r>
              <w:rPr>
                <w:noProof/>
                <w:webHidden/>
              </w:rPr>
              <w:instrText xml:space="preserve"> PAGEREF _Toc220511278 \h </w:instrText>
            </w:r>
            <w:r>
              <w:rPr>
                <w:noProof/>
                <w:webHidden/>
              </w:rPr>
            </w:r>
            <w:r>
              <w:rPr>
                <w:noProof/>
                <w:webHidden/>
              </w:rPr>
              <w:fldChar w:fldCharType="separate"/>
            </w:r>
            <w:r>
              <w:rPr>
                <w:noProof/>
                <w:webHidden/>
              </w:rPr>
              <w:t>21</w:t>
            </w:r>
            <w:r>
              <w:rPr>
                <w:noProof/>
                <w:webHidden/>
              </w:rPr>
              <w:fldChar w:fldCharType="end"/>
            </w:r>
          </w:hyperlink>
        </w:p>
        <w:p w14:paraId="58881245" w14:textId="633BA88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79" w:history="1">
            <w:r w:rsidRPr="00E60E74">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Endring av offentlige avgifter</w:t>
            </w:r>
            <w:r>
              <w:rPr>
                <w:noProof/>
                <w:webHidden/>
              </w:rPr>
              <w:tab/>
            </w:r>
            <w:r>
              <w:rPr>
                <w:noProof/>
                <w:webHidden/>
              </w:rPr>
              <w:fldChar w:fldCharType="begin"/>
            </w:r>
            <w:r>
              <w:rPr>
                <w:noProof/>
                <w:webHidden/>
              </w:rPr>
              <w:instrText xml:space="preserve"> PAGEREF _Toc220511279 \h </w:instrText>
            </w:r>
            <w:r>
              <w:rPr>
                <w:noProof/>
                <w:webHidden/>
              </w:rPr>
            </w:r>
            <w:r>
              <w:rPr>
                <w:noProof/>
                <w:webHidden/>
              </w:rPr>
              <w:fldChar w:fldCharType="separate"/>
            </w:r>
            <w:r>
              <w:rPr>
                <w:noProof/>
                <w:webHidden/>
              </w:rPr>
              <w:t>21</w:t>
            </w:r>
            <w:r>
              <w:rPr>
                <w:noProof/>
                <w:webHidden/>
              </w:rPr>
              <w:fldChar w:fldCharType="end"/>
            </w:r>
          </w:hyperlink>
        </w:p>
        <w:p w14:paraId="7731B821" w14:textId="498EE7C7"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80" w:history="1">
            <w:r w:rsidRPr="00E60E74">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Eksterne rettslige krav, personvern og sikkerhet</w:t>
            </w:r>
            <w:r>
              <w:rPr>
                <w:noProof/>
                <w:webHidden/>
              </w:rPr>
              <w:tab/>
            </w:r>
            <w:r>
              <w:rPr>
                <w:noProof/>
                <w:webHidden/>
              </w:rPr>
              <w:fldChar w:fldCharType="begin"/>
            </w:r>
            <w:r>
              <w:rPr>
                <w:noProof/>
                <w:webHidden/>
              </w:rPr>
              <w:instrText xml:space="preserve"> PAGEREF _Toc220511280 \h </w:instrText>
            </w:r>
            <w:r>
              <w:rPr>
                <w:noProof/>
                <w:webHidden/>
              </w:rPr>
            </w:r>
            <w:r>
              <w:rPr>
                <w:noProof/>
                <w:webHidden/>
              </w:rPr>
              <w:fldChar w:fldCharType="separate"/>
            </w:r>
            <w:r>
              <w:rPr>
                <w:noProof/>
                <w:webHidden/>
              </w:rPr>
              <w:t>21</w:t>
            </w:r>
            <w:r>
              <w:rPr>
                <w:noProof/>
                <w:webHidden/>
              </w:rPr>
              <w:fldChar w:fldCharType="end"/>
            </w:r>
          </w:hyperlink>
        </w:p>
        <w:p w14:paraId="4971CCBD" w14:textId="67691817"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81" w:history="1">
            <w:r w:rsidRPr="00E60E74">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Eksterne rettslige krav og tiltak generelt</w:t>
            </w:r>
            <w:r>
              <w:rPr>
                <w:noProof/>
                <w:webHidden/>
              </w:rPr>
              <w:tab/>
            </w:r>
            <w:r>
              <w:rPr>
                <w:noProof/>
                <w:webHidden/>
              </w:rPr>
              <w:fldChar w:fldCharType="begin"/>
            </w:r>
            <w:r>
              <w:rPr>
                <w:noProof/>
                <w:webHidden/>
              </w:rPr>
              <w:instrText xml:space="preserve"> PAGEREF _Toc220511281 \h </w:instrText>
            </w:r>
            <w:r>
              <w:rPr>
                <w:noProof/>
                <w:webHidden/>
              </w:rPr>
            </w:r>
            <w:r>
              <w:rPr>
                <w:noProof/>
                <w:webHidden/>
              </w:rPr>
              <w:fldChar w:fldCharType="separate"/>
            </w:r>
            <w:r>
              <w:rPr>
                <w:noProof/>
                <w:webHidden/>
              </w:rPr>
              <w:t>21</w:t>
            </w:r>
            <w:r>
              <w:rPr>
                <w:noProof/>
                <w:webHidden/>
              </w:rPr>
              <w:fldChar w:fldCharType="end"/>
            </w:r>
          </w:hyperlink>
        </w:p>
        <w:p w14:paraId="2DC84727" w14:textId="0BDFBFB3"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82" w:history="1">
            <w:r w:rsidRPr="00E60E74">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Informasjonssikkerhet</w:t>
            </w:r>
            <w:r>
              <w:rPr>
                <w:noProof/>
                <w:webHidden/>
              </w:rPr>
              <w:tab/>
            </w:r>
            <w:r>
              <w:rPr>
                <w:noProof/>
                <w:webHidden/>
              </w:rPr>
              <w:fldChar w:fldCharType="begin"/>
            </w:r>
            <w:r>
              <w:rPr>
                <w:noProof/>
                <w:webHidden/>
              </w:rPr>
              <w:instrText xml:space="preserve"> PAGEREF _Toc220511282 \h </w:instrText>
            </w:r>
            <w:r>
              <w:rPr>
                <w:noProof/>
                <w:webHidden/>
              </w:rPr>
            </w:r>
            <w:r>
              <w:rPr>
                <w:noProof/>
                <w:webHidden/>
              </w:rPr>
              <w:fldChar w:fldCharType="separate"/>
            </w:r>
            <w:r>
              <w:rPr>
                <w:noProof/>
                <w:webHidden/>
              </w:rPr>
              <w:t>22</w:t>
            </w:r>
            <w:r>
              <w:rPr>
                <w:noProof/>
                <w:webHidden/>
              </w:rPr>
              <w:fldChar w:fldCharType="end"/>
            </w:r>
          </w:hyperlink>
        </w:p>
        <w:p w14:paraId="775E6A7F" w14:textId="5D3A6710"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83" w:history="1">
            <w:r w:rsidRPr="00E60E74">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Personopplysninger</w:t>
            </w:r>
            <w:r>
              <w:rPr>
                <w:noProof/>
                <w:webHidden/>
              </w:rPr>
              <w:tab/>
            </w:r>
            <w:r>
              <w:rPr>
                <w:noProof/>
                <w:webHidden/>
              </w:rPr>
              <w:fldChar w:fldCharType="begin"/>
            </w:r>
            <w:r>
              <w:rPr>
                <w:noProof/>
                <w:webHidden/>
              </w:rPr>
              <w:instrText xml:space="preserve"> PAGEREF _Toc220511283 \h </w:instrText>
            </w:r>
            <w:r>
              <w:rPr>
                <w:noProof/>
                <w:webHidden/>
              </w:rPr>
            </w:r>
            <w:r>
              <w:rPr>
                <w:noProof/>
                <w:webHidden/>
              </w:rPr>
              <w:fldChar w:fldCharType="separate"/>
            </w:r>
            <w:r>
              <w:rPr>
                <w:noProof/>
                <w:webHidden/>
              </w:rPr>
              <w:t>22</w:t>
            </w:r>
            <w:r>
              <w:rPr>
                <w:noProof/>
                <w:webHidden/>
              </w:rPr>
              <w:fldChar w:fldCharType="end"/>
            </w:r>
          </w:hyperlink>
        </w:p>
        <w:p w14:paraId="7C288757" w14:textId="60EEEC4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84" w:history="1">
            <w:r w:rsidRPr="00E60E74">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Plikt til å inngå databehandleravtale</w:t>
            </w:r>
            <w:r>
              <w:rPr>
                <w:noProof/>
                <w:webHidden/>
              </w:rPr>
              <w:tab/>
            </w:r>
            <w:r>
              <w:rPr>
                <w:noProof/>
                <w:webHidden/>
              </w:rPr>
              <w:fldChar w:fldCharType="begin"/>
            </w:r>
            <w:r>
              <w:rPr>
                <w:noProof/>
                <w:webHidden/>
              </w:rPr>
              <w:instrText xml:space="preserve"> PAGEREF _Toc220511284 \h </w:instrText>
            </w:r>
            <w:r>
              <w:rPr>
                <w:noProof/>
                <w:webHidden/>
              </w:rPr>
            </w:r>
            <w:r>
              <w:rPr>
                <w:noProof/>
                <w:webHidden/>
              </w:rPr>
              <w:fldChar w:fldCharType="separate"/>
            </w:r>
            <w:r>
              <w:rPr>
                <w:noProof/>
                <w:webHidden/>
              </w:rPr>
              <w:t>22</w:t>
            </w:r>
            <w:r>
              <w:rPr>
                <w:noProof/>
                <w:webHidden/>
              </w:rPr>
              <w:fldChar w:fldCharType="end"/>
            </w:r>
          </w:hyperlink>
        </w:p>
        <w:p w14:paraId="39DD0287" w14:textId="2417910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85" w:history="1">
            <w:r w:rsidRPr="00E60E74">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Øvrige plikter</w:t>
            </w:r>
            <w:r>
              <w:rPr>
                <w:noProof/>
                <w:webHidden/>
              </w:rPr>
              <w:tab/>
            </w:r>
            <w:r>
              <w:rPr>
                <w:noProof/>
                <w:webHidden/>
              </w:rPr>
              <w:fldChar w:fldCharType="begin"/>
            </w:r>
            <w:r>
              <w:rPr>
                <w:noProof/>
                <w:webHidden/>
              </w:rPr>
              <w:instrText xml:space="preserve"> PAGEREF _Toc220511285 \h </w:instrText>
            </w:r>
            <w:r>
              <w:rPr>
                <w:noProof/>
                <w:webHidden/>
              </w:rPr>
            </w:r>
            <w:r>
              <w:rPr>
                <w:noProof/>
                <w:webHidden/>
              </w:rPr>
              <w:fldChar w:fldCharType="separate"/>
            </w:r>
            <w:r>
              <w:rPr>
                <w:noProof/>
                <w:webHidden/>
              </w:rPr>
              <w:t>22</w:t>
            </w:r>
            <w:r>
              <w:rPr>
                <w:noProof/>
                <w:webHidden/>
              </w:rPr>
              <w:fldChar w:fldCharType="end"/>
            </w:r>
          </w:hyperlink>
        </w:p>
        <w:p w14:paraId="6EB6BA80" w14:textId="0753A04F"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86" w:history="1">
            <w:r w:rsidRPr="00E60E74">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Eiendoms- og disposisjonsrett</w:t>
            </w:r>
            <w:r>
              <w:rPr>
                <w:noProof/>
                <w:webHidden/>
              </w:rPr>
              <w:tab/>
            </w:r>
            <w:r>
              <w:rPr>
                <w:noProof/>
                <w:webHidden/>
              </w:rPr>
              <w:fldChar w:fldCharType="begin"/>
            </w:r>
            <w:r>
              <w:rPr>
                <w:noProof/>
                <w:webHidden/>
              </w:rPr>
              <w:instrText xml:space="preserve"> PAGEREF _Toc220511286 \h </w:instrText>
            </w:r>
            <w:r>
              <w:rPr>
                <w:noProof/>
                <w:webHidden/>
              </w:rPr>
            </w:r>
            <w:r>
              <w:rPr>
                <w:noProof/>
                <w:webHidden/>
              </w:rPr>
              <w:fldChar w:fldCharType="separate"/>
            </w:r>
            <w:r>
              <w:rPr>
                <w:noProof/>
                <w:webHidden/>
              </w:rPr>
              <w:t>23</w:t>
            </w:r>
            <w:r>
              <w:rPr>
                <w:noProof/>
                <w:webHidden/>
              </w:rPr>
              <w:fldChar w:fldCharType="end"/>
            </w:r>
          </w:hyperlink>
        </w:p>
        <w:p w14:paraId="731DA8F2" w14:textId="72C42EBA"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87" w:history="1">
            <w:r w:rsidRPr="00E60E74">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Eiendomsrett til utstyr</w:t>
            </w:r>
            <w:r>
              <w:rPr>
                <w:noProof/>
                <w:webHidden/>
              </w:rPr>
              <w:tab/>
            </w:r>
            <w:r>
              <w:rPr>
                <w:noProof/>
                <w:webHidden/>
              </w:rPr>
              <w:fldChar w:fldCharType="begin"/>
            </w:r>
            <w:r>
              <w:rPr>
                <w:noProof/>
                <w:webHidden/>
              </w:rPr>
              <w:instrText xml:space="preserve"> PAGEREF _Toc220511287 \h </w:instrText>
            </w:r>
            <w:r>
              <w:rPr>
                <w:noProof/>
                <w:webHidden/>
              </w:rPr>
            </w:r>
            <w:r>
              <w:rPr>
                <w:noProof/>
                <w:webHidden/>
              </w:rPr>
              <w:fldChar w:fldCharType="separate"/>
            </w:r>
            <w:r>
              <w:rPr>
                <w:noProof/>
                <w:webHidden/>
              </w:rPr>
              <w:t>23</w:t>
            </w:r>
            <w:r>
              <w:rPr>
                <w:noProof/>
                <w:webHidden/>
              </w:rPr>
              <w:fldChar w:fldCharType="end"/>
            </w:r>
          </w:hyperlink>
        </w:p>
        <w:p w14:paraId="53E75435" w14:textId="4D2A298A"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88" w:history="1">
            <w:r w:rsidRPr="00E60E74">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Rettigheter til data</w:t>
            </w:r>
            <w:r>
              <w:rPr>
                <w:noProof/>
                <w:webHidden/>
              </w:rPr>
              <w:tab/>
            </w:r>
            <w:r>
              <w:rPr>
                <w:noProof/>
                <w:webHidden/>
              </w:rPr>
              <w:fldChar w:fldCharType="begin"/>
            </w:r>
            <w:r>
              <w:rPr>
                <w:noProof/>
                <w:webHidden/>
              </w:rPr>
              <w:instrText xml:space="preserve"> PAGEREF _Toc220511288 \h </w:instrText>
            </w:r>
            <w:r>
              <w:rPr>
                <w:noProof/>
                <w:webHidden/>
              </w:rPr>
            </w:r>
            <w:r>
              <w:rPr>
                <w:noProof/>
                <w:webHidden/>
              </w:rPr>
              <w:fldChar w:fldCharType="separate"/>
            </w:r>
            <w:r>
              <w:rPr>
                <w:noProof/>
                <w:webHidden/>
              </w:rPr>
              <w:t>23</w:t>
            </w:r>
            <w:r>
              <w:rPr>
                <w:noProof/>
                <w:webHidden/>
              </w:rPr>
              <w:fldChar w:fldCharType="end"/>
            </w:r>
          </w:hyperlink>
        </w:p>
        <w:p w14:paraId="6C965EAD" w14:textId="3EE8D132"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89" w:history="1">
            <w:r w:rsidRPr="00E60E74">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Disposisjonsrett til programvare, dokumentasjon med videre</w:t>
            </w:r>
            <w:r>
              <w:rPr>
                <w:noProof/>
                <w:webHidden/>
              </w:rPr>
              <w:tab/>
            </w:r>
            <w:r>
              <w:rPr>
                <w:noProof/>
                <w:webHidden/>
              </w:rPr>
              <w:fldChar w:fldCharType="begin"/>
            </w:r>
            <w:r>
              <w:rPr>
                <w:noProof/>
                <w:webHidden/>
              </w:rPr>
              <w:instrText xml:space="preserve"> PAGEREF _Toc220511289 \h </w:instrText>
            </w:r>
            <w:r>
              <w:rPr>
                <w:noProof/>
                <w:webHidden/>
              </w:rPr>
            </w:r>
            <w:r>
              <w:rPr>
                <w:noProof/>
                <w:webHidden/>
              </w:rPr>
              <w:fldChar w:fldCharType="separate"/>
            </w:r>
            <w:r>
              <w:rPr>
                <w:noProof/>
                <w:webHidden/>
              </w:rPr>
              <w:t>24</w:t>
            </w:r>
            <w:r>
              <w:rPr>
                <w:noProof/>
                <w:webHidden/>
              </w:rPr>
              <w:fldChar w:fldCharType="end"/>
            </w:r>
          </w:hyperlink>
        </w:p>
        <w:p w14:paraId="5FBB027D" w14:textId="2E0438BE"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90" w:history="1">
            <w:r w:rsidRPr="00E60E74">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Disposisjonsrett</w:t>
            </w:r>
            <w:r>
              <w:rPr>
                <w:noProof/>
                <w:webHidden/>
              </w:rPr>
              <w:tab/>
            </w:r>
            <w:r>
              <w:rPr>
                <w:noProof/>
                <w:webHidden/>
              </w:rPr>
              <w:fldChar w:fldCharType="begin"/>
            </w:r>
            <w:r>
              <w:rPr>
                <w:noProof/>
                <w:webHidden/>
              </w:rPr>
              <w:instrText xml:space="preserve"> PAGEREF _Toc220511290 \h </w:instrText>
            </w:r>
            <w:r>
              <w:rPr>
                <w:noProof/>
                <w:webHidden/>
              </w:rPr>
            </w:r>
            <w:r>
              <w:rPr>
                <w:noProof/>
                <w:webHidden/>
              </w:rPr>
              <w:fldChar w:fldCharType="separate"/>
            </w:r>
            <w:r>
              <w:rPr>
                <w:noProof/>
                <w:webHidden/>
              </w:rPr>
              <w:t>24</w:t>
            </w:r>
            <w:r>
              <w:rPr>
                <w:noProof/>
                <w:webHidden/>
              </w:rPr>
              <w:fldChar w:fldCharType="end"/>
            </w:r>
          </w:hyperlink>
        </w:p>
        <w:p w14:paraId="245B6821" w14:textId="1EDFD62C"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91" w:history="1">
            <w:r w:rsidRPr="00E60E74">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Utvidet disposisjonsrett til endringer og programvareutvidelser som utvikles for Kunden</w:t>
            </w:r>
            <w:r>
              <w:rPr>
                <w:noProof/>
                <w:webHidden/>
              </w:rPr>
              <w:tab/>
            </w:r>
            <w:r>
              <w:rPr>
                <w:noProof/>
                <w:webHidden/>
              </w:rPr>
              <w:fldChar w:fldCharType="begin"/>
            </w:r>
            <w:r>
              <w:rPr>
                <w:noProof/>
                <w:webHidden/>
              </w:rPr>
              <w:instrText xml:space="preserve"> PAGEREF _Toc220511291 \h </w:instrText>
            </w:r>
            <w:r>
              <w:rPr>
                <w:noProof/>
                <w:webHidden/>
              </w:rPr>
            </w:r>
            <w:r>
              <w:rPr>
                <w:noProof/>
                <w:webHidden/>
              </w:rPr>
              <w:fldChar w:fldCharType="separate"/>
            </w:r>
            <w:r>
              <w:rPr>
                <w:noProof/>
                <w:webHidden/>
              </w:rPr>
              <w:t>24</w:t>
            </w:r>
            <w:r>
              <w:rPr>
                <w:noProof/>
                <w:webHidden/>
              </w:rPr>
              <w:fldChar w:fldCharType="end"/>
            </w:r>
          </w:hyperlink>
        </w:p>
        <w:p w14:paraId="61B670FC" w14:textId="776740E1"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292" w:history="1">
            <w:r w:rsidRPr="00E60E74">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Mislighold</w:t>
            </w:r>
            <w:r>
              <w:rPr>
                <w:noProof/>
                <w:webHidden/>
              </w:rPr>
              <w:tab/>
            </w:r>
            <w:r>
              <w:rPr>
                <w:noProof/>
                <w:webHidden/>
              </w:rPr>
              <w:fldChar w:fldCharType="begin"/>
            </w:r>
            <w:r>
              <w:rPr>
                <w:noProof/>
                <w:webHidden/>
              </w:rPr>
              <w:instrText xml:space="preserve"> PAGEREF _Toc220511292 \h </w:instrText>
            </w:r>
            <w:r>
              <w:rPr>
                <w:noProof/>
                <w:webHidden/>
              </w:rPr>
            </w:r>
            <w:r>
              <w:rPr>
                <w:noProof/>
                <w:webHidden/>
              </w:rPr>
              <w:fldChar w:fldCharType="separate"/>
            </w:r>
            <w:r>
              <w:rPr>
                <w:noProof/>
                <w:webHidden/>
              </w:rPr>
              <w:t>25</w:t>
            </w:r>
            <w:r>
              <w:rPr>
                <w:noProof/>
                <w:webHidden/>
              </w:rPr>
              <w:fldChar w:fldCharType="end"/>
            </w:r>
          </w:hyperlink>
        </w:p>
        <w:p w14:paraId="2F1959D3" w14:textId="2556E248"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93" w:history="1">
            <w:r w:rsidRPr="00E60E74">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Hva som anses som mislighold</w:t>
            </w:r>
            <w:r>
              <w:rPr>
                <w:noProof/>
                <w:webHidden/>
              </w:rPr>
              <w:tab/>
            </w:r>
            <w:r>
              <w:rPr>
                <w:noProof/>
                <w:webHidden/>
              </w:rPr>
              <w:fldChar w:fldCharType="begin"/>
            </w:r>
            <w:r>
              <w:rPr>
                <w:noProof/>
                <w:webHidden/>
              </w:rPr>
              <w:instrText xml:space="preserve"> PAGEREF _Toc220511293 \h </w:instrText>
            </w:r>
            <w:r>
              <w:rPr>
                <w:noProof/>
                <w:webHidden/>
              </w:rPr>
            </w:r>
            <w:r>
              <w:rPr>
                <w:noProof/>
                <w:webHidden/>
              </w:rPr>
              <w:fldChar w:fldCharType="separate"/>
            </w:r>
            <w:r>
              <w:rPr>
                <w:noProof/>
                <w:webHidden/>
              </w:rPr>
              <w:t>25</w:t>
            </w:r>
            <w:r>
              <w:rPr>
                <w:noProof/>
                <w:webHidden/>
              </w:rPr>
              <w:fldChar w:fldCharType="end"/>
            </w:r>
          </w:hyperlink>
        </w:p>
        <w:p w14:paraId="7A97CB2A" w14:textId="063B31C6"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94" w:history="1">
            <w:r w:rsidRPr="00E60E74">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mislighold</w:t>
            </w:r>
            <w:r>
              <w:rPr>
                <w:noProof/>
                <w:webHidden/>
              </w:rPr>
              <w:tab/>
            </w:r>
            <w:r>
              <w:rPr>
                <w:noProof/>
                <w:webHidden/>
              </w:rPr>
              <w:fldChar w:fldCharType="begin"/>
            </w:r>
            <w:r>
              <w:rPr>
                <w:noProof/>
                <w:webHidden/>
              </w:rPr>
              <w:instrText xml:space="preserve"> PAGEREF _Toc220511294 \h </w:instrText>
            </w:r>
            <w:r>
              <w:rPr>
                <w:noProof/>
                <w:webHidden/>
              </w:rPr>
            </w:r>
            <w:r>
              <w:rPr>
                <w:noProof/>
                <w:webHidden/>
              </w:rPr>
              <w:fldChar w:fldCharType="separate"/>
            </w:r>
            <w:r>
              <w:rPr>
                <w:noProof/>
                <w:webHidden/>
              </w:rPr>
              <w:t>25</w:t>
            </w:r>
            <w:r>
              <w:rPr>
                <w:noProof/>
                <w:webHidden/>
              </w:rPr>
              <w:fldChar w:fldCharType="end"/>
            </w:r>
          </w:hyperlink>
        </w:p>
        <w:p w14:paraId="2C5A1075" w14:textId="69F986AF"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95" w:history="1">
            <w:r w:rsidRPr="00E60E74">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mislighold</w:t>
            </w:r>
            <w:r>
              <w:rPr>
                <w:noProof/>
                <w:webHidden/>
              </w:rPr>
              <w:tab/>
            </w:r>
            <w:r>
              <w:rPr>
                <w:noProof/>
                <w:webHidden/>
              </w:rPr>
              <w:fldChar w:fldCharType="begin"/>
            </w:r>
            <w:r>
              <w:rPr>
                <w:noProof/>
                <w:webHidden/>
              </w:rPr>
              <w:instrText xml:space="preserve"> PAGEREF _Toc220511295 \h </w:instrText>
            </w:r>
            <w:r>
              <w:rPr>
                <w:noProof/>
                <w:webHidden/>
              </w:rPr>
            </w:r>
            <w:r>
              <w:rPr>
                <w:noProof/>
                <w:webHidden/>
              </w:rPr>
              <w:fldChar w:fldCharType="separate"/>
            </w:r>
            <w:r>
              <w:rPr>
                <w:noProof/>
                <w:webHidden/>
              </w:rPr>
              <w:t>25</w:t>
            </w:r>
            <w:r>
              <w:rPr>
                <w:noProof/>
                <w:webHidden/>
              </w:rPr>
              <w:fldChar w:fldCharType="end"/>
            </w:r>
          </w:hyperlink>
        </w:p>
        <w:p w14:paraId="16361845" w14:textId="2FD88490"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96" w:history="1">
            <w:r w:rsidRPr="00E60E74">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Varslingsplikt</w:t>
            </w:r>
            <w:r>
              <w:rPr>
                <w:noProof/>
                <w:webHidden/>
              </w:rPr>
              <w:tab/>
            </w:r>
            <w:r>
              <w:rPr>
                <w:noProof/>
                <w:webHidden/>
              </w:rPr>
              <w:fldChar w:fldCharType="begin"/>
            </w:r>
            <w:r>
              <w:rPr>
                <w:noProof/>
                <w:webHidden/>
              </w:rPr>
              <w:instrText xml:space="preserve"> PAGEREF _Toc220511296 \h </w:instrText>
            </w:r>
            <w:r>
              <w:rPr>
                <w:noProof/>
                <w:webHidden/>
              </w:rPr>
            </w:r>
            <w:r>
              <w:rPr>
                <w:noProof/>
                <w:webHidden/>
              </w:rPr>
              <w:fldChar w:fldCharType="separate"/>
            </w:r>
            <w:r>
              <w:rPr>
                <w:noProof/>
                <w:webHidden/>
              </w:rPr>
              <w:t>25</w:t>
            </w:r>
            <w:r>
              <w:rPr>
                <w:noProof/>
                <w:webHidden/>
              </w:rPr>
              <w:fldChar w:fldCharType="end"/>
            </w:r>
          </w:hyperlink>
        </w:p>
        <w:p w14:paraId="344DD8A6" w14:textId="78F1E89F"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97" w:history="1">
            <w:r w:rsidRPr="00E60E74">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varslingsplikt</w:t>
            </w:r>
            <w:r>
              <w:rPr>
                <w:noProof/>
                <w:webHidden/>
              </w:rPr>
              <w:tab/>
            </w:r>
            <w:r>
              <w:rPr>
                <w:noProof/>
                <w:webHidden/>
              </w:rPr>
              <w:fldChar w:fldCharType="begin"/>
            </w:r>
            <w:r>
              <w:rPr>
                <w:noProof/>
                <w:webHidden/>
              </w:rPr>
              <w:instrText xml:space="preserve"> PAGEREF _Toc220511297 \h </w:instrText>
            </w:r>
            <w:r>
              <w:rPr>
                <w:noProof/>
                <w:webHidden/>
              </w:rPr>
            </w:r>
            <w:r>
              <w:rPr>
                <w:noProof/>
                <w:webHidden/>
              </w:rPr>
              <w:fldChar w:fldCharType="separate"/>
            </w:r>
            <w:r>
              <w:rPr>
                <w:noProof/>
                <w:webHidden/>
              </w:rPr>
              <w:t>25</w:t>
            </w:r>
            <w:r>
              <w:rPr>
                <w:noProof/>
                <w:webHidden/>
              </w:rPr>
              <w:fldChar w:fldCharType="end"/>
            </w:r>
          </w:hyperlink>
        </w:p>
        <w:p w14:paraId="297D1A05" w14:textId="14E506DD"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298" w:history="1">
            <w:r w:rsidRPr="00E60E74">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varslingsplikt</w:t>
            </w:r>
            <w:r>
              <w:rPr>
                <w:noProof/>
                <w:webHidden/>
              </w:rPr>
              <w:tab/>
            </w:r>
            <w:r>
              <w:rPr>
                <w:noProof/>
                <w:webHidden/>
              </w:rPr>
              <w:fldChar w:fldCharType="begin"/>
            </w:r>
            <w:r>
              <w:rPr>
                <w:noProof/>
                <w:webHidden/>
              </w:rPr>
              <w:instrText xml:space="preserve"> PAGEREF _Toc220511298 \h </w:instrText>
            </w:r>
            <w:r>
              <w:rPr>
                <w:noProof/>
                <w:webHidden/>
              </w:rPr>
            </w:r>
            <w:r>
              <w:rPr>
                <w:noProof/>
                <w:webHidden/>
              </w:rPr>
              <w:fldChar w:fldCharType="separate"/>
            </w:r>
            <w:r>
              <w:rPr>
                <w:noProof/>
                <w:webHidden/>
              </w:rPr>
              <w:t>25</w:t>
            </w:r>
            <w:r>
              <w:rPr>
                <w:noProof/>
                <w:webHidden/>
              </w:rPr>
              <w:fldChar w:fldCharType="end"/>
            </w:r>
          </w:hyperlink>
        </w:p>
        <w:p w14:paraId="3F5BF0C2" w14:textId="3F42AB71"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299" w:history="1">
            <w:r w:rsidRPr="00E60E74">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Avhjelp av mislighold</w:t>
            </w:r>
            <w:r>
              <w:rPr>
                <w:noProof/>
                <w:webHidden/>
              </w:rPr>
              <w:tab/>
            </w:r>
            <w:r>
              <w:rPr>
                <w:noProof/>
                <w:webHidden/>
              </w:rPr>
              <w:fldChar w:fldCharType="begin"/>
            </w:r>
            <w:r>
              <w:rPr>
                <w:noProof/>
                <w:webHidden/>
              </w:rPr>
              <w:instrText xml:space="preserve"> PAGEREF _Toc220511299 \h </w:instrText>
            </w:r>
            <w:r>
              <w:rPr>
                <w:noProof/>
                <w:webHidden/>
              </w:rPr>
            </w:r>
            <w:r>
              <w:rPr>
                <w:noProof/>
                <w:webHidden/>
              </w:rPr>
              <w:fldChar w:fldCharType="separate"/>
            </w:r>
            <w:r>
              <w:rPr>
                <w:noProof/>
                <w:webHidden/>
              </w:rPr>
              <w:t>26</w:t>
            </w:r>
            <w:r>
              <w:rPr>
                <w:noProof/>
                <w:webHidden/>
              </w:rPr>
              <w:fldChar w:fldCharType="end"/>
            </w:r>
          </w:hyperlink>
        </w:p>
        <w:p w14:paraId="45300C22" w14:textId="5AD495A7"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0" w:history="1">
            <w:r w:rsidRPr="00E60E74">
              <w:rPr>
                <w:rStyle w:val="Hyperkobling"/>
                <w:noProof/>
              </w:rPr>
              <w:t>9.3.1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avhjelp av mislighold</w:t>
            </w:r>
            <w:r>
              <w:rPr>
                <w:noProof/>
                <w:webHidden/>
              </w:rPr>
              <w:tab/>
            </w:r>
            <w:r>
              <w:rPr>
                <w:noProof/>
                <w:webHidden/>
              </w:rPr>
              <w:fldChar w:fldCharType="begin"/>
            </w:r>
            <w:r>
              <w:rPr>
                <w:noProof/>
                <w:webHidden/>
              </w:rPr>
              <w:instrText xml:space="preserve"> PAGEREF _Toc220511300 \h </w:instrText>
            </w:r>
            <w:r>
              <w:rPr>
                <w:noProof/>
                <w:webHidden/>
              </w:rPr>
            </w:r>
            <w:r>
              <w:rPr>
                <w:noProof/>
                <w:webHidden/>
              </w:rPr>
              <w:fldChar w:fldCharType="separate"/>
            </w:r>
            <w:r>
              <w:rPr>
                <w:noProof/>
                <w:webHidden/>
              </w:rPr>
              <w:t>26</w:t>
            </w:r>
            <w:r>
              <w:rPr>
                <w:noProof/>
                <w:webHidden/>
              </w:rPr>
              <w:fldChar w:fldCharType="end"/>
            </w:r>
          </w:hyperlink>
        </w:p>
        <w:p w14:paraId="5F4E3D08" w14:textId="05FE1F0A"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1" w:history="1">
            <w:r w:rsidRPr="00E60E74">
              <w:rPr>
                <w:rStyle w:val="Hyperkobling"/>
                <w:noProof/>
              </w:rPr>
              <w:t>9.3.2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avhjelp av mislighold</w:t>
            </w:r>
            <w:r>
              <w:rPr>
                <w:noProof/>
                <w:webHidden/>
              </w:rPr>
              <w:tab/>
            </w:r>
            <w:r>
              <w:rPr>
                <w:noProof/>
                <w:webHidden/>
              </w:rPr>
              <w:fldChar w:fldCharType="begin"/>
            </w:r>
            <w:r>
              <w:rPr>
                <w:noProof/>
                <w:webHidden/>
              </w:rPr>
              <w:instrText xml:space="preserve"> PAGEREF _Toc220511301 \h </w:instrText>
            </w:r>
            <w:r>
              <w:rPr>
                <w:noProof/>
                <w:webHidden/>
              </w:rPr>
            </w:r>
            <w:r>
              <w:rPr>
                <w:noProof/>
                <w:webHidden/>
              </w:rPr>
              <w:fldChar w:fldCharType="separate"/>
            </w:r>
            <w:r>
              <w:rPr>
                <w:noProof/>
                <w:webHidden/>
              </w:rPr>
              <w:t>26</w:t>
            </w:r>
            <w:r>
              <w:rPr>
                <w:noProof/>
                <w:webHidden/>
              </w:rPr>
              <w:fldChar w:fldCharType="end"/>
            </w:r>
          </w:hyperlink>
        </w:p>
        <w:p w14:paraId="57883D16" w14:textId="7D01242B"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02" w:history="1">
            <w:r w:rsidRPr="00E60E74">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Sanksjoner ved mislighold</w:t>
            </w:r>
            <w:r>
              <w:rPr>
                <w:noProof/>
                <w:webHidden/>
              </w:rPr>
              <w:tab/>
            </w:r>
            <w:r>
              <w:rPr>
                <w:noProof/>
                <w:webHidden/>
              </w:rPr>
              <w:fldChar w:fldCharType="begin"/>
            </w:r>
            <w:r>
              <w:rPr>
                <w:noProof/>
                <w:webHidden/>
              </w:rPr>
              <w:instrText xml:space="preserve"> PAGEREF _Toc220511302 \h </w:instrText>
            </w:r>
            <w:r>
              <w:rPr>
                <w:noProof/>
                <w:webHidden/>
              </w:rPr>
            </w:r>
            <w:r>
              <w:rPr>
                <w:noProof/>
                <w:webHidden/>
              </w:rPr>
              <w:fldChar w:fldCharType="separate"/>
            </w:r>
            <w:r>
              <w:rPr>
                <w:noProof/>
                <w:webHidden/>
              </w:rPr>
              <w:t>26</w:t>
            </w:r>
            <w:r>
              <w:rPr>
                <w:noProof/>
                <w:webHidden/>
              </w:rPr>
              <w:fldChar w:fldCharType="end"/>
            </w:r>
          </w:hyperlink>
        </w:p>
        <w:p w14:paraId="209C6563" w14:textId="2D08D21D"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3" w:history="1">
            <w:r w:rsidRPr="00E60E74">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Prisavslag</w:t>
            </w:r>
            <w:r>
              <w:rPr>
                <w:noProof/>
                <w:webHidden/>
              </w:rPr>
              <w:tab/>
            </w:r>
            <w:r>
              <w:rPr>
                <w:noProof/>
                <w:webHidden/>
              </w:rPr>
              <w:fldChar w:fldCharType="begin"/>
            </w:r>
            <w:r>
              <w:rPr>
                <w:noProof/>
                <w:webHidden/>
              </w:rPr>
              <w:instrText xml:space="preserve"> PAGEREF _Toc220511303 \h </w:instrText>
            </w:r>
            <w:r>
              <w:rPr>
                <w:noProof/>
                <w:webHidden/>
              </w:rPr>
            </w:r>
            <w:r>
              <w:rPr>
                <w:noProof/>
                <w:webHidden/>
              </w:rPr>
              <w:fldChar w:fldCharType="separate"/>
            </w:r>
            <w:r>
              <w:rPr>
                <w:noProof/>
                <w:webHidden/>
              </w:rPr>
              <w:t>26</w:t>
            </w:r>
            <w:r>
              <w:rPr>
                <w:noProof/>
                <w:webHidden/>
              </w:rPr>
              <w:fldChar w:fldCharType="end"/>
            </w:r>
          </w:hyperlink>
        </w:p>
        <w:p w14:paraId="2AEA4C20" w14:textId="078445AB"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4" w:history="1">
            <w:r w:rsidRPr="00E60E74">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Tilbakeholdsrett</w:t>
            </w:r>
            <w:r>
              <w:rPr>
                <w:noProof/>
                <w:webHidden/>
              </w:rPr>
              <w:tab/>
            </w:r>
            <w:r>
              <w:rPr>
                <w:noProof/>
                <w:webHidden/>
              </w:rPr>
              <w:fldChar w:fldCharType="begin"/>
            </w:r>
            <w:r>
              <w:rPr>
                <w:noProof/>
                <w:webHidden/>
              </w:rPr>
              <w:instrText xml:space="preserve"> PAGEREF _Toc220511304 \h </w:instrText>
            </w:r>
            <w:r>
              <w:rPr>
                <w:noProof/>
                <w:webHidden/>
              </w:rPr>
            </w:r>
            <w:r>
              <w:rPr>
                <w:noProof/>
                <w:webHidden/>
              </w:rPr>
              <w:fldChar w:fldCharType="separate"/>
            </w:r>
            <w:r>
              <w:rPr>
                <w:noProof/>
                <w:webHidden/>
              </w:rPr>
              <w:t>26</w:t>
            </w:r>
            <w:r>
              <w:rPr>
                <w:noProof/>
                <w:webHidden/>
              </w:rPr>
              <w:fldChar w:fldCharType="end"/>
            </w:r>
          </w:hyperlink>
        </w:p>
        <w:p w14:paraId="79773433" w14:textId="3021BF48"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5" w:history="1">
            <w:r w:rsidRPr="00E60E74">
              <w:rPr>
                <w:rStyle w:val="Hyperkobling"/>
                <w:noProof/>
              </w:rPr>
              <w:t>9.4.3</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Standardiserte kompensasjoner og timebot</w:t>
            </w:r>
            <w:r>
              <w:rPr>
                <w:noProof/>
                <w:webHidden/>
              </w:rPr>
              <w:tab/>
            </w:r>
            <w:r>
              <w:rPr>
                <w:noProof/>
                <w:webHidden/>
              </w:rPr>
              <w:fldChar w:fldCharType="begin"/>
            </w:r>
            <w:r>
              <w:rPr>
                <w:noProof/>
                <w:webHidden/>
              </w:rPr>
              <w:instrText xml:space="preserve"> PAGEREF _Toc220511305 \h </w:instrText>
            </w:r>
            <w:r>
              <w:rPr>
                <w:noProof/>
                <w:webHidden/>
              </w:rPr>
            </w:r>
            <w:r>
              <w:rPr>
                <w:noProof/>
                <w:webHidden/>
              </w:rPr>
              <w:fldChar w:fldCharType="separate"/>
            </w:r>
            <w:r>
              <w:rPr>
                <w:noProof/>
                <w:webHidden/>
              </w:rPr>
              <w:t>26</w:t>
            </w:r>
            <w:r>
              <w:rPr>
                <w:noProof/>
                <w:webHidden/>
              </w:rPr>
              <w:fldChar w:fldCharType="end"/>
            </w:r>
          </w:hyperlink>
        </w:p>
        <w:p w14:paraId="6D1A7ACA" w14:textId="2A60779A"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6" w:history="1">
            <w:r w:rsidRPr="00E60E74">
              <w:rPr>
                <w:rStyle w:val="Hyperkobling"/>
                <w:noProof/>
              </w:rPr>
              <w:t>9.4.4</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Heving</w:t>
            </w:r>
            <w:r>
              <w:rPr>
                <w:noProof/>
                <w:webHidden/>
              </w:rPr>
              <w:tab/>
            </w:r>
            <w:r>
              <w:rPr>
                <w:noProof/>
                <w:webHidden/>
              </w:rPr>
              <w:fldChar w:fldCharType="begin"/>
            </w:r>
            <w:r>
              <w:rPr>
                <w:noProof/>
                <w:webHidden/>
              </w:rPr>
              <w:instrText xml:space="preserve"> PAGEREF _Toc220511306 \h </w:instrText>
            </w:r>
            <w:r>
              <w:rPr>
                <w:noProof/>
                <w:webHidden/>
              </w:rPr>
            </w:r>
            <w:r>
              <w:rPr>
                <w:noProof/>
                <w:webHidden/>
              </w:rPr>
              <w:fldChar w:fldCharType="separate"/>
            </w:r>
            <w:r>
              <w:rPr>
                <w:noProof/>
                <w:webHidden/>
              </w:rPr>
              <w:t>27</w:t>
            </w:r>
            <w:r>
              <w:rPr>
                <w:noProof/>
                <w:webHidden/>
              </w:rPr>
              <w:fldChar w:fldCharType="end"/>
            </w:r>
          </w:hyperlink>
        </w:p>
        <w:p w14:paraId="2BE597BD" w14:textId="135A748E"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07" w:history="1">
            <w:r w:rsidRPr="00E60E74">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Erstatning</w:t>
            </w:r>
            <w:r>
              <w:rPr>
                <w:noProof/>
                <w:webHidden/>
              </w:rPr>
              <w:tab/>
            </w:r>
            <w:r>
              <w:rPr>
                <w:noProof/>
                <w:webHidden/>
              </w:rPr>
              <w:fldChar w:fldCharType="begin"/>
            </w:r>
            <w:r>
              <w:rPr>
                <w:noProof/>
                <w:webHidden/>
              </w:rPr>
              <w:instrText xml:space="preserve"> PAGEREF _Toc220511307 \h </w:instrText>
            </w:r>
            <w:r>
              <w:rPr>
                <w:noProof/>
                <w:webHidden/>
              </w:rPr>
            </w:r>
            <w:r>
              <w:rPr>
                <w:noProof/>
                <w:webHidden/>
              </w:rPr>
              <w:fldChar w:fldCharType="separate"/>
            </w:r>
            <w:r>
              <w:rPr>
                <w:noProof/>
                <w:webHidden/>
              </w:rPr>
              <w:t>27</w:t>
            </w:r>
            <w:r>
              <w:rPr>
                <w:noProof/>
                <w:webHidden/>
              </w:rPr>
              <w:fldChar w:fldCharType="end"/>
            </w:r>
          </w:hyperlink>
        </w:p>
        <w:p w14:paraId="21FAE6FC" w14:textId="0A7D1605"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8" w:history="1">
            <w:r w:rsidRPr="00E60E74">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Partenes krav på erstatning</w:t>
            </w:r>
            <w:r>
              <w:rPr>
                <w:noProof/>
                <w:webHidden/>
              </w:rPr>
              <w:tab/>
            </w:r>
            <w:r>
              <w:rPr>
                <w:noProof/>
                <w:webHidden/>
              </w:rPr>
              <w:fldChar w:fldCharType="begin"/>
            </w:r>
            <w:r>
              <w:rPr>
                <w:noProof/>
                <w:webHidden/>
              </w:rPr>
              <w:instrText xml:space="preserve"> PAGEREF _Toc220511308 \h </w:instrText>
            </w:r>
            <w:r>
              <w:rPr>
                <w:noProof/>
                <w:webHidden/>
              </w:rPr>
            </w:r>
            <w:r>
              <w:rPr>
                <w:noProof/>
                <w:webHidden/>
              </w:rPr>
              <w:fldChar w:fldCharType="separate"/>
            </w:r>
            <w:r>
              <w:rPr>
                <w:noProof/>
                <w:webHidden/>
              </w:rPr>
              <w:t>27</w:t>
            </w:r>
            <w:r>
              <w:rPr>
                <w:noProof/>
                <w:webHidden/>
              </w:rPr>
              <w:fldChar w:fldCharType="end"/>
            </w:r>
          </w:hyperlink>
        </w:p>
        <w:p w14:paraId="317C034D" w14:textId="6BC0B017"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09" w:history="1">
            <w:r w:rsidRPr="00E60E74">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Erstatningsbegrensning</w:t>
            </w:r>
            <w:r>
              <w:rPr>
                <w:noProof/>
                <w:webHidden/>
              </w:rPr>
              <w:tab/>
            </w:r>
            <w:r>
              <w:rPr>
                <w:noProof/>
                <w:webHidden/>
              </w:rPr>
              <w:fldChar w:fldCharType="begin"/>
            </w:r>
            <w:r>
              <w:rPr>
                <w:noProof/>
                <w:webHidden/>
              </w:rPr>
              <w:instrText xml:space="preserve"> PAGEREF _Toc220511309 \h </w:instrText>
            </w:r>
            <w:r>
              <w:rPr>
                <w:noProof/>
                <w:webHidden/>
              </w:rPr>
            </w:r>
            <w:r>
              <w:rPr>
                <w:noProof/>
                <w:webHidden/>
              </w:rPr>
              <w:fldChar w:fldCharType="separate"/>
            </w:r>
            <w:r>
              <w:rPr>
                <w:noProof/>
                <w:webHidden/>
              </w:rPr>
              <w:t>27</w:t>
            </w:r>
            <w:r>
              <w:rPr>
                <w:noProof/>
                <w:webHidden/>
              </w:rPr>
              <w:fldChar w:fldCharType="end"/>
            </w:r>
          </w:hyperlink>
        </w:p>
        <w:p w14:paraId="7D976BD3" w14:textId="0BD1EA41"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310" w:history="1">
            <w:r w:rsidRPr="00E60E74">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Øvrige bestemmelser</w:t>
            </w:r>
            <w:r>
              <w:rPr>
                <w:noProof/>
                <w:webHidden/>
              </w:rPr>
              <w:tab/>
            </w:r>
            <w:r>
              <w:rPr>
                <w:noProof/>
                <w:webHidden/>
              </w:rPr>
              <w:fldChar w:fldCharType="begin"/>
            </w:r>
            <w:r>
              <w:rPr>
                <w:noProof/>
                <w:webHidden/>
              </w:rPr>
              <w:instrText xml:space="preserve"> PAGEREF _Toc220511310 \h </w:instrText>
            </w:r>
            <w:r>
              <w:rPr>
                <w:noProof/>
                <w:webHidden/>
              </w:rPr>
            </w:r>
            <w:r>
              <w:rPr>
                <w:noProof/>
                <w:webHidden/>
              </w:rPr>
              <w:fldChar w:fldCharType="separate"/>
            </w:r>
            <w:r>
              <w:rPr>
                <w:noProof/>
                <w:webHidden/>
              </w:rPr>
              <w:t>28</w:t>
            </w:r>
            <w:r>
              <w:rPr>
                <w:noProof/>
                <w:webHidden/>
              </w:rPr>
              <w:fldChar w:fldCharType="end"/>
            </w:r>
          </w:hyperlink>
        </w:p>
        <w:p w14:paraId="3510691A" w14:textId="1E1A3055"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11" w:history="1">
            <w:r w:rsidRPr="00E60E74">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Forsikringer</w:t>
            </w:r>
            <w:r>
              <w:rPr>
                <w:noProof/>
                <w:webHidden/>
              </w:rPr>
              <w:tab/>
            </w:r>
            <w:r>
              <w:rPr>
                <w:noProof/>
                <w:webHidden/>
              </w:rPr>
              <w:fldChar w:fldCharType="begin"/>
            </w:r>
            <w:r>
              <w:rPr>
                <w:noProof/>
                <w:webHidden/>
              </w:rPr>
              <w:instrText xml:space="preserve"> PAGEREF _Toc220511311 \h </w:instrText>
            </w:r>
            <w:r>
              <w:rPr>
                <w:noProof/>
                <w:webHidden/>
              </w:rPr>
            </w:r>
            <w:r>
              <w:rPr>
                <w:noProof/>
                <w:webHidden/>
              </w:rPr>
              <w:fldChar w:fldCharType="separate"/>
            </w:r>
            <w:r>
              <w:rPr>
                <w:noProof/>
                <w:webHidden/>
              </w:rPr>
              <w:t>28</w:t>
            </w:r>
            <w:r>
              <w:rPr>
                <w:noProof/>
                <w:webHidden/>
              </w:rPr>
              <w:fldChar w:fldCharType="end"/>
            </w:r>
          </w:hyperlink>
        </w:p>
        <w:p w14:paraId="519CD034" w14:textId="04399ABD"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12" w:history="1">
            <w:r w:rsidRPr="00E60E74">
              <w:rPr>
                <w:rStyle w:val="Hyperkobling"/>
                <w:noProof/>
              </w:rPr>
              <w:t>10.1.1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forsikringer</w:t>
            </w:r>
            <w:r>
              <w:rPr>
                <w:noProof/>
                <w:webHidden/>
              </w:rPr>
              <w:tab/>
            </w:r>
            <w:r>
              <w:rPr>
                <w:noProof/>
                <w:webHidden/>
              </w:rPr>
              <w:fldChar w:fldCharType="begin"/>
            </w:r>
            <w:r>
              <w:rPr>
                <w:noProof/>
                <w:webHidden/>
              </w:rPr>
              <w:instrText xml:space="preserve"> PAGEREF _Toc220511312 \h </w:instrText>
            </w:r>
            <w:r>
              <w:rPr>
                <w:noProof/>
                <w:webHidden/>
              </w:rPr>
            </w:r>
            <w:r>
              <w:rPr>
                <w:noProof/>
                <w:webHidden/>
              </w:rPr>
              <w:fldChar w:fldCharType="separate"/>
            </w:r>
            <w:r>
              <w:rPr>
                <w:noProof/>
                <w:webHidden/>
              </w:rPr>
              <w:t>28</w:t>
            </w:r>
            <w:r>
              <w:rPr>
                <w:noProof/>
                <w:webHidden/>
              </w:rPr>
              <w:fldChar w:fldCharType="end"/>
            </w:r>
          </w:hyperlink>
        </w:p>
        <w:p w14:paraId="07EC38DB" w14:textId="50138E01"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13" w:history="1">
            <w:r w:rsidRPr="00E60E74">
              <w:rPr>
                <w:rStyle w:val="Hyperkobling"/>
                <w:noProof/>
              </w:rPr>
              <w:t>10.1.2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forsikringer</w:t>
            </w:r>
            <w:r>
              <w:rPr>
                <w:noProof/>
                <w:webHidden/>
              </w:rPr>
              <w:tab/>
            </w:r>
            <w:r>
              <w:rPr>
                <w:noProof/>
                <w:webHidden/>
              </w:rPr>
              <w:fldChar w:fldCharType="begin"/>
            </w:r>
            <w:r>
              <w:rPr>
                <w:noProof/>
                <w:webHidden/>
              </w:rPr>
              <w:instrText xml:space="preserve"> PAGEREF _Toc220511313 \h </w:instrText>
            </w:r>
            <w:r>
              <w:rPr>
                <w:noProof/>
                <w:webHidden/>
              </w:rPr>
            </w:r>
            <w:r>
              <w:rPr>
                <w:noProof/>
                <w:webHidden/>
              </w:rPr>
              <w:fldChar w:fldCharType="separate"/>
            </w:r>
            <w:r>
              <w:rPr>
                <w:noProof/>
                <w:webHidden/>
              </w:rPr>
              <w:t>28</w:t>
            </w:r>
            <w:r>
              <w:rPr>
                <w:noProof/>
                <w:webHidden/>
              </w:rPr>
              <w:fldChar w:fldCharType="end"/>
            </w:r>
          </w:hyperlink>
        </w:p>
        <w:p w14:paraId="0C4DD47F" w14:textId="1E6B55A7"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14" w:history="1">
            <w:r w:rsidRPr="00E60E74">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Overdragelse av rettigheter og plikter</w:t>
            </w:r>
            <w:r>
              <w:rPr>
                <w:noProof/>
                <w:webHidden/>
              </w:rPr>
              <w:tab/>
            </w:r>
            <w:r>
              <w:rPr>
                <w:noProof/>
                <w:webHidden/>
              </w:rPr>
              <w:fldChar w:fldCharType="begin"/>
            </w:r>
            <w:r>
              <w:rPr>
                <w:noProof/>
                <w:webHidden/>
              </w:rPr>
              <w:instrText xml:space="preserve"> PAGEREF _Toc220511314 \h </w:instrText>
            </w:r>
            <w:r>
              <w:rPr>
                <w:noProof/>
                <w:webHidden/>
              </w:rPr>
            </w:r>
            <w:r>
              <w:rPr>
                <w:noProof/>
                <w:webHidden/>
              </w:rPr>
              <w:fldChar w:fldCharType="separate"/>
            </w:r>
            <w:r>
              <w:rPr>
                <w:noProof/>
                <w:webHidden/>
              </w:rPr>
              <w:t>28</w:t>
            </w:r>
            <w:r>
              <w:rPr>
                <w:noProof/>
                <w:webHidden/>
              </w:rPr>
              <w:fldChar w:fldCharType="end"/>
            </w:r>
          </w:hyperlink>
        </w:p>
        <w:p w14:paraId="20DDC2B0" w14:textId="1BDFB253"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15" w:history="1">
            <w:r w:rsidRPr="00E60E74">
              <w:rPr>
                <w:rStyle w:val="Hyperkobling"/>
                <w:noProof/>
              </w:rPr>
              <w:t>10.2.1</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Kundens overdragelse</w:t>
            </w:r>
            <w:r>
              <w:rPr>
                <w:noProof/>
                <w:webHidden/>
              </w:rPr>
              <w:tab/>
            </w:r>
            <w:r>
              <w:rPr>
                <w:noProof/>
                <w:webHidden/>
              </w:rPr>
              <w:fldChar w:fldCharType="begin"/>
            </w:r>
            <w:r>
              <w:rPr>
                <w:noProof/>
                <w:webHidden/>
              </w:rPr>
              <w:instrText xml:space="preserve"> PAGEREF _Toc220511315 \h </w:instrText>
            </w:r>
            <w:r>
              <w:rPr>
                <w:noProof/>
                <w:webHidden/>
              </w:rPr>
            </w:r>
            <w:r>
              <w:rPr>
                <w:noProof/>
                <w:webHidden/>
              </w:rPr>
              <w:fldChar w:fldCharType="separate"/>
            </w:r>
            <w:r>
              <w:rPr>
                <w:noProof/>
                <w:webHidden/>
              </w:rPr>
              <w:t>28</w:t>
            </w:r>
            <w:r>
              <w:rPr>
                <w:noProof/>
                <w:webHidden/>
              </w:rPr>
              <w:fldChar w:fldCharType="end"/>
            </w:r>
          </w:hyperlink>
        </w:p>
        <w:p w14:paraId="76829667" w14:textId="065A2198" w:rsidR="001D03A0" w:rsidRDefault="001D03A0">
          <w:pPr>
            <w:pStyle w:val="INNH3"/>
            <w:rPr>
              <w:rFonts w:asciiTheme="minorHAnsi" w:eastAsiaTheme="minorEastAsia" w:hAnsiTheme="minorHAnsi" w:cstheme="minorBidi"/>
              <w:i w:val="0"/>
              <w:iCs w:val="0"/>
              <w:noProof/>
              <w:kern w:val="2"/>
              <w:sz w:val="24"/>
              <w:szCs w:val="24"/>
              <w14:ligatures w14:val="standardContextual"/>
            </w:rPr>
          </w:pPr>
          <w:hyperlink w:anchor="_Toc220511316" w:history="1">
            <w:r w:rsidRPr="00E60E74">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E60E74">
              <w:rPr>
                <w:rStyle w:val="Hyperkobling"/>
                <w:noProof/>
              </w:rPr>
              <w:t>Leverandørens overdragelse</w:t>
            </w:r>
            <w:r>
              <w:rPr>
                <w:noProof/>
                <w:webHidden/>
              </w:rPr>
              <w:tab/>
            </w:r>
            <w:r>
              <w:rPr>
                <w:noProof/>
                <w:webHidden/>
              </w:rPr>
              <w:fldChar w:fldCharType="begin"/>
            </w:r>
            <w:r>
              <w:rPr>
                <w:noProof/>
                <w:webHidden/>
              </w:rPr>
              <w:instrText xml:space="preserve"> PAGEREF _Toc220511316 \h </w:instrText>
            </w:r>
            <w:r>
              <w:rPr>
                <w:noProof/>
                <w:webHidden/>
              </w:rPr>
            </w:r>
            <w:r>
              <w:rPr>
                <w:noProof/>
                <w:webHidden/>
              </w:rPr>
              <w:fldChar w:fldCharType="separate"/>
            </w:r>
            <w:r>
              <w:rPr>
                <w:noProof/>
                <w:webHidden/>
              </w:rPr>
              <w:t>28</w:t>
            </w:r>
            <w:r>
              <w:rPr>
                <w:noProof/>
                <w:webHidden/>
              </w:rPr>
              <w:fldChar w:fldCharType="end"/>
            </w:r>
          </w:hyperlink>
        </w:p>
        <w:p w14:paraId="0AD0DDAA" w14:textId="618136BF"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17" w:history="1">
            <w:r w:rsidRPr="00E60E74">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Konkurs, akkord e.l.</w:t>
            </w:r>
            <w:r>
              <w:rPr>
                <w:noProof/>
                <w:webHidden/>
              </w:rPr>
              <w:tab/>
            </w:r>
            <w:r>
              <w:rPr>
                <w:noProof/>
                <w:webHidden/>
              </w:rPr>
              <w:fldChar w:fldCharType="begin"/>
            </w:r>
            <w:r>
              <w:rPr>
                <w:noProof/>
                <w:webHidden/>
              </w:rPr>
              <w:instrText xml:space="preserve"> PAGEREF _Toc220511317 \h </w:instrText>
            </w:r>
            <w:r>
              <w:rPr>
                <w:noProof/>
                <w:webHidden/>
              </w:rPr>
            </w:r>
            <w:r>
              <w:rPr>
                <w:noProof/>
                <w:webHidden/>
              </w:rPr>
              <w:fldChar w:fldCharType="separate"/>
            </w:r>
            <w:r>
              <w:rPr>
                <w:noProof/>
                <w:webHidden/>
              </w:rPr>
              <w:t>29</w:t>
            </w:r>
            <w:r>
              <w:rPr>
                <w:noProof/>
                <w:webHidden/>
              </w:rPr>
              <w:fldChar w:fldCharType="end"/>
            </w:r>
          </w:hyperlink>
        </w:p>
        <w:p w14:paraId="09D47A22" w14:textId="6341E621"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18" w:history="1">
            <w:r w:rsidRPr="00E60E74">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Force majeure</w:t>
            </w:r>
            <w:r>
              <w:rPr>
                <w:noProof/>
                <w:webHidden/>
              </w:rPr>
              <w:tab/>
            </w:r>
            <w:r>
              <w:rPr>
                <w:noProof/>
                <w:webHidden/>
              </w:rPr>
              <w:fldChar w:fldCharType="begin"/>
            </w:r>
            <w:r>
              <w:rPr>
                <w:noProof/>
                <w:webHidden/>
              </w:rPr>
              <w:instrText xml:space="preserve"> PAGEREF _Toc220511318 \h </w:instrText>
            </w:r>
            <w:r>
              <w:rPr>
                <w:noProof/>
                <w:webHidden/>
              </w:rPr>
            </w:r>
            <w:r>
              <w:rPr>
                <w:noProof/>
                <w:webHidden/>
              </w:rPr>
              <w:fldChar w:fldCharType="separate"/>
            </w:r>
            <w:r>
              <w:rPr>
                <w:noProof/>
                <w:webHidden/>
              </w:rPr>
              <w:t>29</w:t>
            </w:r>
            <w:r>
              <w:rPr>
                <w:noProof/>
                <w:webHidden/>
              </w:rPr>
              <w:fldChar w:fldCharType="end"/>
            </w:r>
          </w:hyperlink>
        </w:p>
        <w:p w14:paraId="375E26BF" w14:textId="48E5B6EC"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19" w:history="1">
            <w:r w:rsidRPr="00E60E74">
              <w:rPr>
                <w:rStyle w:val="Hyperkobling"/>
                <w:noProof/>
              </w:rPr>
              <w:t>10.5</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Risiko for utstyr mm.</w:t>
            </w:r>
            <w:r>
              <w:rPr>
                <w:noProof/>
                <w:webHidden/>
              </w:rPr>
              <w:tab/>
            </w:r>
            <w:r>
              <w:rPr>
                <w:noProof/>
                <w:webHidden/>
              </w:rPr>
              <w:fldChar w:fldCharType="begin"/>
            </w:r>
            <w:r>
              <w:rPr>
                <w:noProof/>
                <w:webHidden/>
              </w:rPr>
              <w:instrText xml:space="preserve"> PAGEREF _Toc220511319 \h </w:instrText>
            </w:r>
            <w:r>
              <w:rPr>
                <w:noProof/>
                <w:webHidden/>
              </w:rPr>
            </w:r>
            <w:r>
              <w:rPr>
                <w:noProof/>
                <w:webHidden/>
              </w:rPr>
              <w:fldChar w:fldCharType="separate"/>
            </w:r>
            <w:r>
              <w:rPr>
                <w:noProof/>
                <w:webHidden/>
              </w:rPr>
              <w:t>30</w:t>
            </w:r>
            <w:r>
              <w:rPr>
                <w:noProof/>
                <w:webHidden/>
              </w:rPr>
              <w:fldChar w:fldCharType="end"/>
            </w:r>
          </w:hyperlink>
        </w:p>
        <w:p w14:paraId="3201304D" w14:textId="427C2F36" w:rsidR="001D03A0" w:rsidRDefault="001D03A0">
          <w:pPr>
            <w:pStyle w:val="INNH1"/>
            <w:rPr>
              <w:rFonts w:asciiTheme="minorHAnsi" w:eastAsiaTheme="minorEastAsia" w:hAnsiTheme="minorHAnsi" w:cstheme="minorBidi"/>
              <w:b w:val="0"/>
              <w:bCs w:val="0"/>
              <w:caps w:val="0"/>
              <w:noProof/>
              <w:kern w:val="2"/>
              <w:sz w:val="24"/>
              <w:szCs w:val="24"/>
              <w14:ligatures w14:val="standardContextual"/>
            </w:rPr>
          </w:pPr>
          <w:hyperlink w:anchor="_Toc220511320" w:history="1">
            <w:r w:rsidRPr="00E60E74">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E60E74">
              <w:rPr>
                <w:rStyle w:val="Hyperkobling"/>
                <w:noProof/>
              </w:rPr>
              <w:t>Tvister</w:t>
            </w:r>
            <w:r>
              <w:rPr>
                <w:noProof/>
                <w:webHidden/>
              </w:rPr>
              <w:tab/>
            </w:r>
            <w:r>
              <w:rPr>
                <w:noProof/>
                <w:webHidden/>
              </w:rPr>
              <w:fldChar w:fldCharType="begin"/>
            </w:r>
            <w:r>
              <w:rPr>
                <w:noProof/>
                <w:webHidden/>
              </w:rPr>
              <w:instrText xml:space="preserve"> PAGEREF _Toc220511320 \h </w:instrText>
            </w:r>
            <w:r>
              <w:rPr>
                <w:noProof/>
                <w:webHidden/>
              </w:rPr>
            </w:r>
            <w:r>
              <w:rPr>
                <w:noProof/>
                <w:webHidden/>
              </w:rPr>
              <w:fldChar w:fldCharType="separate"/>
            </w:r>
            <w:r>
              <w:rPr>
                <w:noProof/>
                <w:webHidden/>
              </w:rPr>
              <w:t>30</w:t>
            </w:r>
            <w:r>
              <w:rPr>
                <w:noProof/>
                <w:webHidden/>
              </w:rPr>
              <w:fldChar w:fldCharType="end"/>
            </w:r>
          </w:hyperlink>
        </w:p>
        <w:p w14:paraId="72A6B550" w14:textId="00801082"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21" w:history="1">
            <w:r w:rsidRPr="00E60E74">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Forhandlinger og mekling</w:t>
            </w:r>
            <w:r>
              <w:rPr>
                <w:noProof/>
                <w:webHidden/>
              </w:rPr>
              <w:tab/>
            </w:r>
            <w:r>
              <w:rPr>
                <w:noProof/>
                <w:webHidden/>
              </w:rPr>
              <w:fldChar w:fldCharType="begin"/>
            </w:r>
            <w:r>
              <w:rPr>
                <w:noProof/>
                <w:webHidden/>
              </w:rPr>
              <w:instrText xml:space="preserve"> PAGEREF _Toc220511321 \h </w:instrText>
            </w:r>
            <w:r>
              <w:rPr>
                <w:noProof/>
                <w:webHidden/>
              </w:rPr>
            </w:r>
            <w:r>
              <w:rPr>
                <w:noProof/>
                <w:webHidden/>
              </w:rPr>
              <w:fldChar w:fldCharType="separate"/>
            </w:r>
            <w:r>
              <w:rPr>
                <w:noProof/>
                <w:webHidden/>
              </w:rPr>
              <w:t>30</w:t>
            </w:r>
            <w:r>
              <w:rPr>
                <w:noProof/>
                <w:webHidden/>
              </w:rPr>
              <w:fldChar w:fldCharType="end"/>
            </w:r>
          </w:hyperlink>
        </w:p>
        <w:p w14:paraId="0086B8E0" w14:textId="1C96163D" w:rsidR="001D03A0" w:rsidRDefault="001D03A0">
          <w:pPr>
            <w:pStyle w:val="INNH2"/>
            <w:rPr>
              <w:rFonts w:asciiTheme="minorHAnsi" w:eastAsiaTheme="minorEastAsia" w:hAnsiTheme="minorHAnsi" w:cstheme="minorBidi"/>
              <w:smallCaps w:val="0"/>
              <w:noProof/>
              <w:kern w:val="2"/>
              <w:sz w:val="24"/>
              <w:szCs w:val="24"/>
              <w14:ligatures w14:val="standardContextual"/>
            </w:rPr>
          </w:pPr>
          <w:hyperlink w:anchor="_Toc220511322" w:history="1">
            <w:r w:rsidRPr="00E60E74">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E60E74">
              <w:rPr>
                <w:rStyle w:val="Hyperkobling"/>
                <w:noProof/>
              </w:rPr>
              <w:t>Lovvalg og verneting</w:t>
            </w:r>
            <w:r>
              <w:rPr>
                <w:noProof/>
                <w:webHidden/>
              </w:rPr>
              <w:tab/>
            </w:r>
            <w:r>
              <w:rPr>
                <w:noProof/>
                <w:webHidden/>
              </w:rPr>
              <w:fldChar w:fldCharType="begin"/>
            </w:r>
            <w:r>
              <w:rPr>
                <w:noProof/>
                <w:webHidden/>
              </w:rPr>
              <w:instrText xml:space="preserve"> PAGEREF _Toc220511322 \h </w:instrText>
            </w:r>
            <w:r>
              <w:rPr>
                <w:noProof/>
                <w:webHidden/>
              </w:rPr>
            </w:r>
            <w:r>
              <w:rPr>
                <w:noProof/>
                <w:webHidden/>
              </w:rPr>
              <w:fldChar w:fldCharType="separate"/>
            </w:r>
            <w:r>
              <w:rPr>
                <w:noProof/>
                <w:webHidden/>
              </w:rPr>
              <w:t>30</w:t>
            </w:r>
            <w:r>
              <w:rPr>
                <w:noProof/>
                <w:webHidden/>
              </w:rPr>
              <w:fldChar w:fldCharType="end"/>
            </w:r>
          </w:hyperlink>
        </w:p>
        <w:p w14:paraId="50C97345" w14:textId="4B6F11C3" w:rsidR="00C4786E" w:rsidRPr="00C0077E" w:rsidRDefault="004643D8" w:rsidP="00C4786E">
          <w:pPr>
            <w:sectPr w:rsidR="00C4786E" w:rsidRPr="00C0077E" w:rsidSect="00621905">
              <w:headerReference w:type="even" r:id="rId21"/>
              <w:headerReference w:type="default" r:id="rId22"/>
              <w:footerReference w:type="default" r:id="rId23"/>
              <w:headerReference w:type="first" r:id="rId24"/>
              <w:pgSz w:w="11906" w:h="16838" w:code="9"/>
              <w:pgMar w:top="1418" w:right="1418" w:bottom="1418" w:left="1985" w:header="709" w:footer="709" w:gutter="0"/>
              <w:cols w:space="708"/>
              <w:docGrid w:linePitch="299"/>
            </w:sectPr>
          </w:pPr>
          <w:r w:rsidRPr="00C835D2">
            <w:rPr>
              <w:rFonts w:cstheme="minorHAnsi"/>
              <w:b/>
              <w:bCs/>
              <w:noProof/>
            </w:rPr>
            <w:fldChar w:fldCharType="end"/>
          </w:r>
        </w:p>
      </w:sdtContent>
    </w:sdt>
    <w:p w14:paraId="6F3ADE88" w14:textId="77777777" w:rsidR="00FB5F14" w:rsidRPr="00C0077E" w:rsidRDefault="00FB5F14" w:rsidP="00FB5F14">
      <w:pPr>
        <w:pStyle w:val="Overskrift1"/>
      </w:pPr>
      <w:bookmarkStart w:id="24" w:name="_Toc111799188"/>
      <w:bookmarkStart w:id="25" w:name="_Toc220511223"/>
      <w:bookmarkEnd w:id="15"/>
      <w:bookmarkEnd w:id="16"/>
      <w:bookmarkEnd w:id="17"/>
      <w:bookmarkEnd w:id="18"/>
      <w:bookmarkEnd w:id="19"/>
      <w:bookmarkEnd w:id="20"/>
      <w:bookmarkEnd w:id="21"/>
      <w:bookmarkEnd w:id="22"/>
      <w:bookmarkEnd w:id="23"/>
      <w:r w:rsidRPr="00C0077E">
        <w:lastRenderedPageBreak/>
        <w:t>Alminnelige bestemmelser</w:t>
      </w:r>
      <w:bookmarkEnd w:id="24"/>
      <w:bookmarkEnd w:id="25"/>
    </w:p>
    <w:p w14:paraId="4077F327" w14:textId="77777777" w:rsidR="00FB5F14" w:rsidRPr="00C0077E" w:rsidRDefault="00FB5F14" w:rsidP="00FB5F14">
      <w:pPr>
        <w:pStyle w:val="Overskrift2"/>
      </w:pPr>
      <w:bookmarkStart w:id="26" w:name="_Toc111799189"/>
      <w:bookmarkStart w:id="27" w:name="_Toc220511224"/>
      <w:r w:rsidRPr="00C0077E">
        <w:t>Avtalens omfang</w:t>
      </w:r>
      <w:bookmarkEnd w:id="26"/>
      <w:bookmarkEnd w:id="27"/>
    </w:p>
    <w:p w14:paraId="54B800CC" w14:textId="123245A6" w:rsidR="00FB5F14" w:rsidRPr="00C0077E" w:rsidRDefault="00FB5F14" w:rsidP="00FB5F14">
      <w:r w:rsidRPr="00C0077E">
        <w:t xml:space="preserve">Avtalen gjelder levering av </w:t>
      </w:r>
      <w:r w:rsidRPr="00C0077E">
        <w:rPr>
          <w:rFonts w:cstheme="minorHAnsi"/>
        </w:rPr>
        <w:t xml:space="preserve">vedlikeholdstjenester for programvare og eventuelt utstyr som </w:t>
      </w:r>
      <w:r w:rsidRPr="00C0077E">
        <w:t xml:space="preserve">beskrevet i bilag 1, heretter kalt for «leveransen». </w:t>
      </w:r>
    </w:p>
    <w:p w14:paraId="320385F3" w14:textId="77777777" w:rsidR="00FB5F14" w:rsidRPr="00C0077E" w:rsidRDefault="00FB5F14" w:rsidP="00FB5F14"/>
    <w:p w14:paraId="4C368E13" w14:textId="77777777" w:rsidR="00FB5F14" w:rsidRPr="00C0077E" w:rsidRDefault="00FB5F14" w:rsidP="00FB5F14">
      <w:r w:rsidRPr="00C0077E">
        <w:t>Kunden har beskrevet sitt behov og fremstilt sine krav i bilag 1 (Kundens behovsbeskrivelse og kravspesifikasjon), og beskrevet den programvaren og det utstyr som skal vedlikeholdes i bilag 3 (</w:t>
      </w:r>
      <w:r w:rsidRPr="00C0077E">
        <w:rPr>
          <w:rFonts w:cstheme="minorHAnsi"/>
        </w:rPr>
        <w:t>Utstyr og/eller programvare som skal vedlikeholdes</w:t>
      </w:r>
      <w:r w:rsidRPr="00C0077E">
        <w:t>).</w:t>
      </w:r>
    </w:p>
    <w:p w14:paraId="63F53DBA" w14:textId="77777777" w:rsidR="00FB5F14" w:rsidRPr="00C0077E" w:rsidRDefault="00FB5F14" w:rsidP="00FB5F14"/>
    <w:p w14:paraId="524DE5B5" w14:textId="77777777" w:rsidR="00FB5F14" w:rsidRPr="00C0077E" w:rsidRDefault="00FB5F14" w:rsidP="00FB5F14">
      <w:r w:rsidRPr="00C0077E">
        <w:rPr>
          <w:rFonts w:cstheme="minorHAnsi"/>
        </w:rPr>
        <w:t>Leverandøren har beskrevet sin løsning og relevante forutsetninger for levering av den i bilag 2 (Leverandørens løsningsspesifikasjon).</w:t>
      </w:r>
    </w:p>
    <w:p w14:paraId="11722221" w14:textId="77777777" w:rsidR="00FB5F14" w:rsidRPr="00C0077E" w:rsidRDefault="00FB5F14" w:rsidP="00FB5F14"/>
    <w:p w14:paraId="62940981" w14:textId="77777777" w:rsidR="00FB5F14" w:rsidRPr="00C0077E" w:rsidRDefault="00FB5F14" w:rsidP="00FB5F14">
      <w:pPr>
        <w:rPr>
          <w:rFonts w:cstheme="minorHAnsi"/>
        </w:rPr>
      </w:pPr>
      <w:r w:rsidRPr="00C0077E">
        <w:t>Hvis det etter Leverandørens oppfatning er åpenbare feil eller uklarheter i Kundens kravspesifikasjon, skal dette angis tydelig i bilag 2.</w:t>
      </w:r>
    </w:p>
    <w:p w14:paraId="643D7892" w14:textId="77777777" w:rsidR="00FB5F14" w:rsidRPr="00C0077E" w:rsidRDefault="00FB5F14" w:rsidP="00FB5F14"/>
    <w:p w14:paraId="254769A9" w14:textId="42BA3ED9" w:rsidR="00FB5F14" w:rsidRPr="00C0077E" w:rsidRDefault="00FB5F14" w:rsidP="00FB5F14">
      <w:r w:rsidRPr="00C0077E">
        <w:t>Omfanget og gjennomføringen av leveransen er nærmere beskrevet i</w:t>
      </w:r>
      <w:r w:rsidR="00E754CF">
        <w:t xml:space="preserve"> den generelle avtaleteksten og</w:t>
      </w:r>
      <w:r w:rsidRPr="00C0077E">
        <w:t xml:space="preserve"> bilagene som er inkludert i avtalen. </w:t>
      </w:r>
    </w:p>
    <w:p w14:paraId="3FAD2C18" w14:textId="77777777" w:rsidR="00FB5F14" w:rsidRPr="00C0077E" w:rsidRDefault="00FB5F14" w:rsidP="00FB5F14"/>
    <w:p w14:paraId="71817B4B" w14:textId="77777777" w:rsidR="00FB5F14" w:rsidRPr="00C0077E" w:rsidDel="00ED73E9" w:rsidRDefault="00FB5F14" w:rsidP="00FB5F14">
      <w:r w:rsidRPr="00C0077E" w:rsidDel="00ED73E9">
        <w:t>Med avtalen menes denne generelle avtaleteksten med bilag.</w:t>
      </w:r>
    </w:p>
    <w:p w14:paraId="0F63DFA4" w14:textId="77777777" w:rsidR="00FB5F14" w:rsidRPr="00C0077E" w:rsidRDefault="00FB5F14" w:rsidP="00FB5F14"/>
    <w:p w14:paraId="05873F91" w14:textId="77777777" w:rsidR="00FB5F14" w:rsidRPr="00C0077E" w:rsidRDefault="00FB5F14" w:rsidP="00FB5F14">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799190"/>
      <w:bookmarkStart w:id="45" w:name="_Toc220511225"/>
      <w:r w:rsidRPr="00C0077E">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20" w:type="dxa"/>
        <w:tblLayout w:type="fixed"/>
        <w:tblCellMar>
          <w:left w:w="138" w:type="dxa"/>
          <w:right w:w="138" w:type="dxa"/>
        </w:tblCellMar>
        <w:tblLook w:val="0020" w:firstRow="1" w:lastRow="0" w:firstColumn="0" w:lastColumn="0" w:noHBand="0" w:noVBand="0"/>
      </w:tblPr>
      <w:tblGrid>
        <w:gridCol w:w="6521"/>
        <w:gridCol w:w="709"/>
        <w:gridCol w:w="718"/>
      </w:tblGrid>
      <w:tr w:rsidR="00FB5F14" w:rsidRPr="00C0077E" w14:paraId="0B5D9E79" w14:textId="77777777" w:rsidTr="00720E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09E5EDD" w14:textId="77777777" w:rsidR="00FB5F14" w:rsidRPr="00C0077E" w:rsidRDefault="00FB5F14" w:rsidP="00D4735E">
            <w:pPr>
              <w:ind w:left="-1"/>
            </w:pPr>
            <w:r w:rsidRPr="00C0077E">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6AA1F2C" w14:textId="77777777" w:rsidR="00FB5F14" w:rsidRPr="00C0077E" w:rsidRDefault="00FB5F14" w:rsidP="00D4735E">
            <w:r w:rsidRPr="00C0077E">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77AC17D" w14:textId="77777777" w:rsidR="00FB5F14" w:rsidRPr="00C0077E" w:rsidRDefault="00FB5F14" w:rsidP="00D4735E">
            <w:r w:rsidRPr="00C0077E">
              <w:t>Nei</w:t>
            </w:r>
          </w:p>
        </w:tc>
      </w:tr>
      <w:tr w:rsidR="00FB5F14" w:rsidRPr="00C0077E" w14:paraId="700BFAF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953511" w14:textId="77777777" w:rsidR="00FB5F14" w:rsidRPr="00C0077E" w:rsidRDefault="00FB5F14" w:rsidP="00D4735E">
            <w:pPr>
              <w:keepLines/>
            </w:pPr>
            <w:r w:rsidRPr="00C0077E">
              <w:t>Bilag 1: Kundens behovsbeskrivelse og kravspesifikasjon</w:t>
            </w:r>
          </w:p>
          <w:p w14:paraId="74218DFC" w14:textId="77777777" w:rsidR="00FB5F14" w:rsidRPr="00C0077E" w:rsidRDefault="00FB5F14" w:rsidP="00D4735E">
            <w:pPr>
              <w:keepLines/>
            </w:pPr>
            <w:r w:rsidRPr="00C0077E">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51015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AC7B89" w14:textId="77777777" w:rsidR="00FB5F14" w:rsidRPr="00C0077E" w:rsidRDefault="00FB5F14" w:rsidP="00D4735E"/>
        </w:tc>
      </w:tr>
      <w:tr w:rsidR="00FB5F14" w:rsidRPr="00C0077E" w14:paraId="229CADAC"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A747B9" w14:textId="77777777" w:rsidR="00FB5F14" w:rsidRPr="00C0077E" w:rsidRDefault="00FB5F14" w:rsidP="00D4735E">
            <w:pPr>
              <w:keepLines/>
            </w:pPr>
            <w:r w:rsidRPr="00C0077E">
              <w:t>Bilag 2: Leverandørens løsningsspesifikasjon</w:t>
            </w:r>
          </w:p>
          <w:p w14:paraId="2A773908" w14:textId="77777777" w:rsidR="00FB5F14" w:rsidRPr="00C0077E" w:rsidRDefault="00FB5F14" w:rsidP="00D4735E">
            <w:pPr>
              <w:keepLines/>
            </w:pPr>
            <w:r w:rsidRPr="00C0077E">
              <w:rPr>
                <w:rFonts w:cstheme="minorHAnsi"/>
                <w:i/>
                <w:sz w:val="22"/>
                <w:szCs w:val="22"/>
              </w:rPr>
              <w:t>Fylles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D3C3EB"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0FEA4E" w14:textId="77777777" w:rsidR="00FB5F14" w:rsidRPr="00C0077E" w:rsidRDefault="00FB5F14" w:rsidP="00D4735E"/>
        </w:tc>
      </w:tr>
      <w:tr w:rsidR="00FB5F14" w:rsidRPr="00C0077E" w14:paraId="579DCDAE"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BF5235" w14:textId="77777777" w:rsidR="00FB5F14" w:rsidRPr="00C0077E" w:rsidRDefault="00FB5F14" w:rsidP="00D4735E">
            <w:pPr>
              <w:keepLines/>
            </w:pPr>
            <w:r w:rsidRPr="00C0077E">
              <w:t xml:space="preserve">Bilag 3: </w:t>
            </w:r>
            <w:r w:rsidRPr="00C0077E">
              <w:rPr>
                <w:rFonts w:cstheme="minorHAnsi"/>
              </w:rPr>
              <w:t>Utstyr og/eller programvare som skal vedlikeholdes</w:t>
            </w:r>
          </w:p>
          <w:p w14:paraId="19C1BA56" w14:textId="77777777" w:rsidR="00FB5F14" w:rsidRPr="00C0077E" w:rsidRDefault="00FB5F14" w:rsidP="00D4735E">
            <w:pPr>
              <w:rPr>
                <w:rFonts w:cstheme="minorHAnsi"/>
                <w:i/>
                <w:sz w:val="28"/>
                <w:szCs w:val="28"/>
              </w:rPr>
            </w:pPr>
            <w:r w:rsidRPr="00C0077E">
              <w:rPr>
                <w:rFonts w:cstheme="minorHAnsi"/>
                <w:i/>
                <w:sz w:val="22"/>
                <w:szCs w:val="22"/>
              </w:rPr>
              <w:t>Kundens beskrivelse av det som skal vedlikeholdes</w:t>
            </w:r>
            <w:r w:rsidRPr="00C0077E">
              <w:rPr>
                <w:rFonts w:cstheme="minorHAnsi"/>
                <w:i/>
                <w:sz w:val="28"/>
                <w:szCs w:val="28"/>
              </w:rPr>
              <w:t xml:space="preserve"> </w:t>
            </w:r>
          </w:p>
          <w:p w14:paraId="38162B1E" w14:textId="77777777" w:rsidR="00FB5F14" w:rsidRPr="00C0077E" w:rsidRDefault="00FB5F14" w:rsidP="00D4735E">
            <w:pPr>
              <w:keepLines/>
            </w:pPr>
            <w:r w:rsidRPr="00C0077E">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80E86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5F99D7" w14:textId="77777777" w:rsidR="00FB5F14" w:rsidRPr="00C0077E" w:rsidRDefault="00FB5F14" w:rsidP="00D4735E"/>
        </w:tc>
      </w:tr>
      <w:tr w:rsidR="00FB5F14" w:rsidRPr="00C0077E" w14:paraId="61EA6523"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E880B9" w14:textId="77777777" w:rsidR="00FB5F14" w:rsidRPr="00C0077E" w:rsidRDefault="00FB5F14" w:rsidP="00D4735E">
            <w:r w:rsidRPr="00C0077E">
              <w:t>Bilag 4: Prosjekt- og fremdriftsplan for etableringsfasen</w:t>
            </w:r>
          </w:p>
          <w:p w14:paraId="019F245C" w14:textId="77777777" w:rsidR="00FB5F14" w:rsidRPr="00C0077E" w:rsidRDefault="00FB5F14" w:rsidP="00D4735E">
            <w:pPr>
              <w:rPr>
                <w:i/>
                <w:iCs/>
              </w:rPr>
            </w:pPr>
            <w:r w:rsidRPr="00C0077E">
              <w:rPr>
                <w:rStyle w:val="normaltextrun"/>
                <w:rFonts w:ascii="Calibri" w:hAnsi="Calibri" w:cs="Calibri"/>
                <w:i/>
                <w:iCs/>
                <w:color w:val="000000"/>
                <w:sz w:val="22"/>
                <w:szCs w:val="22"/>
                <w:shd w:val="clear" w:color="auto" w:fill="FFFFFF"/>
              </w:rPr>
              <w:t>Fylles ut av Leverandøren basert på de overordnede føringer Kunden har gitt.</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428728"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47EA0B" w14:textId="77777777" w:rsidR="00FB5F14" w:rsidRPr="00C0077E" w:rsidRDefault="00FB5F14" w:rsidP="00D4735E"/>
        </w:tc>
      </w:tr>
      <w:tr w:rsidR="00FB5F14" w:rsidRPr="00C0077E" w14:paraId="550E31A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36D1F2" w14:textId="77777777" w:rsidR="00FB5F14" w:rsidRPr="00C0077E" w:rsidRDefault="00FB5F14" w:rsidP="00D4735E">
            <w:pPr>
              <w:ind w:left="855" w:hanging="855"/>
            </w:pPr>
            <w:r w:rsidRPr="00C0077E">
              <w:t xml:space="preserve">Bilag 5: </w:t>
            </w:r>
            <w:r w:rsidRPr="00C0077E">
              <w:rPr>
                <w:rFonts w:cstheme="minorHAnsi"/>
              </w:rPr>
              <w:t>Tjenestenivå med standardiserte kompensasjoner</w:t>
            </w:r>
          </w:p>
          <w:p w14:paraId="6A211E28" w14:textId="77777777" w:rsidR="00FB5F14" w:rsidRPr="00C0077E" w:rsidRDefault="00FB5F14" w:rsidP="00D4735E">
            <w:pPr>
              <w:ind w:left="4" w:hanging="4"/>
            </w:pPr>
            <w:r w:rsidRPr="00C0077E">
              <w:rPr>
                <w:i/>
                <w:iCs/>
                <w:sz w:val="22"/>
                <w:szCs w:val="22"/>
              </w:rPr>
              <w:t>Fylles ut av Leverandøren basert på de overordnede føringer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8EDE7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F85CD4" w14:textId="77777777" w:rsidR="00FB5F14" w:rsidRPr="00C0077E" w:rsidRDefault="00FB5F14" w:rsidP="00D4735E"/>
        </w:tc>
      </w:tr>
      <w:tr w:rsidR="00FB5F14" w:rsidRPr="00C0077E" w14:paraId="6CBDEE8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944251" w14:textId="77777777" w:rsidR="00FB5F14" w:rsidRPr="00C0077E" w:rsidRDefault="00FB5F14" w:rsidP="00D4735E">
            <w:pPr>
              <w:ind w:left="855" w:hanging="855"/>
            </w:pPr>
            <w:r w:rsidRPr="00C0077E">
              <w:t>Bilag 6: Administrative bestemmelser</w:t>
            </w:r>
          </w:p>
          <w:p w14:paraId="7EC0E50E" w14:textId="77777777" w:rsidR="00FB5F14" w:rsidRPr="00C0077E" w:rsidRDefault="00FB5F14" w:rsidP="00D4735E">
            <w:pPr>
              <w:ind w:left="4" w:hanging="4"/>
            </w:pPr>
            <w:r w:rsidRPr="00C0077E">
              <w:rPr>
                <w:rStyle w:val="normaltextrun"/>
                <w:rFonts w:ascii="Calibri" w:hAnsi="Calibri" w:cs="Calibri"/>
                <w:i/>
                <w:iCs/>
                <w:color w:val="000000"/>
                <w:sz w:val="22"/>
                <w:szCs w:val="22"/>
                <w:shd w:val="clear" w:color="auto" w:fill="FFFFFF"/>
              </w:rPr>
              <w:t>Administrative bestemmelser og andre opplysninger relevant for partenes forhold. Fylles ut av Leverandøren basert på de overordnede føringer Kunden har gitt i bilaget.</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203CCD"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4C961E8" w14:textId="77777777" w:rsidR="00FB5F14" w:rsidRPr="00C0077E" w:rsidRDefault="00FB5F14" w:rsidP="00D4735E"/>
        </w:tc>
      </w:tr>
      <w:tr w:rsidR="00FB5F14" w:rsidRPr="00C0077E" w14:paraId="1420446A"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748496" w14:textId="77777777" w:rsidR="00FB5F14" w:rsidRPr="00C0077E" w:rsidRDefault="00FB5F14" w:rsidP="00D4735E">
            <w:pPr>
              <w:ind w:left="855" w:hanging="855"/>
            </w:pPr>
            <w:r w:rsidRPr="00C0077E">
              <w:lastRenderedPageBreak/>
              <w:t>Bilag 7: Samlet pris og prisbestemmelser</w:t>
            </w:r>
          </w:p>
          <w:p w14:paraId="0A0F5CB7" w14:textId="77777777" w:rsidR="00FB5F14" w:rsidRPr="00C0077E" w:rsidRDefault="00FB5F14" w:rsidP="00D4735E">
            <w:r w:rsidRPr="00C0077E">
              <w:rPr>
                <w:rStyle w:val="normaltextrun"/>
                <w:rFonts w:ascii="Calibri" w:hAnsi="Calibri" w:cs="Calibri"/>
                <w:i/>
                <w:iCs/>
                <w:color w:val="000000"/>
                <w:sz w:val="22"/>
                <w:szCs w:val="22"/>
                <w:shd w:val="clear" w:color="auto" w:fill="FFFFFF"/>
              </w:rPr>
              <w:t xml:space="preserve">Oversikt over alle priselementer knyttet til gjennomføringen av denne Avtalen. Fylles ut av Leverandøren basert på de overordnede føringer </w:t>
            </w:r>
            <w:r w:rsidRPr="00C0077E">
              <w:rPr>
                <w:rStyle w:val="spellingerror"/>
                <w:rFonts w:ascii="Calibri" w:hAnsi="Calibri" w:cs="Calibri"/>
                <w:i/>
                <w:iCs/>
                <w:color w:val="000000"/>
                <w:sz w:val="22"/>
                <w:szCs w:val="22"/>
                <w:shd w:val="clear" w:color="auto" w:fill="FFFFFF"/>
              </w:rPr>
              <w:t>Kunden</w:t>
            </w:r>
            <w:r w:rsidRPr="00C0077E">
              <w:rPr>
                <w:rStyle w:val="normaltextrun"/>
                <w:rFonts w:ascii="Calibri" w:hAnsi="Calibri" w:cs="Calibri"/>
                <w:i/>
                <w:iCs/>
                <w:color w:val="000000"/>
                <w:sz w:val="22"/>
                <w:szCs w:val="22"/>
                <w:shd w:val="clear" w:color="auto" w:fill="FFFFFF"/>
              </w:rPr>
              <w:t xml:space="preserve"> har gitt i bilaget.</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649361"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F769ADF" w14:textId="77777777" w:rsidR="00FB5F14" w:rsidRPr="00C0077E" w:rsidRDefault="00FB5F14" w:rsidP="00D4735E"/>
        </w:tc>
      </w:tr>
      <w:tr w:rsidR="00FB5F14" w:rsidRPr="00C0077E" w14:paraId="6CAB127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ED6376" w14:textId="77777777" w:rsidR="00FB5F14" w:rsidRPr="00C0077E" w:rsidRDefault="00FB5F14" w:rsidP="00D4735E">
            <w:pPr>
              <w:ind w:left="855" w:hanging="855"/>
            </w:pPr>
            <w:r w:rsidRPr="00C0077E">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0D6E40"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4B528F" w14:textId="77777777" w:rsidR="00FB5F14" w:rsidRPr="00C0077E" w:rsidRDefault="00FB5F14" w:rsidP="00D4735E"/>
        </w:tc>
      </w:tr>
      <w:tr w:rsidR="00FB5F14" w:rsidRPr="00C0077E" w14:paraId="6456F6B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F022E3" w14:textId="77777777" w:rsidR="00FB5F14" w:rsidRPr="00C0077E" w:rsidRDefault="00FB5F14" w:rsidP="00D4735E">
            <w:pPr>
              <w:ind w:left="855" w:hanging="855"/>
            </w:pPr>
            <w:r w:rsidRPr="00C0077E">
              <w:t>Bilag 9: Endringer av leveransen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775F9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9A1651" w14:textId="77777777" w:rsidR="00FB5F14" w:rsidRPr="00C0077E" w:rsidRDefault="00FB5F14" w:rsidP="00D4735E"/>
        </w:tc>
      </w:tr>
      <w:tr w:rsidR="00FB5F14" w:rsidRPr="00C0077E" w14:paraId="6E4291AA"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42D943" w14:textId="3C1F1B50" w:rsidR="00FB5F14" w:rsidRPr="00C0077E" w:rsidRDefault="00FB5F14" w:rsidP="00D4735E">
            <w:pPr>
              <w:keepLines/>
            </w:pPr>
            <w:r w:rsidRPr="00C0077E">
              <w:t xml:space="preserve">Bilag 10: </w:t>
            </w:r>
            <w:r w:rsidR="00347587" w:rsidRPr="00C0077E">
              <w:t>Standard lisensvilkår</w:t>
            </w:r>
            <w:r w:rsidRPr="00C0077E">
              <w:t>/standardvilkår for vedlikehold av tredjeparts programvare</w:t>
            </w:r>
          </w:p>
          <w:p w14:paraId="5A95CDEF" w14:textId="77777777" w:rsidR="00FB5F14" w:rsidRPr="00C0077E" w:rsidRDefault="00FB5F14" w:rsidP="00D4735E">
            <w:pPr>
              <w:keepLines/>
            </w:pPr>
            <w:r w:rsidRPr="00C0077E">
              <w:rPr>
                <w:rStyle w:val="normaltextrun"/>
                <w:rFonts w:ascii="Calibri" w:hAnsi="Calibri" w:cs="Calibri"/>
                <w:i/>
                <w:iCs/>
                <w:color w:val="000000"/>
                <w:sz w:val="22"/>
                <w:szCs w:val="22"/>
                <w:shd w:val="clear" w:color="auto" w:fill="FFFFFF"/>
              </w:rPr>
              <w:t>Kopi av eller referanse til Standardvilkår.</w:t>
            </w:r>
            <w:r w:rsidRPr="00C0077E">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0A278F"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9C7BB4" w14:textId="77777777" w:rsidR="00FB5F14" w:rsidRPr="00C0077E" w:rsidRDefault="00FB5F14" w:rsidP="00D4735E"/>
        </w:tc>
      </w:tr>
      <w:tr w:rsidR="00FB5F14" w:rsidRPr="00C0077E" w14:paraId="09F5B05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DB0878" w14:textId="77777777" w:rsidR="00FB5F14" w:rsidRPr="00C0077E" w:rsidRDefault="00FB5F14" w:rsidP="00D4735E">
            <w:pPr>
              <w:keepLines/>
            </w:pPr>
            <w:r w:rsidRPr="00C0077E">
              <w:t>Bilag 11: Databehandleravtale</w:t>
            </w:r>
          </w:p>
          <w:p w14:paraId="0FE091AE" w14:textId="536E7C4B" w:rsidR="00FB5F14" w:rsidRPr="00C0077E" w:rsidRDefault="00FB5F14" w:rsidP="00D4735E">
            <w:pPr>
              <w:keepLines/>
            </w:pPr>
            <w:r w:rsidRPr="00C0077E">
              <w:rPr>
                <w:i/>
                <w:iCs/>
                <w:sz w:val="22"/>
                <w:szCs w:val="22"/>
              </w:rPr>
              <w:t>Databehandleravtalen mellom Leverandøren og Kunden og eventuelle øvrige databehandleravtaler som inngås av Kunden i forbindelse med Kundens bruk av standardprogramvare</w:t>
            </w:r>
            <w:r w:rsidR="00425F5C">
              <w:rPr>
                <w:i/>
                <w:iCs/>
                <w:sz w:val="22"/>
                <w:szCs w:val="22"/>
              </w:rPr>
              <w:t xml:space="preserve"> annet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5416886"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53ABE1" w14:textId="77777777" w:rsidR="00FB5F14" w:rsidRPr="00C0077E" w:rsidRDefault="00FB5F14" w:rsidP="00D4735E"/>
        </w:tc>
      </w:tr>
      <w:tr w:rsidR="00FB5F14" w:rsidRPr="00C0077E" w14:paraId="44927D6B"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7B4FD4" w14:textId="77777777" w:rsidR="00FB5F14" w:rsidRPr="00C0077E" w:rsidRDefault="00FB5F14" w:rsidP="00D4735E">
            <w:pPr>
              <w:keepLines/>
            </w:pPr>
            <w:r w:rsidRPr="00C0077E">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B23767"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045DE1" w14:textId="77777777" w:rsidR="00FB5F14" w:rsidRPr="00C0077E" w:rsidRDefault="00FB5F14" w:rsidP="00D4735E"/>
        </w:tc>
      </w:tr>
    </w:tbl>
    <w:p w14:paraId="79B8E762" w14:textId="77777777" w:rsidR="00FB5F14" w:rsidRPr="00C0077E" w:rsidRDefault="00FB5F14" w:rsidP="00FB5F14"/>
    <w:p w14:paraId="45919269" w14:textId="77777777" w:rsidR="00FB5F14" w:rsidRPr="00C0077E" w:rsidRDefault="00FB5F14" w:rsidP="00FB5F14">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799191"/>
      <w:bookmarkStart w:id="64" w:name="_Toc220511226"/>
      <w:r w:rsidRPr="00C0077E">
        <w:t>Tolkning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CAAB110" w14:textId="77777777" w:rsidR="00FB5F14" w:rsidRPr="00C0077E" w:rsidRDefault="00FB5F14" w:rsidP="00FB5F14">
      <w:r w:rsidRPr="00C0077E">
        <w:t>Endringer til den generelle avtaleteksten skal samles i bilag 8, med mindre den generelle avtaleteksten henviser slike endringer til et annet bilag. Følgende tolkningsprinsipper skal legges til grunn:</w:t>
      </w:r>
    </w:p>
    <w:p w14:paraId="3B57BABC" w14:textId="77777777" w:rsidR="00FB5F14" w:rsidRPr="00C0077E" w:rsidRDefault="00FB5F14" w:rsidP="00FB5F14"/>
    <w:p w14:paraId="2FA384F5" w14:textId="77777777" w:rsidR="00FB5F14" w:rsidRPr="00C0077E" w:rsidRDefault="00FB5F14" w:rsidP="00645C85">
      <w:pPr>
        <w:pStyle w:val="nummerertliste1"/>
        <w:numPr>
          <w:ilvl w:val="0"/>
          <w:numId w:val="16"/>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Den generelle avtaleteksten går foran bilagene.</w:t>
      </w:r>
    </w:p>
    <w:p w14:paraId="2F30697F" w14:textId="77777777" w:rsidR="00FB5F14" w:rsidRPr="00C0077E" w:rsidRDefault="00FB5F14" w:rsidP="00645C85">
      <w:pPr>
        <w:pStyle w:val="nummerertliste1"/>
        <w:numPr>
          <w:ilvl w:val="0"/>
          <w:numId w:val="16"/>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 xml:space="preserve">Bilag 1 går foran de øvrige bilagene. </w:t>
      </w:r>
    </w:p>
    <w:p w14:paraId="6F4BF358" w14:textId="77777777" w:rsidR="00FB5F14" w:rsidRPr="00C0077E" w:rsidRDefault="00FB5F14" w:rsidP="00645C85">
      <w:pPr>
        <w:pStyle w:val="nummerertliste1"/>
        <w:numPr>
          <w:ilvl w:val="0"/>
          <w:numId w:val="16"/>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 xml:space="preserve">I den utstrekning det </w:t>
      </w:r>
      <w:proofErr w:type="gramStart"/>
      <w:r w:rsidRPr="00C0077E">
        <w:rPr>
          <w:rFonts w:asciiTheme="minorHAnsi" w:hAnsiTheme="minorHAnsi" w:cstheme="minorHAnsi"/>
          <w:sz w:val="24"/>
          <w:szCs w:val="24"/>
        </w:rPr>
        <w:t>fremgår</w:t>
      </w:r>
      <w:proofErr w:type="gramEnd"/>
      <w:r w:rsidRPr="00C0077E">
        <w:rPr>
          <w:rFonts w:asciiTheme="minorHAnsi" w:hAnsiTheme="minorHAnsi" w:cstheme="minorHAnsi"/>
          <w:sz w:val="24"/>
          <w:szCs w:val="24"/>
        </w:rPr>
        <w:t xml:space="preserve"> klart og utvetydig hvilket punkt eller hvilke punkter som er endret, erstattet eller gjort tillegg til, skal følgende prinsipper gjelde:</w:t>
      </w:r>
    </w:p>
    <w:p w14:paraId="4FC35860" w14:textId="77777777" w:rsidR="00FB5F14" w:rsidRPr="00C0077E" w:rsidRDefault="00FB5F14"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Bilag 2 går foran bilag 1.</w:t>
      </w:r>
    </w:p>
    <w:p w14:paraId="142239D0" w14:textId="77777777" w:rsidR="00FB5F14" w:rsidRPr="00C0077E" w:rsidRDefault="00FB5F14"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Bilag 8 går foran den generelle avtaleteksten.</w:t>
      </w:r>
    </w:p>
    <w:p w14:paraId="0010995D" w14:textId="77777777" w:rsidR="00FB5F14" w:rsidRPr="00C0077E" w:rsidRDefault="00FB5F14"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Hvis den generelle avtaleteksten henviser endringer til et annet bilag enn bilag 8, går slike endringer foran den generelle avtaleteksten.</w:t>
      </w:r>
    </w:p>
    <w:p w14:paraId="5B2188F6" w14:textId="6906D80F" w:rsidR="00FB5F14" w:rsidRPr="009157FD" w:rsidRDefault="00FB5F14" w:rsidP="00FB5F14">
      <w:pPr>
        <w:pStyle w:val="Bokstavliste2"/>
        <w:keepLines w:val="0"/>
        <w:numPr>
          <w:ilvl w:val="1"/>
          <w:numId w:val="15"/>
        </w:numPr>
        <w:autoSpaceDE w:val="0"/>
        <w:autoSpaceDN w:val="0"/>
        <w:adjustRightInd w:val="0"/>
        <w:rPr>
          <w:rFonts w:asciiTheme="minorHAnsi" w:hAnsiTheme="minorHAnsi" w:cstheme="minorHAnsi"/>
          <w:sz w:val="24"/>
          <w:szCs w:val="24"/>
        </w:rPr>
      </w:pPr>
      <w:r w:rsidRPr="00C0077E">
        <w:rPr>
          <w:rFonts w:asciiTheme="minorHAnsi" w:hAnsiTheme="minorHAnsi" w:cstheme="minorHAnsi"/>
          <w:sz w:val="24"/>
          <w:szCs w:val="24"/>
        </w:rPr>
        <w:t>Bilag 9 går foran de øvrige bilagene.</w:t>
      </w:r>
    </w:p>
    <w:p w14:paraId="30903BD9" w14:textId="6055F293" w:rsidR="00FB5F14" w:rsidRDefault="009157FD" w:rsidP="009157FD">
      <w:pPr>
        <w:pStyle w:val="Bokstavliste2"/>
        <w:keepLines w:val="0"/>
        <w:numPr>
          <w:ilvl w:val="0"/>
          <w:numId w:val="16"/>
        </w:numPr>
        <w:tabs>
          <w:tab w:val="left" w:pos="708"/>
        </w:tabs>
        <w:autoSpaceDE w:val="0"/>
        <w:autoSpaceDN w:val="0"/>
        <w:adjustRightInd w:val="0"/>
        <w:spacing w:before="240"/>
        <w:rPr>
          <w:rFonts w:asciiTheme="minorHAnsi" w:hAnsiTheme="minorHAnsi" w:cstheme="minorHAnsi"/>
          <w:sz w:val="24"/>
          <w:szCs w:val="24"/>
        </w:rPr>
      </w:pPr>
      <w:r>
        <w:rPr>
          <w:rFonts w:asciiTheme="minorHAnsi" w:hAnsiTheme="minorHAnsi" w:cstheme="minorHAnsi"/>
          <w:sz w:val="24"/>
          <w:szCs w:val="24"/>
        </w:rPr>
        <w:t xml:space="preserve">Standard lisensvilkår som </w:t>
      </w:r>
      <w:proofErr w:type="gramStart"/>
      <w:r>
        <w:rPr>
          <w:rFonts w:asciiTheme="minorHAnsi" w:hAnsiTheme="minorHAnsi" w:cstheme="minorHAnsi"/>
          <w:sz w:val="24"/>
          <w:szCs w:val="24"/>
        </w:rPr>
        <w:t>fremgår</w:t>
      </w:r>
      <w:proofErr w:type="gramEnd"/>
      <w:r>
        <w:rPr>
          <w:rFonts w:asciiTheme="minorHAnsi" w:hAnsiTheme="minorHAnsi" w:cstheme="minorHAnsi"/>
          <w:sz w:val="24"/>
          <w:szCs w:val="24"/>
        </w:rPr>
        <w:t xml:space="preserve"> av bilag 10</w:t>
      </w:r>
      <w:r w:rsidRPr="00C0077E">
        <w:rPr>
          <w:rFonts w:asciiTheme="minorHAnsi" w:hAnsiTheme="minorHAnsi" w:cstheme="minorHAnsi"/>
          <w:sz w:val="24"/>
          <w:szCs w:val="24"/>
        </w:rPr>
        <w:t xml:space="preserve"> for vedlikehold av tredjepartsprogramvare</w:t>
      </w:r>
      <w:r>
        <w:rPr>
          <w:rFonts w:asciiTheme="minorHAnsi" w:hAnsiTheme="minorHAnsi" w:cstheme="minorHAnsi"/>
          <w:sz w:val="24"/>
          <w:szCs w:val="24"/>
        </w:rPr>
        <w:t xml:space="preserve"> er bindende ovenfor Kunden når det gjelder krav til vedlikehold, men</w:t>
      </w:r>
      <w:r w:rsidRPr="00C0077E">
        <w:rPr>
          <w:rFonts w:asciiTheme="minorHAnsi" w:hAnsiTheme="minorHAnsi" w:cstheme="minorHAnsi"/>
          <w:sz w:val="24"/>
          <w:szCs w:val="24"/>
        </w:rPr>
        <w:t xml:space="preserve"> reduserer ikke Leverandørens plikter etter avtalen her i større utstrekning enn det som </w:t>
      </w:r>
      <w:proofErr w:type="gramStart"/>
      <w:r w:rsidRPr="00C0077E">
        <w:rPr>
          <w:rFonts w:asciiTheme="minorHAnsi" w:hAnsiTheme="minorHAnsi" w:cstheme="minorHAnsi"/>
          <w:sz w:val="24"/>
          <w:szCs w:val="24"/>
        </w:rPr>
        <w:t>fremgår</w:t>
      </w:r>
      <w:proofErr w:type="gramEnd"/>
      <w:r w:rsidRPr="00C0077E">
        <w:rPr>
          <w:rFonts w:asciiTheme="minorHAnsi" w:hAnsiTheme="minorHAnsi" w:cstheme="minorHAnsi"/>
          <w:sz w:val="24"/>
          <w:szCs w:val="24"/>
        </w:rPr>
        <w:t xml:space="preserve"> av punkt 2.4.5 eller denne avtalen </w:t>
      </w:r>
      <w:proofErr w:type="gramStart"/>
      <w:r w:rsidRPr="00C0077E">
        <w:rPr>
          <w:rFonts w:asciiTheme="minorHAnsi" w:hAnsiTheme="minorHAnsi" w:cstheme="minorHAnsi"/>
          <w:sz w:val="24"/>
          <w:szCs w:val="24"/>
        </w:rPr>
        <w:t>for øvrig</w:t>
      </w:r>
      <w:proofErr w:type="gramEnd"/>
      <w:r>
        <w:rPr>
          <w:rFonts w:asciiTheme="minorHAnsi" w:hAnsiTheme="minorHAnsi" w:cstheme="minorHAnsi"/>
          <w:sz w:val="24"/>
          <w:szCs w:val="24"/>
        </w:rPr>
        <w:t>.</w:t>
      </w:r>
    </w:p>
    <w:p w14:paraId="6221820A" w14:textId="02505EEA" w:rsidR="009157FD" w:rsidRPr="00C0077E" w:rsidRDefault="009157FD" w:rsidP="009157FD">
      <w:pPr>
        <w:pStyle w:val="Bokstavliste2"/>
        <w:numPr>
          <w:ilvl w:val="0"/>
          <w:numId w:val="16"/>
        </w:numPr>
        <w:tabs>
          <w:tab w:val="left" w:pos="708"/>
        </w:tabs>
        <w:spacing w:before="240"/>
        <w:rPr>
          <w:rFonts w:asciiTheme="minorHAnsi" w:hAnsiTheme="minorHAnsi" w:cstheme="minorHAnsi"/>
          <w:sz w:val="24"/>
          <w:szCs w:val="24"/>
        </w:rPr>
      </w:pPr>
      <w:r w:rsidRPr="00C0077E">
        <w:rPr>
          <w:rFonts w:asciiTheme="minorHAnsi" w:hAnsiTheme="minorHAnsi" w:cstheme="minorHAnsi"/>
          <w:sz w:val="24"/>
          <w:szCs w:val="24"/>
        </w:rPr>
        <w:t>Bilag 11, Databehandleravtalen går foran den generelle avtaleteksten og de øvrige bilagene når det gjelder bestemmelser knyttet klart og utvetydig til regulering av personvern.</w:t>
      </w:r>
    </w:p>
    <w:p w14:paraId="18D833F5" w14:textId="77777777" w:rsidR="009157FD" w:rsidRPr="00C0077E" w:rsidRDefault="009157FD" w:rsidP="009157FD">
      <w:pPr>
        <w:pStyle w:val="Bokstavliste2"/>
        <w:keepLines w:val="0"/>
        <w:numPr>
          <w:ilvl w:val="0"/>
          <w:numId w:val="0"/>
        </w:numPr>
        <w:tabs>
          <w:tab w:val="left" w:pos="708"/>
        </w:tabs>
        <w:autoSpaceDE w:val="0"/>
        <w:autoSpaceDN w:val="0"/>
        <w:adjustRightInd w:val="0"/>
        <w:ind w:left="720"/>
        <w:rPr>
          <w:rFonts w:asciiTheme="minorHAnsi" w:hAnsiTheme="minorHAnsi" w:cstheme="minorHAnsi"/>
          <w:sz w:val="24"/>
          <w:szCs w:val="24"/>
        </w:rPr>
      </w:pPr>
    </w:p>
    <w:p w14:paraId="2854CC79" w14:textId="77777777" w:rsidR="00FB5F14" w:rsidRPr="00C0077E" w:rsidRDefault="00FB5F14" w:rsidP="00FB5F14">
      <w:pPr>
        <w:pStyle w:val="Bokstavliste2"/>
        <w:numPr>
          <w:ilvl w:val="0"/>
          <w:numId w:val="0"/>
        </w:numPr>
        <w:tabs>
          <w:tab w:val="left" w:pos="708"/>
        </w:tabs>
        <w:ind w:left="720"/>
        <w:rPr>
          <w:rFonts w:asciiTheme="minorHAnsi" w:hAnsiTheme="minorHAnsi" w:cstheme="minorHAnsi"/>
        </w:rPr>
      </w:pPr>
    </w:p>
    <w:p w14:paraId="072F66AD" w14:textId="77777777" w:rsidR="00FB5F14" w:rsidRPr="00C0077E" w:rsidRDefault="00FB5F14" w:rsidP="00FB5F14">
      <w:pPr>
        <w:pStyle w:val="Overskrift1"/>
      </w:pPr>
      <w:bookmarkStart w:id="65" w:name="_Toc111799192"/>
      <w:bookmarkStart w:id="66" w:name="_Toc220511227"/>
      <w:r w:rsidRPr="00C0077E">
        <w:lastRenderedPageBreak/>
        <w:t>Gjennomføring av leveransen</w:t>
      </w:r>
      <w:bookmarkEnd w:id="65"/>
      <w:bookmarkEnd w:id="66"/>
    </w:p>
    <w:p w14:paraId="40829CB7" w14:textId="77777777" w:rsidR="00FB5F14" w:rsidRPr="00C0077E" w:rsidRDefault="00FB5F14" w:rsidP="00FB5F14">
      <w:pPr>
        <w:pStyle w:val="Overskrift2"/>
      </w:pPr>
      <w:bookmarkStart w:id="67" w:name="_Toc150153820"/>
      <w:bookmarkStart w:id="68" w:name="_Toc111799193"/>
      <w:bookmarkStart w:id="69" w:name="_Toc220511228"/>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sidRPr="00C0077E">
        <w:t>Partenes representanter</w:t>
      </w:r>
      <w:bookmarkEnd w:id="67"/>
      <w:bookmarkEnd w:id="68"/>
      <w:bookmarkEnd w:id="69"/>
    </w:p>
    <w:p w14:paraId="6DC2F637" w14:textId="77777777" w:rsidR="00FB5F14" w:rsidRPr="00C0077E" w:rsidRDefault="00FB5F14" w:rsidP="00FB5F14">
      <w:r w:rsidRPr="00C0077E">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6B6C7EBC" w14:textId="77777777" w:rsidR="00FB5F14" w:rsidRPr="00C0077E" w:rsidRDefault="00FB5F14" w:rsidP="00FB5F14"/>
    <w:p w14:paraId="3C46DBB9" w14:textId="77777777" w:rsidR="00FB5F14" w:rsidRPr="00C0077E" w:rsidRDefault="00FB5F14" w:rsidP="00FB5F14">
      <w:pPr>
        <w:pStyle w:val="Overskrift2"/>
      </w:pPr>
      <w:bookmarkStart w:id="77" w:name="_Toc111799194"/>
      <w:bookmarkStart w:id="78" w:name="_Toc220511229"/>
      <w:r w:rsidRPr="00C0077E">
        <w:t xml:space="preserve">Kontraktens faser og </w:t>
      </w:r>
      <w:proofErr w:type="spellStart"/>
      <w:r w:rsidRPr="00C0077E">
        <w:t>hovedmilepæler</w:t>
      </w:r>
      <w:bookmarkEnd w:id="77"/>
      <w:bookmarkEnd w:id="78"/>
      <w:proofErr w:type="spellEnd"/>
    </w:p>
    <w:p w14:paraId="542B2459" w14:textId="32DC3AFF" w:rsidR="00FB5F14" w:rsidRPr="00A66222" w:rsidRDefault="00FB5F14" w:rsidP="00FB5F14">
      <w:pPr>
        <w:rPr>
          <w:rFonts w:cstheme="minorHAnsi"/>
        </w:rPr>
      </w:pPr>
      <w:r w:rsidRPr="00C0077E">
        <w:rPr>
          <w:rFonts w:cstheme="minorHAnsi"/>
        </w:rPr>
        <w:t>Avtalen består av tre faser: etableringsfasen (kapittel 2.3), ordinært vedlikehold (kapittel 2.4) og avslutningsfasen (kapittel 2.6).</w:t>
      </w:r>
    </w:p>
    <w:p w14:paraId="161E593B" w14:textId="77777777" w:rsidR="00FB5F14" w:rsidRPr="00C0077E" w:rsidRDefault="00FB5F14" w:rsidP="00FB5F14"/>
    <w:p w14:paraId="2551D951" w14:textId="77777777" w:rsidR="00FB5F14" w:rsidRPr="00C0077E" w:rsidRDefault="00FB5F14" w:rsidP="00FB5F14">
      <w:pPr>
        <w:pStyle w:val="Overskrift2"/>
      </w:pPr>
      <w:bookmarkStart w:id="79" w:name="_Toc111799195"/>
      <w:bookmarkStart w:id="80" w:name="_Toc220511230"/>
      <w:bookmarkEnd w:id="70"/>
      <w:r w:rsidRPr="00C0077E">
        <w:t>Etablering av vedlikeholdstjenesten</w:t>
      </w:r>
      <w:bookmarkEnd w:id="79"/>
      <w:bookmarkEnd w:id="80"/>
    </w:p>
    <w:p w14:paraId="500ACAB2" w14:textId="77777777" w:rsidR="00FB5F14" w:rsidRPr="00C0077E" w:rsidRDefault="00FB5F14" w:rsidP="00EF2FB3">
      <w:pPr>
        <w:pStyle w:val="Overskrift3"/>
      </w:pPr>
      <w:bookmarkStart w:id="81" w:name="_Toc111799196"/>
      <w:bookmarkStart w:id="82" w:name="_Toc220511231"/>
      <w:r w:rsidRPr="00C0077E">
        <w:t>Plan for Etableringsfasen</w:t>
      </w:r>
      <w:bookmarkEnd w:id="81"/>
      <w:bookmarkEnd w:id="82"/>
    </w:p>
    <w:p w14:paraId="490EF970" w14:textId="77777777" w:rsidR="00FB5F14" w:rsidRPr="00C0077E" w:rsidRDefault="00FB5F14" w:rsidP="00FB5F14">
      <w:pPr>
        <w:rPr>
          <w:rFonts w:cstheme="minorHAnsi"/>
        </w:rPr>
      </w:pPr>
      <w:bookmarkStart w:id="83" w:name="_Toc52089997"/>
      <w:bookmarkStart w:id="84" w:name="_Toc121625242"/>
      <w:r w:rsidRPr="00C0077E">
        <w:rPr>
          <w:rFonts w:cstheme="minorHAnsi"/>
        </w:rPr>
        <w:t xml:space="preserve">Leverandøren skal i samarbeid med Kunden utarbeide en plan med beskrivelse av formål, organisasjon, aktiviteter, detaljerte planer for fremdrift mv. for å etablere vedlikeholdstjenesten. Planen skal omfatte beskrivelse av roller og ansvar samt fremdriftsplan, herunder behov for informasjon og leveranser fra eventuelle tidligere leverandør av vedlikehold. Planen skal være innenfor rammene av bilag 2. </w:t>
      </w:r>
    </w:p>
    <w:p w14:paraId="5E84114E" w14:textId="77777777" w:rsidR="00FB5F14" w:rsidRPr="00C0077E" w:rsidRDefault="00FB5F14" w:rsidP="00FB5F14"/>
    <w:p w14:paraId="0B98D274" w14:textId="77777777" w:rsidR="00FB5F14" w:rsidRPr="00C0077E" w:rsidRDefault="00FB5F14" w:rsidP="00EF2FB3">
      <w:pPr>
        <w:pStyle w:val="Overskrift3"/>
      </w:pPr>
      <w:bookmarkStart w:id="85" w:name="_Toc111799197"/>
      <w:bookmarkStart w:id="86" w:name="_Toc220511232"/>
      <w:r w:rsidRPr="00C0077E">
        <w:t>Samhandlingsplan</w:t>
      </w:r>
      <w:bookmarkEnd w:id="85"/>
      <w:bookmarkEnd w:id="86"/>
    </w:p>
    <w:p w14:paraId="00CE5BF3" w14:textId="77777777" w:rsidR="00FB5F14" w:rsidRPr="00C0077E" w:rsidRDefault="00FB5F14" w:rsidP="00FB5F14">
      <w:pPr>
        <w:rPr>
          <w:rFonts w:cstheme="minorHAnsi"/>
        </w:rPr>
      </w:pPr>
      <w:r w:rsidRPr="00C0077E">
        <w:rPr>
          <w:rFonts w:cstheme="minorHAnsi"/>
        </w:rPr>
        <w:t>Leverandøren skal utarbeide eller gjøre tilgjengelig en samhandlingsplan.</w:t>
      </w:r>
    </w:p>
    <w:p w14:paraId="07AA2869" w14:textId="6D80DD6C" w:rsidR="00FB5F14" w:rsidRPr="00C0077E" w:rsidRDefault="00FB5F14" w:rsidP="00FB5F14">
      <w:pPr>
        <w:rPr>
          <w:rFonts w:cstheme="minorHAnsi"/>
        </w:rPr>
      </w:pPr>
      <w:r w:rsidRPr="00C0077E">
        <w:rPr>
          <w:rFonts w:cstheme="minorHAnsi"/>
        </w:rPr>
        <w:t>Samhandlingsplanen skal ferdigstilles i samarbeid med Kunden. Samhandlingsplanen skal inneholde rutiner og prosedyrer som er nødvendig for samhandlingen mellom Kunden og Leverandøren, herunder:</w:t>
      </w:r>
      <w:r w:rsidR="00530209">
        <w:rPr>
          <w:rFonts w:cstheme="minorHAnsi"/>
        </w:rPr>
        <w:t xml:space="preserve"> </w:t>
      </w:r>
    </w:p>
    <w:p w14:paraId="25DD014A" w14:textId="77777777" w:rsidR="00FB5F14" w:rsidRPr="00C0077E" w:rsidRDefault="00FB5F14" w:rsidP="00FB5F14">
      <w:pPr>
        <w:rPr>
          <w:rFonts w:cstheme="minorHAnsi"/>
        </w:rPr>
      </w:pPr>
    </w:p>
    <w:p w14:paraId="2A873B41" w14:textId="3CB09BB8" w:rsidR="00FB5F14" w:rsidRPr="00C0077E" w:rsidRDefault="00FB5F14" w:rsidP="00645C85">
      <w:pPr>
        <w:pStyle w:val="Listeavsnitt"/>
        <w:numPr>
          <w:ilvl w:val="0"/>
          <w:numId w:val="14"/>
        </w:numPr>
        <w:spacing w:line="240" w:lineRule="auto"/>
      </w:pPr>
      <w:r w:rsidRPr="00C0077E">
        <w:t>prosedyrer for feilhåndtering (se også punkt 2.</w:t>
      </w:r>
      <w:r w:rsidR="004F54C5">
        <w:t>4</w:t>
      </w:r>
      <w:r w:rsidRPr="00C0077E">
        <w:t xml:space="preserve">.5), </w:t>
      </w:r>
    </w:p>
    <w:p w14:paraId="20F8F3C3" w14:textId="77777777" w:rsidR="00FB5F14" w:rsidRPr="00C0077E" w:rsidRDefault="00FB5F14" w:rsidP="00645C85">
      <w:pPr>
        <w:pStyle w:val="Listeavsnitt"/>
        <w:numPr>
          <w:ilvl w:val="0"/>
          <w:numId w:val="14"/>
        </w:numPr>
        <w:spacing w:line="240" w:lineRule="auto"/>
      </w:pPr>
      <w:r w:rsidRPr="00C0077E">
        <w:t>prosedyrer for endringshåndtering for henholdsvis programvaren som vedlikeholdes, og endringer i plattformen,</w:t>
      </w:r>
    </w:p>
    <w:p w14:paraId="09AC3215" w14:textId="77777777" w:rsidR="00FB5F14" w:rsidRPr="00C0077E" w:rsidRDefault="00FB5F14" w:rsidP="00645C85">
      <w:pPr>
        <w:keepLines/>
        <w:widowControl w:val="0"/>
        <w:numPr>
          <w:ilvl w:val="0"/>
          <w:numId w:val="14"/>
        </w:numPr>
        <w:rPr>
          <w:rFonts w:cstheme="minorHAnsi"/>
        </w:rPr>
      </w:pPr>
      <w:r w:rsidRPr="00C0077E">
        <w:rPr>
          <w:rFonts w:cstheme="minorHAnsi"/>
        </w:rPr>
        <w:t>eventuelle rutiner og planer for møter, og</w:t>
      </w:r>
    </w:p>
    <w:p w14:paraId="2E0A0E3C" w14:textId="77777777" w:rsidR="00FB5F14" w:rsidRPr="00C0077E" w:rsidRDefault="00FB5F14" w:rsidP="00645C85">
      <w:pPr>
        <w:pStyle w:val="Listeavsnitt"/>
        <w:numPr>
          <w:ilvl w:val="0"/>
          <w:numId w:val="14"/>
        </w:numPr>
        <w:spacing w:line="240" w:lineRule="auto"/>
      </w:pPr>
      <w:r w:rsidRPr="00C0077E">
        <w:t xml:space="preserve">samhandling med Kundens øvrige leverandører (så som driftsleverandør). </w:t>
      </w:r>
    </w:p>
    <w:p w14:paraId="52D0D146" w14:textId="77777777" w:rsidR="00FB5F14" w:rsidRPr="00C0077E" w:rsidRDefault="00FB5F14" w:rsidP="00E02500"/>
    <w:p w14:paraId="2FF958D6" w14:textId="77777777" w:rsidR="00FB5F14" w:rsidRPr="00C0077E" w:rsidRDefault="00FB5F14" w:rsidP="00FB5F14">
      <w:pPr>
        <w:rPr>
          <w:rFonts w:cstheme="minorHAnsi"/>
        </w:rPr>
      </w:pPr>
      <w:r w:rsidRPr="00C0077E">
        <w:rPr>
          <w:rFonts w:cstheme="minorHAnsi"/>
        </w:rPr>
        <w:t xml:space="preserve">Samhandlingsplanen skal være basert på de krav til samhandling som Kunden har angitt i bilag 6, og kravene til vedlikeholdstjenesten i bilag 1. </w:t>
      </w:r>
    </w:p>
    <w:p w14:paraId="0BD1E934" w14:textId="77777777" w:rsidR="00FB5F14" w:rsidRPr="00C0077E" w:rsidRDefault="00FB5F14" w:rsidP="00FB5F14"/>
    <w:p w14:paraId="0EEC331B" w14:textId="77777777" w:rsidR="00FB5F14" w:rsidRPr="00C0077E" w:rsidRDefault="00FB5F14" w:rsidP="00FB5F14">
      <w:pPr>
        <w:pStyle w:val="Overskrift2"/>
      </w:pPr>
      <w:bookmarkStart w:id="87" w:name="_Toc417566831"/>
      <w:bookmarkStart w:id="88" w:name="_Toc531604854"/>
      <w:bookmarkStart w:id="89" w:name="_Toc111799198"/>
      <w:bookmarkStart w:id="90" w:name="_Toc220511233"/>
      <w:bookmarkStart w:id="91" w:name="_Toc382559571"/>
      <w:bookmarkStart w:id="92" w:name="_Toc382559775"/>
      <w:bookmarkStart w:id="93" w:name="_Toc382560092"/>
      <w:bookmarkStart w:id="94" w:name="_Toc382564473"/>
      <w:bookmarkStart w:id="95" w:name="_Toc382571597"/>
      <w:bookmarkStart w:id="96" w:name="_Toc382712355"/>
      <w:bookmarkStart w:id="97" w:name="_Toc382719119"/>
      <w:bookmarkStart w:id="98" w:name="_Toc382883251"/>
      <w:bookmarkStart w:id="99" w:name="_Toc382888885"/>
      <w:bookmarkStart w:id="100" w:name="_Toc382889022"/>
      <w:bookmarkStart w:id="101" w:name="_Toc382890347"/>
      <w:bookmarkStart w:id="102" w:name="_Toc385664144"/>
      <w:bookmarkStart w:id="103" w:name="_Toc385815695"/>
      <w:bookmarkStart w:id="104" w:name="_Toc387825612"/>
      <w:bookmarkStart w:id="105" w:name="_Toc434131281"/>
      <w:bookmarkStart w:id="106" w:name="_Toc27205293"/>
      <w:bookmarkStart w:id="107" w:name="_Toc153691157"/>
      <w:bookmarkStart w:id="108" w:name="_Toc201049676"/>
      <w:r w:rsidRPr="00C0077E">
        <w:t>Gjennomføring av ordinært vedlikehold</w:t>
      </w:r>
      <w:bookmarkEnd w:id="87"/>
      <w:bookmarkEnd w:id="88"/>
      <w:bookmarkEnd w:id="89"/>
      <w:bookmarkEnd w:id="90"/>
    </w:p>
    <w:p w14:paraId="167143AA" w14:textId="77777777" w:rsidR="00FB5F14" w:rsidRPr="00C0077E" w:rsidRDefault="00FB5F14" w:rsidP="00EF2FB3">
      <w:pPr>
        <w:pStyle w:val="Overskrift3"/>
      </w:pPr>
      <w:bookmarkStart w:id="109" w:name="_Toc111799199"/>
      <w:bookmarkStart w:id="110" w:name="_Toc220511234"/>
      <w:r w:rsidRPr="00C0077E">
        <w:t>Omfanget av vedlikeholdstjenesten</w:t>
      </w:r>
      <w:bookmarkEnd w:id="109"/>
      <w:bookmarkEnd w:id="110"/>
    </w:p>
    <w:p w14:paraId="123D94B9" w14:textId="2DA69D4A" w:rsidR="00FB5F14" w:rsidRPr="00C0077E" w:rsidRDefault="00FB5F14" w:rsidP="00FB5F14">
      <w:pPr>
        <w:rPr>
          <w:rFonts w:cstheme="minorHAnsi"/>
        </w:rPr>
      </w:pPr>
      <w:bookmarkStart w:id="111" w:name="_Toc382559581"/>
      <w:bookmarkStart w:id="112" w:name="_Toc382559785"/>
      <w:bookmarkStart w:id="113" w:name="_Toc382560102"/>
      <w:bookmarkStart w:id="114" w:name="_Toc382564486"/>
      <w:bookmarkStart w:id="115" w:name="_Toc382571610"/>
      <w:bookmarkStart w:id="116" w:name="_Toc382712368"/>
      <w:bookmarkStart w:id="117" w:name="_Toc382719132"/>
      <w:bookmarkStart w:id="118" w:name="_Toc382883263"/>
      <w:bookmarkStart w:id="119" w:name="_Toc382888897"/>
      <w:bookmarkStart w:id="120" w:name="_Toc382889034"/>
      <w:bookmarkStart w:id="121" w:name="_Toc382890359"/>
      <w:bookmarkStart w:id="122" w:name="_Toc385664156"/>
      <w:bookmarkStart w:id="123" w:name="_Toc385815707"/>
      <w:bookmarkStart w:id="124" w:name="_Toc387825624"/>
      <w:bookmarkStart w:id="125" w:name="_Toc434131293"/>
      <w:bookmarkStart w:id="126" w:name="_Toc27205305"/>
      <w:bookmarkStart w:id="127" w:name="_Toc52090001"/>
      <w:bookmarkStart w:id="128" w:name="_Ref130875198"/>
      <w:bookmarkEnd w:id="83"/>
      <w:bookmarkEnd w:id="84"/>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C0077E">
        <w:rPr>
          <w:rFonts w:cstheme="minorHAnsi"/>
        </w:rPr>
        <w:t xml:space="preserve">Leverandøren skal levere vedlikeholdstjenester for programvare og utstyr som spesifisert nærmere i bilag 1. </w:t>
      </w:r>
    </w:p>
    <w:p w14:paraId="5F7F2704" w14:textId="77777777" w:rsidR="00FB5F14" w:rsidRPr="00C0077E" w:rsidRDefault="00FB5F14" w:rsidP="00FB5F14">
      <w:pPr>
        <w:rPr>
          <w:rFonts w:cstheme="minorHAnsi"/>
        </w:rPr>
      </w:pPr>
    </w:p>
    <w:p w14:paraId="2C08ABEE" w14:textId="6BECEB42" w:rsidR="00FB5F14" w:rsidRPr="00C0077E" w:rsidRDefault="00FB5F14" w:rsidP="00FB5F14">
      <w:pPr>
        <w:rPr>
          <w:rFonts w:cstheme="minorHAnsi"/>
        </w:rPr>
      </w:pPr>
      <w:r w:rsidRPr="00C0077E">
        <w:rPr>
          <w:rFonts w:cstheme="minorHAnsi"/>
        </w:rPr>
        <w:t xml:space="preserve">Hvis ikke annet </w:t>
      </w:r>
      <w:proofErr w:type="gramStart"/>
      <w:r w:rsidRPr="00C0077E">
        <w:rPr>
          <w:rFonts w:cstheme="minorHAnsi"/>
        </w:rPr>
        <w:t>fremgår</w:t>
      </w:r>
      <w:proofErr w:type="gramEnd"/>
      <w:r w:rsidRPr="00C0077E">
        <w:rPr>
          <w:rFonts w:cstheme="minorHAnsi"/>
        </w:rPr>
        <w:t xml:space="preserve"> av bilag 1, skal vedlikeholdstjenesten som et minimum omfatte feilretting og ytelser som er nødvendige for å opprettholde programvarens </w:t>
      </w:r>
      <w:r w:rsidRPr="00C0077E">
        <w:rPr>
          <w:rFonts w:cstheme="minorHAnsi"/>
        </w:rPr>
        <w:lastRenderedPageBreak/>
        <w:t xml:space="preserve">samvirke med annen programvare som er omfattet av vedlikeholdstjenesten (se bilag 3).  </w:t>
      </w:r>
    </w:p>
    <w:p w14:paraId="63B89D61" w14:textId="77777777" w:rsidR="00FB5F14" w:rsidRPr="00C0077E" w:rsidRDefault="00FB5F14" w:rsidP="00FB5F14">
      <w:pPr>
        <w:rPr>
          <w:rFonts w:cstheme="minorHAnsi"/>
        </w:rPr>
      </w:pPr>
    </w:p>
    <w:p w14:paraId="3C7A7CDD" w14:textId="77777777" w:rsidR="00FB5F14" w:rsidRPr="00C0077E" w:rsidRDefault="00FB5F14" w:rsidP="00FB5F14">
      <w:pPr>
        <w:rPr>
          <w:rFonts w:cstheme="minorHAnsi"/>
        </w:rPr>
      </w:pPr>
      <w:r w:rsidRPr="00C0077E">
        <w:rPr>
          <w:rFonts w:cstheme="minorHAnsi"/>
        </w:rPr>
        <w:t xml:space="preserve">Leveransen skal på en helhetlig måte dekke de funksjoner og krav som er spesifisert i avtalen. </w:t>
      </w:r>
    </w:p>
    <w:p w14:paraId="4214EFF8" w14:textId="77777777" w:rsidR="00FB5F14" w:rsidRPr="00C0077E" w:rsidRDefault="00FB5F14" w:rsidP="00FB5F14">
      <w:pPr>
        <w:rPr>
          <w:rFonts w:cstheme="minorHAnsi"/>
        </w:rPr>
      </w:pPr>
    </w:p>
    <w:p w14:paraId="3846D416" w14:textId="08916044" w:rsidR="00FB5F14" w:rsidRPr="00C0077E" w:rsidRDefault="00FB5F14" w:rsidP="00FB5F14">
      <w:pPr>
        <w:rPr>
          <w:rFonts w:cstheme="minorHAnsi"/>
        </w:rPr>
      </w:pPr>
      <w:r w:rsidRPr="00C0077E">
        <w:rPr>
          <w:rFonts w:cstheme="minorHAnsi"/>
        </w:rPr>
        <w:t>Det kan beskrives i bilag 1 hvor gamle versjoner av den aktuelle programvare og utstyr som vedlikeholdes.</w:t>
      </w:r>
    </w:p>
    <w:p w14:paraId="1043256A" w14:textId="77777777" w:rsidR="00FB5F14" w:rsidRPr="00C0077E" w:rsidRDefault="00FB5F14" w:rsidP="00FB5F14"/>
    <w:p w14:paraId="7AFF09AD" w14:textId="77777777" w:rsidR="00FB5F14" w:rsidRPr="00C0077E" w:rsidRDefault="00FB5F14" w:rsidP="00EF2FB3">
      <w:pPr>
        <w:pStyle w:val="Overskrift3"/>
      </w:pPr>
      <w:bookmarkStart w:id="129" w:name="_Toc225090443"/>
      <w:bookmarkStart w:id="130" w:name="_Toc406748506"/>
      <w:bookmarkStart w:id="131" w:name="_Toc417566833"/>
      <w:bookmarkStart w:id="132" w:name="_Toc531604856"/>
      <w:bookmarkStart w:id="133" w:name="_Toc111799200"/>
      <w:bookmarkStart w:id="134" w:name="_Toc220511235"/>
      <w:bookmarkStart w:id="135" w:name="_Toc13756995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0077E">
        <w:t>Rapportering om utført vedlikehold</w:t>
      </w:r>
      <w:bookmarkEnd w:id="129"/>
      <w:bookmarkEnd w:id="130"/>
      <w:bookmarkEnd w:id="131"/>
      <w:bookmarkEnd w:id="132"/>
      <w:bookmarkEnd w:id="133"/>
      <w:bookmarkEnd w:id="134"/>
    </w:p>
    <w:p w14:paraId="25233E91" w14:textId="77777777" w:rsidR="00FB5F14" w:rsidRPr="00C0077E" w:rsidRDefault="00FB5F14" w:rsidP="00FB5F14">
      <w:pPr>
        <w:rPr>
          <w:rFonts w:cstheme="minorHAnsi"/>
        </w:rPr>
      </w:pPr>
      <w:r w:rsidRPr="00C0077E">
        <w:rPr>
          <w:rFonts w:cstheme="minorHAnsi"/>
        </w:rPr>
        <w:t>Leverandøren skal regelmessig gi Kunden en oversiktlig rapport som beskriver hvilket vedlikehold og hvilken service som er utført. Med mindre annet er avtalt i bilag 6, benyttes Leverandørens standardformat og -nivå for slik rapportering. Rapporteringsplikten kan beskrives nærmere i samhandlingsplanen.</w:t>
      </w:r>
    </w:p>
    <w:p w14:paraId="5423F8F2" w14:textId="77777777" w:rsidR="00FB5F14" w:rsidRPr="00C0077E" w:rsidRDefault="00FB5F14" w:rsidP="00FB5F14">
      <w:pPr>
        <w:rPr>
          <w:rFonts w:cstheme="minorHAnsi"/>
        </w:rPr>
      </w:pPr>
    </w:p>
    <w:p w14:paraId="03124591" w14:textId="77777777" w:rsidR="00FB5F14" w:rsidRPr="00C0077E" w:rsidRDefault="00FB5F14" w:rsidP="00EF2FB3">
      <w:pPr>
        <w:pStyle w:val="Overskrift3"/>
      </w:pPr>
      <w:bookmarkStart w:id="136" w:name="_Toc531604857"/>
      <w:bookmarkStart w:id="137" w:name="_Toc111799201"/>
      <w:bookmarkStart w:id="138" w:name="_Toc220511236"/>
      <w:r w:rsidRPr="00C0077E">
        <w:t>Oppdatering av dokumentasjon</w:t>
      </w:r>
      <w:bookmarkEnd w:id="136"/>
      <w:bookmarkEnd w:id="137"/>
      <w:bookmarkEnd w:id="138"/>
      <w:r w:rsidRPr="00C0077E">
        <w:t xml:space="preserve"> </w:t>
      </w:r>
    </w:p>
    <w:p w14:paraId="6F03837F" w14:textId="4C26D3FD" w:rsidR="00FB5F14" w:rsidRPr="00C0077E" w:rsidRDefault="00FB5F14" w:rsidP="00FB5F14">
      <w:pPr>
        <w:rPr>
          <w:rFonts w:cstheme="minorHAnsi"/>
        </w:rPr>
      </w:pPr>
      <w:r w:rsidRPr="00C0077E">
        <w:rPr>
          <w:rFonts w:cstheme="minorHAnsi"/>
        </w:rPr>
        <w:t>I den utstrekning utført vedlikehold har betydning for innholdet i tilknyttet dokumentasjon, skal oppdateringer til dokumentasjonen gjøres tilgjengelig for Kunden uten ugrunnet opphold. Omfanget av oppdateringsplikten kan reguleres nærmere i bilag 1.</w:t>
      </w:r>
    </w:p>
    <w:p w14:paraId="74D88557" w14:textId="77777777" w:rsidR="00FB5F14" w:rsidRPr="00C0077E" w:rsidRDefault="00FB5F14" w:rsidP="00FB5F14">
      <w:pPr>
        <w:rPr>
          <w:rFonts w:cstheme="minorHAnsi"/>
        </w:rPr>
      </w:pPr>
    </w:p>
    <w:p w14:paraId="3180423C" w14:textId="77777777" w:rsidR="00FB5F14" w:rsidRPr="00C0077E" w:rsidRDefault="00FB5F14" w:rsidP="00EF2FB3">
      <w:pPr>
        <w:pStyle w:val="Overskrift3"/>
      </w:pPr>
      <w:bookmarkStart w:id="139" w:name="_Toc153874359"/>
      <w:bookmarkStart w:id="140" w:name="_Toc225090447"/>
      <w:bookmarkStart w:id="141" w:name="_Toc406748508"/>
      <w:bookmarkStart w:id="142" w:name="_Toc417566835"/>
      <w:bookmarkStart w:id="143" w:name="_Toc531604858"/>
      <w:bookmarkStart w:id="144" w:name="_Toc111799202"/>
      <w:bookmarkStart w:id="145" w:name="_Toc220511237"/>
      <w:r w:rsidRPr="00C0077E">
        <w:t>Brukerstøtte</w:t>
      </w:r>
      <w:bookmarkEnd w:id="139"/>
      <w:bookmarkEnd w:id="140"/>
      <w:bookmarkEnd w:id="141"/>
      <w:bookmarkEnd w:id="142"/>
      <w:bookmarkEnd w:id="143"/>
      <w:bookmarkEnd w:id="144"/>
      <w:bookmarkEnd w:id="145"/>
    </w:p>
    <w:p w14:paraId="2079B35E" w14:textId="77777777" w:rsidR="00FB5F14" w:rsidRPr="00C0077E" w:rsidRDefault="00FB5F14" w:rsidP="00FB5F14">
      <w:pPr>
        <w:rPr>
          <w:rFonts w:cstheme="minorHAnsi"/>
        </w:rPr>
      </w:pPr>
      <w:r w:rsidRPr="00C0077E">
        <w:rPr>
          <w:rFonts w:cstheme="minorHAnsi"/>
        </w:rPr>
        <w:t xml:space="preserve">Hvis avtalen omfatter brukerstøtte, skal tjenesten være beskrevet i bilag 5. I bilag 5 kan det også avtales hvilke brukere eller brukergrupper hos Kunden som kan søke bistand. Det kan også avtales et maksimalt årlig volum av henvendelser som inngår i fastprisen. Hvis Leverandøren garanterer svar innenfor gitte frister, skal dette </w:t>
      </w:r>
      <w:proofErr w:type="gramStart"/>
      <w:r w:rsidRPr="00C0077E">
        <w:rPr>
          <w:rFonts w:cstheme="minorHAnsi"/>
        </w:rPr>
        <w:t>fremgå</w:t>
      </w:r>
      <w:proofErr w:type="gramEnd"/>
      <w:r w:rsidRPr="00C0077E">
        <w:rPr>
          <w:rFonts w:cstheme="minorHAnsi"/>
        </w:rPr>
        <w:t xml:space="preserve"> av tjenestenivåavtale i bilag 5. </w:t>
      </w:r>
    </w:p>
    <w:p w14:paraId="77E2E022" w14:textId="77777777" w:rsidR="00FB5F14" w:rsidRPr="00C0077E" w:rsidRDefault="00FB5F14" w:rsidP="00FB5F14">
      <w:pPr>
        <w:rPr>
          <w:rFonts w:cstheme="minorHAnsi"/>
        </w:rPr>
      </w:pPr>
    </w:p>
    <w:p w14:paraId="55BD6107" w14:textId="77777777" w:rsidR="00FB5F14" w:rsidRPr="00C0077E" w:rsidRDefault="00FB5F14" w:rsidP="00EF2FB3">
      <w:pPr>
        <w:pStyle w:val="Overskrift3"/>
      </w:pPr>
      <w:bookmarkStart w:id="146" w:name="_Toc151865628"/>
      <w:bookmarkStart w:id="147" w:name="_Toc531604859"/>
      <w:bookmarkStart w:id="148" w:name="_Toc111799203"/>
      <w:bookmarkStart w:id="149" w:name="_Toc220511238"/>
      <w:bookmarkStart w:id="150" w:name="_Toc417566841"/>
      <w:r w:rsidRPr="00C0077E">
        <w:t>Håndtering av feil</w:t>
      </w:r>
      <w:bookmarkEnd w:id="146"/>
      <w:bookmarkEnd w:id="147"/>
      <w:bookmarkEnd w:id="148"/>
      <w:bookmarkEnd w:id="149"/>
    </w:p>
    <w:p w14:paraId="5D4019F1" w14:textId="65AC0682" w:rsidR="00FB5F14" w:rsidRPr="00C0077E" w:rsidRDefault="00FB5F14" w:rsidP="00645C85">
      <w:pPr>
        <w:pStyle w:val="Overskrift4"/>
        <w:rPr>
          <w:lang w:val="nb-NO"/>
        </w:rPr>
      </w:pPr>
      <w:r w:rsidRPr="00C0077E">
        <w:rPr>
          <w:lang w:val="nb-NO"/>
        </w:rPr>
        <w:t xml:space="preserve">Generelt om håndtering av feil </w:t>
      </w:r>
      <w:bookmarkEnd w:id="150"/>
    </w:p>
    <w:p w14:paraId="7F300891" w14:textId="77777777" w:rsidR="00FB5F14" w:rsidRPr="00C0077E" w:rsidRDefault="00FB5F14" w:rsidP="00FB5F14">
      <w:pPr>
        <w:rPr>
          <w:rFonts w:cstheme="minorHAnsi"/>
        </w:rPr>
      </w:pPr>
      <w:r w:rsidRPr="00C0077E">
        <w:rPr>
          <w:rFonts w:cstheme="minorHAnsi"/>
        </w:rPr>
        <w:t>Kunden skal melde feil uten ugrunnet opphold. Leverandøren skal bistå med feilsøking og med å rette feilen innenfor de rammer som er definert i bilag 2, og ut fra de rammer som er angitt i tjenestenivåavtalen i bilag 5. Hvis avtalte frister ikke overholdes, kan Kunden kreve standardisert kompensasjon som angitt i tjenestenivåavtalen i bilag 5.</w:t>
      </w:r>
    </w:p>
    <w:p w14:paraId="70C59098" w14:textId="77777777" w:rsidR="00FB5F14" w:rsidRPr="00C0077E" w:rsidRDefault="00FB5F14" w:rsidP="00FB5F14">
      <w:pPr>
        <w:pStyle w:val="Merknadstekst"/>
        <w:rPr>
          <w:rFonts w:asciiTheme="minorHAnsi" w:hAnsiTheme="minorHAnsi" w:cstheme="minorHAnsi"/>
        </w:rPr>
      </w:pPr>
    </w:p>
    <w:p w14:paraId="6649030A" w14:textId="77777777" w:rsidR="00FB5F14" w:rsidRPr="00C0077E" w:rsidRDefault="00FB5F14" w:rsidP="00FB5F14">
      <w:pPr>
        <w:rPr>
          <w:rFonts w:cstheme="minorHAnsi"/>
        </w:rPr>
      </w:pPr>
      <w:r w:rsidRPr="00C0077E">
        <w:rPr>
          <w:rFonts w:cstheme="minorHAnsi"/>
        </w:rPr>
        <w:t>Hvis ikke annet er avtalt i bilag 5, benyttes følgende definisjon av feil:</w:t>
      </w:r>
    </w:p>
    <w:p w14:paraId="1A067F29" w14:textId="77777777" w:rsidR="00FB5F14" w:rsidRPr="00C0077E" w:rsidRDefault="00FB5F14" w:rsidP="00FB5F14">
      <w:pPr>
        <w:rPr>
          <w:rFonts w:cstheme="minorHAnsi"/>
        </w:rPr>
      </w:pPr>
    </w:p>
    <w:p w14:paraId="06490A49" w14:textId="77777777" w:rsidR="00FB5F14" w:rsidRPr="00C0077E" w:rsidRDefault="00FB5F14" w:rsidP="00FB5F14">
      <w:pPr>
        <w:rPr>
          <w:rFonts w:cstheme="minorHAnsi"/>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65"/>
        <w:gridCol w:w="1754"/>
        <w:gridCol w:w="6068"/>
      </w:tblGrid>
      <w:tr w:rsidR="00FB5F14" w:rsidRPr="00C0077E" w14:paraId="49742AB0" w14:textId="77777777" w:rsidTr="006E420B">
        <w:tc>
          <w:tcPr>
            <w:tcW w:w="670" w:type="dxa"/>
            <w:shd w:val="clear" w:color="auto" w:fill="E0E0E0"/>
          </w:tcPr>
          <w:p w14:paraId="3B1C4373" w14:textId="77777777" w:rsidR="00FB5F14" w:rsidRPr="00C0077E" w:rsidRDefault="00FB5F14" w:rsidP="00D4735E">
            <w:pPr>
              <w:rPr>
                <w:rFonts w:cstheme="minorHAnsi"/>
                <w:b/>
                <w:bCs/>
              </w:rPr>
            </w:pPr>
            <w:r w:rsidRPr="00C0077E">
              <w:rPr>
                <w:rFonts w:cstheme="minorHAnsi"/>
                <w:b/>
                <w:bCs/>
              </w:rPr>
              <w:lastRenderedPageBreak/>
              <w:t>Nivå</w:t>
            </w:r>
          </w:p>
        </w:tc>
        <w:tc>
          <w:tcPr>
            <w:tcW w:w="1800" w:type="dxa"/>
            <w:shd w:val="clear" w:color="auto" w:fill="E0E0E0"/>
          </w:tcPr>
          <w:p w14:paraId="46545DB5" w14:textId="77777777" w:rsidR="00FB5F14" w:rsidRPr="00C0077E" w:rsidRDefault="00FB5F14" w:rsidP="00D4735E">
            <w:pPr>
              <w:rPr>
                <w:rFonts w:cstheme="minorHAnsi"/>
                <w:b/>
                <w:bCs/>
              </w:rPr>
            </w:pPr>
            <w:r w:rsidRPr="00C0077E">
              <w:rPr>
                <w:rFonts w:cstheme="minorHAnsi"/>
                <w:b/>
                <w:bCs/>
              </w:rPr>
              <w:t>Kategori</w:t>
            </w:r>
          </w:p>
        </w:tc>
        <w:tc>
          <w:tcPr>
            <w:tcW w:w="6314" w:type="dxa"/>
            <w:shd w:val="clear" w:color="auto" w:fill="E0E0E0"/>
          </w:tcPr>
          <w:p w14:paraId="2D9BB4CF" w14:textId="77777777" w:rsidR="00FB5F14" w:rsidRPr="00C0077E" w:rsidRDefault="00FB5F14" w:rsidP="00D4735E">
            <w:pPr>
              <w:rPr>
                <w:rFonts w:cstheme="minorHAnsi"/>
                <w:b/>
                <w:bCs/>
              </w:rPr>
            </w:pPr>
            <w:r w:rsidRPr="00C0077E">
              <w:rPr>
                <w:rFonts w:cstheme="minorHAnsi"/>
                <w:b/>
                <w:bCs/>
              </w:rPr>
              <w:t>Beskrivelse</w:t>
            </w:r>
          </w:p>
        </w:tc>
      </w:tr>
      <w:tr w:rsidR="00FB5F14" w:rsidRPr="00C0077E" w14:paraId="70326CAB" w14:textId="77777777" w:rsidTr="006E420B">
        <w:tc>
          <w:tcPr>
            <w:tcW w:w="670" w:type="dxa"/>
          </w:tcPr>
          <w:p w14:paraId="08967257" w14:textId="77777777" w:rsidR="00FB5F14" w:rsidRPr="00C0077E" w:rsidRDefault="00FB5F14" w:rsidP="00D4735E">
            <w:pPr>
              <w:rPr>
                <w:rFonts w:cstheme="minorHAnsi"/>
                <w:b/>
                <w:bCs/>
              </w:rPr>
            </w:pPr>
            <w:r w:rsidRPr="00C0077E">
              <w:rPr>
                <w:rFonts w:cstheme="minorHAnsi"/>
                <w:b/>
                <w:bCs/>
              </w:rPr>
              <w:t xml:space="preserve"> A</w:t>
            </w:r>
          </w:p>
        </w:tc>
        <w:tc>
          <w:tcPr>
            <w:tcW w:w="1800" w:type="dxa"/>
          </w:tcPr>
          <w:p w14:paraId="0EAD2343" w14:textId="77777777" w:rsidR="00FB5F14" w:rsidRPr="00C0077E" w:rsidRDefault="00FB5F14" w:rsidP="00D4735E">
            <w:pPr>
              <w:rPr>
                <w:rFonts w:cstheme="minorHAnsi"/>
              </w:rPr>
            </w:pPr>
            <w:r w:rsidRPr="00C0077E">
              <w:rPr>
                <w:rFonts w:cstheme="minorHAnsi"/>
              </w:rPr>
              <w:t>Kritisk feil</w:t>
            </w:r>
          </w:p>
        </w:tc>
        <w:tc>
          <w:tcPr>
            <w:tcW w:w="6314" w:type="dxa"/>
          </w:tcPr>
          <w:p w14:paraId="232E88E6" w14:textId="77777777" w:rsidR="00FB5F14" w:rsidRPr="00C0077E" w:rsidRDefault="00FB5F14" w:rsidP="00D4735E">
            <w:pPr>
              <w:rPr>
                <w:rFonts w:cstheme="minorHAnsi"/>
              </w:rPr>
            </w:pPr>
            <w:r w:rsidRPr="00C0077E">
              <w:rPr>
                <w:rFonts w:cstheme="minorHAnsi"/>
              </w:rPr>
              <w:t xml:space="preserve">- Feil som medfører at utstyret eller programvaren stopper, at data går tapt, eller at andre funksjoner som etter en objektiv vurdering er kritiske for Kunden, ikke virker som avtalt. </w:t>
            </w:r>
          </w:p>
          <w:p w14:paraId="4B46A4F0" w14:textId="77777777" w:rsidR="00FB5F14" w:rsidRPr="00C0077E" w:rsidRDefault="00FB5F14" w:rsidP="00D4735E">
            <w:pPr>
              <w:rPr>
                <w:rFonts w:cstheme="minorHAnsi"/>
              </w:rPr>
            </w:pPr>
            <w:r w:rsidRPr="00C0077E">
              <w:rPr>
                <w:rFonts w:cstheme="minorHAnsi"/>
              </w:rPr>
              <w:t>- Dokumentasjonen er så ufullstendig eller misvisende at Kunden ikke kan bruke utstyret eller programvaren eller vesentlige deler av det.</w:t>
            </w:r>
          </w:p>
        </w:tc>
      </w:tr>
      <w:tr w:rsidR="00FB5F14" w:rsidRPr="00C0077E" w14:paraId="08B548F2" w14:textId="77777777" w:rsidTr="006E420B">
        <w:tc>
          <w:tcPr>
            <w:tcW w:w="670" w:type="dxa"/>
          </w:tcPr>
          <w:p w14:paraId="597FC206" w14:textId="77777777" w:rsidR="00FB5F14" w:rsidRPr="00C0077E" w:rsidRDefault="00FB5F14" w:rsidP="00D4735E">
            <w:pPr>
              <w:rPr>
                <w:rFonts w:cstheme="minorHAnsi"/>
                <w:b/>
                <w:bCs/>
              </w:rPr>
            </w:pPr>
            <w:r w:rsidRPr="00C0077E">
              <w:rPr>
                <w:rFonts w:cstheme="minorHAnsi"/>
                <w:b/>
                <w:bCs/>
              </w:rPr>
              <w:t xml:space="preserve"> B</w:t>
            </w:r>
          </w:p>
        </w:tc>
        <w:tc>
          <w:tcPr>
            <w:tcW w:w="1800" w:type="dxa"/>
          </w:tcPr>
          <w:p w14:paraId="15433B38" w14:textId="77777777" w:rsidR="00FB5F14" w:rsidRPr="00C0077E" w:rsidRDefault="00FB5F14" w:rsidP="00D4735E">
            <w:pPr>
              <w:rPr>
                <w:rFonts w:cstheme="minorHAnsi"/>
              </w:rPr>
            </w:pPr>
            <w:r w:rsidRPr="00C0077E">
              <w:rPr>
                <w:rFonts w:cstheme="minorHAnsi"/>
              </w:rPr>
              <w:t>Alvorlig feil</w:t>
            </w:r>
          </w:p>
        </w:tc>
        <w:tc>
          <w:tcPr>
            <w:tcW w:w="6314" w:type="dxa"/>
          </w:tcPr>
          <w:p w14:paraId="4F43A16B" w14:textId="77777777" w:rsidR="00FB5F14" w:rsidRPr="00C0077E" w:rsidRDefault="00FB5F14" w:rsidP="00D4735E">
            <w:pPr>
              <w:rPr>
                <w:rFonts w:cstheme="minorHAnsi"/>
              </w:rPr>
            </w:pPr>
            <w:r w:rsidRPr="00C0077E">
              <w:rPr>
                <w:rFonts w:cstheme="minorHAnsi"/>
              </w:rPr>
              <w:t xml:space="preserve">- Feil som fører til at funksjoner som, ut fra en objektiv vurdering, er viktige for Kunden, ikke virker som beskrevet i avtalen, og som det er tids- og ressurskrevende å omgå. </w:t>
            </w:r>
          </w:p>
          <w:p w14:paraId="70946A0C" w14:textId="77777777" w:rsidR="00FB5F14" w:rsidRPr="00C0077E" w:rsidRDefault="00FB5F14" w:rsidP="00D4735E">
            <w:pPr>
              <w:rPr>
                <w:rFonts w:cstheme="minorHAnsi"/>
              </w:rPr>
            </w:pPr>
            <w:r w:rsidRPr="00C0077E">
              <w:rPr>
                <w:rFonts w:cstheme="minorHAnsi"/>
              </w:rPr>
              <w:t>- Dokumentasjonen er ufullstendig eller misvisende at Kunden ikke kan benytte funksjoner som etter en objektiv vurdering er viktige for Kunden.</w:t>
            </w:r>
          </w:p>
        </w:tc>
      </w:tr>
      <w:tr w:rsidR="00FB5F14" w:rsidRPr="00C0077E" w14:paraId="57D64996" w14:textId="77777777" w:rsidTr="006E420B">
        <w:tc>
          <w:tcPr>
            <w:tcW w:w="670" w:type="dxa"/>
          </w:tcPr>
          <w:p w14:paraId="2DBC25AF" w14:textId="77777777" w:rsidR="00FB5F14" w:rsidRPr="00C0077E" w:rsidRDefault="00FB5F14" w:rsidP="00D4735E">
            <w:pPr>
              <w:rPr>
                <w:rFonts w:cstheme="minorHAnsi"/>
                <w:b/>
                <w:bCs/>
              </w:rPr>
            </w:pPr>
            <w:r w:rsidRPr="00C0077E">
              <w:rPr>
                <w:rFonts w:cstheme="minorHAnsi"/>
                <w:b/>
                <w:bCs/>
              </w:rPr>
              <w:t xml:space="preserve"> C</w:t>
            </w:r>
          </w:p>
        </w:tc>
        <w:tc>
          <w:tcPr>
            <w:tcW w:w="1800" w:type="dxa"/>
          </w:tcPr>
          <w:p w14:paraId="25FE8623" w14:textId="77777777" w:rsidR="00FB5F14" w:rsidRPr="00C0077E" w:rsidRDefault="00FB5F14" w:rsidP="00D4735E">
            <w:pPr>
              <w:rPr>
                <w:rFonts w:cstheme="minorHAnsi"/>
              </w:rPr>
            </w:pPr>
            <w:r w:rsidRPr="00C0077E">
              <w:rPr>
                <w:rFonts w:cstheme="minorHAnsi"/>
              </w:rPr>
              <w:t>Mindre alvorlig feil</w:t>
            </w:r>
          </w:p>
        </w:tc>
        <w:tc>
          <w:tcPr>
            <w:tcW w:w="6314" w:type="dxa"/>
          </w:tcPr>
          <w:p w14:paraId="306CC535" w14:textId="77777777" w:rsidR="00FB5F14" w:rsidRPr="00C0077E" w:rsidRDefault="00FB5F14" w:rsidP="00D4735E">
            <w:pPr>
              <w:rPr>
                <w:rFonts w:cstheme="minorHAnsi"/>
              </w:rPr>
            </w:pPr>
            <w:r w:rsidRPr="00C0077E">
              <w:rPr>
                <w:rFonts w:cstheme="minorHAnsi"/>
              </w:rPr>
              <w:t xml:space="preserve">- Feil som fører til at enkeltfunksjoner ikke virker som avtalt, men som Kunden relativt lett kan omgå. </w:t>
            </w:r>
            <w:r w:rsidRPr="00C0077E">
              <w:rPr>
                <w:rFonts w:cstheme="minorHAnsi"/>
              </w:rPr>
              <w:br/>
              <w:t>- Dokumentasjonen er mangelfull eller upresis.</w:t>
            </w:r>
          </w:p>
        </w:tc>
      </w:tr>
    </w:tbl>
    <w:p w14:paraId="52D1D655" w14:textId="77777777" w:rsidR="00FB5F14" w:rsidRPr="00C0077E" w:rsidRDefault="00FB5F14" w:rsidP="00FB5F14">
      <w:pPr>
        <w:pStyle w:val="Brdtekstpflgende"/>
        <w:spacing w:before="0" w:after="0"/>
        <w:rPr>
          <w:rFonts w:asciiTheme="minorHAnsi" w:hAnsiTheme="minorHAnsi" w:cstheme="minorHAnsi"/>
          <w:sz w:val="22"/>
          <w:szCs w:val="22"/>
          <w:lang w:val="nb-NO" w:eastAsia="nb-NO"/>
        </w:rPr>
      </w:pPr>
    </w:p>
    <w:p w14:paraId="571868B9" w14:textId="74A7D53A" w:rsidR="00FB5F14" w:rsidRPr="00C0077E" w:rsidRDefault="00FB5F14" w:rsidP="00645C85">
      <w:pPr>
        <w:pStyle w:val="Overskrift4"/>
        <w:rPr>
          <w:lang w:val="nb-NO"/>
        </w:rPr>
      </w:pPr>
      <w:r w:rsidRPr="00C0077E">
        <w:rPr>
          <w:lang w:val="nb-NO"/>
        </w:rPr>
        <w:t>Vedlikeholdsavtaler med tredjepart</w:t>
      </w:r>
    </w:p>
    <w:p w14:paraId="5E7665FC" w14:textId="77777777" w:rsidR="00FB5F14" w:rsidRPr="00C0077E" w:rsidRDefault="00FB5F14" w:rsidP="00FB5F14">
      <w:pPr>
        <w:pStyle w:val="Brdtekstpflgende"/>
        <w:spacing w:before="0" w:after="0"/>
        <w:rPr>
          <w:rFonts w:asciiTheme="minorHAnsi" w:hAnsiTheme="minorHAnsi" w:cstheme="minorHAnsi"/>
          <w:szCs w:val="24"/>
          <w:lang w:val="nb-NO" w:eastAsia="nb-NO"/>
        </w:rPr>
      </w:pPr>
      <w:r w:rsidRPr="00C0077E">
        <w:rPr>
          <w:rFonts w:asciiTheme="minorHAnsi" w:hAnsiTheme="minorHAnsi" w:cstheme="minorHAnsi"/>
          <w:szCs w:val="24"/>
          <w:lang w:val="nb-NO" w:eastAsia="nb-NO"/>
        </w:rPr>
        <w:t xml:space="preserve">I den utstrekning tjenesten omfatter vedlikehold av standardprogramvare som Leverandøren ikke har utviklet eller vedlikeholder selv, eller det på annen måte leveres tjenesteelementer fra tredjepart og Kunden ikke selv har inngått vedlikeholdsavtale med programvareprodusenten, skal Leverandøren inngå nødvendig avtale med programvareprodusenten. </w:t>
      </w:r>
    </w:p>
    <w:p w14:paraId="7F335A25"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70164954" w14:textId="77777777" w:rsidR="00FB5F14" w:rsidRPr="00C0077E" w:rsidRDefault="00FB5F14" w:rsidP="00FB5F14">
      <w:pPr>
        <w:pStyle w:val="Brdtekstpflgende"/>
        <w:spacing w:before="0" w:after="0"/>
        <w:rPr>
          <w:rFonts w:asciiTheme="minorHAnsi" w:hAnsiTheme="minorHAnsi" w:cstheme="minorHAnsi"/>
          <w:szCs w:val="24"/>
          <w:lang w:val="nb-NO" w:eastAsia="nb-NO"/>
        </w:rPr>
      </w:pPr>
      <w:proofErr w:type="spellStart"/>
      <w:r w:rsidRPr="00C0077E">
        <w:rPr>
          <w:rFonts w:asciiTheme="minorHAnsi" w:hAnsiTheme="minorHAnsi" w:cstheme="minorHAnsi"/>
          <w:szCs w:val="24"/>
          <w:lang w:val="nb-NO" w:eastAsia="nb-NO"/>
        </w:rPr>
        <w:t>Vedlikeholdsbetingelser</w:t>
      </w:r>
      <w:proofErr w:type="spellEnd"/>
      <w:r w:rsidRPr="00C0077E">
        <w:rPr>
          <w:rFonts w:asciiTheme="minorHAnsi" w:hAnsiTheme="minorHAnsi" w:cstheme="minorHAnsi"/>
          <w:szCs w:val="24"/>
          <w:lang w:val="nb-NO" w:eastAsia="nb-NO"/>
        </w:rPr>
        <w:t xml:space="preserve"> som er avtalt mellom Leverandøren og programvareprodusenten skal være uttrykkelig angitt i eget kapittel i bilag 2, og kopier av </w:t>
      </w:r>
      <w:proofErr w:type="spellStart"/>
      <w:r w:rsidRPr="00C0077E">
        <w:rPr>
          <w:rFonts w:asciiTheme="minorHAnsi" w:hAnsiTheme="minorHAnsi" w:cstheme="minorHAnsi"/>
          <w:szCs w:val="24"/>
          <w:lang w:val="nb-NO" w:eastAsia="nb-NO"/>
        </w:rPr>
        <w:t>vedlikeholdsbetingelsene</w:t>
      </w:r>
      <w:proofErr w:type="spellEnd"/>
      <w:r w:rsidRPr="00C0077E">
        <w:rPr>
          <w:rFonts w:asciiTheme="minorHAnsi" w:hAnsiTheme="minorHAnsi" w:cstheme="minorHAnsi"/>
          <w:szCs w:val="24"/>
          <w:lang w:val="nb-NO" w:eastAsia="nb-NO"/>
        </w:rPr>
        <w:t xml:space="preserve"> skal være vedlagt som bilag 10. Hvis Kunden selv har inngått vedlikeholdsavtale med programvareprodusenten som nevnt, skal disse være vedlagt avtalen som bilag 10. </w:t>
      </w:r>
    </w:p>
    <w:p w14:paraId="22082084"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2CD42B51" w14:textId="77777777" w:rsidR="00FB5F14" w:rsidRPr="00C0077E" w:rsidRDefault="00FB5F14" w:rsidP="00FB5F14">
      <w:pPr>
        <w:pStyle w:val="Brdtekstpflgende"/>
        <w:spacing w:before="0" w:after="0"/>
        <w:rPr>
          <w:rFonts w:asciiTheme="minorHAnsi" w:hAnsiTheme="minorHAnsi" w:cstheme="minorHAnsi"/>
          <w:szCs w:val="24"/>
          <w:lang w:val="nb-NO" w:eastAsia="nb-NO"/>
        </w:rPr>
      </w:pPr>
      <w:r w:rsidRPr="00C0077E">
        <w:rPr>
          <w:rFonts w:asciiTheme="minorHAnsi" w:hAnsiTheme="minorHAnsi" w:cstheme="minorHAnsi"/>
          <w:szCs w:val="24"/>
          <w:lang w:val="nb-NO" w:eastAsia="nb-NO"/>
        </w:rPr>
        <w:t xml:space="preserve">Leverandøren kan be om at Kunden gjør gjeldende, eller etter nærmere avtale med Kunden gjøre gjeldende, Kundens rettigheter overfor programvareprodusenten i henhold til standard vedlikeholdsavtale for tredjeparts programvare. </w:t>
      </w:r>
    </w:p>
    <w:p w14:paraId="628E8137" w14:textId="77777777" w:rsidR="00FB5F14" w:rsidRPr="00C0077E" w:rsidRDefault="00FB5F14" w:rsidP="00645C85">
      <w:pPr>
        <w:pStyle w:val="Overskrift4"/>
        <w:rPr>
          <w:lang w:val="nb-NO"/>
        </w:rPr>
      </w:pPr>
      <w:r w:rsidRPr="00C0077E">
        <w:rPr>
          <w:lang w:val="nb-NO"/>
        </w:rPr>
        <w:t xml:space="preserve"> Feil i standardprogramvare levert av tredjepart</w:t>
      </w:r>
    </w:p>
    <w:p w14:paraId="0FFFFD11" w14:textId="77777777" w:rsidR="00FB5F14" w:rsidRPr="00C0077E" w:rsidRDefault="00FB5F14" w:rsidP="00FB5F14">
      <w:pPr>
        <w:rPr>
          <w:rFonts w:cstheme="minorHAnsi"/>
        </w:rPr>
      </w:pPr>
      <w:r w:rsidRPr="00C0077E">
        <w:rPr>
          <w:rFonts w:cstheme="minorHAnsi"/>
        </w:rPr>
        <w:t>Hvis avvikene i leveransen skyldes feil i standardprogramvare som for å kunne rettes krever tilgang til standardprogramvarens kildekode, og Leverandøren ikke selv har tilgang til kildekoden, er Leverandørens feilrettingsplikter begrenset til å:</w:t>
      </w:r>
    </w:p>
    <w:p w14:paraId="6A9C1FBC" w14:textId="77777777" w:rsidR="00FB5F14" w:rsidRPr="00C0077E" w:rsidRDefault="00FB5F14" w:rsidP="00FB5F14">
      <w:pPr>
        <w:rPr>
          <w:rFonts w:cstheme="minorHAnsi"/>
        </w:rPr>
      </w:pPr>
    </w:p>
    <w:p w14:paraId="027A4FBC"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melde feilen til programvareprodusenten, </w:t>
      </w:r>
    </w:p>
    <w:p w14:paraId="29518A02"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etter beste evne søke å få prioritet for retting av feilen, </w:t>
      </w:r>
    </w:p>
    <w:p w14:paraId="382836BC"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holde Kunden orientert om status for feilrettingen og </w:t>
      </w:r>
    </w:p>
    <w:p w14:paraId="79C8AA21" w14:textId="77777777" w:rsidR="00FB5F14" w:rsidRPr="00C0077E" w:rsidRDefault="00FB5F14" w:rsidP="00645C85">
      <w:pPr>
        <w:pStyle w:val="Listeavsnitt"/>
        <w:keepLines w:val="0"/>
        <w:widowControl/>
        <w:numPr>
          <w:ilvl w:val="3"/>
          <w:numId w:val="15"/>
        </w:numPr>
        <w:tabs>
          <w:tab w:val="clear" w:pos="2520"/>
        </w:tabs>
        <w:spacing w:after="160" w:line="259" w:lineRule="auto"/>
        <w:ind w:left="709"/>
      </w:pPr>
      <w:r w:rsidRPr="00C0077E">
        <w:t xml:space="preserve">sørge for korrekt installering når feilen i standardprogramvaren er rettet av programvareprodusenten, alternativt tilgjengeliggjøre feilrettingen for Kunden om Leverandøren ikke er ansvarlig for installering etter pkt. 2.2.6. </w:t>
      </w:r>
    </w:p>
    <w:p w14:paraId="22339A0B" w14:textId="77777777" w:rsidR="00FB5F14" w:rsidRPr="00C0077E" w:rsidRDefault="00FB5F14" w:rsidP="00FB5F14">
      <w:pPr>
        <w:jc w:val="center"/>
        <w:rPr>
          <w:rFonts w:cstheme="minorHAnsi"/>
        </w:rPr>
      </w:pPr>
    </w:p>
    <w:p w14:paraId="30A95AC2" w14:textId="77777777" w:rsidR="00FB5F14" w:rsidRPr="00C0077E" w:rsidRDefault="00FB5F14" w:rsidP="00FB5F14">
      <w:pPr>
        <w:rPr>
          <w:rFonts w:cstheme="minorHAnsi"/>
        </w:rPr>
      </w:pPr>
      <w:r w:rsidRPr="00C0077E">
        <w:rPr>
          <w:rFonts w:cstheme="minorHAnsi"/>
        </w:rPr>
        <w:t xml:space="preserve">Leverandøren skal i rimelig omfang søke å finne en midlertidig løsning mens feilretting hos programvareprodusenten pågår. Det kan i bilag 7 avtales en øvre økonomisk ramme for Leverandørens plikt til å utarbeide midlertidige løsninger som dekker feil i standard programvare. </w:t>
      </w:r>
    </w:p>
    <w:p w14:paraId="6C0B983E" w14:textId="77777777" w:rsidR="00FB5F14" w:rsidRPr="00C0077E" w:rsidRDefault="00FB5F14" w:rsidP="00FB5F14">
      <w:pPr>
        <w:rPr>
          <w:rFonts w:cstheme="minorHAnsi"/>
        </w:rPr>
      </w:pPr>
    </w:p>
    <w:p w14:paraId="13DC8593" w14:textId="77777777" w:rsidR="00FB5F14" w:rsidRPr="00C0077E" w:rsidRDefault="00FB5F14" w:rsidP="00FB5F14">
      <w:pPr>
        <w:rPr>
          <w:rFonts w:cstheme="minorHAnsi"/>
        </w:rPr>
      </w:pPr>
      <w:r w:rsidRPr="00C0077E">
        <w:rPr>
          <w:rFonts w:cstheme="minorHAnsi"/>
        </w:rPr>
        <w:t xml:space="preserve">Hvis feil som omfattes av denne bestemmelsens fjerde avsnitt (feil i standard programvare som krever tilgang til kildekode for å kunne rettes), fører til forsinkelse eller avvik fra avtalte tjenestekrav i bilag 5, er Leverandøren ikke ansvarlig for den del av avviket som kan tilskrives feilen i standardprogramvaren, herunder manglende feilretting hos tredjepart. </w:t>
      </w:r>
    </w:p>
    <w:p w14:paraId="0DFD2668" w14:textId="77777777" w:rsidR="00FB5F14" w:rsidRPr="00C0077E" w:rsidRDefault="00FB5F14" w:rsidP="00FB5F14">
      <w:pPr>
        <w:rPr>
          <w:rFonts w:cstheme="minorHAnsi"/>
        </w:rPr>
      </w:pPr>
    </w:p>
    <w:p w14:paraId="43B71AA1" w14:textId="77777777" w:rsidR="00FB5F14" w:rsidRPr="00C0077E" w:rsidRDefault="00FB5F14" w:rsidP="00FB5F14">
      <w:pPr>
        <w:rPr>
          <w:rFonts w:cstheme="minorHAnsi"/>
        </w:rPr>
      </w:pPr>
      <w:r w:rsidRPr="00C0077E">
        <w:rPr>
          <w:rFonts w:cstheme="minorHAnsi"/>
        </w:rPr>
        <w:t>Leverandøren er imidlertid ansvarlig for forsinkelse og avvik fra avtalte tjenestenivå som er forårsaket av at Leverandøren har misligholdt sin plikt til å følge opp feilrettingen, og installere eller tilgjengeliggjøre feilrettingen som angitt i fjerde avsnitt.</w:t>
      </w:r>
    </w:p>
    <w:p w14:paraId="62856AD4" w14:textId="77777777" w:rsidR="00FB5F14" w:rsidRPr="00C0077E" w:rsidRDefault="00FB5F14" w:rsidP="00FB5F14">
      <w:pPr>
        <w:rPr>
          <w:rFonts w:cstheme="minorHAnsi"/>
        </w:rPr>
      </w:pPr>
    </w:p>
    <w:p w14:paraId="336026C6" w14:textId="77777777" w:rsidR="00FB5F14" w:rsidRPr="00C0077E" w:rsidRDefault="00FB5F14" w:rsidP="00EF2FB3">
      <w:pPr>
        <w:pStyle w:val="Overskrift3"/>
      </w:pPr>
      <w:bookmarkStart w:id="151" w:name="_Toc406748510"/>
      <w:bookmarkStart w:id="152" w:name="_Toc417566842"/>
      <w:bookmarkStart w:id="153" w:name="_Toc531604860"/>
      <w:bookmarkStart w:id="154" w:name="_Toc111799204"/>
      <w:bookmarkStart w:id="155" w:name="_Toc220511239"/>
      <w:r w:rsidRPr="00C0077E">
        <w:t>Installering av programrettelser</w:t>
      </w:r>
      <w:bookmarkEnd w:id="151"/>
      <w:bookmarkEnd w:id="152"/>
      <w:bookmarkEnd w:id="153"/>
      <w:bookmarkEnd w:id="154"/>
      <w:bookmarkEnd w:id="155"/>
    </w:p>
    <w:p w14:paraId="0ABC5904" w14:textId="77777777" w:rsidR="00FB5F14" w:rsidRPr="00C0077E" w:rsidRDefault="00FB5F14" w:rsidP="00FB5F14">
      <w:pPr>
        <w:rPr>
          <w:rFonts w:cstheme="minorHAnsi"/>
        </w:rPr>
      </w:pPr>
      <w:r w:rsidRPr="00C0077E">
        <w:rPr>
          <w:rFonts w:cstheme="minorHAnsi"/>
        </w:rPr>
        <w:t xml:space="preserve">Leverandøren er ansvarlig for å installere programrettelser hvis det ikke </w:t>
      </w:r>
      <w:proofErr w:type="gramStart"/>
      <w:r w:rsidRPr="00C0077E">
        <w:rPr>
          <w:rFonts w:cstheme="minorHAnsi"/>
        </w:rPr>
        <w:t>fremgår</w:t>
      </w:r>
      <w:proofErr w:type="gramEnd"/>
      <w:r w:rsidRPr="00C0077E">
        <w:rPr>
          <w:rFonts w:cstheme="minorHAnsi"/>
        </w:rPr>
        <w:t xml:space="preserve"> av bilag 1 at dette skal gjøres av Kunden selv eller Kundens driftsleverandør. Installasjonen av programrettelser følger reguleringen for installasjon av nye versjoner i punkt </w:t>
      </w:r>
      <w:r w:rsidRPr="00C0077E">
        <w:rPr>
          <w:rFonts w:cstheme="minorHAnsi"/>
        </w:rPr>
        <w:fldChar w:fldCharType="begin"/>
      </w:r>
      <w:r w:rsidRPr="00C0077E">
        <w:rPr>
          <w:rFonts w:cstheme="minorHAnsi"/>
        </w:rPr>
        <w:instrText xml:space="preserve"> REF _Ref402525588 \r \h  \* MERGEFORMAT </w:instrText>
      </w:r>
      <w:r w:rsidRPr="00C0077E">
        <w:rPr>
          <w:rFonts w:cstheme="minorHAnsi"/>
        </w:rPr>
      </w:r>
      <w:r w:rsidRPr="00C0077E">
        <w:rPr>
          <w:rFonts w:cstheme="minorHAnsi"/>
        </w:rPr>
        <w:fldChar w:fldCharType="separate"/>
      </w:r>
      <w:r w:rsidRPr="00C0077E">
        <w:rPr>
          <w:rFonts w:cstheme="minorHAnsi"/>
        </w:rPr>
        <w:t>2.4.7</w:t>
      </w:r>
      <w:r w:rsidRPr="00C0077E">
        <w:rPr>
          <w:rFonts w:cstheme="minorHAnsi"/>
        </w:rPr>
        <w:fldChar w:fldCharType="end"/>
      </w:r>
      <w:r w:rsidRPr="00C0077E">
        <w:rPr>
          <w:rFonts w:cstheme="minorHAnsi"/>
        </w:rPr>
        <w:t xml:space="preserve"> annet avsnitt. Installering av programrettelser inngår i det faste </w:t>
      </w:r>
      <w:proofErr w:type="spellStart"/>
      <w:r w:rsidRPr="00C0077E">
        <w:rPr>
          <w:rFonts w:cstheme="minorHAnsi"/>
        </w:rPr>
        <w:t>vedlikeholds</w:t>
      </w:r>
      <w:r w:rsidRPr="00C0077E">
        <w:rPr>
          <w:rFonts w:cstheme="minorHAnsi"/>
        </w:rPr>
        <w:softHyphen/>
        <w:t>vederlaget</w:t>
      </w:r>
      <w:proofErr w:type="spellEnd"/>
      <w:r w:rsidRPr="00C0077E">
        <w:rPr>
          <w:rFonts w:cstheme="minorHAnsi"/>
        </w:rPr>
        <w:t xml:space="preserve"> med mindre det er priset særskilt i bilag 7.</w:t>
      </w:r>
    </w:p>
    <w:p w14:paraId="76AFB52F" w14:textId="77777777" w:rsidR="00FB5F14" w:rsidRPr="00C0077E" w:rsidRDefault="00FB5F14" w:rsidP="00FB5F14">
      <w:pPr>
        <w:rPr>
          <w:rFonts w:cstheme="minorHAnsi"/>
        </w:rPr>
      </w:pPr>
    </w:p>
    <w:p w14:paraId="4DC6B7E5" w14:textId="77777777" w:rsidR="00FB5F14" w:rsidRPr="00C0077E" w:rsidRDefault="00FB5F14" w:rsidP="00FB5F14">
      <w:pPr>
        <w:rPr>
          <w:rFonts w:cstheme="minorHAnsi"/>
        </w:rPr>
      </w:pPr>
      <w:r w:rsidRPr="00C0077E">
        <w:rPr>
          <w:rFonts w:cstheme="minorHAnsi"/>
        </w:rPr>
        <w:t xml:space="preserve">Er det avtalt i bilag 5 at Leverandøren kan rette feilen ved å sende eller gjøre tilgjengelig for Kunden en programrettelse, skal dette skje etter avtalte rutiner angitt i bilag 5. Leverandøren skal i så fall gi Kunden instruksjon om hvordan rettelsen skal installeres. Kunden skal installere programrettelse e.l. så raskt som praktisk mulig, eller etter Leverandørens instruksjon. Eventuelle frister skal </w:t>
      </w:r>
      <w:proofErr w:type="gramStart"/>
      <w:r w:rsidRPr="00C0077E">
        <w:rPr>
          <w:rFonts w:cstheme="minorHAnsi"/>
        </w:rPr>
        <w:t>fremgå</w:t>
      </w:r>
      <w:proofErr w:type="gramEnd"/>
      <w:r w:rsidRPr="00C0077E">
        <w:rPr>
          <w:rFonts w:cstheme="minorHAnsi"/>
        </w:rPr>
        <w:t xml:space="preserve"> av bilag 5.</w:t>
      </w:r>
    </w:p>
    <w:p w14:paraId="5B89B4B7" w14:textId="77777777" w:rsidR="00FB5F14" w:rsidRPr="00C0077E" w:rsidRDefault="00FB5F14" w:rsidP="00FB5F14">
      <w:pPr>
        <w:rPr>
          <w:rFonts w:cstheme="minorHAnsi"/>
        </w:rPr>
      </w:pPr>
    </w:p>
    <w:p w14:paraId="4CE6B93B" w14:textId="77777777" w:rsidR="00FB5F14" w:rsidRPr="00C0077E" w:rsidRDefault="00FB5F14" w:rsidP="00FB5F14">
      <w:pPr>
        <w:rPr>
          <w:rFonts w:cstheme="minorHAnsi"/>
        </w:rPr>
      </w:pPr>
      <w:r w:rsidRPr="00C0077E">
        <w:rPr>
          <w:rFonts w:cstheme="minorHAnsi"/>
        </w:rPr>
        <w:t xml:space="preserve">Hvis rettelsen består av ny versjon av programmet, er også den nye versjonen inkludert i det faste </w:t>
      </w:r>
      <w:proofErr w:type="spellStart"/>
      <w:r w:rsidRPr="00C0077E">
        <w:rPr>
          <w:rFonts w:cstheme="minorHAnsi"/>
        </w:rPr>
        <w:t>vedlikeholdsvederlaget</w:t>
      </w:r>
      <w:proofErr w:type="spellEnd"/>
      <w:r w:rsidRPr="00C0077E">
        <w:rPr>
          <w:rFonts w:cstheme="minorHAnsi"/>
        </w:rPr>
        <w:t xml:space="preserve">. Leverandøren kan bare rette feil ved levering av ny versjon hvis Kunden kan benytte denne på Kundens eksisterende tekniske plattform. Hvis den nye versjonen bare kan benyttes hvis det foretas oppgradering av Kundens tekniske plattform, eller det gjøres endringer i Kundens andre systemer, har Kunden rett til å kreve at feilen rettes på annen måte, med mindre annet </w:t>
      </w:r>
      <w:proofErr w:type="gramStart"/>
      <w:r w:rsidRPr="00C0077E">
        <w:rPr>
          <w:rFonts w:cstheme="minorHAnsi"/>
        </w:rPr>
        <w:t>fremgår</w:t>
      </w:r>
      <w:proofErr w:type="gramEnd"/>
      <w:r w:rsidRPr="00C0077E">
        <w:rPr>
          <w:rFonts w:cstheme="minorHAnsi"/>
        </w:rPr>
        <w:t xml:space="preserve"> av bilag 1. </w:t>
      </w:r>
    </w:p>
    <w:p w14:paraId="4A5CE3BA" w14:textId="77777777" w:rsidR="00FB5F14" w:rsidRPr="00C0077E" w:rsidRDefault="00FB5F14" w:rsidP="00FB5F14">
      <w:pPr>
        <w:rPr>
          <w:rFonts w:cstheme="minorHAnsi"/>
        </w:rPr>
      </w:pPr>
    </w:p>
    <w:p w14:paraId="6899217F" w14:textId="77777777" w:rsidR="00FB5F14" w:rsidRPr="00C0077E" w:rsidRDefault="00FB5F14" w:rsidP="00EF2FB3">
      <w:pPr>
        <w:pStyle w:val="Overskrift3"/>
      </w:pPr>
      <w:bookmarkStart w:id="156" w:name="_Toc153874362"/>
      <w:bookmarkStart w:id="157" w:name="_Toc225090450"/>
      <w:bookmarkStart w:id="158" w:name="_Ref402525588"/>
      <w:bookmarkStart w:id="159" w:name="_Ref402958988"/>
      <w:bookmarkStart w:id="160" w:name="_Ref402959063"/>
      <w:bookmarkStart w:id="161" w:name="_Ref402963634"/>
      <w:bookmarkStart w:id="162" w:name="_Toc406748511"/>
      <w:bookmarkStart w:id="163" w:name="_Toc417566843"/>
      <w:bookmarkStart w:id="164" w:name="_Toc531604861"/>
      <w:bookmarkStart w:id="165" w:name="_Toc111799205"/>
      <w:bookmarkStart w:id="166" w:name="_Toc220511240"/>
      <w:r w:rsidRPr="00C0077E">
        <w:t>Nye versjoner</w:t>
      </w:r>
      <w:bookmarkEnd w:id="156"/>
      <w:bookmarkEnd w:id="157"/>
      <w:bookmarkEnd w:id="158"/>
      <w:bookmarkEnd w:id="159"/>
      <w:bookmarkEnd w:id="160"/>
      <w:bookmarkEnd w:id="161"/>
      <w:bookmarkEnd w:id="162"/>
      <w:bookmarkEnd w:id="163"/>
      <w:bookmarkEnd w:id="164"/>
      <w:bookmarkEnd w:id="165"/>
      <w:bookmarkEnd w:id="166"/>
    </w:p>
    <w:p w14:paraId="55A6F78D" w14:textId="77777777" w:rsidR="00FB5F14" w:rsidRPr="00C0077E" w:rsidRDefault="00FB5F14" w:rsidP="00FB5F14">
      <w:pPr>
        <w:rPr>
          <w:rFonts w:cstheme="minorHAnsi"/>
        </w:rPr>
      </w:pPr>
      <w:r w:rsidRPr="00C0077E">
        <w:rPr>
          <w:rFonts w:cstheme="minorHAnsi"/>
        </w:rPr>
        <w:t xml:space="preserve">Nye versjoner av programvare som er spesifisert i bilag 3 er inkludert i avtalen, med mindre annet </w:t>
      </w:r>
      <w:proofErr w:type="gramStart"/>
      <w:r w:rsidRPr="00C0077E">
        <w:rPr>
          <w:rFonts w:cstheme="minorHAnsi"/>
        </w:rPr>
        <w:t>fremgår</w:t>
      </w:r>
      <w:proofErr w:type="gramEnd"/>
      <w:r w:rsidRPr="00C0077E">
        <w:rPr>
          <w:rFonts w:cstheme="minorHAnsi"/>
        </w:rPr>
        <w:t xml:space="preserve"> av bilag 1 og 2. Nye versjoner inngår i det faste </w:t>
      </w:r>
      <w:proofErr w:type="spellStart"/>
      <w:r w:rsidRPr="00C0077E">
        <w:rPr>
          <w:rFonts w:cstheme="minorHAnsi"/>
        </w:rPr>
        <w:t>vedlikeholdsvederlaget</w:t>
      </w:r>
      <w:proofErr w:type="spellEnd"/>
      <w:r w:rsidRPr="00C0077E">
        <w:rPr>
          <w:rFonts w:cstheme="minorHAnsi"/>
        </w:rPr>
        <w:t xml:space="preserve">, med mindre det er priset særskilt i bilag 7 (f.eks. for større oppgraderinger). </w:t>
      </w:r>
    </w:p>
    <w:p w14:paraId="0173C414" w14:textId="77777777" w:rsidR="00FB5F14" w:rsidRPr="00C0077E" w:rsidRDefault="00FB5F14" w:rsidP="00FB5F14">
      <w:pPr>
        <w:rPr>
          <w:rFonts w:cstheme="minorHAnsi"/>
        </w:rPr>
      </w:pPr>
    </w:p>
    <w:p w14:paraId="5135DD4D" w14:textId="77777777" w:rsidR="00FB5F14" w:rsidRPr="00C0077E" w:rsidRDefault="00FB5F14" w:rsidP="00FB5F14">
      <w:pPr>
        <w:rPr>
          <w:rFonts w:cstheme="minorHAnsi"/>
        </w:rPr>
      </w:pPr>
      <w:r w:rsidRPr="00C0077E">
        <w:rPr>
          <w:rFonts w:cstheme="minorHAnsi"/>
        </w:rPr>
        <w:t xml:space="preserve">Når en ny versjon av et program kan gjøres tilgjengelig for Kunden, skal Leverandøren varsle Kunden om dette. Kunden har rett til å be Leverandøren om bistand til </w:t>
      </w:r>
      <w:r w:rsidRPr="00C0077E">
        <w:rPr>
          <w:rFonts w:cstheme="minorHAnsi"/>
        </w:rPr>
        <w:lastRenderedPageBreak/>
        <w:t xml:space="preserve">installasjon av den nye versjonen. Med mindre annet </w:t>
      </w:r>
      <w:proofErr w:type="gramStart"/>
      <w:r w:rsidRPr="00C0077E">
        <w:rPr>
          <w:rFonts w:cstheme="minorHAnsi"/>
        </w:rPr>
        <w:t>fremgår</w:t>
      </w:r>
      <w:proofErr w:type="gramEnd"/>
      <w:r w:rsidRPr="00C0077E">
        <w:rPr>
          <w:rFonts w:cstheme="minorHAnsi"/>
        </w:rPr>
        <w:t xml:space="preserve"> av bilag 7, utføres installasjonsarbeidet i henhold til Leverandørens timepriser for slikt arbeid i bilag 7.</w:t>
      </w:r>
    </w:p>
    <w:p w14:paraId="1A77A8FE" w14:textId="77777777" w:rsidR="00FB5F14" w:rsidRPr="00C0077E" w:rsidRDefault="00FB5F14" w:rsidP="00FB5F14">
      <w:pPr>
        <w:rPr>
          <w:rFonts w:cstheme="minorHAnsi"/>
        </w:rPr>
      </w:pPr>
    </w:p>
    <w:p w14:paraId="7B9AEB4A" w14:textId="77777777" w:rsidR="00FB5F14" w:rsidRPr="00C0077E" w:rsidRDefault="00FB5F14" w:rsidP="00FB5F14">
      <w:pPr>
        <w:rPr>
          <w:rFonts w:cstheme="minorHAnsi"/>
        </w:rPr>
      </w:pPr>
      <w:r w:rsidRPr="00C0077E">
        <w:rPr>
          <w:rFonts w:cstheme="minorHAnsi"/>
        </w:rPr>
        <w:t xml:space="preserve">Eventuelle tilpasninger som er gjort for Kunden i den versjonen som skal skiftes ut, skal Leverandøren </w:t>
      </w:r>
      <w:proofErr w:type="gramStart"/>
      <w:r w:rsidRPr="00C0077E">
        <w:rPr>
          <w:rFonts w:cstheme="minorHAnsi"/>
        </w:rPr>
        <w:t>implementere</w:t>
      </w:r>
      <w:proofErr w:type="gramEnd"/>
      <w:r w:rsidRPr="00C0077E">
        <w:rPr>
          <w:rFonts w:cstheme="minorHAnsi"/>
        </w:rPr>
        <w:t xml:space="preserve"> i den nye versjonen før den gjøres tilgjengelig for Kunden. Med mindre annet </w:t>
      </w:r>
      <w:proofErr w:type="gramStart"/>
      <w:r w:rsidRPr="00C0077E">
        <w:rPr>
          <w:rFonts w:cstheme="minorHAnsi"/>
        </w:rPr>
        <w:t>fremgår</w:t>
      </w:r>
      <w:proofErr w:type="gramEnd"/>
      <w:r w:rsidRPr="00C0077E">
        <w:rPr>
          <w:rFonts w:cstheme="minorHAnsi"/>
        </w:rPr>
        <w:t xml:space="preserve"> av bilag 7, utføres tilpasnings- og implementeringsarbeidet i henhold til Leverandørens timepriser for slikt arbeid i bilag 7.</w:t>
      </w:r>
    </w:p>
    <w:p w14:paraId="01417FFB" w14:textId="77777777" w:rsidR="00FB5F14" w:rsidRPr="00C0077E" w:rsidRDefault="00FB5F14" w:rsidP="00FB5F14">
      <w:pPr>
        <w:rPr>
          <w:rFonts w:cstheme="minorHAnsi"/>
        </w:rPr>
      </w:pPr>
    </w:p>
    <w:p w14:paraId="0E4387AB" w14:textId="77777777" w:rsidR="00E70ED4" w:rsidRDefault="00FB5F14" w:rsidP="00FB5F14">
      <w:pPr>
        <w:rPr>
          <w:rFonts w:cstheme="minorHAnsi"/>
        </w:rPr>
      </w:pPr>
      <w:r w:rsidRPr="00C0077E">
        <w:rPr>
          <w:rFonts w:cstheme="minorHAnsi"/>
        </w:rPr>
        <w:t>Leverandøren har plikt til, i minst fire år etter at avtalen trådte i kraft, å gjøre tilgjengelig nye versjoner av programvare mv. som denne avtalen omfatter, jf. bilag 3, jevnlig slik at Kunden kan følge anbefalt oppgraderingstakt når det gjelder nye versjoner av alminnelig brukt programvare som inngår i Kundens tekniske plattform. Spesifikke tidsfrister kan avtales i bilag 5, og programvare som er unntatt fra denne bestemmelsen, kan spesifiseres i bilag 5.</w:t>
      </w:r>
    </w:p>
    <w:p w14:paraId="48D76AAB" w14:textId="0A738F0C" w:rsidR="00FB5F14" w:rsidRPr="00C0077E" w:rsidRDefault="00FB5F14" w:rsidP="00FB5F14">
      <w:pPr>
        <w:rPr>
          <w:rFonts w:cstheme="minorHAnsi"/>
        </w:rPr>
      </w:pPr>
      <w:r w:rsidRPr="00C0077E">
        <w:rPr>
          <w:rFonts w:cstheme="minorHAnsi"/>
        </w:rPr>
        <w:t xml:space="preserve"> </w:t>
      </w:r>
    </w:p>
    <w:p w14:paraId="0B23FB97" w14:textId="77777777" w:rsidR="00FB5F14" w:rsidRPr="00C0077E" w:rsidRDefault="00FB5F14" w:rsidP="00EF2FB3">
      <w:pPr>
        <w:pStyle w:val="Overskrift3"/>
      </w:pPr>
      <w:bookmarkStart w:id="167" w:name="_Ref402959027"/>
      <w:bookmarkStart w:id="168" w:name="_Toc406748512"/>
      <w:bookmarkStart w:id="169" w:name="_Toc417566844"/>
      <w:bookmarkStart w:id="170" w:name="_Toc531604862"/>
      <w:bookmarkStart w:id="171" w:name="_Toc111799206"/>
      <w:bookmarkStart w:id="172" w:name="_Toc220511241"/>
      <w:r w:rsidRPr="00C0077E">
        <w:t>Ytterligere utvikling</w:t>
      </w:r>
      <w:bookmarkEnd w:id="167"/>
      <w:bookmarkEnd w:id="168"/>
      <w:bookmarkEnd w:id="169"/>
      <w:bookmarkEnd w:id="170"/>
      <w:bookmarkEnd w:id="171"/>
      <w:bookmarkEnd w:id="172"/>
    </w:p>
    <w:p w14:paraId="7E778A25" w14:textId="4FB86976" w:rsidR="00FB5F14" w:rsidRPr="00C0077E" w:rsidRDefault="00FB5F14" w:rsidP="00FB5F14">
      <w:pPr>
        <w:rPr>
          <w:rFonts w:cstheme="minorHAnsi"/>
        </w:rPr>
      </w:pPr>
      <w:r w:rsidRPr="00C0077E">
        <w:rPr>
          <w:rFonts w:cstheme="minorHAnsi"/>
        </w:rPr>
        <w:t xml:space="preserve">Kunden kan bestille videreutvikling av programvaren som omfattes av vedlikeholdsavtalen, innenfor rammene beskrevet i bilag 1, herunder utvikling av tillegg av moderat omfang. </w:t>
      </w:r>
    </w:p>
    <w:p w14:paraId="4AFBB9C8" w14:textId="77777777" w:rsidR="00FB5F14" w:rsidRPr="00C0077E" w:rsidRDefault="00FB5F14" w:rsidP="00FB5F14">
      <w:pPr>
        <w:rPr>
          <w:rFonts w:cstheme="minorHAnsi"/>
        </w:rPr>
      </w:pPr>
    </w:p>
    <w:p w14:paraId="36130FBD" w14:textId="77777777" w:rsidR="00FB5F14" w:rsidRPr="00C0077E" w:rsidRDefault="00FB5F14" w:rsidP="00FB5F14">
      <w:pPr>
        <w:rPr>
          <w:rFonts w:cstheme="minorHAnsi"/>
        </w:rPr>
      </w:pPr>
      <w:r w:rsidRPr="00C0077E">
        <w:rPr>
          <w:rFonts w:cstheme="minorHAnsi"/>
        </w:rPr>
        <w:t xml:space="preserve">Vederlaget for slik ytterligere utvikling er Leverandørens ordinære timepris som </w:t>
      </w:r>
      <w:proofErr w:type="gramStart"/>
      <w:r w:rsidRPr="00C0077E">
        <w:rPr>
          <w:rFonts w:cstheme="minorHAnsi"/>
        </w:rPr>
        <w:t>fremgår</w:t>
      </w:r>
      <w:proofErr w:type="gramEnd"/>
      <w:r w:rsidRPr="00C0077E">
        <w:rPr>
          <w:rFonts w:cstheme="minorHAnsi"/>
        </w:rPr>
        <w:t xml:space="preserve"> i bilag 7, med mindre annen vederlagsmodell </w:t>
      </w:r>
      <w:proofErr w:type="gramStart"/>
      <w:r w:rsidRPr="00C0077E">
        <w:rPr>
          <w:rFonts w:cstheme="minorHAnsi"/>
        </w:rPr>
        <w:t>fremgår</w:t>
      </w:r>
      <w:proofErr w:type="gramEnd"/>
      <w:r w:rsidRPr="00C0077E">
        <w:rPr>
          <w:rFonts w:cstheme="minorHAnsi"/>
        </w:rPr>
        <w:t xml:space="preserve"> av bilag 7. Partene skal bli enige om en fremdriftsplan for slik utvikling og akseptansekriterier. </w:t>
      </w:r>
    </w:p>
    <w:p w14:paraId="144F9696" w14:textId="77777777" w:rsidR="00FB5F14" w:rsidRPr="00C0077E" w:rsidRDefault="00FB5F14" w:rsidP="00FB5F14">
      <w:pPr>
        <w:rPr>
          <w:rFonts w:cstheme="minorHAnsi"/>
        </w:rPr>
      </w:pPr>
    </w:p>
    <w:p w14:paraId="4C50B290" w14:textId="77777777" w:rsidR="00FB5F14" w:rsidRPr="00C0077E" w:rsidRDefault="00FB5F14" w:rsidP="00FB5F14">
      <w:pPr>
        <w:rPr>
          <w:rFonts w:cstheme="minorHAnsi"/>
        </w:rPr>
      </w:pPr>
      <w:r w:rsidRPr="00C0077E">
        <w:rPr>
          <w:rFonts w:cstheme="minorHAnsi"/>
        </w:rPr>
        <w:t xml:space="preserve">Programvaren som blir utviklet etter dette punktet, blir en del av den programvaren som skal vedlikeholdes under denne avtalen. Hvis </w:t>
      </w:r>
      <w:proofErr w:type="spellStart"/>
      <w:r w:rsidRPr="00C0077E">
        <w:rPr>
          <w:rFonts w:cstheme="minorHAnsi"/>
        </w:rPr>
        <w:t>vedlikeholds</w:t>
      </w:r>
      <w:r w:rsidRPr="00C0077E">
        <w:rPr>
          <w:rFonts w:cstheme="minorHAnsi"/>
        </w:rPr>
        <w:softHyphen/>
        <w:t>vederlaget</w:t>
      </w:r>
      <w:proofErr w:type="spellEnd"/>
      <w:r w:rsidRPr="00C0077E">
        <w:rPr>
          <w:rFonts w:cstheme="minorHAnsi"/>
        </w:rPr>
        <w:t xml:space="preserve"> skal endres, skal dette fremgå klart av avtalen om utviklingsoppdraget.</w:t>
      </w:r>
    </w:p>
    <w:p w14:paraId="4EDF0F62" w14:textId="77777777" w:rsidR="00FB5F14" w:rsidRPr="00C0077E" w:rsidRDefault="00FB5F14" w:rsidP="00FB5F14">
      <w:pPr>
        <w:rPr>
          <w:rFonts w:cstheme="minorHAnsi"/>
        </w:rPr>
      </w:pPr>
    </w:p>
    <w:p w14:paraId="5E5E10F8" w14:textId="77777777" w:rsidR="00FB5F14" w:rsidRPr="00C0077E" w:rsidRDefault="00FB5F14" w:rsidP="00EF2FB3">
      <w:pPr>
        <w:pStyle w:val="Overskrift3"/>
      </w:pPr>
      <w:bookmarkStart w:id="173" w:name="_Toc406748513"/>
      <w:bookmarkStart w:id="174" w:name="_Toc417566845"/>
      <w:bookmarkStart w:id="175" w:name="_Toc531604863"/>
      <w:bookmarkStart w:id="176" w:name="_Toc111799207"/>
      <w:bookmarkStart w:id="177" w:name="_Toc220511242"/>
      <w:r w:rsidRPr="00C0077E">
        <w:t>Kompletteringskjøp</w:t>
      </w:r>
      <w:bookmarkEnd w:id="173"/>
      <w:bookmarkEnd w:id="174"/>
      <w:bookmarkEnd w:id="175"/>
      <w:bookmarkEnd w:id="176"/>
      <w:bookmarkEnd w:id="177"/>
    </w:p>
    <w:p w14:paraId="59BDE949" w14:textId="77777777" w:rsidR="00FB5F14" w:rsidRPr="00C0077E" w:rsidRDefault="00FB5F14" w:rsidP="00FB5F14">
      <w:pPr>
        <w:rPr>
          <w:rFonts w:cstheme="minorHAnsi"/>
        </w:rPr>
      </w:pPr>
      <w:r w:rsidRPr="00C0077E">
        <w:rPr>
          <w:rFonts w:cstheme="minorHAnsi"/>
        </w:rPr>
        <w:t xml:space="preserve">Kunden kan gjennom hele avtaleperioden foreta kompletteringskjøp og lisensutvidelser i den utstrekning det ligger innenfor, og er nødvendig for å opprettholde eller oppnå, det samlede målbildet for leveransen som er beskrevet i bilag 1. </w:t>
      </w:r>
    </w:p>
    <w:p w14:paraId="65AB84A3" w14:textId="77777777" w:rsidR="00FB5F14" w:rsidRPr="00C0077E" w:rsidRDefault="00FB5F14" w:rsidP="00FB5F14">
      <w:pPr>
        <w:rPr>
          <w:rFonts w:cstheme="minorHAnsi"/>
        </w:rPr>
      </w:pPr>
    </w:p>
    <w:p w14:paraId="000C495F" w14:textId="77777777" w:rsidR="00FB5F14" w:rsidRPr="00C0077E" w:rsidRDefault="00FB5F14" w:rsidP="00FB5F14">
      <w:pPr>
        <w:rPr>
          <w:rFonts w:cstheme="minorHAnsi"/>
        </w:rPr>
      </w:pPr>
      <w:r w:rsidRPr="00C0077E">
        <w:rPr>
          <w:rFonts w:cstheme="minorHAnsi"/>
        </w:rPr>
        <w:t xml:space="preserve">Med «kompletteringskjøp» menes utskiftning eller supplering av utstyr som inngår i den løsningen som skal vedlikeholdes, når slik utskiftning eller supplering er nødvendig for å holde løsningen driftssikker eller tidsmessig, samt i forbindelse med utvidelser til nye lokasjoner og lignende. </w:t>
      </w:r>
    </w:p>
    <w:p w14:paraId="7267610E" w14:textId="77777777" w:rsidR="00FB5F14" w:rsidRPr="00C0077E" w:rsidRDefault="00FB5F14" w:rsidP="00FB5F14">
      <w:pPr>
        <w:rPr>
          <w:rFonts w:cstheme="minorHAnsi"/>
        </w:rPr>
      </w:pPr>
    </w:p>
    <w:p w14:paraId="030341FD" w14:textId="77777777" w:rsidR="00FB5F14" w:rsidRPr="00C0077E" w:rsidRDefault="00FB5F14" w:rsidP="00FB5F14">
      <w:pPr>
        <w:rPr>
          <w:rFonts w:cstheme="minorHAnsi"/>
        </w:rPr>
      </w:pPr>
      <w:r w:rsidRPr="00C0077E">
        <w:rPr>
          <w:rFonts w:cstheme="minorHAnsi"/>
        </w:rPr>
        <w:t xml:space="preserve">Det samme gjelder utskiftning som er nødvendig for å oppfylle nye regulatoriske krav eller myndighetskrav til den løsningen som skal vedlikeholdes. </w:t>
      </w:r>
    </w:p>
    <w:p w14:paraId="2F073764" w14:textId="77777777" w:rsidR="00FB5F14" w:rsidRPr="00C0077E" w:rsidRDefault="00FB5F14" w:rsidP="00FB5F14">
      <w:pPr>
        <w:rPr>
          <w:rFonts w:cstheme="minorHAnsi"/>
        </w:rPr>
      </w:pPr>
    </w:p>
    <w:p w14:paraId="42E4BED0" w14:textId="77777777" w:rsidR="00FB5F14" w:rsidRPr="00C0077E" w:rsidRDefault="00FB5F14" w:rsidP="00FB5F14">
      <w:pPr>
        <w:rPr>
          <w:rFonts w:cstheme="minorHAnsi"/>
        </w:rPr>
      </w:pPr>
      <w:r w:rsidRPr="00C0077E">
        <w:rPr>
          <w:rFonts w:cstheme="minorHAnsi"/>
        </w:rPr>
        <w:t xml:space="preserve">Med «lisensutvidelser» menes rett til å benytte allerede anskaffet programvare (inkludert nye versjoner) for flere brukere, instanser, flere lokasjoner eller i større omfang enn opprinnelig avtalt, samt kjøp av nye lisenser når slike lisenser er nødvendig for å sikre fortsatt samvirke med løsningen for øvrig, eller for å oppfylle nye </w:t>
      </w:r>
      <w:r w:rsidRPr="00C0077E">
        <w:rPr>
          <w:rFonts w:cstheme="minorHAnsi"/>
        </w:rPr>
        <w:lastRenderedPageBreak/>
        <w:t xml:space="preserve">regulatoriske krav eller myndighetskrav til den løsningen som skal vedlikeholdes, eller for å komplettere løsningen innenfor rammen av målbildet som er angitt i bilag 1.  </w:t>
      </w:r>
    </w:p>
    <w:p w14:paraId="5C7906FB" w14:textId="77777777" w:rsidR="00FB5F14" w:rsidRPr="00C0077E" w:rsidRDefault="00FB5F14" w:rsidP="00FB5F14">
      <w:pPr>
        <w:rPr>
          <w:rFonts w:cstheme="minorHAnsi"/>
        </w:rPr>
      </w:pPr>
    </w:p>
    <w:p w14:paraId="2A0DA7B9" w14:textId="77777777" w:rsidR="00FB5F14" w:rsidRPr="00C0077E" w:rsidRDefault="00FB5F14" w:rsidP="00FB5F14">
      <w:pPr>
        <w:rPr>
          <w:rFonts w:cstheme="minorHAnsi"/>
        </w:rPr>
      </w:pPr>
      <w:r w:rsidRPr="00C0077E">
        <w:rPr>
          <w:rFonts w:cstheme="minorHAnsi"/>
        </w:rPr>
        <w:t xml:space="preserve">Ved kompletteringskjøp og lisensutvidelser skal Kunden betale Leverandørens listepris på kjøpstidspunktet fratrukket den rabatt som </w:t>
      </w:r>
      <w:proofErr w:type="gramStart"/>
      <w:r w:rsidRPr="00C0077E">
        <w:rPr>
          <w:rFonts w:cstheme="minorHAnsi"/>
        </w:rPr>
        <w:t>fremgår</w:t>
      </w:r>
      <w:proofErr w:type="gramEnd"/>
      <w:r w:rsidRPr="00C0077E">
        <w:rPr>
          <w:rFonts w:cstheme="minorHAnsi"/>
        </w:rPr>
        <w:t xml:space="preserve"> i bilag 7. </w:t>
      </w:r>
    </w:p>
    <w:p w14:paraId="68E82432" w14:textId="77777777" w:rsidR="00FB5F14" w:rsidRPr="00C0077E" w:rsidRDefault="00FB5F14" w:rsidP="00FB5F14">
      <w:pPr>
        <w:rPr>
          <w:rFonts w:cstheme="minorHAnsi"/>
        </w:rPr>
      </w:pPr>
    </w:p>
    <w:p w14:paraId="2CC170A6" w14:textId="77777777" w:rsidR="00FB5F14" w:rsidRPr="00C0077E" w:rsidRDefault="00FB5F14" w:rsidP="00FB5F14">
      <w:pPr>
        <w:rPr>
          <w:rFonts w:cstheme="minorHAnsi"/>
        </w:rPr>
      </w:pPr>
      <w:r w:rsidRPr="00C0077E">
        <w:rPr>
          <w:rFonts w:cstheme="minorHAnsi"/>
        </w:rPr>
        <w:t xml:space="preserve">Ved utvidelse av eksisterende lisenser gjelder Kundens eksisterende avtale om disposisjonsrett for vedkommende lisens, med mindre annet avtales i det enkelte tilfelle. </w:t>
      </w:r>
    </w:p>
    <w:p w14:paraId="140B6C05" w14:textId="77777777" w:rsidR="00FB5F14" w:rsidRPr="00C0077E" w:rsidRDefault="00FB5F14" w:rsidP="00FB5F14">
      <w:pPr>
        <w:rPr>
          <w:rFonts w:cstheme="minorHAnsi"/>
        </w:rPr>
      </w:pPr>
    </w:p>
    <w:p w14:paraId="153BBBE2" w14:textId="77777777" w:rsidR="00FB5F14" w:rsidRPr="00C0077E" w:rsidRDefault="00FB5F14" w:rsidP="00FB5F14">
      <w:pPr>
        <w:rPr>
          <w:rFonts w:cstheme="minorHAnsi"/>
        </w:rPr>
      </w:pPr>
      <w:r w:rsidRPr="00C0077E">
        <w:rPr>
          <w:rFonts w:cstheme="minorHAnsi"/>
        </w:rPr>
        <w:t xml:space="preserve">For kjøp av nye lisenser i henhold til tredje avsnitt gjelder lisensgivers standardvilkår for slike kjøp med mindre annet følger av annen avtale eller avtales i det enkelte tilfelle. </w:t>
      </w:r>
      <w:r w:rsidRPr="00C0077E">
        <w:rPr>
          <w:rStyle w:val="Merknadsreferanse"/>
          <w:rFonts w:asciiTheme="minorHAnsi" w:hAnsiTheme="minorHAnsi" w:cstheme="minorHAnsi"/>
        </w:rPr>
        <w:t> </w:t>
      </w:r>
    </w:p>
    <w:p w14:paraId="2FA38C31" w14:textId="77777777" w:rsidR="00FB5F14" w:rsidRPr="00C0077E" w:rsidRDefault="00FB5F14" w:rsidP="00FB5F14">
      <w:pPr>
        <w:rPr>
          <w:rFonts w:cstheme="minorHAnsi"/>
        </w:rPr>
      </w:pPr>
    </w:p>
    <w:p w14:paraId="30460B65" w14:textId="77777777" w:rsidR="00FB5F14" w:rsidRPr="00C0077E" w:rsidRDefault="00FB5F14" w:rsidP="00FB5F14">
      <w:pPr>
        <w:rPr>
          <w:rFonts w:cstheme="minorHAnsi"/>
        </w:rPr>
      </w:pPr>
      <w:r w:rsidRPr="00C0077E">
        <w:rPr>
          <w:rFonts w:cstheme="minorHAnsi"/>
        </w:rPr>
        <w:t xml:space="preserve">Utstyr og programvare som anskaffes etter dette punktet, blir en del av det som skal vedlikeholdes under denne avtalen. Hvis </w:t>
      </w:r>
      <w:proofErr w:type="spellStart"/>
      <w:r w:rsidRPr="00C0077E">
        <w:rPr>
          <w:rFonts w:cstheme="minorHAnsi"/>
        </w:rPr>
        <w:t>vedlikeholds</w:t>
      </w:r>
      <w:r w:rsidRPr="00C0077E">
        <w:rPr>
          <w:rFonts w:cstheme="minorHAnsi"/>
        </w:rPr>
        <w:softHyphen/>
        <w:t>vederlaget</w:t>
      </w:r>
      <w:proofErr w:type="spellEnd"/>
      <w:r w:rsidRPr="00C0077E">
        <w:rPr>
          <w:rFonts w:cstheme="minorHAnsi"/>
        </w:rPr>
        <w:t xml:space="preserve"> skal endres, skal dette fremgå klart av avtalen om kompletteringskjøp eller lisensutvidelse. </w:t>
      </w:r>
    </w:p>
    <w:p w14:paraId="0A2FE222" w14:textId="77777777" w:rsidR="00FB5F14" w:rsidRPr="00C0077E" w:rsidRDefault="00FB5F14" w:rsidP="00FB5F14">
      <w:pPr>
        <w:rPr>
          <w:rFonts w:cstheme="minorHAnsi"/>
        </w:rPr>
      </w:pPr>
    </w:p>
    <w:p w14:paraId="6A02EDEB" w14:textId="77777777" w:rsidR="00FB5F14" w:rsidRPr="00C0077E" w:rsidRDefault="00FB5F14" w:rsidP="00EF2FB3">
      <w:pPr>
        <w:pStyle w:val="Overskrift3"/>
      </w:pPr>
      <w:bookmarkStart w:id="178" w:name="_Toc531604864"/>
      <w:bookmarkStart w:id="179" w:name="_Toc111799208"/>
      <w:bookmarkStart w:id="180" w:name="_Toc220511243"/>
      <w:r w:rsidRPr="00C0077E">
        <w:t>Tilleggstjenester</w:t>
      </w:r>
      <w:bookmarkEnd w:id="178"/>
      <w:bookmarkEnd w:id="179"/>
      <w:bookmarkEnd w:id="180"/>
      <w:r w:rsidRPr="00C0077E">
        <w:t xml:space="preserve"> </w:t>
      </w:r>
    </w:p>
    <w:p w14:paraId="0D6E39B9" w14:textId="77777777" w:rsidR="00FB5F14" w:rsidRPr="00C0077E" w:rsidRDefault="00FB5F14" w:rsidP="00FB5F14">
      <w:pPr>
        <w:rPr>
          <w:rFonts w:cstheme="minorHAnsi"/>
        </w:rPr>
      </w:pPr>
      <w:r w:rsidRPr="00C0077E">
        <w:rPr>
          <w:rFonts w:cstheme="minorHAnsi"/>
        </w:rPr>
        <w:t xml:space="preserve">Kunden har anledning til å bestille tilleggstjenester som står i naturlig forbindelse med vedlikeholdet, som f.eks. perioder med utvidet beredskap, overvåking, bistand til testing av endringer og nye versjoner mv. Tjenestene og vederlaget for disse skal være beskrevet i Leverandørens tjenestekatalog som er en del av bilag 7. </w:t>
      </w:r>
    </w:p>
    <w:p w14:paraId="58A93084" w14:textId="77777777" w:rsidR="00FB5F14" w:rsidRPr="00C0077E" w:rsidRDefault="00FB5F14" w:rsidP="00FB5F14">
      <w:pPr>
        <w:rPr>
          <w:rFonts w:cstheme="minorHAnsi"/>
        </w:rPr>
      </w:pPr>
    </w:p>
    <w:p w14:paraId="6DB72EA3" w14:textId="77777777" w:rsidR="00FB5F14" w:rsidRPr="00C0077E" w:rsidRDefault="00FB5F14" w:rsidP="00FB5F14">
      <w:pPr>
        <w:rPr>
          <w:rFonts w:cstheme="minorHAnsi"/>
        </w:rPr>
      </w:pPr>
      <w:r w:rsidRPr="00C0077E">
        <w:rPr>
          <w:rFonts w:cstheme="minorHAnsi"/>
        </w:rPr>
        <w:t xml:space="preserve">Tilleggstjenester skal registreres i bilag 9. </w:t>
      </w:r>
    </w:p>
    <w:p w14:paraId="278518A1" w14:textId="77777777" w:rsidR="00FB5F14" w:rsidRPr="00C0077E" w:rsidRDefault="00FB5F14" w:rsidP="00FB5F14">
      <w:pPr>
        <w:rPr>
          <w:rFonts w:cstheme="minorHAnsi"/>
        </w:rPr>
      </w:pPr>
    </w:p>
    <w:p w14:paraId="380EA43E" w14:textId="77777777" w:rsidR="00FB5F14" w:rsidRPr="00C0077E" w:rsidRDefault="00FB5F14" w:rsidP="00FB5F14">
      <w:pPr>
        <w:pStyle w:val="Overskrift2"/>
      </w:pPr>
      <w:bookmarkStart w:id="181" w:name="_Toc417565238"/>
      <w:bookmarkStart w:id="182" w:name="_Toc417565809"/>
      <w:bookmarkStart w:id="183" w:name="_Toc417566069"/>
      <w:bookmarkStart w:id="184" w:name="_Toc417566329"/>
      <w:bookmarkStart w:id="185" w:name="_Toc417566589"/>
      <w:bookmarkStart w:id="186" w:name="_Toc417566848"/>
      <w:bookmarkStart w:id="187" w:name="_Toc417642516"/>
      <w:bookmarkStart w:id="188" w:name="_Toc417565242"/>
      <w:bookmarkStart w:id="189" w:name="_Toc417565813"/>
      <w:bookmarkStart w:id="190" w:name="_Toc417566073"/>
      <w:bookmarkStart w:id="191" w:name="_Toc417566333"/>
      <w:bookmarkStart w:id="192" w:name="_Toc417566593"/>
      <w:bookmarkStart w:id="193" w:name="_Toc417566852"/>
      <w:bookmarkStart w:id="194" w:name="_Toc417642520"/>
      <w:bookmarkStart w:id="195" w:name="_Toc417565243"/>
      <w:bookmarkStart w:id="196" w:name="_Toc417565814"/>
      <w:bookmarkStart w:id="197" w:name="_Toc417566074"/>
      <w:bookmarkStart w:id="198" w:name="_Toc417566334"/>
      <w:bookmarkStart w:id="199" w:name="_Toc417566594"/>
      <w:bookmarkStart w:id="200" w:name="_Toc417566853"/>
      <w:bookmarkStart w:id="201" w:name="_Toc417642521"/>
      <w:bookmarkStart w:id="202" w:name="_Toc417565246"/>
      <w:bookmarkStart w:id="203" w:name="_Toc417565817"/>
      <w:bookmarkStart w:id="204" w:name="_Toc417566077"/>
      <w:bookmarkStart w:id="205" w:name="_Toc417566337"/>
      <w:bookmarkStart w:id="206" w:name="_Toc417566597"/>
      <w:bookmarkStart w:id="207" w:name="_Toc417566856"/>
      <w:bookmarkStart w:id="208" w:name="_Toc417642524"/>
      <w:bookmarkStart w:id="209" w:name="_Toc417565249"/>
      <w:bookmarkStart w:id="210" w:name="_Toc417565820"/>
      <w:bookmarkStart w:id="211" w:name="_Toc417566080"/>
      <w:bookmarkStart w:id="212" w:name="_Toc417566340"/>
      <w:bookmarkStart w:id="213" w:name="_Toc417566600"/>
      <w:bookmarkStart w:id="214" w:name="_Toc417566859"/>
      <w:bookmarkStart w:id="215" w:name="_Toc417642527"/>
      <w:bookmarkStart w:id="216" w:name="_Toc417565251"/>
      <w:bookmarkStart w:id="217" w:name="_Toc417565822"/>
      <w:bookmarkStart w:id="218" w:name="_Toc417566082"/>
      <w:bookmarkStart w:id="219" w:name="_Toc417566342"/>
      <w:bookmarkStart w:id="220" w:name="_Toc417566602"/>
      <w:bookmarkStart w:id="221" w:name="_Toc417566861"/>
      <w:bookmarkStart w:id="222" w:name="_Toc417642529"/>
      <w:bookmarkStart w:id="223" w:name="_Toc417565253"/>
      <w:bookmarkStart w:id="224" w:name="_Toc417565824"/>
      <w:bookmarkStart w:id="225" w:name="_Toc417566084"/>
      <w:bookmarkStart w:id="226" w:name="_Toc417566344"/>
      <w:bookmarkStart w:id="227" w:name="_Toc417566604"/>
      <w:bookmarkStart w:id="228" w:name="_Toc417566863"/>
      <w:bookmarkStart w:id="229" w:name="_Toc417642531"/>
      <w:bookmarkStart w:id="230" w:name="_Toc417565256"/>
      <w:bookmarkStart w:id="231" w:name="_Toc417565827"/>
      <w:bookmarkStart w:id="232" w:name="_Toc417566087"/>
      <w:bookmarkStart w:id="233" w:name="_Toc417566347"/>
      <w:bookmarkStart w:id="234" w:name="_Toc417566607"/>
      <w:bookmarkStart w:id="235" w:name="_Toc417566866"/>
      <w:bookmarkStart w:id="236" w:name="_Toc417642534"/>
      <w:bookmarkStart w:id="237" w:name="_Toc417565257"/>
      <w:bookmarkStart w:id="238" w:name="_Toc417565828"/>
      <w:bookmarkStart w:id="239" w:name="_Toc417566088"/>
      <w:bookmarkStart w:id="240" w:name="_Toc417566348"/>
      <w:bookmarkStart w:id="241" w:name="_Toc417566608"/>
      <w:bookmarkStart w:id="242" w:name="_Toc417566867"/>
      <w:bookmarkStart w:id="243" w:name="_Toc417642535"/>
      <w:bookmarkStart w:id="244" w:name="_Toc417565258"/>
      <w:bookmarkStart w:id="245" w:name="_Toc417565829"/>
      <w:bookmarkStart w:id="246" w:name="_Toc417566089"/>
      <w:bookmarkStart w:id="247" w:name="_Toc417566349"/>
      <w:bookmarkStart w:id="248" w:name="_Toc417566609"/>
      <w:bookmarkStart w:id="249" w:name="_Toc417566868"/>
      <w:bookmarkStart w:id="250" w:name="_Toc417642536"/>
      <w:bookmarkStart w:id="251" w:name="_Toc417565260"/>
      <w:bookmarkStart w:id="252" w:name="_Toc417565831"/>
      <w:bookmarkStart w:id="253" w:name="_Toc417566091"/>
      <w:bookmarkStart w:id="254" w:name="_Toc417566351"/>
      <w:bookmarkStart w:id="255" w:name="_Toc417566611"/>
      <w:bookmarkStart w:id="256" w:name="_Toc417566870"/>
      <w:bookmarkStart w:id="257" w:name="_Toc417642538"/>
      <w:bookmarkStart w:id="258" w:name="_Toc417565262"/>
      <w:bookmarkStart w:id="259" w:name="_Toc417565833"/>
      <w:bookmarkStart w:id="260" w:name="_Toc417566093"/>
      <w:bookmarkStart w:id="261" w:name="_Toc417566353"/>
      <w:bookmarkStart w:id="262" w:name="_Toc417566613"/>
      <w:bookmarkStart w:id="263" w:name="_Toc417566872"/>
      <w:bookmarkStart w:id="264" w:name="_Toc417642540"/>
      <w:bookmarkStart w:id="265" w:name="_Toc417565264"/>
      <w:bookmarkStart w:id="266" w:name="_Toc417565835"/>
      <w:bookmarkStart w:id="267" w:name="_Toc417566095"/>
      <w:bookmarkStart w:id="268" w:name="_Toc417566355"/>
      <w:bookmarkStart w:id="269" w:name="_Toc417566615"/>
      <w:bookmarkStart w:id="270" w:name="_Toc417566874"/>
      <w:bookmarkStart w:id="271" w:name="_Toc417642542"/>
      <w:bookmarkStart w:id="272" w:name="_Toc417565266"/>
      <w:bookmarkStart w:id="273" w:name="_Toc417565837"/>
      <w:bookmarkStart w:id="274" w:name="_Toc417566097"/>
      <w:bookmarkStart w:id="275" w:name="_Toc417566357"/>
      <w:bookmarkStart w:id="276" w:name="_Toc417566617"/>
      <w:bookmarkStart w:id="277" w:name="_Toc417566876"/>
      <w:bookmarkStart w:id="278" w:name="_Toc417642544"/>
      <w:bookmarkStart w:id="279" w:name="_Toc150762669"/>
      <w:bookmarkStart w:id="280" w:name="_Toc151865631"/>
      <w:bookmarkStart w:id="281" w:name="_Toc417566877"/>
      <w:bookmarkStart w:id="282" w:name="_Toc531604865"/>
      <w:bookmarkStart w:id="283" w:name="_Toc111799209"/>
      <w:bookmarkStart w:id="284" w:name="_Toc220511244"/>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C0077E">
        <w:t>Rapportering</w:t>
      </w:r>
      <w:bookmarkEnd w:id="279"/>
      <w:bookmarkEnd w:id="280"/>
      <w:bookmarkEnd w:id="281"/>
      <w:bookmarkEnd w:id="282"/>
      <w:bookmarkEnd w:id="283"/>
      <w:bookmarkEnd w:id="284"/>
      <w:r w:rsidRPr="00C0077E">
        <w:t xml:space="preserve"> </w:t>
      </w:r>
    </w:p>
    <w:p w14:paraId="24BFAA81" w14:textId="77777777" w:rsidR="00FB5F14" w:rsidRPr="00C0077E" w:rsidRDefault="00FB5F14" w:rsidP="00FB5F14">
      <w:pPr>
        <w:rPr>
          <w:rFonts w:cstheme="minorHAnsi"/>
        </w:rPr>
      </w:pPr>
      <w:r w:rsidRPr="00C0077E">
        <w:rPr>
          <w:rFonts w:cstheme="minorHAnsi"/>
        </w:rPr>
        <w:t xml:space="preserve">Hvis det er avtalt tjenestenivå for vedlikeholdet i bilag 5, skal Kunden motta jevnlige rapporter som dokumenterer at Leveransen holder avtalt nivå, og viser eventuelle avvik. </w:t>
      </w:r>
    </w:p>
    <w:p w14:paraId="67FCD161" w14:textId="77777777" w:rsidR="00FB5F14" w:rsidRPr="00C0077E" w:rsidRDefault="00FB5F14" w:rsidP="00FB5F14">
      <w:pPr>
        <w:rPr>
          <w:rFonts w:cstheme="minorHAnsi"/>
        </w:rPr>
      </w:pPr>
    </w:p>
    <w:p w14:paraId="68F9711E" w14:textId="77777777" w:rsidR="00FB5F14" w:rsidRPr="00C0077E" w:rsidRDefault="00FB5F14" w:rsidP="00FB5F14">
      <w:pPr>
        <w:rPr>
          <w:rFonts w:cstheme="minorHAnsi"/>
        </w:rPr>
      </w:pPr>
      <w:r w:rsidRPr="00C0077E">
        <w:rPr>
          <w:rFonts w:cstheme="minorHAnsi"/>
        </w:rPr>
        <w:t>Hvis ikke annet er bestemt, skal rapportering skje månedlig. Rapporteringen skal dekke alle vesentlige punkter i reguleringen av tjenestenivå. Hvordan målingen av tjenestenivå er utført, skal være angitt i rapporten. I tillegg skal den inneholde følgende:</w:t>
      </w:r>
    </w:p>
    <w:p w14:paraId="447587E8" w14:textId="77777777" w:rsidR="00FB5F14" w:rsidRPr="00C0077E" w:rsidRDefault="00FB5F14" w:rsidP="00FB5F14">
      <w:pPr>
        <w:rPr>
          <w:rFonts w:cstheme="minorHAnsi"/>
        </w:rPr>
      </w:pPr>
    </w:p>
    <w:p w14:paraId="6BEB9A5B" w14:textId="77777777" w:rsidR="00FB5F14" w:rsidRPr="00C0077E" w:rsidRDefault="00FB5F14" w:rsidP="00645C85">
      <w:pPr>
        <w:keepLines/>
        <w:widowControl w:val="0"/>
        <w:numPr>
          <w:ilvl w:val="0"/>
          <w:numId w:val="18"/>
        </w:numPr>
        <w:rPr>
          <w:rFonts w:cstheme="minorHAnsi"/>
        </w:rPr>
      </w:pPr>
      <w:r w:rsidRPr="00C0077E">
        <w:rPr>
          <w:rFonts w:cstheme="minorHAnsi"/>
        </w:rPr>
        <w:t>Antall meldte feil med beskrivelse og angivelse av responstid og hvor lang tid det tok å løse dem.</w:t>
      </w:r>
    </w:p>
    <w:p w14:paraId="488D9569" w14:textId="77777777" w:rsidR="00FB5F14" w:rsidRPr="00C0077E" w:rsidRDefault="00FB5F14" w:rsidP="00645C85">
      <w:pPr>
        <w:keepLines/>
        <w:widowControl w:val="0"/>
        <w:numPr>
          <w:ilvl w:val="0"/>
          <w:numId w:val="18"/>
        </w:numPr>
        <w:rPr>
          <w:rFonts w:cstheme="minorHAnsi"/>
        </w:rPr>
      </w:pPr>
      <w:r w:rsidRPr="00C0077E">
        <w:rPr>
          <w:rFonts w:cstheme="minorHAnsi"/>
        </w:rPr>
        <w:t xml:space="preserve">Beskrivelse av eventuelle oppgraderinger og andre endringer som er foretatt i rapporteringsperioden. </w:t>
      </w:r>
    </w:p>
    <w:p w14:paraId="7AA9BCD3" w14:textId="77777777" w:rsidR="00FB5F14" w:rsidRPr="00C0077E" w:rsidRDefault="00FB5F14" w:rsidP="00645C85">
      <w:pPr>
        <w:keepLines/>
        <w:widowControl w:val="0"/>
        <w:numPr>
          <w:ilvl w:val="0"/>
          <w:numId w:val="18"/>
        </w:numPr>
        <w:rPr>
          <w:rFonts w:cstheme="minorHAnsi"/>
        </w:rPr>
      </w:pPr>
      <w:r w:rsidRPr="00C0077E">
        <w:rPr>
          <w:rFonts w:cstheme="minorHAnsi"/>
        </w:rPr>
        <w:t>Hvis brukerstøtte er en del av avtalen, antall brukerstøttehenvendelser, med beskrivelse og angivelse av svartid og resultat.</w:t>
      </w:r>
    </w:p>
    <w:p w14:paraId="5CBDE921" w14:textId="77777777" w:rsidR="00FB5F14" w:rsidRPr="00C0077E" w:rsidRDefault="00FB5F14" w:rsidP="00FB5F14">
      <w:pPr>
        <w:keepLines/>
        <w:widowControl w:val="0"/>
        <w:ind w:left="720"/>
        <w:rPr>
          <w:rFonts w:cstheme="minorHAnsi"/>
        </w:rPr>
      </w:pPr>
    </w:p>
    <w:p w14:paraId="7CA58834" w14:textId="77777777" w:rsidR="00FB5F14" w:rsidRPr="00C0077E" w:rsidRDefault="00FB5F14" w:rsidP="00FB5F14">
      <w:pPr>
        <w:pStyle w:val="Overskrift2"/>
      </w:pPr>
      <w:bookmarkStart w:id="285" w:name="_Toc417566951"/>
      <w:bookmarkStart w:id="286" w:name="_Toc531604870"/>
      <w:bookmarkStart w:id="287" w:name="_Toc111799210"/>
      <w:bookmarkStart w:id="288" w:name="_Toc220511245"/>
      <w:bookmarkStart w:id="289" w:name="_Toc153804010"/>
      <w:bookmarkEnd w:id="135"/>
      <w:r w:rsidRPr="00C0077E">
        <w:lastRenderedPageBreak/>
        <w:t>Avslutning</w:t>
      </w:r>
      <w:bookmarkEnd w:id="285"/>
      <w:bookmarkEnd w:id="286"/>
      <w:r w:rsidRPr="00C0077E">
        <w:t xml:space="preserve"> av hele eller deler av Leveransen</w:t>
      </w:r>
      <w:bookmarkEnd w:id="287"/>
      <w:bookmarkEnd w:id="288"/>
    </w:p>
    <w:p w14:paraId="75671E56" w14:textId="77777777" w:rsidR="00FB5F14" w:rsidRPr="00C0077E" w:rsidRDefault="00FB5F14" w:rsidP="00EF2FB3">
      <w:pPr>
        <w:pStyle w:val="Overskrift3"/>
      </w:pPr>
      <w:bookmarkStart w:id="290" w:name="_Toc111799211"/>
      <w:bookmarkStart w:id="291" w:name="_Toc220511246"/>
      <w:r w:rsidRPr="00C0077E">
        <w:t>Generelt om avslutning av Avtalen</w:t>
      </w:r>
      <w:bookmarkEnd w:id="290"/>
      <w:bookmarkEnd w:id="291"/>
    </w:p>
    <w:p w14:paraId="1003B55E" w14:textId="77777777" w:rsidR="00FB5F14" w:rsidRPr="00C0077E" w:rsidRDefault="00FB5F14" w:rsidP="00FB5F14">
      <w:pPr>
        <w:rPr>
          <w:lang w:eastAsia="nb-NO"/>
        </w:rPr>
      </w:pPr>
      <w:r w:rsidRPr="00C0077E">
        <w:rPr>
          <w:lang w:eastAsia="nb-NO"/>
        </w:rPr>
        <w:t>Bestemmelser om Avslutning kommer til anvendelse når en Leveransen i henhold til denne Avtalen helt eller delvis termineres i henhold til denne Avtalens bestemmelser om oppsigelse, avbestilling eller heving.</w:t>
      </w:r>
    </w:p>
    <w:p w14:paraId="79518ED1" w14:textId="77777777" w:rsidR="00FB5F14" w:rsidRPr="00C0077E" w:rsidRDefault="00FB5F14" w:rsidP="00FB5F14">
      <w:pPr>
        <w:rPr>
          <w:lang w:eastAsia="nb-NO"/>
        </w:rPr>
      </w:pPr>
    </w:p>
    <w:p w14:paraId="48E0E68E" w14:textId="77777777" w:rsidR="00FB5F14" w:rsidRDefault="00FB5F14" w:rsidP="00FB5F14">
      <w:pPr>
        <w:rPr>
          <w:rFonts w:cstheme="minorHAnsi"/>
        </w:rPr>
      </w:pPr>
      <w:r w:rsidRPr="00C0077E">
        <w:rPr>
          <w:rFonts w:cstheme="minorHAnsi"/>
        </w:rPr>
        <w:t>Vedlikeholdstjenesten skal forbli fullverdig i avslutningsperioden, uavhengig av årsaken til avslutning.</w:t>
      </w:r>
    </w:p>
    <w:p w14:paraId="31A439BC" w14:textId="77777777" w:rsidR="005A455B" w:rsidRPr="00C0077E" w:rsidRDefault="005A455B" w:rsidP="00FB5F14">
      <w:pPr>
        <w:rPr>
          <w:rFonts w:cstheme="minorHAnsi"/>
        </w:rPr>
      </w:pPr>
    </w:p>
    <w:p w14:paraId="76F9AE86" w14:textId="77777777" w:rsidR="00FB5F14" w:rsidRPr="00C0077E" w:rsidRDefault="00FB5F14" w:rsidP="00FB5F14">
      <w:pPr>
        <w:rPr>
          <w:rFonts w:cstheme="minorHAnsi"/>
        </w:rPr>
      </w:pPr>
      <w:r w:rsidRPr="00C0077E">
        <w:rPr>
          <w:rFonts w:cstheme="minorHAnsi"/>
        </w:rPr>
        <w:t xml:space="preserve">I tillegg har Kunden krav på oppfølgende bistand i inntil 60 (seksti) dager etter at vedlikeholdstjenesten er etablert hos ny leverandør eller Kunden selv, også om dette skjer etter at avtalen </w:t>
      </w:r>
      <w:proofErr w:type="gramStart"/>
      <w:r w:rsidRPr="00C0077E">
        <w:rPr>
          <w:rFonts w:cstheme="minorHAnsi"/>
        </w:rPr>
        <w:t>for øvrig</w:t>
      </w:r>
      <w:proofErr w:type="gramEnd"/>
      <w:r w:rsidRPr="00C0077E">
        <w:rPr>
          <w:rFonts w:cstheme="minorHAnsi"/>
        </w:rPr>
        <w:t xml:space="preserve"> opphører. </w:t>
      </w:r>
    </w:p>
    <w:p w14:paraId="63A93BD2" w14:textId="77777777" w:rsidR="00FB5F14" w:rsidRPr="00C0077E" w:rsidRDefault="00FB5F14" w:rsidP="00FB5F14">
      <w:pPr>
        <w:rPr>
          <w:lang w:eastAsia="nb-NO"/>
        </w:rPr>
      </w:pPr>
    </w:p>
    <w:p w14:paraId="6E68CBEA" w14:textId="77777777" w:rsidR="00FB5F14" w:rsidRPr="00C0077E" w:rsidRDefault="00FB5F14" w:rsidP="00EF2FB3">
      <w:pPr>
        <w:pStyle w:val="Overskrift3"/>
      </w:pPr>
      <w:bookmarkStart w:id="292" w:name="_Toc111799212"/>
      <w:bookmarkStart w:id="293" w:name="_Toc220511247"/>
      <w:r w:rsidRPr="00C0077E">
        <w:t>Avslutningsplan</w:t>
      </w:r>
      <w:bookmarkEnd w:id="292"/>
      <w:bookmarkEnd w:id="293"/>
    </w:p>
    <w:p w14:paraId="4563CE0A" w14:textId="77777777" w:rsidR="00FB5F14" w:rsidRPr="00C0077E" w:rsidRDefault="00FB5F14" w:rsidP="00FB5F14">
      <w:pPr>
        <w:rPr>
          <w:rFonts w:cstheme="minorHAnsi"/>
        </w:rPr>
      </w:pPr>
      <w:r w:rsidRPr="00C0077E">
        <w:rPr>
          <w:rFonts w:cstheme="minorHAnsi"/>
        </w:rPr>
        <w:t xml:space="preserve">Kunden skal utarbeide en fremdriftsplan for avslutningsperioden, kalt «avslutningsplan». Kunden kan la eventuell ny leverandør lage slik plan på Kundens vegne. </w:t>
      </w:r>
    </w:p>
    <w:p w14:paraId="20E41D31" w14:textId="77777777" w:rsidR="00FB5F14" w:rsidRPr="00C0077E" w:rsidRDefault="00FB5F14" w:rsidP="00FB5F14">
      <w:pPr>
        <w:rPr>
          <w:rFonts w:cstheme="minorHAnsi"/>
        </w:rPr>
      </w:pPr>
    </w:p>
    <w:p w14:paraId="6A40A62F" w14:textId="77777777" w:rsidR="00FB5F14" w:rsidRPr="00C0077E" w:rsidRDefault="00FB5F14" w:rsidP="00FB5F14">
      <w:pPr>
        <w:rPr>
          <w:rFonts w:cstheme="minorHAnsi"/>
        </w:rPr>
      </w:pPr>
      <w:r w:rsidRPr="00C0077E">
        <w:rPr>
          <w:rFonts w:cstheme="minorHAnsi"/>
        </w:rPr>
        <w:t>Leverandøren skal uten ugrunnet opphold bistå med:</w:t>
      </w:r>
    </w:p>
    <w:p w14:paraId="4D343A8E" w14:textId="77777777" w:rsidR="00FB5F14" w:rsidRPr="00C0077E" w:rsidRDefault="00FB5F14" w:rsidP="00FB5F14">
      <w:pPr>
        <w:rPr>
          <w:rFonts w:cstheme="minorHAnsi"/>
        </w:rPr>
      </w:pPr>
    </w:p>
    <w:p w14:paraId="67B73F7C" w14:textId="77777777" w:rsidR="00FB5F14" w:rsidRPr="00C0077E" w:rsidRDefault="00FB5F14" w:rsidP="00645C85">
      <w:pPr>
        <w:pStyle w:val="Listeavsnitt"/>
        <w:keepLines w:val="0"/>
        <w:widowControl/>
        <w:numPr>
          <w:ilvl w:val="0"/>
          <w:numId w:val="19"/>
        </w:numPr>
        <w:spacing w:after="160" w:line="259" w:lineRule="auto"/>
      </w:pPr>
      <w:r w:rsidRPr="00C0077E">
        <w:t xml:space="preserve"> informasjon og kompetanse som er nødvendig for at Kunden skal kunne utarbeide planen, </w:t>
      </w:r>
    </w:p>
    <w:p w14:paraId="7C0B7972" w14:textId="77777777" w:rsidR="00FB5F14" w:rsidRPr="00C0077E" w:rsidRDefault="00FB5F14" w:rsidP="00645C85">
      <w:pPr>
        <w:pStyle w:val="Listeavsnitt"/>
        <w:keepLines w:val="0"/>
        <w:widowControl/>
        <w:numPr>
          <w:ilvl w:val="0"/>
          <w:numId w:val="19"/>
        </w:numPr>
        <w:spacing w:after="160" w:line="259" w:lineRule="auto"/>
      </w:pPr>
      <w:r w:rsidRPr="00C0077E">
        <w:t xml:space="preserve">gi innspill om konkrete aktiviteter som er nødvendig fra Leverandørens side, </w:t>
      </w:r>
    </w:p>
    <w:p w14:paraId="5F3EFEDA" w14:textId="77777777" w:rsidR="00FB5F14" w:rsidRPr="00C0077E" w:rsidRDefault="00FB5F14" w:rsidP="00645C85">
      <w:pPr>
        <w:pStyle w:val="Listeavsnitt"/>
        <w:keepLines w:val="0"/>
        <w:widowControl/>
        <w:numPr>
          <w:ilvl w:val="0"/>
          <w:numId w:val="19"/>
        </w:numPr>
        <w:spacing w:after="160" w:line="259" w:lineRule="auto"/>
      </w:pPr>
      <w:r w:rsidRPr="00C0077E">
        <w:t xml:space="preserve">tidsrammene for aktivitetene og </w:t>
      </w:r>
      <w:proofErr w:type="gramStart"/>
      <w:r w:rsidRPr="00C0077E">
        <w:t>for øvrig</w:t>
      </w:r>
      <w:proofErr w:type="gramEnd"/>
      <w:r w:rsidRPr="00C0077E">
        <w:t xml:space="preserve"> beskrive det nødvendige samspillet mellom Leverandøren og Kunden ved avslutningen </w:t>
      </w:r>
    </w:p>
    <w:p w14:paraId="0EC3D587" w14:textId="77777777" w:rsidR="00FB5F14" w:rsidRPr="00C0077E" w:rsidRDefault="00FB5F14" w:rsidP="00645C85">
      <w:pPr>
        <w:pStyle w:val="Listeavsnitt"/>
        <w:keepLines w:val="0"/>
        <w:widowControl/>
        <w:numPr>
          <w:ilvl w:val="0"/>
          <w:numId w:val="19"/>
        </w:numPr>
        <w:spacing w:after="160" w:line="259" w:lineRule="auto"/>
      </w:pPr>
      <w:r w:rsidRPr="00C0077E">
        <w:t>Leverandøren skal videre legge til rette for at Kunden uten ugrunnet opphold får tilgang til den informasjon som Kunden trenger fra eventuelle underleverandører av Leverandøren.</w:t>
      </w:r>
    </w:p>
    <w:p w14:paraId="09E357D7" w14:textId="77777777" w:rsidR="00FB5F14" w:rsidRPr="00C0077E" w:rsidRDefault="00FB5F14" w:rsidP="00FB5F14">
      <w:pPr>
        <w:rPr>
          <w:rFonts w:cstheme="minorHAnsi"/>
        </w:rPr>
      </w:pPr>
    </w:p>
    <w:p w14:paraId="71AD84A1" w14:textId="77777777" w:rsidR="00FB5F14" w:rsidRPr="00C0077E" w:rsidRDefault="00FB5F14" w:rsidP="00EF2FB3">
      <w:pPr>
        <w:pStyle w:val="Overskrift3"/>
      </w:pPr>
      <w:bookmarkStart w:id="294" w:name="_Toc111799213"/>
      <w:bookmarkStart w:id="295" w:name="_Toc220511248"/>
      <w:r w:rsidRPr="00C0077E">
        <w:t>Øvrige plikter som tilfaller Leverandøren</w:t>
      </w:r>
      <w:bookmarkEnd w:id="294"/>
      <w:bookmarkEnd w:id="295"/>
    </w:p>
    <w:p w14:paraId="28C6172A" w14:textId="77777777" w:rsidR="00FB5F14" w:rsidRPr="00C0077E" w:rsidRDefault="00FB5F14" w:rsidP="00FB5F14">
      <w:pPr>
        <w:rPr>
          <w:rFonts w:cstheme="minorHAnsi"/>
        </w:rPr>
      </w:pPr>
      <w:r w:rsidRPr="00C0077E">
        <w:rPr>
          <w:lang w:eastAsia="nb-NO"/>
        </w:rPr>
        <w:t xml:space="preserve">Ved avslutning av avtalen, uansett årsak, skal Leverandøren som del av Leveransen stille nødvendige tjenester til rådighet i </w:t>
      </w:r>
      <w:r w:rsidRPr="00C0077E">
        <w:rPr>
          <w:rFonts w:cstheme="minorHAnsi"/>
        </w:rPr>
        <w:t>avslutningsperioden og samarbeide med eventuell ny leverandør, slik at nødvendige handlinger kan gjennomføres med minst mulig forstyrrelser for Kundens virksomhet. Ved avslutning av avtalen, uansett årsak, skal Leverandøren som del av Leveransen stille nødvendige tjenester til rådighet i avslutningsperioden og samarbeide med eventuell ny leverandør, slik at nødvendige handlinger kan gjennomføres med minst mulig forstyrrelser for Kundens virksomhet.</w:t>
      </w:r>
    </w:p>
    <w:p w14:paraId="527377B4" w14:textId="77777777" w:rsidR="00FB5F14" w:rsidRPr="00C0077E" w:rsidRDefault="00FB5F14" w:rsidP="00FB5F14">
      <w:pPr>
        <w:rPr>
          <w:rFonts w:cstheme="minorHAnsi"/>
        </w:rPr>
      </w:pPr>
    </w:p>
    <w:p w14:paraId="32C41F3D" w14:textId="6590E952" w:rsidR="00FB5F14" w:rsidRPr="00C0077E" w:rsidRDefault="00FB5F14" w:rsidP="00FB5F14">
      <w:pPr>
        <w:rPr>
          <w:lang w:eastAsia="nb-NO"/>
        </w:rPr>
      </w:pPr>
      <w:r w:rsidRPr="00C0077E">
        <w:rPr>
          <w:lang w:eastAsia="nb-NO"/>
        </w:rPr>
        <w:t xml:space="preserve">Leverandøren er også forpliktet til å bidra med nødvendig kompetanseoverføring til ny </w:t>
      </w:r>
      <w:proofErr w:type="spellStart"/>
      <w:r w:rsidRPr="00C0077E">
        <w:rPr>
          <w:lang w:eastAsia="nb-NO"/>
        </w:rPr>
        <w:t>vedlikeholdsleverandør</w:t>
      </w:r>
      <w:proofErr w:type="spellEnd"/>
      <w:r w:rsidRPr="00C0077E">
        <w:rPr>
          <w:lang w:eastAsia="nb-NO"/>
        </w:rPr>
        <w:t>, tjenestens art tatt i betraktning.</w:t>
      </w:r>
      <w:r w:rsidR="00E50D7D">
        <w:rPr>
          <w:lang w:eastAsia="nb-NO"/>
        </w:rPr>
        <w:t xml:space="preserve"> Leverandøren skal bistå Kunden i forbindelse med forberedelsene til inngåelse av ny avtale og levere den informasjon som er nødvendig i forbindelse med slik forberedelse.</w:t>
      </w:r>
      <w:r w:rsidRPr="00C0077E">
        <w:rPr>
          <w:lang w:eastAsia="nb-NO"/>
        </w:rPr>
        <w:t xml:space="preserve"> Leverandøren er ikke pliktig til å bistå med grunnleggende kompetanseoverføring</w:t>
      </w:r>
      <w:r w:rsidR="00380978">
        <w:rPr>
          <w:lang w:eastAsia="nb-NO"/>
        </w:rPr>
        <w:t xml:space="preserve"> eller</w:t>
      </w:r>
      <w:r w:rsidRPr="00C0077E">
        <w:rPr>
          <w:lang w:eastAsia="nb-NO"/>
        </w:rPr>
        <w:t xml:space="preserve"> med </w:t>
      </w:r>
      <w:r w:rsidRPr="00C0077E">
        <w:rPr>
          <w:lang w:eastAsia="nb-NO"/>
        </w:rPr>
        <w:lastRenderedPageBreak/>
        <w:t>kompetanseoverføring</w:t>
      </w:r>
      <w:r w:rsidR="00FB785A">
        <w:rPr>
          <w:lang w:eastAsia="nb-NO"/>
        </w:rPr>
        <w:t xml:space="preserve"> eller informasjon</w:t>
      </w:r>
      <w:r w:rsidRPr="00C0077E">
        <w:rPr>
          <w:lang w:eastAsia="nb-NO"/>
        </w:rPr>
        <w:t xml:space="preserve"> knyttet til Leverandørens forretningshemmeligheter.</w:t>
      </w:r>
    </w:p>
    <w:p w14:paraId="6A6BB8C7" w14:textId="77777777" w:rsidR="00FB5F14" w:rsidRPr="00C0077E" w:rsidRDefault="00FB5F14" w:rsidP="00FB5F14">
      <w:pPr>
        <w:rPr>
          <w:rFonts w:cstheme="minorHAnsi"/>
        </w:rPr>
      </w:pPr>
    </w:p>
    <w:p w14:paraId="419CA2B4" w14:textId="77777777" w:rsidR="00FB5F14" w:rsidRDefault="00FB5F14" w:rsidP="00FB5F14">
      <w:pPr>
        <w:rPr>
          <w:rFonts w:cstheme="minorHAnsi"/>
        </w:rPr>
      </w:pPr>
      <w:r w:rsidRPr="00C0077E">
        <w:rPr>
          <w:rFonts w:cstheme="minorHAnsi"/>
        </w:rPr>
        <w:t xml:space="preserve">Leverandøren skal uten ugrunnet opphold komplettere og oppdatere </w:t>
      </w:r>
      <w:proofErr w:type="spellStart"/>
      <w:r w:rsidRPr="00C0077E">
        <w:rPr>
          <w:rFonts w:cstheme="minorHAnsi"/>
        </w:rPr>
        <w:t>vedlikeholds</w:t>
      </w:r>
      <w:r w:rsidRPr="00C0077E">
        <w:rPr>
          <w:rFonts w:cstheme="minorHAnsi"/>
        </w:rPr>
        <w:softHyphen/>
        <w:t>dokumentasjonen</w:t>
      </w:r>
      <w:proofErr w:type="spellEnd"/>
      <w:r w:rsidRPr="00C0077E">
        <w:rPr>
          <w:rFonts w:cstheme="minorHAnsi"/>
        </w:rPr>
        <w:t>, samt uten ugrunnet opphold overføre til Kunden alle data og alt materiale som Leverandøren har i sin besittelse, og som tilhører Kunden.</w:t>
      </w:r>
    </w:p>
    <w:p w14:paraId="2EE731BA" w14:textId="77777777" w:rsidR="0070064F" w:rsidRPr="00C0077E" w:rsidRDefault="0070064F" w:rsidP="00FB5F14">
      <w:pPr>
        <w:rPr>
          <w:rFonts w:cstheme="minorHAnsi"/>
        </w:rPr>
      </w:pPr>
    </w:p>
    <w:p w14:paraId="311AA942" w14:textId="77777777" w:rsidR="00FB5F14" w:rsidRPr="00C0077E" w:rsidRDefault="00FB5F14" w:rsidP="00EF2FB3">
      <w:pPr>
        <w:pStyle w:val="Overskrift3"/>
      </w:pPr>
      <w:bookmarkStart w:id="296" w:name="_Toc111799214"/>
      <w:bookmarkStart w:id="297" w:name="_Toc220511249"/>
      <w:r w:rsidRPr="00C0077E">
        <w:t>Vederlag i forbindelse med avslutning av Avtalen</w:t>
      </w:r>
      <w:bookmarkEnd w:id="296"/>
      <w:bookmarkEnd w:id="297"/>
    </w:p>
    <w:p w14:paraId="66DC28F5" w14:textId="77777777" w:rsidR="00FB5F14" w:rsidRPr="00C0077E" w:rsidRDefault="00FB5F14" w:rsidP="00FB5F14">
      <w:pPr>
        <w:rPr>
          <w:rFonts w:cstheme="minorHAnsi"/>
        </w:rPr>
      </w:pPr>
      <w:r w:rsidRPr="00C0077E">
        <w:rPr>
          <w:rFonts w:cstheme="minorHAnsi"/>
        </w:rPr>
        <w:t>Kunden plikter å betale vederlag for de ytelser som er nevnt under dette punktet i henhold til Leverandørens timepriser som angitt i bilag 7, eventuelt i henhold til særskilte priser for slike tjenester angitt i bilag 7. Kunden skal likevel ikke betale slikt vederlag hvis avtalen heves som følge av vesentlig mislighold fra Leverandørens side.</w:t>
      </w:r>
    </w:p>
    <w:p w14:paraId="271C32FF" w14:textId="77777777" w:rsidR="00FB5F14" w:rsidRPr="00C0077E" w:rsidRDefault="00FB5F14" w:rsidP="00FB5F14">
      <w:pPr>
        <w:rPr>
          <w:rFonts w:cstheme="minorHAnsi"/>
        </w:rPr>
      </w:pPr>
    </w:p>
    <w:p w14:paraId="7FDD1B01" w14:textId="77777777" w:rsidR="00FB5F14" w:rsidRPr="00C0077E" w:rsidRDefault="00FB5F14" w:rsidP="00FB5F14">
      <w:pPr>
        <w:rPr>
          <w:rFonts w:cstheme="minorHAnsi"/>
        </w:rPr>
      </w:pPr>
      <w:r w:rsidRPr="00C0077E">
        <w:rPr>
          <w:rFonts w:cstheme="minorHAnsi"/>
        </w:rPr>
        <w:t xml:space="preserve">For å muliggjøre eventuell sanksjonering av manglende ytelser i forbindelse med avslutning av avtalen, har Kunden rett til å holde tilbake et beløp tilsvarende 1 (en) måneds vederlag i inntil 2 (to) måneder etter avtalens opphør. </w:t>
      </w:r>
      <w:bookmarkEnd w:id="289"/>
    </w:p>
    <w:p w14:paraId="6061E24F" w14:textId="77777777" w:rsidR="00FB5F14" w:rsidRPr="00C0077E" w:rsidRDefault="00FB5F14" w:rsidP="00FB5F14">
      <w:pPr>
        <w:pStyle w:val="Overskrift1"/>
      </w:pPr>
      <w:bookmarkStart w:id="298" w:name="_Toc111799215"/>
      <w:bookmarkStart w:id="299" w:name="_Toc220511250"/>
      <w:r w:rsidRPr="00C0077E">
        <w:t>Endringer etter avtaleinngåelsen</w:t>
      </w:r>
      <w:bookmarkEnd w:id="298"/>
      <w:bookmarkEnd w:id="299"/>
      <w:r w:rsidRPr="00C0077E">
        <w:t xml:space="preserve"> </w:t>
      </w:r>
    </w:p>
    <w:p w14:paraId="2633CEBC" w14:textId="77777777" w:rsidR="00FB5F14" w:rsidRPr="00C0077E" w:rsidRDefault="00FB5F14" w:rsidP="00FB5F14">
      <w:pPr>
        <w:rPr>
          <w:lang w:eastAsia="nb-NO"/>
        </w:rPr>
      </w:pPr>
      <w:r w:rsidRPr="00C0077E">
        <w:rPr>
          <w:lang w:eastAsia="nb-NO"/>
        </w:rPr>
        <w:t xml:space="preserve">Hvis Kunden etter at Avtalen er inngått, har behov for å endre kravene til Leveransen eller Avtalen </w:t>
      </w:r>
      <w:proofErr w:type="gramStart"/>
      <w:r w:rsidRPr="00C0077E">
        <w:rPr>
          <w:lang w:eastAsia="nb-NO"/>
        </w:rPr>
        <w:t>for øvrig</w:t>
      </w:r>
      <w:proofErr w:type="gramEnd"/>
      <w:r w:rsidRPr="00C0077E">
        <w:rPr>
          <w:lang w:eastAsia="nb-NO"/>
        </w:rPr>
        <w:t xml:space="preserve">, kan Kunden anmode om en endringsavtale. </w:t>
      </w:r>
    </w:p>
    <w:p w14:paraId="2C8EDA90" w14:textId="77777777" w:rsidR="00FB5F14" w:rsidRPr="00C0077E" w:rsidRDefault="00FB5F14" w:rsidP="00FB5F14">
      <w:pPr>
        <w:rPr>
          <w:lang w:eastAsia="nb-NO"/>
        </w:rPr>
      </w:pPr>
    </w:p>
    <w:p w14:paraId="7F639F19" w14:textId="77777777" w:rsidR="00FB5F14" w:rsidRPr="00C0077E" w:rsidRDefault="00FB5F14" w:rsidP="00FB5F14">
      <w:pPr>
        <w:rPr>
          <w:lang w:eastAsia="nb-NO"/>
        </w:rPr>
      </w:pPr>
      <w:r w:rsidRPr="00C0077E">
        <w:rPr>
          <w:lang w:eastAsia="nb-NO"/>
        </w:rPr>
        <w:t>Leverandøren kan kreve justeringer i vederlag eller tidsplaner som følge av endringen. Krav om justert vederlag eller tidsplan må fremsettes senest samtidig med Leverandørens svar på Kundens anmodning om endringsavtale.</w:t>
      </w:r>
    </w:p>
    <w:p w14:paraId="2BDB8BA7" w14:textId="77777777" w:rsidR="00FB5F14" w:rsidRPr="00C0077E" w:rsidRDefault="00FB5F14" w:rsidP="00FB5F14">
      <w:pPr>
        <w:rPr>
          <w:lang w:eastAsia="nb-NO"/>
        </w:rPr>
      </w:pPr>
    </w:p>
    <w:p w14:paraId="20894C07" w14:textId="77777777" w:rsidR="00FB5F14" w:rsidRPr="00C0077E" w:rsidRDefault="00FB5F14" w:rsidP="00FB5F14">
      <w:pPr>
        <w:rPr>
          <w:lang w:eastAsia="nb-NO"/>
        </w:rPr>
      </w:pPr>
      <w:r w:rsidRPr="00C0077E">
        <w:rPr>
          <w:lang w:eastAsia="nb-NO"/>
        </w:rPr>
        <w:t>Endringer av Avtalen skal skje skriftlig og skal undertegnes av bemyndiget representant for partene. Leverandøren skal føre en fortløpende katalog over endringene som utgjør bilag 9, og uten opphold gi Kunden en oppdatert kopi.</w:t>
      </w:r>
    </w:p>
    <w:p w14:paraId="4E367186" w14:textId="60A446FC" w:rsidR="00FB5F14" w:rsidRPr="00C0077E" w:rsidRDefault="00FB5F14" w:rsidP="00FB5F14">
      <w:pPr>
        <w:pStyle w:val="Overskrift1"/>
      </w:pPr>
      <w:bookmarkStart w:id="300" w:name="_Toc125452599"/>
      <w:bookmarkStart w:id="301" w:name="_Toc125452780"/>
      <w:bookmarkStart w:id="302" w:name="_Toc125452601"/>
      <w:bookmarkStart w:id="303" w:name="_Toc125452782"/>
      <w:bookmarkStart w:id="304" w:name="_Toc125452603"/>
      <w:bookmarkStart w:id="305" w:name="_Toc125452784"/>
      <w:bookmarkStart w:id="306" w:name="_Toc125452607"/>
      <w:bookmarkStart w:id="307" w:name="_Toc125452788"/>
      <w:bookmarkStart w:id="308" w:name="_Toc125452609"/>
      <w:bookmarkStart w:id="309" w:name="_Toc125452790"/>
      <w:bookmarkStart w:id="310" w:name="_Toc125452611"/>
      <w:bookmarkStart w:id="311" w:name="_Toc125452792"/>
      <w:bookmarkStart w:id="312" w:name="_Toc125452613"/>
      <w:bookmarkStart w:id="313" w:name="_Toc125452794"/>
      <w:bookmarkStart w:id="314" w:name="_Toc125452615"/>
      <w:bookmarkStart w:id="315" w:name="_Toc125452796"/>
      <w:bookmarkStart w:id="316" w:name="_Toc125452618"/>
      <w:bookmarkStart w:id="317" w:name="_Toc125452799"/>
      <w:bookmarkStart w:id="318" w:name="_Toc111799216"/>
      <w:bookmarkStart w:id="319" w:name="_Toc220511251"/>
      <w:bookmarkEnd w:id="71"/>
      <w:bookmarkEnd w:id="72"/>
      <w:bookmarkEnd w:id="73"/>
      <w:bookmarkEnd w:id="74"/>
      <w:bookmarkEnd w:id="75"/>
      <w:bookmarkEnd w:id="76"/>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C0077E">
        <w:t xml:space="preserve">Varighet, avbestilling og midlertidig </w:t>
      </w:r>
      <w:bookmarkEnd w:id="318"/>
      <w:r w:rsidR="00A004A4">
        <w:t>forlengelse</w:t>
      </w:r>
      <w:bookmarkEnd w:id="319"/>
    </w:p>
    <w:p w14:paraId="19ADF860" w14:textId="77777777" w:rsidR="00FB5F14" w:rsidRPr="00C0077E" w:rsidRDefault="00FB5F14" w:rsidP="00FB5F14">
      <w:pPr>
        <w:pStyle w:val="Overskrift2"/>
      </w:pPr>
      <w:bookmarkStart w:id="320" w:name="_Toc111799217"/>
      <w:bookmarkStart w:id="321" w:name="_Toc220511252"/>
      <w:r w:rsidRPr="00C0077E">
        <w:t>Varighet</w:t>
      </w:r>
      <w:bookmarkEnd w:id="320"/>
      <w:bookmarkEnd w:id="321"/>
    </w:p>
    <w:p w14:paraId="421E346C" w14:textId="77777777" w:rsidR="00FB5F14" w:rsidRPr="00C0077E" w:rsidRDefault="00FB5F14" w:rsidP="00FB5F14">
      <w:pPr>
        <w:rPr>
          <w:lang w:eastAsia="nb-NO"/>
        </w:rPr>
      </w:pPr>
      <w:r w:rsidRPr="00C0077E">
        <w:rPr>
          <w:lang w:eastAsia="nb-NO"/>
        </w:rPr>
        <w:t xml:space="preserve">Avtalen trer i kraft den dato den er undertegnet av partene. Ikrafttredelsesdato </w:t>
      </w:r>
      <w:proofErr w:type="gramStart"/>
      <w:r w:rsidRPr="00C0077E">
        <w:rPr>
          <w:lang w:eastAsia="nb-NO"/>
        </w:rPr>
        <w:t>fremgår</w:t>
      </w:r>
      <w:proofErr w:type="gramEnd"/>
      <w:r w:rsidRPr="00C0077E">
        <w:rPr>
          <w:lang w:eastAsia="nb-NO"/>
        </w:rPr>
        <w:t xml:space="preserve"> av Avtalens forside.</w:t>
      </w:r>
    </w:p>
    <w:p w14:paraId="1BCDD9E5" w14:textId="77777777" w:rsidR="00FB5F14" w:rsidRPr="00C0077E" w:rsidRDefault="00FB5F14" w:rsidP="00FB5F14">
      <w:pPr>
        <w:rPr>
          <w:lang w:eastAsia="nb-NO"/>
        </w:rPr>
      </w:pPr>
    </w:p>
    <w:p w14:paraId="432CE4AF" w14:textId="77777777" w:rsidR="00FB5F14" w:rsidRPr="00C0077E" w:rsidRDefault="00FB5F14" w:rsidP="00FB5F14">
      <w:pPr>
        <w:rPr>
          <w:rFonts w:cstheme="minorHAnsi"/>
        </w:rPr>
      </w:pPr>
      <w:r w:rsidRPr="00C0077E">
        <w:rPr>
          <w:rFonts w:cstheme="minorHAnsi"/>
        </w:rPr>
        <w:t xml:space="preserve">Hvis ikke annen varighet eller annet oppstartstidspunkt er avtalt i bilag 4, gjelder avtalen i 3 (tre) år regnet fra det tidspunktet som </w:t>
      </w:r>
      <w:proofErr w:type="gramStart"/>
      <w:r w:rsidRPr="00C0077E">
        <w:rPr>
          <w:rFonts w:cstheme="minorHAnsi"/>
        </w:rPr>
        <w:t>fremgår</w:t>
      </w:r>
      <w:proofErr w:type="gramEnd"/>
      <w:r w:rsidRPr="00C0077E">
        <w:rPr>
          <w:rFonts w:cstheme="minorHAnsi"/>
        </w:rPr>
        <w:t xml:space="preserve"> på avtalens side to (oppstartsdato). </w:t>
      </w:r>
    </w:p>
    <w:p w14:paraId="2C4DD3C9" w14:textId="77777777" w:rsidR="00FB5F14" w:rsidRPr="00C0077E" w:rsidRDefault="00FB5F14" w:rsidP="00FB5F14">
      <w:pPr>
        <w:rPr>
          <w:rFonts w:cstheme="minorHAnsi"/>
        </w:rPr>
      </w:pPr>
    </w:p>
    <w:p w14:paraId="40C28110" w14:textId="77777777" w:rsidR="00FB5F14" w:rsidRPr="00C0077E" w:rsidRDefault="00FB5F14" w:rsidP="00FB5F14">
      <w:pPr>
        <w:rPr>
          <w:rFonts w:cstheme="minorHAnsi"/>
        </w:rPr>
      </w:pPr>
      <w:r w:rsidRPr="00C0077E">
        <w:rPr>
          <w:rFonts w:cstheme="minorHAnsi"/>
        </w:rPr>
        <w:t xml:space="preserve">Avtalen fornyes deretter automatisk for 1 (ett) år om gangen med mindre den sies opp av Kunden med 3 (tre) måneders varsel før fornyelsestidspunktet. Leverandøren kan si opp avtalen med 12 (tolv) måneders varsel før fornyelsestidspunktet. </w:t>
      </w:r>
    </w:p>
    <w:p w14:paraId="00DE21C0" w14:textId="77777777" w:rsidR="00FB5F14" w:rsidRPr="00C0077E" w:rsidRDefault="00FB5F14" w:rsidP="00FB5F14">
      <w:pPr>
        <w:rPr>
          <w:rFonts w:cstheme="minorHAnsi"/>
        </w:rPr>
      </w:pPr>
    </w:p>
    <w:p w14:paraId="64C17B8B" w14:textId="77777777" w:rsidR="00FB5F14" w:rsidRPr="00C0077E" w:rsidRDefault="00FB5F14" w:rsidP="00FB5F14">
      <w:pPr>
        <w:rPr>
          <w:rFonts w:cstheme="minorHAnsi"/>
        </w:rPr>
      </w:pPr>
      <w:r w:rsidRPr="00C0077E">
        <w:rPr>
          <w:rFonts w:cstheme="minorHAnsi"/>
        </w:rPr>
        <w:lastRenderedPageBreak/>
        <w:t>Hvis Leverandøren i praksis er alene om å levere vedlikehold av vesentlige deler av den programvare som omfattes av avtalen, kan oppsigelse skje med 24 (tjuefire) måneders varsel og første gang etter 4 (fire) år, slik at samlet avtaletid blir minimum 6 (seks) år.</w:t>
      </w:r>
    </w:p>
    <w:p w14:paraId="6DAD778F" w14:textId="77777777" w:rsidR="00FB5F14" w:rsidRPr="00C0077E" w:rsidRDefault="00FB5F14" w:rsidP="00FB5F14"/>
    <w:p w14:paraId="32D09C1D" w14:textId="77777777" w:rsidR="00FB5F14" w:rsidRPr="00C0077E" w:rsidRDefault="00FB5F14" w:rsidP="00FB5F14">
      <w:pPr>
        <w:pStyle w:val="Overskrift2"/>
      </w:pPr>
      <w:bookmarkStart w:id="322" w:name="_Toc111799218"/>
      <w:bookmarkStart w:id="323" w:name="_Toc220511253"/>
      <w:r w:rsidRPr="00C0077E">
        <w:t>Avbestilling</w:t>
      </w:r>
      <w:bookmarkEnd w:id="322"/>
      <w:bookmarkEnd w:id="323"/>
      <w:r w:rsidRPr="00C0077E">
        <w:t xml:space="preserve"> </w:t>
      </w:r>
    </w:p>
    <w:p w14:paraId="0801E56C" w14:textId="77777777" w:rsidR="00FB5F14" w:rsidRPr="00C0077E" w:rsidRDefault="00FB5F14" w:rsidP="00FB5F14">
      <w:r w:rsidRPr="00C0077E">
        <w:t>Kunden kan helt eller delvis avbestille leveransen under denne avtalen med 3 (tre) måneders skriftlig varsel.</w:t>
      </w:r>
    </w:p>
    <w:p w14:paraId="4BCB0E64" w14:textId="77777777" w:rsidR="00FB5F14" w:rsidRPr="00C0077E" w:rsidRDefault="00FB5F14" w:rsidP="00FB5F14"/>
    <w:p w14:paraId="47F3E7F9" w14:textId="77777777" w:rsidR="00FB5F14" w:rsidRPr="00C0077E" w:rsidRDefault="00FB5F14" w:rsidP="00FB5F14">
      <w:r w:rsidRPr="00C0077E">
        <w:t>Ved slik avbestilling skal Kunden betale det beløp som er fastsatt i bilag 7 for avbestilling i denne fasen, eller hvis slikt beløp ikke er fastsatt:</w:t>
      </w:r>
    </w:p>
    <w:p w14:paraId="73170688" w14:textId="77777777" w:rsidR="00FB5F14" w:rsidRPr="00C0077E" w:rsidRDefault="00FB5F14" w:rsidP="00FB5F14"/>
    <w:p w14:paraId="55628FC2" w14:textId="77777777" w:rsidR="00FB5F14" w:rsidRPr="00C0077E" w:rsidRDefault="00FB5F14" w:rsidP="00645C85">
      <w:pPr>
        <w:widowControl w:val="0"/>
        <w:numPr>
          <w:ilvl w:val="0"/>
          <w:numId w:val="17"/>
        </w:numPr>
        <w:autoSpaceDE w:val="0"/>
        <w:autoSpaceDN w:val="0"/>
        <w:adjustRightInd w:val="0"/>
      </w:pPr>
      <w:r w:rsidRPr="00C0077E">
        <w:t>det beløp som Leverandøren har til gode for den del av Leveransen som allerede er gjennomført</w:t>
      </w:r>
    </w:p>
    <w:p w14:paraId="4131E529" w14:textId="77777777" w:rsidR="00FB5F14" w:rsidRPr="00C0077E" w:rsidRDefault="00FB5F14" w:rsidP="00645C85">
      <w:pPr>
        <w:widowControl w:val="0"/>
        <w:numPr>
          <w:ilvl w:val="0"/>
          <w:numId w:val="17"/>
        </w:numPr>
        <w:autoSpaceDE w:val="0"/>
        <w:autoSpaceDN w:val="0"/>
        <w:adjustRightInd w:val="0"/>
      </w:pPr>
      <w:r w:rsidRPr="00C0077E">
        <w:t>Leverandørens nødvendige og dokumenterte direkte kostnader knyttet til omdisponering av personell</w:t>
      </w:r>
    </w:p>
    <w:p w14:paraId="32312E03" w14:textId="77777777" w:rsidR="00FB5F14" w:rsidRPr="00C0077E" w:rsidRDefault="00FB5F14" w:rsidP="00645C85">
      <w:pPr>
        <w:widowControl w:val="0"/>
        <w:numPr>
          <w:ilvl w:val="0"/>
          <w:numId w:val="17"/>
        </w:numPr>
        <w:autoSpaceDE w:val="0"/>
        <w:autoSpaceDN w:val="0"/>
        <w:adjustRightInd w:val="0"/>
      </w:pPr>
      <w:r w:rsidRPr="00C0077E">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23BEF3F2" w14:textId="77777777" w:rsidR="00FB5F14" w:rsidRPr="00C0077E" w:rsidRDefault="00FB5F14" w:rsidP="00FB5F14">
      <w:pPr>
        <w:widowControl w:val="0"/>
        <w:autoSpaceDE w:val="0"/>
        <w:autoSpaceDN w:val="0"/>
        <w:adjustRightInd w:val="0"/>
      </w:pPr>
    </w:p>
    <w:p w14:paraId="6FA14FFF" w14:textId="77777777" w:rsidR="00FB5F14" w:rsidRPr="00C0077E" w:rsidRDefault="00FB5F14" w:rsidP="00FB5F14">
      <w:pPr>
        <w:rPr>
          <w:rFonts w:cstheme="minorHAnsi"/>
        </w:rPr>
      </w:pPr>
      <w:r w:rsidRPr="00C0077E">
        <w:rPr>
          <w:rFonts w:cstheme="minorHAnsi"/>
        </w:rPr>
        <w:t>I tillegg skal Kunden betale et avbestillingsgebyr på 4 (fire) prosent av årlig vederlag.</w:t>
      </w:r>
    </w:p>
    <w:p w14:paraId="208E1314" w14:textId="77777777" w:rsidR="00FB5F14" w:rsidRPr="00C0077E" w:rsidRDefault="00FB5F14" w:rsidP="00FB5F14">
      <w:pPr>
        <w:rPr>
          <w:rFonts w:cstheme="minorHAnsi"/>
        </w:rPr>
      </w:pPr>
    </w:p>
    <w:p w14:paraId="057E97F2" w14:textId="77777777" w:rsidR="00FB5F14" w:rsidRPr="00C0077E" w:rsidRDefault="00FB5F14" w:rsidP="00FB5F14">
      <w:pPr>
        <w:rPr>
          <w:rFonts w:cstheme="minorHAnsi"/>
        </w:rPr>
      </w:pPr>
      <w:r w:rsidRPr="00C0077E">
        <w:rPr>
          <w:rFonts w:cstheme="minorHAnsi"/>
        </w:rPr>
        <w:t xml:space="preserve">Ved delvis avbestilling skal avbestillingsgebyret beregnes på grunnlag av det avbestiltes andel av kontraktssummen. Konsekvensene som delvis avbestilling har for gjenstående deler av leveransen, herunder virkningen på kontraktssummen, skal håndteres som en endring henhold til kap. 3. </w:t>
      </w:r>
    </w:p>
    <w:p w14:paraId="6497E2CC" w14:textId="77777777" w:rsidR="00FB5F14" w:rsidRPr="00C0077E" w:rsidRDefault="00FB5F14" w:rsidP="00FB5F14">
      <w:pPr>
        <w:rPr>
          <w:rFonts w:cstheme="minorHAnsi"/>
        </w:rPr>
      </w:pPr>
    </w:p>
    <w:p w14:paraId="31E49BAE" w14:textId="77777777" w:rsidR="00FB5F14" w:rsidRPr="00C0077E" w:rsidRDefault="00FB5F14" w:rsidP="00FB5F14">
      <w:pPr>
        <w:rPr>
          <w:rFonts w:cstheme="minorHAnsi"/>
        </w:rPr>
      </w:pPr>
      <w:r w:rsidRPr="00C0077E">
        <w:rPr>
          <w:rFonts w:cstheme="minorHAnsi"/>
        </w:rPr>
        <w:t>Det samlede avbestillingsvederlaget kan aldri overstige resten av det beløp som Leverandøren ville ha krav på frem til neste ordinære fornyelse av avtalen.</w:t>
      </w:r>
    </w:p>
    <w:p w14:paraId="2A352772" w14:textId="77777777" w:rsidR="00FB5F14" w:rsidRPr="00C0077E" w:rsidRDefault="00FB5F14" w:rsidP="00FB5F14">
      <w:pPr>
        <w:rPr>
          <w:rFonts w:cstheme="minorHAnsi"/>
        </w:rPr>
      </w:pPr>
    </w:p>
    <w:p w14:paraId="543713F5" w14:textId="77777777" w:rsidR="00FB5F14" w:rsidRPr="00C0077E" w:rsidRDefault="00FB5F14" w:rsidP="00FB5F14">
      <w:pPr>
        <w:pStyle w:val="Overskrift2"/>
      </w:pPr>
      <w:bookmarkStart w:id="324" w:name="_Toc417565344"/>
      <w:bookmarkStart w:id="325" w:name="_Toc417565915"/>
      <w:bookmarkStart w:id="326" w:name="_Toc417566175"/>
      <w:bookmarkStart w:id="327" w:name="_Toc417566435"/>
      <w:bookmarkStart w:id="328" w:name="_Toc417566695"/>
      <w:bookmarkStart w:id="329" w:name="_Toc417566954"/>
      <w:bookmarkStart w:id="330" w:name="_Toc417642622"/>
      <w:bookmarkStart w:id="331" w:name="_Toc417565346"/>
      <w:bookmarkStart w:id="332" w:name="_Toc417565917"/>
      <w:bookmarkStart w:id="333" w:name="_Toc417566177"/>
      <w:bookmarkStart w:id="334" w:name="_Toc417566437"/>
      <w:bookmarkStart w:id="335" w:name="_Toc417566697"/>
      <w:bookmarkStart w:id="336" w:name="_Toc417566956"/>
      <w:bookmarkStart w:id="337" w:name="_Toc417642624"/>
      <w:bookmarkStart w:id="338" w:name="_Toc417565348"/>
      <w:bookmarkStart w:id="339" w:name="_Toc417565919"/>
      <w:bookmarkStart w:id="340" w:name="_Toc417566179"/>
      <w:bookmarkStart w:id="341" w:name="_Toc417566439"/>
      <w:bookmarkStart w:id="342" w:name="_Toc417566699"/>
      <w:bookmarkStart w:id="343" w:name="_Toc417566958"/>
      <w:bookmarkStart w:id="344" w:name="_Toc417642626"/>
      <w:bookmarkStart w:id="345" w:name="_Toc417565350"/>
      <w:bookmarkStart w:id="346" w:name="_Toc417565921"/>
      <w:bookmarkStart w:id="347" w:name="_Toc417566181"/>
      <w:bookmarkStart w:id="348" w:name="_Toc417566441"/>
      <w:bookmarkStart w:id="349" w:name="_Toc417566701"/>
      <w:bookmarkStart w:id="350" w:name="_Toc417566960"/>
      <w:bookmarkStart w:id="351" w:name="_Toc417642628"/>
      <w:bookmarkStart w:id="352" w:name="_Toc417565352"/>
      <w:bookmarkStart w:id="353" w:name="_Toc417565923"/>
      <w:bookmarkStart w:id="354" w:name="_Toc417566183"/>
      <w:bookmarkStart w:id="355" w:name="_Toc417566443"/>
      <w:bookmarkStart w:id="356" w:name="_Toc417566703"/>
      <w:bookmarkStart w:id="357" w:name="_Toc417566962"/>
      <w:bookmarkStart w:id="358" w:name="_Toc417642630"/>
      <w:bookmarkStart w:id="359" w:name="_Toc417565355"/>
      <w:bookmarkStart w:id="360" w:name="_Toc417565926"/>
      <w:bookmarkStart w:id="361" w:name="_Toc417566186"/>
      <w:bookmarkStart w:id="362" w:name="_Toc417566446"/>
      <w:bookmarkStart w:id="363" w:name="_Toc417566706"/>
      <w:bookmarkStart w:id="364" w:name="_Toc417566965"/>
      <w:bookmarkStart w:id="365" w:name="_Toc417642633"/>
      <w:bookmarkStart w:id="366" w:name="_Toc417565357"/>
      <w:bookmarkStart w:id="367" w:name="_Toc417565928"/>
      <w:bookmarkStart w:id="368" w:name="_Toc417566188"/>
      <w:bookmarkStart w:id="369" w:name="_Toc417566448"/>
      <w:bookmarkStart w:id="370" w:name="_Toc417566708"/>
      <w:bookmarkStart w:id="371" w:name="_Toc417566967"/>
      <w:bookmarkStart w:id="372" w:name="_Toc417642635"/>
      <w:bookmarkStart w:id="373" w:name="_Toc417565359"/>
      <w:bookmarkStart w:id="374" w:name="_Toc417565930"/>
      <w:bookmarkStart w:id="375" w:name="_Toc417566190"/>
      <w:bookmarkStart w:id="376" w:name="_Toc417566450"/>
      <w:bookmarkStart w:id="377" w:name="_Toc417566710"/>
      <w:bookmarkStart w:id="378" w:name="_Toc417566969"/>
      <w:bookmarkStart w:id="379" w:name="_Toc417642637"/>
      <w:bookmarkStart w:id="380" w:name="_Toc417565361"/>
      <w:bookmarkStart w:id="381" w:name="_Toc417565932"/>
      <w:bookmarkStart w:id="382" w:name="_Toc417566192"/>
      <w:bookmarkStart w:id="383" w:name="_Toc417566452"/>
      <w:bookmarkStart w:id="384" w:name="_Toc417566712"/>
      <w:bookmarkStart w:id="385" w:name="_Toc417566971"/>
      <w:bookmarkStart w:id="386" w:name="_Toc417642639"/>
      <w:bookmarkStart w:id="387" w:name="_Toc417565363"/>
      <w:bookmarkStart w:id="388" w:name="_Toc417565934"/>
      <w:bookmarkStart w:id="389" w:name="_Toc417566194"/>
      <w:bookmarkStart w:id="390" w:name="_Toc417566454"/>
      <w:bookmarkStart w:id="391" w:name="_Toc417566714"/>
      <w:bookmarkStart w:id="392" w:name="_Toc417566973"/>
      <w:bookmarkStart w:id="393" w:name="_Toc417642641"/>
      <w:bookmarkStart w:id="394" w:name="_Toc417565365"/>
      <w:bookmarkStart w:id="395" w:name="_Toc417565936"/>
      <w:bookmarkStart w:id="396" w:name="_Toc417566196"/>
      <w:bookmarkStart w:id="397" w:name="_Toc417566456"/>
      <w:bookmarkStart w:id="398" w:name="_Toc417566716"/>
      <w:bookmarkStart w:id="399" w:name="_Toc417566975"/>
      <w:bookmarkStart w:id="400" w:name="_Toc417642643"/>
      <w:bookmarkStart w:id="401" w:name="_Toc417566976"/>
      <w:bookmarkStart w:id="402" w:name="_Toc531604871"/>
      <w:bookmarkStart w:id="403" w:name="_Toc111799219"/>
      <w:bookmarkStart w:id="404" w:name="_Toc220511254"/>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C0077E">
        <w:t>Midlertidig forlengelse av avtalen</w:t>
      </w:r>
      <w:bookmarkEnd w:id="401"/>
      <w:bookmarkEnd w:id="402"/>
      <w:bookmarkEnd w:id="403"/>
      <w:bookmarkEnd w:id="404"/>
    </w:p>
    <w:p w14:paraId="60058C26" w14:textId="77777777" w:rsidR="00FB5F14" w:rsidRPr="00C0077E" w:rsidRDefault="00FB5F14" w:rsidP="00FB5F14">
      <w:pPr>
        <w:rPr>
          <w:rFonts w:cstheme="minorHAnsi"/>
        </w:rPr>
      </w:pPr>
      <w:r w:rsidRPr="00C0077E">
        <w:rPr>
          <w:rFonts w:cstheme="minorHAnsi"/>
        </w:rPr>
        <w:t xml:space="preserve">Leverandøren har plikt til å forlenge avtalen på ellers like vilkår i inntil 6 (seks) måneder etter tidspunktet for avtalens opphør, hvis Kunden ber om det. Kunden må varsle om dette minimum 60 (seksti) dager før avtalens utløp. </w:t>
      </w:r>
    </w:p>
    <w:p w14:paraId="4FDE6818" w14:textId="77777777" w:rsidR="00FB5F14" w:rsidRPr="00C0077E" w:rsidRDefault="00FB5F14" w:rsidP="00FB5F14">
      <w:pPr>
        <w:rPr>
          <w:rFonts w:cstheme="minorHAnsi"/>
        </w:rPr>
      </w:pPr>
    </w:p>
    <w:p w14:paraId="224C35D7" w14:textId="77777777" w:rsidR="00FB5F14" w:rsidRPr="00C0077E" w:rsidRDefault="00FB5F14" w:rsidP="00FB5F14">
      <w:pPr>
        <w:rPr>
          <w:rFonts w:cstheme="minorHAnsi"/>
        </w:rPr>
      </w:pPr>
      <w:r w:rsidRPr="00C0077E">
        <w:rPr>
          <w:rFonts w:cstheme="minorHAnsi"/>
        </w:rPr>
        <w:t>Dersom Kunden hever avtalen på grunn av Leverandørens mislighold, kan varsel som nevnt i avsnittet ovenfor gis samtidig med hevningserklæringen. Dersom avtalens opphør skyldes at Leverandøren hever på grunn av Kundens mislighold, kan slikt varsel gis innen 1 (en) uke etter at Kunden har mottatt varsel om heving. Kundens rett til forlengelse er i disse tilfeller betinget av at Kunden forskuddsbetaler vederlag for forlengelsesperioden som angitt i første avsnitt ovenfor.</w:t>
      </w:r>
    </w:p>
    <w:p w14:paraId="60BA39C4" w14:textId="77777777" w:rsidR="00FB5F14" w:rsidRPr="00C0077E" w:rsidRDefault="00FB5F14" w:rsidP="00FB5F14">
      <w:pPr>
        <w:pStyle w:val="Overskrift1"/>
      </w:pPr>
      <w:bookmarkStart w:id="405" w:name="_Toc111799220"/>
      <w:bookmarkStart w:id="406" w:name="_Toc220511255"/>
      <w:r w:rsidRPr="00C0077E">
        <w:lastRenderedPageBreak/>
        <w:t>Partenes plikter</w:t>
      </w:r>
      <w:bookmarkEnd w:id="405"/>
      <w:bookmarkEnd w:id="406"/>
    </w:p>
    <w:p w14:paraId="63470B0A" w14:textId="77777777" w:rsidR="00FB5F14" w:rsidRPr="00C0077E" w:rsidRDefault="00FB5F14" w:rsidP="00FB5F14">
      <w:pPr>
        <w:pStyle w:val="Overskrift2"/>
      </w:pPr>
      <w:bookmarkStart w:id="407" w:name="_Toc111799221"/>
      <w:bookmarkStart w:id="408" w:name="_Toc220511256"/>
      <w:r w:rsidRPr="00C0077E">
        <w:t>Overordnet ansvar</w:t>
      </w:r>
      <w:bookmarkEnd w:id="407"/>
      <w:bookmarkEnd w:id="408"/>
    </w:p>
    <w:p w14:paraId="377F5B9F" w14:textId="77777777" w:rsidR="00FB5F14" w:rsidRPr="00C0077E" w:rsidRDefault="00FB5F14" w:rsidP="00EF2FB3">
      <w:pPr>
        <w:pStyle w:val="Overskrift3"/>
      </w:pPr>
      <w:bookmarkStart w:id="409" w:name="_Toc111799222"/>
      <w:bookmarkStart w:id="410" w:name="_Toc220511257"/>
      <w:r w:rsidRPr="00C0077E">
        <w:t>Leverandørens ansvar for leveransen - generelt</w:t>
      </w:r>
      <w:bookmarkEnd w:id="409"/>
      <w:bookmarkEnd w:id="410"/>
    </w:p>
    <w:p w14:paraId="2BEAA633" w14:textId="77777777" w:rsidR="00FB5F14" w:rsidRPr="00C0077E" w:rsidRDefault="00FB5F14" w:rsidP="00FB5F14">
      <w:r w:rsidRPr="00C0077E">
        <w:t>Leverandøren har ansvar for at den samlede leveransen (den helhetlige løsningen) dekker de funksjoner og krav som er spesifisert i avtalen.</w:t>
      </w:r>
    </w:p>
    <w:p w14:paraId="63F6B849" w14:textId="77777777" w:rsidR="00FB5F14" w:rsidRPr="00C0077E" w:rsidRDefault="00FB5F14" w:rsidP="00FB5F14"/>
    <w:p w14:paraId="0B08A67C" w14:textId="77777777" w:rsidR="00FB5F14" w:rsidRPr="00C0077E" w:rsidRDefault="00FB5F14" w:rsidP="00FB5F14">
      <w:pPr>
        <w:rPr>
          <w:rFonts w:cstheme="minorHAnsi"/>
        </w:rPr>
      </w:pPr>
      <w:r w:rsidRPr="00C0077E">
        <w:rPr>
          <w:rFonts w:cstheme="minorHAnsi"/>
        </w:rPr>
        <w:t xml:space="preserve">Leverandøren skal sørge for at det personalet som utfører vedlikehold og service, har den nødvendige kompetanse. </w:t>
      </w:r>
    </w:p>
    <w:p w14:paraId="65E78DFB" w14:textId="77777777" w:rsidR="00FB5F14" w:rsidRPr="00C0077E" w:rsidRDefault="00FB5F14" w:rsidP="00FB5F14"/>
    <w:p w14:paraId="7F3EB317" w14:textId="77777777" w:rsidR="00FB5F14" w:rsidRPr="00C0077E" w:rsidRDefault="00FB5F14" w:rsidP="00EF2FB3">
      <w:pPr>
        <w:pStyle w:val="Overskrift3"/>
      </w:pPr>
      <w:bookmarkStart w:id="411" w:name="_Toc111799223"/>
      <w:bookmarkStart w:id="412" w:name="_Toc220511258"/>
      <w:bookmarkStart w:id="413" w:name="_Toc201048224"/>
      <w:bookmarkStart w:id="414" w:name="_Toc201051115"/>
      <w:r w:rsidRPr="00C0077E">
        <w:t>Kundens ansvar og medvirkning</w:t>
      </w:r>
      <w:bookmarkEnd w:id="411"/>
      <w:bookmarkEnd w:id="412"/>
    </w:p>
    <w:p w14:paraId="2369828D" w14:textId="77777777" w:rsidR="00FB5F14" w:rsidRPr="00C0077E" w:rsidRDefault="00FB5F14" w:rsidP="00FB5F14">
      <w:pPr>
        <w:rPr>
          <w:rFonts w:cstheme="minorHAnsi"/>
        </w:rPr>
      </w:pPr>
      <w:r w:rsidRPr="00C0077E">
        <w:rPr>
          <w:rFonts w:cstheme="minorHAnsi"/>
        </w:rPr>
        <w:t>Kunden skal foreta det daglige ettersyn. Dette inkluderer sikkerhetskopiering av program og data samt å påse at utstyr og programmer benyttes og lagres slik utstyrs- eller programleverandøren har foreskrevet.</w:t>
      </w:r>
    </w:p>
    <w:p w14:paraId="21C2252E" w14:textId="77777777" w:rsidR="00FB5F14" w:rsidRPr="00C0077E" w:rsidRDefault="00FB5F14" w:rsidP="00FB5F14"/>
    <w:p w14:paraId="301913E7" w14:textId="77777777" w:rsidR="00FB5F14" w:rsidRPr="00C0077E" w:rsidRDefault="00FB5F14" w:rsidP="00FB5F14">
      <w:r w:rsidRPr="00C0077E">
        <w:t xml:space="preserve">Kunden skal legge forholdene til rette for at Leverandøren skal få utført sine plikter, for eksempel ved å gi Leverandøren nødvendig tilganger, fysisk og/eller elektronisk og ved å sørge for at Kundens øvrige leverandører gir nødvendig informasjon og tilgang til Leverandøren. </w:t>
      </w:r>
    </w:p>
    <w:p w14:paraId="4D1D559E" w14:textId="77777777" w:rsidR="00FB5F14" w:rsidRPr="00C0077E" w:rsidRDefault="00FB5F14" w:rsidP="00FB5F14"/>
    <w:p w14:paraId="796A59EC" w14:textId="77777777" w:rsidR="00FB5F14" w:rsidRPr="00C0077E" w:rsidRDefault="00FB5F14" w:rsidP="00FB5F14">
      <w:pPr>
        <w:pStyle w:val="Overskrift2"/>
      </w:pPr>
      <w:bookmarkStart w:id="415" w:name="_Toc111799224"/>
      <w:bookmarkStart w:id="416" w:name="_Toc220511259"/>
      <w:r w:rsidRPr="00C0077E">
        <w:t>Krav til ressurser og kompetanse</w:t>
      </w:r>
      <w:bookmarkEnd w:id="413"/>
      <w:bookmarkEnd w:id="414"/>
      <w:bookmarkEnd w:id="415"/>
      <w:bookmarkEnd w:id="416"/>
    </w:p>
    <w:p w14:paraId="0008B68A" w14:textId="77777777" w:rsidR="00FB5F14" w:rsidRPr="00C0077E" w:rsidRDefault="00FB5F14" w:rsidP="00EF2FB3">
      <w:pPr>
        <w:pStyle w:val="Overskrift3"/>
      </w:pPr>
      <w:bookmarkStart w:id="417" w:name="_Toc111799225"/>
      <w:bookmarkStart w:id="418" w:name="_Toc220511260"/>
      <w:r w:rsidRPr="00C0077E">
        <w:t>Leverandørens ansvar for sine ressurser</w:t>
      </w:r>
      <w:bookmarkEnd w:id="417"/>
      <w:bookmarkEnd w:id="418"/>
    </w:p>
    <w:p w14:paraId="694F6CB9" w14:textId="77777777" w:rsidR="00FB5F14" w:rsidRPr="00C0077E" w:rsidRDefault="00FB5F14" w:rsidP="00FB5F14">
      <w:r w:rsidRPr="00C0077E">
        <w:t xml:space="preserve">Leverandøren skal sørge for at leveransen blir gjennomført med tilstrekkelig kvalitative og kvantitative ressurser og kompetanse, ut fra kravene i avtalen. </w:t>
      </w:r>
    </w:p>
    <w:p w14:paraId="270AF5F0" w14:textId="77777777" w:rsidR="00FB5F14" w:rsidRPr="00C0077E" w:rsidRDefault="00FB5F14" w:rsidP="00FB5F14"/>
    <w:p w14:paraId="6A89BB8C" w14:textId="77777777" w:rsidR="00FB5F14" w:rsidRPr="00C0077E" w:rsidRDefault="00FB5F14" w:rsidP="00EF2FB3">
      <w:pPr>
        <w:pStyle w:val="Overskrift3"/>
      </w:pPr>
      <w:r w:rsidRPr="00C0077E">
        <w:t xml:space="preserve"> </w:t>
      </w:r>
      <w:bookmarkStart w:id="419" w:name="_Toc111799226"/>
      <w:bookmarkStart w:id="420" w:name="_Toc220511261"/>
      <w:r w:rsidRPr="00C0077E">
        <w:t>Nøkkelpersonell</w:t>
      </w:r>
      <w:bookmarkEnd w:id="419"/>
      <w:bookmarkEnd w:id="420"/>
    </w:p>
    <w:p w14:paraId="40ECCF03" w14:textId="25E1376B" w:rsidR="00FB5F14" w:rsidRDefault="00FB5F14" w:rsidP="00FB5F14">
      <w:r w:rsidRPr="00C0077E">
        <w:t>Ressurser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w:t>
      </w:r>
    </w:p>
    <w:p w14:paraId="4668916A" w14:textId="77777777" w:rsidR="0060405B" w:rsidRPr="00C0077E" w:rsidRDefault="0060405B" w:rsidP="00FB5F14"/>
    <w:p w14:paraId="57CE882B" w14:textId="77777777" w:rsidR="00FB5F14" w:rsidRPr="00C0077E" w:rsidRDefault="00FB5F14" w:rsidP="00FB5F14">
      <w:pPr>
        <w:pStyle w:val="Overskrift2"/>
      </w:pPr>
      <w:bookmarkStart w:id="421" w:name="_Toc111799227"/>
      <w:bookmarkStart w:id="422" w:name="_Toc220511262"/>
      <w:r w:rsidRPr="00C0077E">
        <w:t>Bruk av underleverandører og tredjeparter</w:t>
      </w:r>
      <w:bookmarkEnd w:id="421"/>
      <w:bookmarkEnd w:id="422"/>
    </w:p>
    <w:p w14:paraId="294AD0E9" w14:textId="77777777" w:rsidR="00FB5F14" w:rsidRPr="00C0077E" w:rsidRDefault="00FB5F14" w:rsidP="00EF2FB3">
      <w:pPr>
        <w:pStyle w:val="Overskrift3"/>
      </w:pPr>
      <w:bookmarkStart w:id="423" w:name="_Toc111799228"/>
      <w:bookmarkStart w:id="424" w:name="_Toc220511263"/>
      <w:r w:rsidRPr="00C0077E">
        <w:t>Leverandørens bruk av underleverandører</w:t>
      </w:r>
      <w:bookmarkEnd w:id="423"/>
      <w:bookmarkEnd w:id="424"/>
    </w:p>
    <w:p w14:paraId="227A8298" w14:textId="77777777" w:rsidR="007B1932" w:rsidRDefault="00FB5F14" w:rsidP="00FB5F14">
      <w:r w:rsidRPr="00C0077E">
        <w:rPr>
          <w:lang w:eastAsia="nb-NO"/>
        </w:rPr>
        <w:t xml:space="preserve">Benytter Leverandøren en underleverandør som medvirker direkte til leveransen i henhold til denne Avtalen, er Leverandøren fullt ut ansvarlig for utførelsen av disse oppgaver </w:t>
      </w:r>
      <w:r w:rsidRPr="00C0077E">
        <w:t>på samme måte som om Leverandøren selv stod for utførelsen.</w:t>
      </w:r>
      <w:r w:rsidR="007B1932">
        <w:rPr>
          <w:lang w:eastAsia="nb-NO"/>
        </w:rPr>
        <w:t xml:space="preserve"> </w:t>
      </w:r>
      <w:r w:rsidRPr="00C0077E">
        <w:t xml:space="preserve">Leverandørens underleverandører som er godkjent av Kunden </w:t>
      </w:r>
      <w:proofErr w:type="gramStart"/>
      <w:r w:rsidRPr="00C0077E">
        <w:t>fremgår</w:t>
      </w:r>
      <w:proofErr w:type="gramEnd"/>
      <w:r w:rsidRPr="00C0077E">
        <w:t xml:space="preserve"> av bilag 6.</w:t>
      </w:r>
    </w:p>
    <w:p w14:paraId="4241A96F" w14:textId="77777777" w:rsidR="007B1932" w:rsidRDefault="007B1932" w:rsidP="00FB5F14"/>
    <w:p w14:paraId="651C218D" w14:textId="50F0D5AA" w:rsidR="00FB5F14" w:rsidRPr="00C0077E" w:rsidRDefault="00326A90" w:rsidP="00FB5F14">
      <w:pPr>
        <w:rPr>
          <w:lang w:eastAsia="nb-NO"/>
        </w:rPr>
      </w:pPr>
      <w:r>
        <w:t xml:space="preserve">Programvareprodusent til standardprogramvare, hvor standardvilkår for vedlikehold av tredjeparts programvare er inntatt i </w:t>
      </w:r>
      <w:r w:rsidR="00E30FFC">
        <w:t xml:space="preserve">bilag 10, anses ikke som underleverandør. </w:t>
      </w:r>
    </w:p>
    <w:p w14:paraId="03400C99" w14:textId="77777777" w:rsidR="00FB5F14" w:rsidRPr="00C0077E" w:rsidRDefault="00FB5F14" w:rsidP="00FB5F14"/>
    <w:p w14:paraId="4B2FEC0C" w14:textId="77777777" w:rsidR="00FB5F14" w:rsidRPr="00C0077E" w:rsidRDefault="00FB5F14" w:rsidP="00FB5F14">
      <w:r w:rsidRPr="00C0077E">
        <w:lastRenderedPageBreak/>
        <w:t xml:space="preserve">Leverandøren kan ikke skifte ut underleverandører som medvirker direkte til leveransen uten skriftlig forhåndssamtykke fra Kunden med mindre annet er avtalt i bilag 6. </w:t>
      </w:r>
    </w:p>
    <w:p w14:paraId="087F777C" w14:textId="77777777" w:rsidR="00FB5F14" w:rsidRPr="00C0077E" w:rsidRDefault="00FB5F14" w:rsidP="00FB5F14"/>
    <w:p w14:paraId="1D17827A" w14:textId="77777777" w:rsidR="00FB5F14" w:rsidRPr="00C0077E" w:rsidRDefault="00FB5F14" w:rsidP="00FB5F14">
      <w:r w:rsidRPr="00C0077E">
        <w:t xml:space="preserve">Kunden kan uansett ikke nekte utskiftning uten saklig grunn. </w:t>
      </w:r>
    </w:p>
    <w:p w14:paraId="29F53F2A" w14:textId="77777777" w:rsidR="00FB5F14" w:rsidRPr="00C0077E" w:rsidRDefault="00FB5F14" w:rsidP="00FB5F14"/>
    <w:p w14:paraId="4084F49E" w14:textId="77777777" w:rsidR="00FB5F14" w:rsidRPr="00C0077E" w:rsidRDefault="00FB5F14" w:rsidP="00EF2FB3">
      <w:pPr>
        <w:pStyle w:val="Overskrift3"/>
      </w:pPr>
      <w:bookmarkStart w:id="425" w:name="_Toc111799229"/>
      <w:bookmarkStart w:id="426" w:name="_Toc220511264"/>
      <w:r w:rsidRPr="00C0077E">
        <w:t>Kundens bruk av tredjepart</w:t>
      </w:r>
      <w:bookmarkEnd w:id="425"/>
      <w:bookmarkEnd w:id="426"/>
    </w:p>
    <w:p w14:paraId="47A91A61" w14:textId="77777777" w:rsidR="00FB5F14" w:rsidRPr="00C0077E" w:rsidRDefault="00FB5F14" w:rsidP="00FB5F14">
      <w:pPr>
        <w:rPr>
          <w:lang w:eastAsia="nb-NO"/>
        </w:rPr>
      </w:pPr>
      <w:r w:rsidRPr="00C0077E">
        <w:t xml:space="preserve">Kunden kan fritt engasjere bistand fra tredjepart i forbindelse med utførelsen av sine oppgaver under denne Avtalen. </w:t>
      </w:r>
      <w:r w:rsidRPr="00C0077E">
        <w:rPr>
          <w:lang w:eastAsia="nb-NO"/>
        </w:rPr>
        <w:t xml:space="preserve">Kunden er fullt ut ansvarlig for utførelsen av disse oppgaver </w:t>
      </w:r>
      <w:r w:rsidRPr="00C0077E">
        <w:t>på samme måte som om Kunden selv stod for utførelsen.</w:t>
      </w:r>
      <w:r w:rsidRPr="00C0077E">
        <w:rPr>
          <w:lang w:eastAsia="nb-NO"/>
        </w:rPr>
        <w:t xml:space="preserve"> </w:t>
      </w:r>
    </w:p>
    <w:p w14:paraId="3D65D1EE" w14:textId="77777777" w:rsidR="00FB5F14" w:rsidRPr="00C0077E" w:rsidRDefault="00FB5F14" w:rsidP="00FB5F14"/>
    <w:p w14:paraId="0633775F" w14:textId="77777777" w:rsidR="00FB5F14" w:rsidRPr="00C0077E" w:rsidRDefault="00FB5F14" w:rsidP="00FB5F14">
      <w:r w:rsidRPr="00C0077E">
        <w:t xml:space="preserve">Kundens tredjeparter </w:t>
      </w:r>
      <w:proofErr w:type="gramStart"/>
      <w:r w:rsidRPr="00C0077E">
        <w:t>fremgår</w:t>
      </w:r>
      <w:proofErr w:type="gramEnd"/>
      <w:r w:rsidRPr="00C0077E">
        <w:t xml:space="preserve"> av bilag 6. Leverandøren skal varsles om Kundens skifte eller valg av nye tredjeparter. </w:t>
      </w:r>
    </w:p>
    <w:p w14:paraId="7F773E2A" w14:textId="77777777" w:rsidR="00FB5F14" w:rsidRPr="00C0077E" w:rsidRDefault="00FB5F14" w:rsidP="00FB5F14"/>
    <w:p w14:paraId="1C98DC7A" w14:textId="4D716F75" w:rsidR="00FB5F14" w:rsidRPr="00C0077E" w:rsidRDefault="00FB5F14" w:rsidP="00FB5F14">
      <w:pPr>
        <w:rPr>
          <w:rFonts w:cstheme="minorHAnsi"/>
        </w:rPr>
      </w:pPr>
      <w:r w:rsidRPr="00C0077E">
        <w:rPr>
          <w:rFonts w:cstheme="minorHAnsi"/>
        </w:rPr>
        <w:t>Leverandøren skal samarbeide med Kundens andre leverandører og tredjeparter, herunder eventuell driftsleverandør og leverandører av tredjeparts programvare som omfattes av vedlikeholdsavtalen</w:t>
      </w:r>
      <w:r w:rsidR="006E75CE">
        <w:rPr>
          <w:rFonts w:cstheme="minorHAnsi"/>
        </w:rPr>
        <w:t>, hvor dette er nødvendig for utførelse av denne Avtalen</w:t>
      </w:r>
      <w:r w:rsidRPr="00C0077E">
        <w:rPr>
          <w:rFonts w:cstheme="minorHAnsi"/>
        </w:rPr>
        <w:t>. Samhandlingen beskrives nærmere i samhandlingsplanen, jf. punkt 2.3.2.</w:t>
      </w:r>
    </w:p>
    <w:p w14:paraId="2F4EFAAE" w14:textId="77777777" w:rsidR="00FB5F14" w:rsidRPr="00C0077E" w:rsidRDefault="00FB5F14" w:rsidP="00FB5F14"/>
    <w:p w14:paraId="03F3AE32" w14:textId="77777777" w:rsidR="00FB5F14" w:rsidRPr="00C0077E" w:rsidRDefault="00FB5F14" w:rsidP="00FB5F14">
      <w:pPr>
        <w:tabs>
          <w:tab w:val="left" w:pos="0"/>
        </w:tabs>
      </w:pPr>
      <w:r w:rsidRPr="00C0077E">
        <w:t>Leverandøren er imidlertid fritatt for slike plikter hvis han sannsynliggjør at slikt samarbeid vil innebære en vesentlig ulempe for hans eksisterende underleverandører eller øvrige forretningsforbindelser eller kan påvise at dette medfører vesentlig forretningsmessig ulempe for Leverandøren.</w:t>
      </w:r>
    </w:p>
    <w:p w14:paraId="366E647E" w14:textId="77777777" w:rsidR="00FB5F14" w:rsidRPr="00C0077E" w:rsidRDefault="00FB5F14" w:rsidP="00FB5F14"/>
    <w:p w14:paraId="441215AF" w14:textId="77777777" w:rsidR="00FB5F14" w:rsidRPr="00C0077E" w:rsidRDefault="00FB5F14" w:rsidP="00FB5F14">
      <w:pPr>
        <w:pStyle w:val="Overskrift2"/>
      </w:pPr>
      <w:bookmarkStart w:id="427" w:name="_Toc111799230"/>
      <w:bookmarkStart w:id="428" w:name="_Toc220511265"/>
      <w:bookmarkStart w:id="429" w:name="_Toc372887571"/>
      <w:r w:rsidRPr="00C0077E">
        <w:t>Møter</w:t>
      </w:r>
      <w:bookmarkEnd w:id="427"/>
      <w:bookmarkEnd w:id="428"/>
    </w:p>
    <w:p w14:paraId="04D6A13C" w14:textId="77777777" w:rsidR="00FB5F14" w:rsidRPr="00C0077E" w:rsidRDefault="00FB5F14" w:rsidP="00FB5F14">
      <w:r w:rsidRPr="00C0077E">
        <w:t>Hvis en part finner det nødvendig, kan parten med minst 3 (tre) virkedagers varsel innkalle til møte med den annen part for å drøfte avtaleforholdet og måten avtaleforholdet blir gjennomført på.</w:t>
      </w:r>
    </w:p>
    <w:p w14:paraId="38F4394A" w14:textId="77777777" w:rsidR="00FB5F14" w:rsidRPr="00C0077E" w:rsidRDefault="00FB5F14" w:rsidP="00FB5F14"/>
    <w:p w14:paraId="0C469218" w14:textId="77777777" w:rsidR="00FB5F14" w:rsidRPr="00C0077E" w:rsidRDefault="00FB5F14" w:rsidP="00FB5F14">
      <w:r w:rsidRPr="00C0077E">
        <w:t>Annen frist og rutiner for møtene kan avtales i bilag 6.</w:t>
      </w:r>
    </w:p>
    <w:p w14:paraId="0A5F5DC4" w14:textId="77777777" w:rsidR="00FB5F14" w:rsidRPr="00C0077E" w:rsidRDefault="00FB5F14" w:rsidP="00FB5F14">
      <w:pPr>
        <w:rPr>
          <w:lang w:eastAsia="nb-NO"/>
        </w:rPr>
      </w:pPr>
    </w:p>
    <w:p w14:paraId="079CE0C7" w14:textId="77777777" w:rsidR="00FB5F14" w:rsidRPr="00C0077E" w:rsidRDefault="00FB5F14" w:rsidP="00FB5F14">
      <w:pPr>
        <w:pStyle w:val="Overskrift2"/>
      </w:pPr>
      <w:bookmarkStart w:id="430" w:name="_Toc208293704"/>
      <w:bookmarkStart w:id="431" w:name="_Toc213426344"/>
      <w:bookmarkStart w:id="432" w:name="_Toc422860179"/>
      <w:bookmarkStart w:id="433" w:name="_Toc423087569"/>
      <w:bookmarkStart w:id="434" w:name="_Toc105139717"/>
      <w:bookmarkStart w:id="435" w:name="_Toc220511266"/>
      <w:bookmarkEnd w:id="429"/>
      <w:r w:rsidRPr="00C0077E">
        <w:t>Lønns- og arbeidsvilkår</w:t>
      </w:r>
      <w:bookmarkEnd w:id="430"/>
      <w:bookmarkEnd w:id="431"/>
      <w:bookmarkEnd w:id="432"/>
      <w:bookmarkEnd w:id="433"/>
      <w:bookmarkEnd w:id="434"/>
      <w:bookmarkEnd w:id="435"/>
    </w:p>
    <w:p w14:paraId="2867EB17" w14:textId="77777777" w:rsidR="00FB5F14" w:rsidRPr="00C0077E" w:rsidRDefault="00FB5F14" w:rsidP="00EF2FB3">
      <w:pPr>
        <w:pStyle w:val="Overskrift3"/>
      </w:pPr>
      <w:bookmarkStart w:id="436" w:name="_Toc220511267"/>
      <w:bookmarkStart w:id="437" w:name="_Toc201048238"/>
      <w:bookmarkStart w:id="438" w:name="_Toc208293712"/>
      <w:bookmarkStart w:id="439" w:name="_Toc213426524"/>
      <w:r w:rsidRPr="00C0077E">
        <w:t>Generelt</w:t>
      </w:r>
      <w:bookmarkEnd w:id="436"/>
    </w:p>
    <w:p w14:paraId="1E6726FE" w14:textId="77777777" w:rsidR="00735764" w:rsidRPr="00B60BD6" w:rsidRDefault="00735764" w:rsidP="00735764">
      <w:r w:rsidRPr="00B60BD6">
        <w:t>For avtaler som omfattes av forskrift 8. februar 2008 nr. 112 om lønns- og arbeidsvilkår i offentlige kontrakter, gjelder følgende:</w:t>
      </w:r>
    </w:p>
    <w:p w14:paraId="764FA587" w14:textId="77777777" w:rsidR="00735764" w:rsidRPr="00B60BD6" w:rsidRDefault="00735764" w:rsidP="00735764"/>
    <w:p w14:paraId="688E2247" w14:textId="77777777" w:rsidR="00735764" w:rsidRPr="00B60BD6" w:rsidRDefault="00735764" w:rsidP="00735764">
      <w:pPr>
        <w:pStyle w:val="Listeavsnitt"/>
        <w:keepLines w:val="0"/>
        <w:widowControl/>
        <w:numPr>
          <w:ilvl w:val="0"/>
          <w:numId w:val="20"/>
        </w:numPr>
        <w:spacing w:line="240" w:lineRule="auto"/>
      </w:pPr>
      <w:r>
        <w:t>Leverandøren</w:t>
      </w:r>
      <w:r w:rsidRPr="00B60BD6">
        <w:t xml:space="preserve"> skal på områder dekket av forskrift om allmenngjort tariffavtale sørge for at egne og eventuelle underleverandørers ansatte som direkte medvirker til å oppfylle </w:t>
      </w:r>
      <w:r>
        <w:t>Leverandørens</w:t>
      </w:r>
      <w:r w:rsidRPr="00B60BD6">
        <w:t xml:space="preserve"> forpliktelser under denne avtalen, ikke har dårligere lønns- og arbeidsvilkår enn det som følger av forskriften som allmenngjør tariffavtalen. </w:t>
      </w:r>
    </w:p>
    <w:p w14:paraId="2FC5EFE9" w14:textId="77777777" w:rsidR="00735764" w:rsidRPr="00B60BD6" w:rsidRDefault="00735764" w:rsidP="00735764">
      <w:pPr>
        <w:pStyle w:val="Listeavsnitt"/>
        <w:keepLines w:val="0"/>
        <w:widowControl/>
        <w:numPr>
          <w:ilvl w:val="0"/>
          <w:numId w:val="20"/>
        </w:numPr>
        <w:spacing w:line="240" w:lineRule="auto"/>
      </w:pPr>
      <w:r w:rsidRPr="00B60BD6">
        <w:t xml:space="preserve">På områder som ikke er dekket av allmenngjort tariffavtale, skal </w:t>
      </w:r>
      <w:r>
        <w:t>Leverandøren</w:t>
      </w:r>
      <w:r w:rsidRPr="00B60BD6">
        <w:t xml:space="preserve"> sørge for at de samme ansatte ikke har dårligere lønns- og arbeidsvilkår enn </w:t>
      </w:r>
      <w:r w:rsidRPr="00B60BD6">
        <w:lastRenderedPageBreak/>
        <w:t xml:space="preserve">det som følger av gjeldende landsomfattende tariffavtale for den aktuelle bransje. </w:t>
      </w:r>
    </w:p>
    <w:p w14:paraId="5791899F" w14:textId="77777777" w:rsidR="00735764" w:rsidRPr="00B60BD6" w:rsidRDefault="00735764" w:rsidP="00735764"/>
    <w:p w14:paraId="055979A6" w14:textId="77777777" w:rsidR="00735764" w:rsidRPr="00B60BD6" w:rsidRDefault="00735764" w:rsidP="00735764">
      <w:r w:rsidRPr="00B60BD6">
        <w:t xml:space="preserve">Dette gjelder for arbeid utført i Norge. </w:t>
      </w:r>
    </w:p>
    <w:p w14:paraId="549C8376" w14:textId="77777777" w:rsidR="00735764" w:rsidRPr="00B60BD6" w:rsidRDefault="00735764" w:rsidP="00735764"/>
    <w:p w14:paraId="136C1B83" w14:textId="77777777" w:rsidR="00735764" w:rsidRPr="00B60BD6" w:rsidRDefault="00735764" w:rsidP="00735764">
      <w:r w:rsidRPr="00B60BD6">
        <w:t xml:space="preserve">Alle avtaler </w:t>
      </w:r>
      <w:r>
        <w:t>Leverandøren</w:t>
      </w:r>
      <w:r w:rsidRPr="00B60BD6">
        <w:t xml:space="preserve"> inngår, og som innebærer utførelse av arbeid som direkte medvirker til å oppfylle </w:t>
      </w:r>
      <w:r>
        <w:t>Leverandørens</w:t>
      </w:r>
      <w:r w:rsidRPr="00B60BD6">
        <w:t xml:space="preserve"> forpliktelser under denne avtalen, skal inneholde tilsvarende betingelser. </w:t>
      </w:r>
    </w:p>
    <w:p w14:paraId="6D2D5900" w14:textId="77777777" w:rsidR="00FB5F14" w:rsidRPr="00C0077E" w:rsidRDefault="00FB5F14" w:rsidP="00FB5F14"/>
    <w:p w14:paraId="7FBC3C79" w14:textId="77777777" w:rsidR="00FB5F14" w:rsidRPr="00C0077E" w:rsidRDefault="00FB5F14" w:rsidP="00EF2FB3">
      <w:pPr>
        <w:pStyle w:val="Overskrift3"/>
      </w:pPr>
      <w:bookmarkStart w:id="440" w:name="_Toc220511268"/>
      <w:r w:rsidRPr="00C0077E">
        <w:t>Dokumentasjon</w:t>
      </w:r>
      <w:bookmarkEnd w:id="440"/>
    </w:p>
    <w:p w14:paraId="6E85C9EC" w14:textId="77777777" w:rsidR="00F56D89" w:rsidRPr="00CD72D3" w:rsidRDefault="00F56D89" w:rsidP="00F56D89">
      <w:r>
        <w:t>Leverandøren</w:t>
      </w:r>
      <w:r w:rsidRPr="00CD72D3">
        <w:t xml:space="preserve"> skal på skriftlig forespørsel fra Kunden legge frem dokumentasjon om de lønns- og arbeidsvilkår som blir benyttet. Kunden og </w:t>
      </w:r>
      <w:r>
        <w:t>Leverandøren</w:t>
      </w:r>
      <w:r w:rsidRPr="00CD72D3">
        <w:t xml:space="preserve"> kan hver for seg kreve at opplysningene skal legges frem for en uavhengig tredjepart som </w:t>
      </w:r>
      <w:r>
        <w:t>Leverandøren</w:t>
      </w:r>
      <w:r w:rsidRPr="00CD72D3">
        <w:t xml:space="preserve"> har gitt i oppdrag å undersøke om kravene i denne bestemmelsen er oppfylt. </w:t>
      </w:r>
      <w:r>
        <w:t>Leverandøren</w:t>
      </w:r>
      <w:r w:rsidRPr="00CD72D3">
        <w:t xml:space="preserve"> kan kreve at tredjeparten skal ha undertegnet en erklæring om at opplysningene ikke vil bli benyttet for andre formål enn å sikre oppfyllelse av </w:t>
      </w:r>
      <w:r>
        <w:t>Leverandøren</w:t>
      </w:r>
      <w:r w:rsidRPr="00CD72D3">
        <w:t>s forpliktelse etter denne bestemmelsen. Dokumentasjonsplikten gjelder også underleverandører.</w:t>
      </w:r>
    </w:p>
    <w:p w14:paraId="1DA05A06" w14:textId="77777777" w:rsidR="00F56D89" w:rsidRPr="00CD72D3" w:rsidRDefault="00F56D89" w:rsidP="00F56D89"/>
    <w:p w14:paraId="2BAA5240" w14:textId="77777777" w:rsidR="00F56D89" w:rsidRPr="00CD72D3" w:rsidRDefault="00F56D89" w:rsidP="00F56D89">
      <w:r>
        <w:t>Leverandøren</w:t>
      </w:r>
      <w:r w:rsidRPr="00CD72D3">
        <w:t xml:space="preserve"> plikter </w:t>
      </w:r>
      <w:bookmarkStart w:id="441" w:name="_Hlk153542622"/>
      <w:r w:rsidRPr="00CD72D3">
        <w:t xml:space="preserve">på skriftlig forespørsel med en rimelig frist å dokumentere </w:t>
      </w:r>
      <w:bookmarkEnd w:id="441"/>
      <w:r w:rsidRPr="00CD72D3">
        <w:t xml:space="preserve">lønns- og arbeidsvilkårene for egne arbeidstakere, arbeidstakere hos eventuelle underleverandører (herunder innleide) som direkte medvirker til å oppfylle kontrakten. </w:t>
      </w:r>
    </w:p>
    <w:p w14:paraId="40223253" w14:textId="77777777" w:rsidR="00F56D89" w:rsidRPr="00CD72D3" w:rsidRDefault="00F56D89" w:rsidP="00F56D89">
      <w:pPr>
        <w:rPr>
          <w:rFonts w:eastAsia="Calibri" w:cstheme="minorHAnsi"/>
        </w:rPr>
      </w:pPr>
    </w:p>
    <w:p w14:paraId="7AF16228" w14:textId="77777777" w:rsidR="00F56D89" w:rsidRPr="00CD72D3" w:rsidRDefault="00F56D89" w:rsidP="00F56D89">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194F87BA" w14:textId="77777777" w:rsidR="00F56D89" w:rsidRPr="002A6942" w:rsidRDefault="00F56D89" w:rsidP="00F56D89">
      <w:pPr>
        <w:rPr>
          <w:rFonts w:cstheme="minorHAnsi"/>
        </w:rPr>
      </w:pPr>
    </w:p>
    <w:p w14:paraId="1B16B354" w14:textId="77777777" w:rsidR="00F56D89" w:rsidRPr="002A6942" w:rsidRDefault="00F56D89" w:rsidP="00F56D89">
      <w:pPr>
        <w:rPr>
          <w:rFonts w:cstheme="minorHAnsi"/>
        </w:rPr>
      </w:pPr>
      <w:r w:rsidRPr="002A6942">
        <w:rPr>
          <w:rFonts w:cstheme="minorHAnsi"/>
        </w:rPr>
        <w:t xml:space="preserve">Hvis Leverandør eller underleverandør får pålegg fra Arbeidstilsynet som gjelder lønns- og/eller arbeidsvilkår, skal Leverandøren uten opphold informere Kunden ved kopi av pålegget. Hvis Leverandøren eller underleverandøren ikke utbedrer forholdene i pålegget innen Arbeidstilsynets frister, vil dette bli ansett som mislighold av kontrakten. </w:t>
      </w:r>
    </w:p>
    <w:p w14:paraId="47BA3C56" w14:textId="77777777" w:rsidR="00FB5F14" w:rsidRPr="00C0077E" w:rsidRDefault="00FB5F14" w:rsidP="00FB5F14"/>
    <w:p w14:paraId="4EA97872" w14:textId="77777777" w:rsidR="00FB5F14" w:rsidRPr="00C0077E" w:rsidRDefault="00FB5F14" w:rsidP="00EF2FB3">
      <w:pPr>
        <w:pStyle w:val="Overskrift3"/>
      </w:pPr>
      <w:bookmarkStart w:id="442" w:name="_Toc220511269"/>
      <w:bookmarkEnd w:id="437"/>
      <w:bookmarkEnd w:id="438"/>
      <w:bookmarkEnd w:id="439"/>
      <w:r w:rsidRPr="00C0077E">
        <w:t>Manglende oppfyllelse</w:t>
      </w:r>
      <w:bookmarkEnd w:id="442"/>
    </w:p>
    <w:p w14:paraId="66E292BB" w14:textId="77777777" w:rsidR="002E1B9D" w:rsidRPr="00CD72D3" w:rsidRDefault="002E1B9D" w:rsidP="002E1B9D">
      <w:pPr>
        <w:pStyle w:val="Ingenmellomrom"/>
        <w:rPr>
          <w:rFonts w:cstheme="minorHAnsi"/>
          <w:sz w:val="24"/>
          <w:szCs w:val="24"/>
        </w:rPr>
      </w:pPr>
      <w:r w:rsidRPr="00CD72D3">
        <w:rPr>
          <w:sz w:val="24"/>
          <w:szCs w:val="24"/>
        </w:rPr>
        <w:t xml:space="preserve">Ved brudd på kravene til lønns- og arbeidsvilkår, skal </w:t>
      </w:r>
      <w:r>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proofErr w:type="spellStart"/>
      <w:r w:rsidRPr="00CD72D3">
        <w:rPr>
          <w:sz w:val="24"/>
          <w:szCs w:val="24"/>
        </w:rPr>
        <w:t>allmenngjøring</w:t>
      </w:r>
      <w:proofErr w:type="spellEnd"/>
      <w:r w:rsidRPr="00CD72D3">
        <w:rPr>
          <w:sz w:val="24"/>
          <w:szCs w:val="24"/>
        </w:rPr>
        <w:t xml:space="preserve"> av tariffavtaler mv. av 4. juni 1993 § 13 skal gjelde i begge disse tilfellene.</w:t>
      </w:r>
      <w:r w:rsidRPr="00CD72D3">
        <w:rPr>
          <w:rFonts w:cstheme="minorHAnsi"/>
          <w:sz w:val="24"/>
          <w:szCs w:val="24"/>
        </w:rPr>
        <w:t xml:space="preserve"> </w:t>
      </w:r>
    </w:p>
    <w:p w14:paraId="1D23F312" w14:textId="77777777" w:rsidR="002E1B9D" w:rsidRPr="00B60BD6" w:rsidRDefault="002E1B9D" w:rsidP="002E1B9D">
      <w:pPr>
        <w:pStyle w:val="Ingenmellomrom"/>
        <w:rPr>
          <w:rFonts w:cstheme="minorHAnsi"/>
        </w:rPr>
      </w:pPr>
    </w:p>
    <w:p w14:paraId="0730A992" w14:textId="77777777" w:rsidR="002E1B9D" w:rsidRPr="009376B6" w:rsidRDefault="002E1B9D" w:rsidP="002E1B9D">
      <w:r w:rsidRPr="00B60BD6">
        <w:t xml:space="preserve">Dersom </w:t>
      </w:r>
      <w:r>
        <w:t>Leverandøren</w:t>
      </w:r>
      <w:r w:rsidRPr="00B60BD6">
        <w:t xml:space="preserve"> ikke oppfyller denne forpliktelsen, har Kunden rett til å holde tilbake deler av kontraktssummen, tilsvarende 2 (to) ganger innsparingen for </w:t>
      </w:r>
      <w:r>
        <w:t>Leverandøren</w:t>
      </w:r>
      <w:r w:rsidRPr="00B60BD6">
        <w:t xml:space="preserve">. </w:t>
      </w:r>
      <w:r w:rsidRPr="009376B6">
        <w:t>Tilbakeholdsretten opphører så snart retting etter foregående ledd er dokumentert.</w:t>
      </w:r>
    </w:p>
    <w:p w14:paraId="70E60A12" w14:textId="77777777" w:rsidR="002E1B9D" w:rsidRPr="00B60BD6" w:rsidRDefault="002E1B9D" w:rsidP="002E1B9D"/>
    <w:p w14:paraId="441D520B" w14:textId="77777777" w:rsidR="002E1B9D" w:rsidRPr="00B60BD6" w:rsidRDefault="002E1B9D" w:rsidP="002E1B9D">
      <w:r w:rsidRPr="00B60BD6">
        <w:t xml:space="preserve">Oppfyllelse av </w:t>
      </w:r>
      <w:r>
        <w:t>Leverandørens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Leverandørens</w:t>
      </w:r>
      <w:r w:rsidRPr="00B60BD6">
        <w:t xml:space="preserve"> og eventuelle underleverandørers forpliktelser.</w:t>
      </w:r>
    </w:p>
    <w:p w14:paraId="33E1536D" w14:textId="77777777" w:rsidR="002E1B9D" w:rsidRPr="006773D7" w:rsidRDefault="002E1B9D" w:rsidP="002E1B9D"/>
    <w:p w14:paraId="664A57DC" w14:textId="77777777" w:rsidR="002E1B9D" w:rsidRDefault="002E1B9D" w:rsidP="002E1B9D">
      <w:r w:rsidRPr="006773D7">
        <w:t>Nærmere presiseringer om gjennomføring av dette punkt 5.</w:t>
      </w:r>
      <w:r>
        <w:t>5</w:t>
      </w:r>
      <w:r w:rsidRPr="006773D7">
        <w:t xml:space="preserve"> kan avtales i bilag 6.</w:t>
      </w:r>
    </w:p>
    <w:p w14:paraId="085CEBCD" w14:textId="77777777" w:rsidR="00FB5F14" w:rsidRPr="00C0077E" w:rsidRDefault="00FB5F14" w:rsidP="00FB5F14">
      <w:pPr>
        <w:rPr>
          <w:rFonts w:cstheme="minorHAnsi"/>
        </w:rPr>
      </w:pPr>
    </w:p>
    <w:p w14:paraId="6FCEC939" w14:textId="77777777" w:rsidR="00FB5F14" w:rsidRPr="00C0077E" w:rsidRDefault="00FB5F14" w:rsidP="00FB5F14">
      <w:pPr>
        <w:pStyle w:val="Overskrift2"/>
      </w:pPr>
      <w:bookmarkStart w:id="443" w:name="_Toc39846043"/>
      <w:bookmarkStart w:id="444" w:name="_Toc59012471"/>
      <w:bookmarkStart w:id="445" w:name="_Ref66359469"/>
      <w:bookmarkStart w:id="446" w:name="_Ref66359497"/>
      <w:bookmarkStart w:id="447" w:name="_Toc90454407"/>
      <w:bookmarkStart w:id="448" w:name="_Toc220511270"/>
      <w:bookmarkStart w:id="449" w:name="_Toc377405388"/>
      <w:bookmarkStart w:id="450" w:name="_Toc385243656"/>
      <w:bookmarkStart w:id="451" w:name="_Toc111799236"/>
      <w:r w:rsidRPr="00C0077E">
        <w:t>Taushetsplikt</w:t>
      </w:r>
      <w:bookmarkEnd w:id="443"/>
      <w:bookmarkEnd w:id="444"/>
      <w:bookmarkEnd w:id="445"/>
      <w:bookmarkEnd w:id="446"/>
      <w:bookmarkEnd w:id="447"/>
      <w:bookmarkEnd w:id="448"/>
    </w:p>
    <w:p w14:paraId="6B0A80EC" w14:textId="77777777" w:rsidR="00FB5F14" w:rsidRPr="00C0077E" w:rsidRDefault="00FB5F14" w:rsidP="00FB5F14">
      <w:r w:rsidRPr="00C0077E">
        <w:t>Informasjon som Partene blir kjent med i forbindelse med Avtalen og gjennomføringen av Avtalen, skal behandles konfidensielt og ikke gjøres tilgjengelig for utenforstående uten samtykke fra den annen Part med mindre der ikke er en berettiget interesse som tilsier at informasjonen holdes hemmelig. Som utenforstående regnes alle som ikke har saklig behov for tilgang til informasjonen for å utføre sine oppgaver i henhold til Avtalen.</w:t>
      </w:r>
    </w:p>
    <w:p w14:paraId="0D00C943" w14:textId="77777777" w:rsidR="00FB5F14" w:rsidRPr="00C0077E" w:rsidRDefault="00FB5F14" w:rsidP="00FB5F14"/>
    <w:p w14:paraId="7235B5A0" w14:textId="77777777" w:rsidR="00FB5F14" w:rsidRPr="00C0077E" w:rsidRDefault="00FB5F14" w:rsidP="00FB5F14">
      <w:r w:rsidRPr="00C0077E">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1185B45D" w14:textId="77777777" w:rsidR="00FB5F14" w:rsidRPr="00C0077E" w:rsidRDefault="00FB5F14" w:rsidP="00FB5F14"/>
    <w:p w14:paraId="5165035D" w14:textId="77777777" w:rsidR="00FB5F14" w:rsidRPr="00C0077E" w:rsidRDefault="00FB5F14" w:rsidP="00FB5F14">
      <w:r w:rsidRPr="00C0077E">
        <w:t>Taushetsplikt etter denne bestemmelsen griper ikke inn i lovbestemt innsynsrett.</w:t>
      </w:r>
    </w:p>
    <w:p w14:paraId="2B3EEDBD" w14:textId="77777777" w:rsidR="00FB5F14" w:rsidRPr="00C0077E" w:rsidRDefault="00FB5F14" w:rsidP="00FB5F14"/>
    <w:p w14:paraId="2833352B" w14:textId="77777777" w:rsidR="00FB5F14" w:rsidRPr="00C0077E" w:rsidRDefault="00FB5F14" w:rsidP="00FB5F14">
      <w:r w:rsidRPr="00C0077E">
        <w:t>Taushetsplikten gjelder Partenes ansatte, underleverandører, og andre parter som handler på Partenes vegne eller medvirker i forbindelse med gjennomføring av Avtalen.</w:t>
      </w:r>
    </w:p>
    <w:p w14:paraId="4F8B6D5D" w14:textId="77777777" w:rsidR="00FB5F14" w:rsidRPr="00C0077E" w:rsidRDefault="00FB5F14" w:rsidP="00FB5F14"/>
    <w:p w14:paraId="32EF7236" w14:textId="0C691D4D" w:rsidR="00FB5F14" w:rsidRPr="00C0077E" w:rsidRDefault="00FB5F14" w:rsidP="00FB5F14">
      <w:r w:rsidRPr="00C0077E">
        <w:t>Taushetsplikten opphører fem (5) år etter Avtalens opphør, med mindre annet</w:t>
      </w:r>
      <w:r w:rsidR="0021381A">
        <w:t xml:space="preserve"> </w:t>
      </w:r>
      <w:r w:rsidR="00E54F4D">
        <w:t xml:space="preserve">er avtalt i bilag </w:t>
      </w:r>
      <w:r w:rsidR="00627DBE">
        <w:t>6, eller</w:t>
      </w:r>
      <w:r w:rsidRPr="00C0077E">
        <w:t xml:space="preserve"> følger av lov eller forskrift.</w:t>
      </w:r>
    </w:p>
    <w:p w14:paraId="26FD4AE6" w14:textId="77777777" w:rsidR="00FB5F14" w:rsidRPr="00C0077E" w:rsidRDefault="00FB5F14" w:rsidP="00FB5F14"/>
    <w:p w14:paraId="5E2F25C1" w14:textId="77777777" w:rsidR="00FB5F14" w:rsidRPr="00C0077E" w:rsidRDefault="00FB5F14" w:rsidP="00FB5F14">
      <w:pPr>
        <w:pStyle w:val="Overskrift2"/>
      </w:pPr>
      <w:bookmarkStart w:id="452" w:name="_Toc220511271"/>
      <w:r w:rsidRPr="00C0077E">
        <w:t>Skriftlighet</w:t>
      </w:r>
      <w:bookmarkEnd w:id="449"/>
      <w:bookmarkEnd w:id="450"/>
      <w:bookmarkEnd w:id="451"/>
      <w:bookmarkEnd w:id="452"/>
    </w:p>
    <w:p w14:paraId="51C852E6" w14:textId="3F7B3891" w:rsidR="00FB5F14" w:rsidRPr="00C0077E" w:rsidRDefault="00FB5F14" w:rsidP="00FB5F14">
      <w:r w:rsidRPr="00C0077E">
        <w:t>Alle varsler, krav eller andre meddelelser knyttet til denne avtalen skal gis skriftlig til den postadressen eller elektroniske adressen som er oppgitt i bilag 6 for den aktuelle type henvendelse.</w:t>
      </w:r>
      <w:r w:rsidR="00627DBE">
        <w:t xml:space="preserve"> </w:t>
      </w:r>
    </w:p>
    <w:p w14:paraId="0D213014" w14:textId="77777777" w:rsidR="00FB5F14" w:rsidRPr="00C0077E" w:rsidRDefault="00FB5F14" w:rsidP="00FB5F14">
      <w:pPr>
        <w:pStyle w:val="Overskrift1"/>
      </w:pPr>
      <w:bookmarkStart w:id="453" w:name="_Toc111799237"/>
      <w:bookmarkStart w:id="454" w:name="_Toc220511272"/>
      <w:r w:rsidRPr="00C0077E">
        <w:t>Vederlag og betalingsbetingelser</w:t>
      </w:r>
      <w:bookmarkEnd w:id="453"/>
      <w:bookmarkEnd w:id="454"/>
    </w:p>
    <w:p w14:paraId="4D3E1FAB" w14:textId="77777777" w:rsidR="00FB5F14" w:rsidRPr="00C0077E" w:rsidRDefault="00FB5F14" w:rsidP="00FB5F14">
      <w:pPr>
        <w:pStyle w:val="Overskrift2"/>
      </w:pPr>
      <w:bookmarkStart w:id="455" w:name="_Toc111799238"/>
      <w:bookmarkStart w:id="456" w:name="_Toc220511273"/>
      <w:r w:rsidRPr="00C0077E">
        <w:t>Vederlag</w:t>
      </w:r>
      <w:bookmarkEnd w:id="455"/>
      <w:bookmarkEnd w:id="456"/>
      <w:r w:rsidRPr="00C0077E">
        <w:t xml:space="preserve"> </w:t>
      </w:r>
    </w:p>
    <w:p w14:paraId="6351C9FF" w14:textId="77777777" w:rsidR="00FB5F14" w:rsidRPr="00C0077E" w:rsidRDefault="00FB5F14" w:rsidP="00FB5F14">
      <w:r w:rsidRPr="00C0077E">
        <w:t xml:space="preserve">Alle priser og nærmere betingelser for det vederlaget Kunden skal betale for Leveransen, </w:t>
      </w:r>
      <w:proofErr w:type="gramStart"/>
      <w:r w:rsidRPr="00C0077E">
        <w:t>fremgår</w:t>
      </w:r>
      <w:proofErr w:type="gramEnd"/>
      <w:r w:rsidRPr="00C0077E">
        <w:t xml:space="preserve"> av bilag 7.</w:t>
      </w:r>
    </w:p>
    <w:p w14:paraId="53BF2489" w14:textId="77777777" w:rsidR="00FB5F14" w:rsidRPr="00C0077E" w:rsidRDefault="00FB5F14" w:rsidP="00FB5F14"/>
    <w:p w14:paraId="66E980FF" w14:textId="36AB2333" w:rsidR="00FB5F14" w:rsidRPr="00C0077E" w:rsidRDefault="00FB5F14" w:rsidP="00FB5F14">
      <w:r w:rsidRPr="00C0077E">
        <w:lastRenderedPageBreak/>
        <w:t xml:space="preserve">Utlegg, inklusive reise- og diettkostnader, dekkes bare i den grad de er avtalt. </w:t>
      </w:r>
      <w:r w:rsidR="00E23FC1">
        <w:t>Hvis reise- og diettkostnader er avtalt dekket, skal dette spesifiseres særskilt</w:t>
      </w:r>
      <w:r w:rsidR="006246CE">
        <w:t xml:space="preserve"> og dekkes etter statens gjeldende satser hvis ikke andre satser er avtalt</w:t>
      </w:r>
      <w:r w:rsidRPr="00C0077E">
        <w:t>. Reisetid faktureres bare hvis det er avtalt i bilag 7.</w:t>
      </w:r>
    </w:p>
    <w:p w14:paraId="27069FB0" w14:textId="77777777" w:rsidR="00FB5F14" w:rsidRPr="00C0077E" w:rsidRDefault="00FB5F14" w:rsidP="00FB5F14">
      <w:r w:rsidRPr="00C0077E">
        <w:t xml:space="preserve"> </w:t>
      </w:r>
    </w:p>
    <w:p w14:paraId="4428EFBD" w14:textId="4E799D41" w:rsidR="00FB5F14" w:rsidRPr="00C0077E" w:rsidRDefault="00FB5F14" w:rsidP="00FB5F14">
      <w:r w:rsidRPr="00C0077E">
        <w:t>Med mindre annet er angitt i bilag 7, er alle priser oppgitt</w:t>
      </w:r>
      <w:r w:rsidR="00725742">
        <w:t xml:space="preserve"> i norske kroner,</w:t>
      </w:r>
      <w:r w:rsidRPr="00C0077E">
        <w:t xml:space="preserve"> eksklusive merverdiavgift, men inkluderer toll og eventuelle andre avgifter. </w:t>
      </w:r>
    </w:p>
    <w:p w14:paraId="71820677" w14:textId="77777777" w:rsidR="00FB5F14" w:rsidRPr="00C0077E" w:rsidRDefault="00FB5F14" w:rsidP="00FB5F14"/>
    <w:p w14:paraId="243EF726" w14:textId="77777777" w:rsidR="00FB5F14" w:rsidRPr="00C0077E" w:rsidRDefault="00FB5F14" w:rsidP="00FB5F14">
      <w:pPr>
        <w:rPr>
          <w:rFonts w:cstheme="minorHAnsi"/>
        </w:rPr>
      </w:pPr>
      <w:r w:rsidRPr="00C0077E">
        <w:rPr>
          <w:rFonts w:cstheme="minorHAnsi"/>
        </w:rPr>
        <w:t>Hvis det etter Leverandørens vurdering bør foretas vedlikehold og service som ikke er dekket av den inngåtte avtalen, skal samtykke til dette på forhånd innhentes hos Kunden hvis vedlikeholdet skal faktureres i tillegg til det vederlaget som er satt opp i avtalen.</w:t>
      </w:r>
    </w:p>
    <w:p w14:paraId="1E9C2048" w14:textId="77777777" w:rsidR="00FB5F14" w:rsidRPr="00C0077E" w:rsidRDefault="00FB5F14" w:rsidP="00FB5F14"/>
    <w:p w14:paraId="668F3BD3" w14:textId="77777777" w:rsidR="00FB5F14" w:rsidRPr="00C0077E" w:rsidRDefault="00FB5F14" w:rsidP="00FB5F14">
      <w:pPr>
        <w:pStyle w:val="Overskrift2"/>
      </w:pPr>
      <w:bookmarkStart w:id="457" w:name="_Toc111799239"/>
      <w:bookmarkStart w:id="458" w:name="_Toc220511274"/>
      <w:r w:rsidRPr="00C0077E">
        <w:t>Fakturering</w:t>
      </w:r>
      <w:bookmarkEnd w:id="457"/>
      <w:bookmarkEnd w:id="458"/>
      <w:r w:rsidRPr="00C0077E">
        <w:t xml:space="preserve"> </w:t>
      </w:r>
    </w:p>
    <w:p w14:paraId="1FF70D68" w14:textId="77777777" w:rsidR="00FB5F14" w:rsidRPr="00C0077E" w:rsidRDefault="00FB5F14" w:rsidP="00FB5F14">
      <w:pPr>
        <w:rPr>
          <w:rFonts w:cstheme="minorHAnsi"/>
        </w:rPr>
      </w:pPr>
      <w:r w:rsidRPr="00C0077E">
        <w:rPr>
          <w:rFonts w:cstheme="minorHAnsi"/>
        </w:rPr>
        <w:t xml:space="preserve">Løpende vederlag forfaller etter faktura per 30 (tretti) dager, første gang ikke tidligere enn 30 (tretti) dager etter at vedlikeholdsavtalen har </w:t>
      </w:r>
      <w:proofErr w:type="gramStart"/>
      <w:r w:rsidRPr="00C0077E">
        <w:rPr>
          <w:rFonts w:cstheme="minorHAnsi"/>
        </w:rPr>
        <w:t>trådt</w:t>
      </w:r>
      <w:proofErr w:type="gramEnd"/>
      <w:r w:rsidRPr="00C0077E">
        <w:rPr>
          <w:rFonts w:cstheme="minorHAnsi"/>
        </w:rPr>
        <w:t xml:space="preserve"> i kraft.</w:t>
      </w:r>
    </w:p>
    <w:p w14:paraId="63CA1D01" w14:textId="77777777" w:rsidR="00FB5F14" w:rsidRPr="00C0077E" w:rsidRDefault="00FB5F14" w:rsidP="00FB5F14">
      <w:pPr>
        <w:rPr>
          <w:rFonts w:cstheme="minorHAnsi"/>
        </w:rPr>
      </w:pPr>
    </w:p>
    <w:p w14:paraId="5BC7A17A" w14:textId="77777777" w:rsidR="00FB5F14" w:rsidRPr="00C0077E" w:rsidRDefault="00FB5F14" w:rsidP="00FB5F14">
      <w:pPr>
        <w:rPr>
          <w:rFonts w:cstheme="minorHAnsi"/>
        </w:rPr>
      </w:pPr>
      <w:r w:rsidRPr="00C0077E">
        <w:rPr>
          <w:rFonts w:cstheme="minorHAnsi"/>
        </w:rPr>
        <w:t>Hvis spesielle pris- og/eller betalingsvilkår skal gjelde for denne avtalen, skal det være oppgitt i bilag 7.</w:t>
      </w:r>
    </w:p>
    <w:p w14:paraId="148AB7AA" w14:textId="77777777" w:rsidR="00FB5F14" w:rsidRPr="00C0077E" w:rsidRDefault="00FB5F14" w:rsidP="00FB5F14"/>
    <w:p w14:paraId="28B4AF47" w14:textId="77777777" w:rsidR="00FB5F14" w:rsidRPr="00C0077E" w:rsidRDefault="00FB5F14" w:rsidP="00FB5F14">
      <w:r w:rsidRPr="00C0077E">
        <w:t>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6B50B50" w14:textId="77777777" w:rsidR="00FB5F14" w:rsidRPr="00C0077E" w:rsidRDefault="00FB5F14" w:rsidP="00FB5F14"/>
    <w:p w14:paraId="5A7FD1B4" w14:textId="77777777" w:rsidR="00FB5F14" w:rsidRPr="00C0077E" w:rsidRDefault="00FB5F14" w:rsidP="00FB5F14">
      <w:pPr>
        <w:rPr>
          <w:rFonts w:cstheme="minorHAnsi"/>
        </w:rPr>
      </w:pPr>
      <w:r w:rsidRPr="00C0077E">
        <w:rPr>
          <w:rFonts w:cstheme="minorHAnsi"/>
        </w:rPr>
        <w:t>Er Kunden en offentlig virksomhet, er det et krav at Leverandøren bruker elektronisk faktura i godkjent standardformat i henhold til forskrift av 2. april 2019 om elektronisk faktura i offentlige anskaffelser.</w:t>
      </w:r>
    </w:p>
    <w:p w14:paraId="749CD7D4" w14:textId="77777777" w:rsidR="00FB5F14" w:rsidRPr="00C0077E" w:rsidRDefault="00FB5F14" w:rsidP="00FB5F14">
      <w:pPr>
        <w:rPr>
          <w:rFonts w:cstheme="minorHAnsi"/>
        </w:rPr>
      </w:pPr>
    </w:p>
    <w:p w14:paraId="4010E05E" w14:textId="77777777" w:rsidR="00FB5F14" w:rsidRPr="00C0077E" w:rsidRDefault="00FB5F14" w:rsidP="00FB5F14">
      <w:pPr>
        <w:rPr>
          <w:rFonts w:cstheme="minorHAnsi"/>
        </w:rPr>
      </w:pPr>
      <w:r w:rsidRPr="00C0077E">
        <w:rPr>
          <w:rFonts w:cstheme="minorHAnsi"/>
        </w:rPr>
        <w:t>Etterkommer Leverandøren ikke krav om bruk av elektronisk faktura, kan Kunden holde tilbake betaling inntil elektronisk faktura i godkjent standardformat leveres. Kunden skal uten unødig opphold gi melding om dette. Er slik melding gitt, løper betalingsfristen fra tidspunktet elektronisk faktura i godkjent standardformat er levert.</w:t>
      </w:r>
    </w:p>
    <w:p w14:paraId="627C55D5" w14:textId="77777777" w:rsidR="00FB5F14" w:rsidRPr="00C0077E" w:rsidRDefault="00FB5F14" w:rsidP="00FB5F14">
      <w:pPr>
        <w:rPr>
          <w:rFonts w:cstheme="minorHAnsi"/>
        </w:rPr>
      </w:pPr>
    </w:p>
    <w:p w14:paraId="56F5A47E" w14:textId="77777777" w:rsidR="00FB5F14" w:rsidRPr="00C0077E" w:rsidRDefault="00FB5F14" w:rsidP="00FB5F14">
      <w:pPr>
        <w:rPr>
          <w:rFonts w:cstheme="minorHAnsi"/>
        </w:rPr>
      </w:pPr>
      <w:r w:rsidRPr="00C0077E">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28B466FE" w14:textId="77777777" w:rsidR="00FB5F14" w:rsidRPr="00C0077E" w:rsidRDefault="00FB5F14" w:rsidP="00FB5F14">
      <w:pPr>
        <w:ind w:firstLine="709"/>
      </w:pPr>
    </w:p>
    <w:p w14:paraId="2BDFE35C" w14:textId="77777777" w:rsidR="00FB5F14" w:rsidRPr="00C0077E" w:rsidRDefault="00FB5F14" w:rsidP="00FB5F14">
      <w:pPr>
        <w:rPr>
          <w:rFonts w:cstheme="minorHAnsi"/>
        </w:rPr>
      </w:pPr>
      <w:r w:rsidRPr="00C0077E">
        <w:rPr>
          <w:rFonts w:cstheme="minorHAnsi"/>
        </w:rPr>
        <w:t>Leverandøren må selv bære eventuelle kostnader knyttet til elektronisk faktura.</w:t>
      </w:r>
    </w:p>
    <w:p w14:paraId="47220608" w14:textId="77777777" w:rsidR="00FB5F14" w:rsidRPr="00C0077E" w:rsidRDefault="00FB5F14" w:rsidP="00FB5F14"/>
    <w:p w14:paraId="7F4E30ED" w14:textId="77777777" w:rsidR="00FB5F14" w:rsidRPr="00C0077E" w:rsidRDefault="00FB5F14" w:rsidP="00FB5F14">
      <w:r w:rsidRPr="00C0077E">
        <w:t xml:space="preserve">Betalingsplan og øvrige betalingsvilkår </w:t>
      </w:r>
      <w:proofErr w:type="gramStart"/>
      <w:r w:rsidRPr="00C0077E">
        <w:t>fremgår</w:t>
      </w:r>
      <w:proofErr w:type="gramEnd"/>
      <w:r w:rsidRPr="00C0077E">
        <w:t xml:space="preserve"> av bilag 7.</w:t>
      </w:r>
    </w:p>
    <w:p w14:paraId="75B7F3FF" w14:textId="77777777" w:rsidR="00FB5F14" w:rsidRPr="00C0077E" w:rsidRDefault="00FB5F14" w:rsidP="00FB5F14"/>
    <w:p w14:paraId="2D18803D" w14:textId="77777777" w:rsidR="00FB5F14" w:rsidRPr="00C0077E" w:rsidRDefault="00FB5F14" w:rsidP="00FB5F14">
      <w:pPr>
        <w:pStyle w:val="Overskrift2"/>
      </w:pPr>
      <w:bookmarkStart w:id="459" w:name="_Toc111799240"/>
      <w:bookmarkStart w:id="460" w:name="_Toc220511275"/>
      <w:r w:rsidRPr="00C0077E">
        <w:lastRenderedPageBreak/>
        <w:t>Forsinkelsesrenter</w:t>
      </w:r>
      <w:bookmarkEnd w:id="459"/>
      <w:bookmarkEnd w:id="460"/>
    </w:p>
    <w:p w14:paraId="1FFC6EB7" w14:textId="77777777" w:rsidR="00FB5F14" w:rsidRPr="00C0077E" w:rsidRDefault="00FB5F14" w:rsidP="00FB5F14">
      <w:r w:rsidRPr="00C0077E">
        <w:t>Hvis Kunden ikke betaler til avtalt tid, har Leverandøren krav på rente av det beløp som er forfalt til betaling, i henhold til lov 17. desember 1976 nr. 100 om renter ved forsinket betaling m.m. (forsinkelsesrenteloven).</w:t>
      </w:r>
    </w:p>
    <w:p w14:paraId="3230320E" w14:textId="77777777" w:rsidR="00FB5F14" w:rsidRPr="00C0077E" w:rsidRDefault="00FB5F14" w:rsidP="00FB5F14"/>
    <w:p w14:paraId="7DFD192D" w14:textId="77777777" w:rsidR="00FB5F14" w:rsidRPr="00C0077E" w:rsidRDefault="00FB5F14" w:rsidP="00FB5F14">
      <w:pPr>
        <w:pStyle w:val="Overskrift2"/>
      </w:pPr>
      <w:bookmarkStart w:id="461" w:name="_Toc111799241"/>
      <w:bookmarkStart w:id="462" w:name="_Toc220511276"/>
      <w:r w:rsidRPr="00C0077E">
        <w:t>Betalingsmislighold</w:t>
      </w:r>
      <w:bookmarkEnd w:id="461"/>
      <w:bookmarkEnd w:id="462"/>
    </w:p>
    <w:p w14:paraId="71BBC83C" w14:textId="77777777" w:rsidR="00FB5F14" w:rsidRPr="00C0077E" w:rsidRDefault="00FB5F14" w:rsidP="00FB5F14">
      <w:r w:rsidRPr="00C0077E">
        <w:t>Hvis forfalt vederlag med tillegg av forsinkelsesrenter ikke er betalt innen 30 (tretti) dager fra forfall, kan Leverandøren sende skriftlig varsel til Kunden om at avtalen vil bli hevet dersom oppgjør ikke er skjedd innen 60 (seksti) dager etter at varselet er mottatt.</w:t>
      </w:r>
    </w:p>
    <w:p w14:paraId="4BFD8D6C" w14:textId="77777777" w:rsidR="00FB5F14" w:rsidRPr="00C0077E" w:rsidRDefault="00FB5F14" w:rsidP="00FB5F14"/>
    <w:p w14:paraId="59274A2A" w14:textId="77777777" w:rsidR="00FB5F14" w:rsidRPr="00C0077E" w:rsidRDefault="00FB5F14" w:rsidP="00FB5F14">
      <w:r w:rsidRPr="00C0077E">
        <w:t>Heving kan ikke skje hvis Kunden gjør opp forfalt vederlag med tillegg av forsinkelsesrenter innen fristens utløp.</w:t>
      </w:r>
    </w:p>
    <w:p w14:paraId="5355169B" w14:textId="77777777" w:rsidR="00FB5F14" w:rsidRPr="00C0077E" w:rsidRDefault="00FB5F14" w:rsidP="00FB5F14"/>
    <w:p w14:paraId="025120FD" w14:textId="77777777" w:rsidR="00FB5F14" w:rsidRPr="00C0077E" w:rsidRDefault="00FB5F14" w:rsidP="00FB5F14">
      <w:pPr>
        <w:pStyle w:val="Overskrift2"/>
      </w:pPr>
      <w:bookmarkStart w:id="463" w:name="_Toc111799242"/>
      <w:bookmarkStart w:id="464" w:name="_Toc220511277"/>
      <w:r w:rsidRPr="00C0077E">
        <w:t>Prisendringer</w:t>
      </w:r>
      <w:bookmarkEnd w:id="463"/>
      <w:bookmarkEnd w:id="464"/>
    </w:p>
    <w:p w14:paraId="7D6B33DE" w14:textId="77777777" w:rsidR="00FB5F14" w:rsidRPr="00C0077E" w:rsidRDefault="00FB5F14" w:rsidP="00EF2FB3">
      <w:pPr>
        <w:pStyle w:val="Overskrift3"/>
      </w:pPr>
      <w:bookmarkStart w:id="465" w:name="_Toc111799243"/>
      <w:bookmarkStart w:id="466" w:name="_Toc220511278"/>
      <w:r w:rsidRPr="00C0077E">
        <w:t>Indeksregulering</w:t>
      </w:r>
      <w:bookmarkEnd w:id="465"/>
      <w:bookmarkEnd w:id="466"/>
    </w:p>
    <w:p w14:paraId="14B1C111" w14:textId="11E91F86" w:rsidR="00FB5F14" w:rsidRPr="00C0077E" w:rsidRDefault="00FB5F14" w:rsidP="00FB5F14">
      <w:r w:rsidRPr="00C0077E">
        <w:t>Timepris for tjenester</w:t>
      </w:r>
      <w:r w:rsidR="00D04BD1">
        <w:t>, løpende vederlag</w:t>
      </w:r>
      <w:r w:rsidR="00F3726D">
        <w:t xml:space="preserve"> og andre priser</w:t>
      </w:r>
      <w:r w:rsidRPr="00C0077E">
        <w:t xml:space="preserve"> kan endres ved hvert årsskifte tilsvarende økningen i Statistisk sentralbyrås konsumprisindeks (</w:t>
      </w:r>
      <w:r w:rsidR="008B4310">
        <w:t>hovedindeksen</w:t>
      </w:r>
      <w:r w:rsidRPr="00C0077E">
        <w:t>), første gang med utgangspunkt i indeksen for den måned avtalen ble inngått, med mindre annen indeks er avtalt i bilag 7.</w:t>
      </w:r>
    </w:p>
    <w:p w14:paraId="0248657F" w14:textId="77777777" w:rsidR="00FB5F14" w:rsidRPr="00C0077E" w:rsidRDefault="00FB5F14" w:rsidP="00FB5F14"/>
    <w:p w14:paraId="2E6A7515" w14:textId="77777777" w:rsidR="00FB5F14" w:rsidRPr="00C0077E" w:rsidRDefault="00FB5F14" w:rsidP="00EF2FB3">
      <w:pPr>
        <w:pStyle w:val="Overskrift3"/>
      </w:pPr>
      <w:bookmarkStart w:id="467" w:name="_Toc111799244"/>
      <w:bookmarkStart w:id="468" w:name="_Toc220511279"/>
      <w:r w:rsidRPr="00C0077E">
        <w:t>Endring av offentlige avgifter</w:t>
      </w:r>
      <w:bookmarkEnd w:id="467"/>
      <w:bookmarkEnd w:id="468"/>
    </w:p>
    <w:p w14:paraId="451A6618" w14:textId="77777777" w:rsidR="00FB5F14" w:rsidRPr="00C0077E" w:rsidRDefault="00FB5F14" w:rsidP="00FB5F14">
      <w:r w:rsidRPr="00C0077E">
        <w:t xml:space="preserve">Leverandørens priser kan også endres i den utstrekning regler eller vedtak for offentlige avgifter endres med virkning for Leverandørens vederlag eller kostnader. </w:t>
      </w:r>
      <w:bookmarkStart w:id="469" w:name="_Toc382559637"/>
      <w:bookmarkStart w:id="470" w:name="_Toc382559838"/>
      <w:bookmarkStart w:id="471" w:name="_Toc382560155"/>
      <w:bookmarkStart w:id="472" w:name="_Toc382564544"/>
      <w:bookmarkStart w:id="473" w:name="_Toc382571669"/>
      <w:bookmarkStart w:id="474" w:name="_Toc382712427"/>
      <w:bookmarkStart w:id="475" w:name="_Toc382719194"/>
      <w:bookmarkStart w:id="476" w:name="_Toc382883322"/>
      <w:bookmarkStart w:id="477" w:name="_Toc382888959"/>
      <w:bookmarkStart w:id="478" w:name="_Toc382889096"/>
      <w:bookmarkStart w:id="479" w:name="_Toc382890422"/>
      <w:bookmarkStart w:id="480" w:name="_Toc385664218"/>
      <w:bookmarkStart w:id="481" w:name="_Toc385815768"/>
      <w:bookmarkStart w:id="482" w:name="_Toc387825685"/>
      <w:bookmarkStart w:id="483" w:name="_Toc434131334"/>
      <w:bookmarkStart w:id="484" w:name="_Toc27205355"/>
      <w:r w:rsidRPr="00C0077E">
        <w:t>Leverandøren må fremme og dokumentere kravet skriftlig.</w:t>
      </w:r>
    </w:p>
    <w:p w14:paraId="20CB91CB" w14:textId="77777777" w:rsidR="00FB5F14" w:rsidRPr="00C0077E" w:rsidRDefault="00FB5F14" w:rsidP="00FB5F14">
      <w:pPr>
        <w:pStyle w:val="Overskrift1"/>
      </w:pPr>
      <w:bookmarkStart w:id="485" w:name="_Toc98818319"/>
      <w:bookmarkStart w:id="486" w:name="_Toc129506330"/>
      <w:bookmarkStart w:id="487" w:name="_Toc134700194"/>
      <w:bookmarkStart w:id="488" w:name="_Toc136153061"/>
      <w:bookmarkStart w:id="489" w:name="_Toc136170732"/>
      <w:bookmarkStart w:id="490" w:name="_Toc111799245"/>
      <w:bookmarkStart w:id="491" w:name="_Toc220511280"/>
      <w:bookmarkStart w:id="492" w:name="_Toc347667026"/>
      <w:bookmarkStart w:id="493" w:name="_Toc347830696"/>
      <w:bookmarkStart w:id="494" w:name="_Toc347831285"/>
      <w:bookmarkStart w:id="495" w:name="_Toc382559572"/>
      <w:bookmarkStart w:id="496" w:name="_Toc382559776"/>
      <w:bookmarkStart w:id="497" w:name="_Toc382560093"/>
      <w:bookmarkStart w:id="498" w:name="_Toc382564476"/>
      <w:bookmarkStart w:id="499" w:name="_Toc382571600"/>
      <w:bookmarkStart w:id="500" w:name="_Toc382712358"/>
      <w:bookmarkStart w:id="501" w:name="_Toc382719122"/>
      <w:bookmarkStart w:id="502" w:name="_Toc382883253"/>
      <w:bookmarkStart w:id="503" w:name="_Toc382888887"/>
      <w:bookmarkStart w:id="504" w:name="_Toc382889024"/>
      <w:bookmarkStart w:id="505" w:name="_Toc382890349"/>
      <w:bookmarkStart w:id="506" w:name="_Toc385664146"/>
      <w:bookmarkStart w:id="507" w:name="_Toc385815697"/>
      <w:bookmarkStart w:id="508" w:name="_Toc387825614"/>
      <w:bookmarkStart w:id="509" w:name="_Toc434131283"/>
      <w:bookmarkStart w:id="510" w:name="_Toc27205295"/>
      <w:bookmarkStart w:id="511" w:name="_Toc52089991"/>
      <w:r w:rsidRPr="00C0077E">
        <w:t>Eksterne rettslige krav, personvern og sikkerhet</w:t>
      </w:r>
      <w:bookmarkEnd w:id="485"/>
      <w:bookmarkEnd w:id="486"/>
      <w:bookmarkEnd w:id="487"/>
      <w:bookmarkEnd w:id="488"/>
      <w:bookmarkEnd w:id="489"/>
      <w:bookmarkEnd w:id="490"/>
      <w:bookmarkEnd w:id="491"/>
    </w:p>
    <w:p w14:paraId="3CA4E1E0" w14:textId="77777777" w:rsidR="00FB5F14" w:rsidRPr="00C0077E" w:rsidRDefault="00FB5F14" w:rsidP="00FB5F14">
      <w:pPr>
        <w:pStyle w:val="Overskrift2"/>
      </w:pPr>
      <w:bookmarkStart w:id="512" w:name="_Toc111799246"/>
      <w:bookmarkStart w:id="513" w:name="_Toc220511281"/>
      <w:r w:rsidRPr="00C0077E">
        <w:t>Eksterne rettslige krav og tiltak generelt</w:t>
      </w:r>
      <w:bookmarkEnd w:id="512"/>
      <w:bookmarkEnd w:id="513"/>
    </w:p>
    <w:p w14:paraId="1C7A3302" w14:textId="77777777" w:rsidR="00FB5F14" w:rsidRPr="00C0077E" w:rsidRDefault="00FB5F14" w:rsidP="00FB5F14">
      <w:r w:rsidRPr="00C0077E">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17038508" w14:textId="77777777" w:rsidR="00FB5F14" w:rsidRPr="00C0077E" w:rsidRDefault="00FB5F14" w:rsidP="00FB5F14"/>
    <w:p w14:paraId="7D134B4F" w14:textId="77777777" w:rsidR="00FB5F14" w:rsidRPr="00C0077E" w:rsidRDefault="00FB5F14" w:rsidP="00FB5F14">
      <w:r w:rsidRPr="00C0077E">
        <w:t xml:space="preserve">Leverandøren skal i bilag 2 beskrive hvordan Leverandøren ivaretar disse kravene gjennom sin løsning. </w:t>
      </w:r>
    </w:p>
    <w:p w14:paraId="683D19DF" w14:textId="77777777" w:rsidR="00FB5F14" w:rsidRPr="00C0077E" w:rsidRDefault="00FB5F14" w:rsidP="00FB5F14"/>
    <w:p w14:paraId="0B1669BD" w14:textId="77777777" w:rsidR="00FB5F14" w:rsidRPr="00C0077E" w:rsidRDefault="00FB5F14" w:rsidP="00FB5F14">
      <w:r w:rsidRPr="00C0077E">
        <w:t xml:space="preserve">Hver av partene har ansvar for å følge opp sine respektive plikter i henhold til slike rettslige krav. </w:t>
      </w:r>
    </w:p>
    <w:p w14:paraId="75E33672" w14:textId="77777777" w:rsidR="00FB5F14" w:rsidRPr="00C0077E" w:rsidRDefault="00FB5F14" w:rsidP="00FB5F14"/>
    <w:p w14:paraId="28ACBBDC" w14:textId="77777777" w:rsidR="00FB5F14" w:rsidRPr="00C0077E" w:rsidRDefault="00FB5F14" w:rsidP="00FB5F14">
      <w:r w:rsidRPr="00C0077E">
        <w:t xml:space="preserve">Hver av partene dekker i utgangspunktet kostnadene ved å følge rettslige krav som gjelder parten selv, og partens virksomhet. Ved endringer i rettslige krav eller </w:t>
      </w:r>
      <w:r w:rsidRPr="00C0077E">
        <w:lastRenderedPageBreak/>
        <w:t>myndighetskrav som angår Kundens virksomhet, og som medfører behov for endringer i leveransen etter avtaleinngåelsen, dekkes kostnadene ved endringene og merarbeidet av Kunden, jf. kapittel 3.</w:t>
      </w:r>
    </w:p>
    <w:p w14:paraId="05AFB7EC" w14:textId="77777777" w:rsidR="00FB5F14" w:rsidRPr="00C0077E" w:rsidRDefault="00FB5F14" w:rsidP="00FB5F14"/>
    <w:p w14:paraId="5A2B0DE1" w14:textId="2CEAC96C" w:rsidR="00FB5F14" w:rsidRPr="00C0077E" w:rsidRDefault="00FB5F14" w:rsidP="00D5586B">
      <w:pPr>
        <w:pStyle w:val="Overskrift2"/>
      </w:pPr>
      <w:bookmarkStart w:id="514" w:name="_Toc507581776"/>
      <w:bookmarkStart w:id="515" w:name="_Toc111799247"/>
      <w:bookmarkStart w:id="516" w:name="_Toc220511282"/>
      <w:r w:rsidRPr="00C0077E">
        <w:t>Informasjonssikkerhet</w:t>
      </w:r>
      <w:bookmarkEnd w:id="514"/>
      <w:bookmarkEnd w:id="515"/>
      <w:bookmarkEnd w:id="516"/>
    </w:p>
    <w:p w14:paraId="40C05F7C" w14:textId="038EA76E" w:rsidR="00FB5F14" w:rsidRPr="00C0077E" w:rsidRDefault="00FB5F14" w:rsidP="00FB5F14">
      <w:r w:rsidRPr="00C0077E">
        <w:t>Leverandøren skal iverksette forholdsmessige tiltak for å ivareta krav til informasjonssikkerhet i forbindelse med</w:t>
      </w:r>
      <w:r w:rsidR="008B40AD">
        <w:t xml:space="preserve"> sin</w:t>
      </w:r>
      <w:r w:rsidRPr="00C0077E">
        <w:t xml:space="preserve"> gjennomføring av denne Avtalen.</w:t>
      </w:r>
    </w:p>
    <w:p w14:paraId="14012FB9" w14:textId="77777777" w:rsidR="008E000C" w:rsidRDefault="00FB5F14" w:rsidP="00FB5F14">
      <w:r w:rsidRPr="00C0077E">
        <w:t>Dette innebærer at Leverandøren skal iverksette forholdsmessige tiltak for å sikre konfidensialitet av Kundens data, samt iverksette tiltak for å sikre</w:t>
      </w:r>
      <w:r w:rsidR="00A808E4">
        <w:t xml:space="preserve"> mot utilsiktet innsyn i data eller at data </w:t>
      </w:r>
      <w:r w:rsidRPr="00C0077E">
        <w:t xml:space="preserve">kommer på avveie. </w:t>
      </w:r>
      <w:r w:rsidR="00F86948">
        <w:t xml:space="preserve">Som utilsiktet innsyn anses også tilgang fra ansatte hos Leverandøren eller andre som ikke har behov for tilgang til dataene i sitt arbeid for Kunden. </w:t>
      </w:r>
    </w:p>
    <w:p w14:paraId="1D1ABE49" w14:textId="77777777" w:rsidR="008E000C" w:rsidRDefault="008E000C" w:rsidP="00FB5F14"/>
    <w:p w14:paraId="2F1BDD5B" w14:textId="5E133993" w:rsidR="00FB5F14" w:rsidRPr="00C0077E" w:rsidRDefault="00FB5F14" w:rsidP="00FB5F14">
      <w:r w:rsidRPr="00C0077E">
        <w:t>Leverandøren skal iverksette forholdsmessige tiltak</w:t>
      </w:r>
      <w:r w:rsidR="00CC4F3F">
        <w:t xml:space="preserve"> som gjør at Leverandøren ved gjennomføring av sine leveransen ikke utilsiktet endrer </w:t>
      </w:r>
      <w:r w:rsidR="00602B12">
        <w:t>eller</w:t>
      </w:r>
      <w:r w:rsidR="00CC4F3F">
        <w:t xml:space="preserve"> sletter</w:t>
      </w:r>
      <w:r w:rsidR="000B42D7">
        <w:t xml:space="preserve"> data i Kundens systemer</w:t>
      </w:r>
      <w:r w:rsidR="00602B12">
        <w:t>,</w:t>
      </w:r>
      <w:r w:rsidR="000B42D7">
        <w:t xml:space="preserve"> samt ikke øke</w:t>
      </w:r>
      <w:r w:rsidR="00602B12">
        <w:t>r</w:t>
      </w:r>
      <w:r w:rsidR="000B42D7">
        <w:t xml:space="preserve"> risikoen for angrep av virus og annen skadevoldende programvare i disse systemene.</w:t>
      </w:r>
    </w:p>
    <w:p w14:paraId="5B07C692" w14:textId="77777777" w:rsidR="00FB5F14" w:rsidRPr="00C0077E" w:rsidRDefault="00FB5F14" w:rsidP="00FB5F14"/>
    <w:p w14:paraId="5459B910" w14:textId="17DC85E7" w:rsidR="00FB5F14" w:rsidRPr="00C0077E" w:rsidRDefault="00602B12" w:rsidP="00FB5F14">
      <w:r>
        <w:t xml:space="preserve">I den utstrekning Leverandøren gir underleverandører tilgang til Kundens data, skal Leverandøren sørge for at det etableres tilsvarende forpliktelse for disse som </w:t>
      </w:r>
      <w:r w:rsidR="00D033B3">
        <w:t xml:space="preserve">det som følger av denne bestemmelsen. </w:t>
      </w:r>
    </w:p>
    <w:p w14:paraId="111D757B" w14:textId="77777777" w:rsidR="00FB5F14" w:rsidRPr="00C0077E" w:rsidRDefault="00FB5F14" w:rsidP="00FB5F14"/>
    <w:p w14:paraId="40A23B73" w14:textId="692F359D" w:rsidR="00FB5F14" w:rsidRDefault="00FB5F14" w:rsidP="00FB5F14">
      <w:r w:rsidRPr="00C0077E">
        <w:t>Har Kunden nærmere krav til hvordan informasjonssikkerheten skal ivaretas fra Leverandørens side, har Kunden angitt dette i bilag 1.</w:t>
      </w:r>
    </w:p>
    <w:p w14:paraId="5D9F68F4" w14:textId="77777777" w:rsidR="008118BD" w:rsidRPr="00C0077E" w:rsidRDefault="008118BD" w:rsidP="00FB5F14"/>
    <w:p w14:paraId="2ACF7B67" w14:textId="77777777" w:rsidR="00FB5F14" w:rsidRPr="00C0077E" w:rsidRDefault="00FB5F14" w:rsidP="00FB5F14">
      <w:pPr>
        <w:pStyle w:val="Overskrift2"/>
      </w:pPr>
      <w:bookmarkStart w:id="517" w:name="_Toc507581777"/>
      <w:bookmarkStart w:id="518" w:name="_Toc111799250"/>
      <w:bookmarkStart w:id="519" w:name="_Toc220511283"/>
      <w:r w:rsidRPr="00C0077E">
        <w:t>Personopplysninger</w:t>
      </w:r>
      <w:bookmarkEnd w:id="517"/>
      <w:bookmarkEnd w:id="518"/>
      <w:bookmarkEnd w:id="519"/>
    </w:p>
    <w:p w14:paraId="74BDE2F9" w14:textId="77777777" w:rsidR="00FB5F14" w:rsidRPr="00C0077E" w:rsidRDefault="00FB5F14" w:rsidP="00EF2FB3">
      <w:pPr>
        <w:pStyle w:val="Overskrift3"/>
      </w:pPr>
      <w:bookmarkStart w:id="520" w:name="_Toc59012498"/>
      <w:bookmarkStart w:id="521" w:name="_Toc68639211"/>
      <w:bookmarkStart w:id="522" w:name="_Toc111799251"/>
      <w:bookmarkStart w:id="523" w:name="_Toc220511284"/>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C0077E">
        <w:t>Plikt til å inngå databehandleravtale</w:t>
      </w:r>
      <w:bookmarkEnd w:id="520"/>
      <w:bookmarkEnd w:id="521"/>
      <w:bookmarkEnd w:id="522"/>
      <w:bookmarkEnd w:id="523"/>
    </w:p>
    <w:p w14:paraId="33B97261" w14:textId="77777777" w:rsidR="00FB5F14" w:rsidRPr="00C0077E" w:rsidRDefault="00FB5F14" w:rsidP="00FB5F14">
      <w:pPr>
        <w:rPr>
          <w:rFonts w:cstheme="minorHAnsi"/>
        </w:rPr>
      </w:pPr>
      <w:r w:rsidRPr="00C0077E">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6C65B9E5" w14:textId="77777777" w:rsidR="00FB5F14" w:rsidRPr="00C0077E" w:rsidRDefault="00FB5F14" w:rsidP="00FB5F14">
      <w:pPr>
        <w:rPr>
          <w:rFonts w:cstheme="minorHAnsi"/>
        </w:rPr>
      </w:pPr>
    </w:p>
    <w:p w14:paraId="15996B0C" w14:textId="5D6665D7" w:rsidR="00FB5F14" w:rsidRPr="00C0077E" w:rsidRDefault="00FB5F14" w:rsidP="00FB5F14">
      <w:pPr>
        <w:rPr>
          <w:rFonts w:cstheme="minorHAnsi"/>
        </w:rPr>
      </w:pPr>
      <w:r w:rsidRPr="00C0077E">
        <w:rPr>
          <w:rFonts w:cstheme="minorHAnsi"/>
        </w:rPr>
        <w:t>Utkast til databehandleravtale er vedlagt som bilag 11.</w:t>
      </w:r>
      <w:r w:rsidR="003B7C4A">
        <w:rPr>
          <w:rFonts w:cstheme="minorHAnsi"/>
        </w:rPr>
        <w:t xml:space="preserve"> </w:t>
      </w:r>
      <w:r w:rsidR="008B4AEF">
        <w:rPr>
          <w:rFonts w:cstheme="minorHAnsi"/>
        </w:rPr>
        <w:t>Dersom egen databehandleravtale inngås mellom programvareprodusenten og Kunden, skal dette eksplisitt angis i bilag 10, og databehandleravtalen som inngår som del av standardvilkår for vedlikehold av tredjepartsprogramvare gjelder.</w:t>
      </w:r>
    </w:p>
    <w:p w14:paraId="39AC71B8" w14:textId="77777777" w:rsidR="00FB5F14" w:rsidRPr="00C0077E" w:rsidRDefault="00FB5F14" w:rsidP="00FB5F14">
      <w:pPr>
        <w:rPr>
          <w:rFonts w:cstheme="minorHAnsi"/>
        </w:rPr>
      </w:pPr>
    </w:p>
    <w:p w14:paraId="279368D3" w14:textId="77777777" w:rsidR="00FB5F14" w:rsidRPr="00C0077E" w:rsidRDefault="00FB5F14" w:rsidP="00FB5F14">
      <w:pPr>
        <w:rPr>
          <w:rFonts w:cstheme="minorHAnsi"/>
        </w:rPr>
      </w:pPr>
      <w:r w:rsidRPr="00C0077E">
        <w:rPr>
          <w:rFonts w:cstheme="minorHAnsi"/>
        </w:rPr>
        <w:t xml:space="preserve">Databehandleravtale må være inngått før behandlingen av personopplysninger påbegynnes. </w:t>
      </w:r>
    </w:p>
    <w:p w14:paraId="5D293D58" w14:textId="77777777" w:rsidR="00FB5F14" w:rsidRPr="00C0077E" w:rsidRDefault="00FB5F14" w:rsidP="00FB5F14"/>
    <w:p w14:paraId="122338E1" w14:textId="77777777" w:rsidR="00FB5F14" w:rsidRPr="00C0077E" w:rsidRDefault="00FB5F14" w:rsidP="00EF2FB3">
      <w:pPr>
        <w:pStyle w:val="Overskrift3"/>
      </w:pPr>
      <w:bookmarkStart w:id="524" w:name="_Toc39846069"/>
      <w:bookmarkStart w:id="525" w:name="_Toc59012500"/>
      <w:bookmarkStart w:id="526" w:name="_Toc68639213"/>
      <w:bookmarkStart w:id="527" w:name="_Toc111799252"/>
      <w:bookmarkStart w:id="528" w:name="_Toc220511285"/>
      <w:r w:rsidRPr="00C0077E">
        <w:t>Øvrige plikter</w:t>
      </w:r>
      <w:bookmarkEnd w:id="524"/>
      <w:bookmarkEnd w:id="525"/>
      <w:bookmarkEnd w:id="526"/>
      <w:bookmarkEnd w:id="527"/>
      <w:bookmarkEnd w:id="528"/>
    </w:p>
    <w:p w14:paraId="6C49D665" w14:textId="470ADF0F" w:rsidR="00FB5F14" w:rsidRPr="00C0077E" w:rsidRDefault="00FB5F14" w:rsidP="00BC21FC">
      <w:pPr>
        <w:pStyle w:val="Overskrift4"/>
        <w:rPr>
          <w:lang w:val="nb-NO"/>
        </w:rPr>
      </w:pPr>
      <w:r w:rsidRPr="00C0077E">
        <w:rPr>
          <w:lang w:val="nb-NO"/>
        </w:rPr>
        <w:t>Generelt</w:t>
      </w:r>
    </w:p>
    <w:p w14:paraId="67B2C58B" w14:textId="53E90AEB" w:rsidR="00FB5F14" w:rsidRPr="00C0077E" w:rsidRDefault="00FB5F14" w:rsidP="00FB5F14">
      <w:r w:rsidRPr="00C0077E">
        <w:t xml:space="preserve">Personopplysninger som behandles under denne Avtalen kan ikke overlates til andre for lagring, bearbeidelse eller sletting uten at det på forhånd er innhentet særlig eller </w:t>
      </w:r>
      <w:r w:rsidRPr="00C0077E">
        <w:lastRenderedPageBreak/>
        <w:t xml:space="preserve">generell skriftlig tillatelse til dette fra Kunden. </w:t>
      </w:r>
      <w:r w:rsidR="0010163A">
        <w:t xml:space="preserve">Forhåndsgodkjente underleverandører </w:t>
      </w:r>
      <w:proofErr w:type="gramStart"/>
      <w:r w:rsidR="0010163A">
        <w:t>fremkommer</w:t>
      </w:r>
      <w:proofErr w:type="gramEnd"/>
      <w:r w:rsidR="0010163A">
        <w:t xml:space="preserve"> i bilag 6.</w:t>
      </w:r>
    </w:p>
    <w:p w14:paraId="50515237" w14:textId="77777777" w:rsidR="00FB5F14" w:rsidRPr="00C0077E" w:rsidRDefault="00FB5F14" w:rsidP="00FB5F14"/>
    <w:p w14:paraId="5ACBF753" w14:textId="77777777" w:rsidR="00FB5F14" w:rsidRPr="00C0077E" w:rsidRDefault="00FB5F14" w:rsidP="00FB5F14">
      <w:r w:rsidRPr="00C0077E">
        <w:t xml:space="preserve">Leverandøren skal sørge for at eventuelle underleverandører Leverandøren benytter, og som behandler personopplysninger, påtar seg tilsvarende forpliktelser som i dette punktet. </w:t>
      </w:r>
    </w:p>
    <w:p w14:paraId="5DDC01D8" w14:textId="77777777" w:rsidR="00FB5F14" w:rsidRPr="00C0077E" w:rsidRDefault="00FB5F14" w:rsidP="00FB5F14"/>
    <w:p w14:paraId="5C3F9B60" w14:textId="77777777" w:rsidR="00FB5F14" w:rsidRPr="00C0077E" w:rsidRDefault="00FB5F14" w:rsidP="00FB5F14">
      <w:r w:rsidRPr="00C0077E">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0F389EE6" w14:textId="1141FC34" w:rsidR="00FB5F14" w:rsidRPr="00C0077E" w:rsidRDefault="00FB5F14" w:rsidP="00645C85">
      <w:pPr>
        <w:pStyle w:val="Overskrift4"/>
        <w:rPr>
          <w:lang w:val="nb-NO"/>
        </w:rPr>
      </w:pPr>
      <w:r w:rsidRPr="00C0077E">
        <w:rPr>
          <w:lang w:val="nb-NO"/>
        </w:rPr>
        <w:t>Erstatning som skyldes overtredelse av personvernforordningen</w:t>
      </w:r>
    </w:p>
    <w:p w14:paraId="137A9B20" w14:textId="77777777" w:rsidR="00726941" w:rsidRDefault="00FB5F14" w:rsidP="00FB5F14">
      <w:r w:rsidRPr="00C0077E">
        <w:t>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w:t>
      </w:r>
      <w:r w:rsidR="00160CBA">
        <w:t xml:space="preserve"> </w:t>
      </w:r>
    </w:p>
    <w:p w14:paraId="00799048" w14:textId="77777777" w:rsidR="00726941" w:rsidRDefault="00726941" w:rsidP="00FB5F14"/>
    <w:p w14:paraId="1F533E92" w14:textId="619DDECF" w:rsidR="00FB5F14" w:rsidRPr="00C0077E" w:rsidRDefault="00FB5F14" w:rsidP="00FB5F14">
      <w:r w:rsidRPr="00C0077E">
        <w:t xml:space="preserve">Erstatningsbegrensningen i punkt </w:t>
      </w:r>
      <w:r w:rsidRPr="00C0077E">
        <w:fldChar w:fldCharType="begin"/>
      </w:r>
      <w:r w:rsidRPr="00C0077E">
        <w:instrText xml:space="preserve"> REF _Ref67410586 \r \h </w:instrText>
      </w:r>
      <w:r w:rsidRPr="00C0077E">
        <w:fldChar w:fldCharType="separate"/>
      </w:r>
      <w:r w:rsidRPr="00C0077E">
        <w:t>9.</w:t>
      </w:r>
      <w:r w:rsidR="00160CBA">
        <w:t>5</w:t>
      </w:r>
      <w:r w:rsidRPr="00C0077E">
        <w:t>.2</w:t>
      </w:r>
      <w:r w:rsidRPr="00C0077E">
        <w:fldChar w:fldCharType="end"/>
      </w:r>
      <w:r w:rsidRPr="00C0077E">
        <w:t xml:space="preserve"> kommer ikke til anvendelse for ansvar som følger av personvernforordningen artikkel 82. </w:t>
      </w:r>
    </w:p>
    <w:p w14:paraId="57942215" w14:textId="77777777" w:rsidR="00FB5F14" w:rsidRPr="00C0077E" w:rsidRDefault="00FB5F14" w:rsidP="00FB5F14"/>
    <w:p w14:paraId="68EC5E90" w14:textId="77777777" w:rsidR="00FB5F14" w:rsidRPr="00C0077E" w:rsidRDefault="00FB5F14" w:rsidP="00FB5F14">
      <w:pPr>
        <w:rPr>
          <w:rFonts w:cstheme="minorHAnsi"/>
        </w:rPr>
      </w:pPr>
      <w:r w:rsidRPr="00C0077E">
        <w:t>partene er hver for seg ansvarlige for overtredelsesgebyr ilagt i henhold til personvernforordningens art. 83.</w:t>
      </w:r>
    </w:p>
    <w:p w14:paraId="4EF49979" w14:textId="77777777" w:rsidR="00FB5F14" w:rsidRPr="00C0077E" w:rsidRDefault="00FB5F14" w:rsidP="00FB5F14">
      <w:pPr>
        <w:pStyle w:val="Overskrift1"/>
      </w:pPr>
      <w:bookmarkStart w:id="529" w:name="_Toc111799253"/>
      <w:bookmarkStart w:id="530" w:name="_Toc220511286"/>
      <w:r w:rsidRPr="00C0077E">
        <w:t>Eiendoms- og disposisjonsrett</w:t>
      </w:r>
      <w:bookmarkEnd w:id="529"/>
      <w:bookmarkEnd w:id="530"/>
    </w:p>
    <w:p w14:paraId="18B084A9" w14:textId="77777777" w:rsidR="00FB5F14" w:rsidRPr="00C0077E" w:rsidRDefault="00FB5F14" w:rsidP="00FB5F14">
      <w:pPr>
        <w:pStyle w:val="Overskrift2"/>
      </w:pPr>
      <w:bookmarkStart w:id="531" w:name="_Toc111799254"/>
      <w:bookmarkStart w:id="532" w:name="_Toc220511287"/>
      <w:bookmarkStart w:id="533" w:name="_Toc347667037"/>
      <w:bookmarkStart w:id="534" w:name="_Toc347830707"/>
      <w:bookmarkStart w:id="535" w:name="_Toc347831296"/>
      <w:bookmarkStart w:id="536" w:name="_Toc382559624"/>
      <w:bookmarkStart w:id="537" w:name="_Toc382559825"/>
      <w:bookmarkStart w:id="538" w:name="_Toc382560142"/>
      <w:bookmarkStart w:id="539" w:name="_Toc382564531"/>
      <w:bookmarkStart w:id="540" w:name="_Toc382571656"/>
      <w:bookmarkStart w:id="541" w:name="_Toc382712414"/>
      <w:bookmarkStart w:id="542" w:name="_Toc382719181"/>
      <w:bookmarkStart w:id="543" w:name="_Toc382883309"/>
      <w:bookmarkStart w:id="544" w:name="_Toc382888947"/>
      <w:bookmarkStart w:id="545" w:name="_Toc382889084"/>
      <w:bookmarkStart w:id="546" w:name="_Toc382890409"/>
      <w:bookmarkStart w:id="547" w:name="_Toc385664205"/>
      <w:bookmarkStart w:id="548" w:name="_Toc385815755"/>
      <w:bookmarkStart w:id="549" w:name="_Toc387825672"/>
      <w:bookmarkStart w:id="550" w:name="_Toc434131332"/>
      <w:bookmarkStart w:id="551" w:name="_Toc27205353"/>
      <w:r w:rsidRPr="00C0077E">
        <w:t>Eiendomsrett til utstyr</w:t>
      </w:r>
      <w:bookmarkEnd w:id="531"/>
      <w:bookmarkEnd w:id="532"/>
    </w:p>
    <w:p w14:paraId="46DE08BB" w14:textId="77777777" w:rsidR="00FB5F14" w:rsidRPr="00C0077E" w:rsidRDefault="00FB5F14" w:rsidP="00FB5F14">
      <w:pPr>
        <w:rPr>
          <w:rFonts w:cstheme="minorHAnsi"/>
        </w:rPr>
      </w:pPr>
      <w:r w:rsidRPr="00C0077E">
        <w:rPr>
          <w:rFonts w:cstheme="minorHAnsi"/>
        </w:rPr>
        <w:t xml:space="preserve">Kunden får samme rett til nytt utstyr som leveres etter denne avtalen, som til det opprinnelige utstyret dersom ikke annet er avtalt i bilag 7. </w:t>
      </w:r>
    </w:p>
    <w:p w14:paraId="4F01D6C2" w14:textId="77777777" w:rsidR="00FB5F14" w:rsidRPr="00C0077E" w:rsidRDefault="00FB5F14" w:rsidP="00FB5F14"/>
    <w:p w14:paraId="1498AEBD" w14:textId="77777777" w:rsidR="00FB5F14" w:rsidRPr="00C0077E" w:rsidRDefault="00FB5F14" w:rsidP="00FB5F14">
      <w:pPr>
        <w:pStyle w:val="Overskrift2"/>
      </w:pPr>
      <w:bookmarkStart w:id="552" w:name="_Toc39846075"/>
      <w:bookmarkStart w:id="553" w:name="_Toc59012506"/>
      <w:bookmarkStart w:id="554" w:name="_Toc68639219"/>
      <w:bookmarkStart w:id="555" w:name="_Toc111799255"/>
      <w:bookmarkStart w:id="556" w:name="_Toc220511288"/>
      <w:r w:rsidRPr="00C0077E">
        <w:t>Rettigheter til data</w:t>
      </w:r>
      <w:bookmarkEnd w:id="552"/>
      <w:bookmarkEnd w:id="553"/>
      <w:bookmarkEnd w:id="554"/>
      <w:bookmarkEnd w:id="555"/>
      <w:bookmarkEnd w:id="556"/>
    </w:p>
    <w:p w14:paraId="4629F755" w14:textId="77777777" w:rsidR="00580AE0" w:rsidRDefault="00580AE0" w:rsidP="00580AE0">
      <w:r>
        <w:t xml:space="preserve">Kunden (og dennes rettighetshavere) beholder rettigheter til de data som tilgjengeliggjøres for Leverandøren og får rettighetene til de data som samles inn, prosesseres, bearbeides, </w:t>
      </w:r>
      <w:proofErr w:type="gramStart"/>
      <w:r>
        <w:t>genereres</w:t>
      </w:r>
      <w:proofErr w:type="gramEnd"/>
      <w:r>
        <w:t xml:space="preserve">, oppstår eller på annen måte behandles i henhold til denne Avtalen. Det samme gjelder resultater av slik behandling av slike data. </w:t>
      </w:r>
    </w:p>
    <w:p w14:paraId="48F58F5B" w14:textId="77777777" w:rsidR="00580AE0" w:rsidRDefault="00580AE0" w:rsidP="00580AE0"/>
    <w:p w14:paraId="530258D6" w14:textId="77777777" w:rsidR="00580AE0" w:rsidRDefault="00580AE0" w:rsidP="00580AE0">
      <w:r>
        <w:t xml:space="preserve">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dataene. </w:t>
      </w:r>
    </w:p>
    <w:p w14:paraId="705D4F78" w14:textId="77777777" w:rsidR="00580AE0" w:rsidRDefault="00580AE0" w:rsidP="00580AE0"/>
    <w:p w14:paraId="1C16E53B" w14:textId="18ED4734" w:rsidR="00580AE0" w:rsidRDefault="00580AE0" w:rsidP="00580AE0">
      <w:r>
        <w:t xml:space="preserve">Leverandøren skal ved avtalens opphør tilgjengeliggjøre data til Kunden eller den Kunden utpeker på et allment tilgjengelig og maskinleselig format, med opprinnelige strukturer og metadata intakt, jf. også Avtalens punkt 2.6.3, tredje avsnitt. Dersom </w:t>
      </w:r>
      <w:r>
        <w:lastRenderedPageBreak/>
        <w:t xml:space="preserve">ikke annet </w:t>
      </w:r>
      <w:proofErr w:type="gramStart"/>
      <w:r>
        <w:t>fremgår</w:t>
      </w:r>
      <w:proofErr w:type="gramEnd"/>
      <w:r>
        <w:t xml:space="preserve"> av Bilag 1, skal Leverandøren ved Avtalens opphør slette alle egne kopier av Kundens data. </w:t>
      </w:r>
    </w:p>
    <w:p w14:paraId="199BF2A5" w14:textId="77777777" w:rsidR="00580AE0" w:rsidRDefault="00580AE0" w:rsidP="00580AE0"/>
    <w:p w14:paraId="3564D9F5" w14:textId="36774B99" w:rsidR="00580AE0" w:rsidRDefault="00580AE0" w:rsidP="00580AE0">
      <w:r>
        <w:t xml:space="preserve">Leverandøren har ikke under noen omstendighet rett til å utøve tilbakeholdsrett i Kundens data. </w:t>
      </w:r>
    </w:p>
    <w:p w14:paraId="782300BE" w14:textId="77777777" w:rsidR="00580AE0" w:rsidRDefault="00580AE0" w:rsidP="00580AE0"/>
    <w:p w14:paraId="790A5774" w14:textId="42C0971F" w:rsidR="00580AE0" w:rsidRDefault="00580AE0" w:rsidP="00580AE0">
      <w:r>
        <w:t>Leverandøren kan benytte anonymiserte data angående Kundens bruk av tjenesten til å forbedre sine tjenester, med mindre Kunden har tatt forbehold om det i Bilag 1. Bestemmelsen er ikke til hinder for at Leverandøren kan benytte innsamlede eller genererte data knyttet til etablering til å forbedre sine tjenester. Dette gjelder eksempelvis data om testresultater, feillogger, estimeringsdata, utviklingsinnsikt, prosjektrapporter mv, forutsatt at dette ikke er knyttet til Kundens virksomhetsdata, sikkerhetsmessige aspekter eller andre forhold som er underlagt taushetsplikt etter Avtalen eller begrensninger i lov og forskrift.</w:t>
      </w:r>
    </w:p>
    <w:p w14:paraId="777920B3" w14:textId="77777777" w:rsidR="00580AE0" w:rsidRDefault="00580AE0" w:rsidP="00580AE0"/>
    <w:p w14:paraId="1F008316" w14:textId="49A61F81" w:rsidR="00FB5F14" w:rsidRDefault="00580AE0" w:rsidP="00FB5F14">
      <w:r>
        <w:t>Andre reguleringer kan angis av Kunden i Bilag 1.</w:t>
      </w:r>
    </w:p>
    <w:p w14:paraId="5BC4C205" w14:textId="77777777" w:rsidR="007E0E08" w:rsidRPr="00C0077E" w:rsidRDefault="007E0E08" w:rsidP="00FB5F14"/>
    <w:p w14:paraId="71B1B32A" w14:textId="77777777" w:rsidR="00FB5F14" w:rsidRPr="00C0077E" w:rsidRDefault="00FB5F14" w:rsidP="00FB5F14">
      <w:pPr>
        <w:pStyle w:val="Overskrift2"/>
      </w:pPr>
      <w:bookmarkStart w:id="557" w:name="_Toc153682114"/>
      <w:bookmarkStart w:id="558" w:name="_Toc201048254"/>
      <w:bookmarkStart w:id="559" w:name="_Toc201051145"/>
      <w:bookmarkStart w:id="560" w:name="_Toc111799256"/>
      <w:bookmarkStart w:id="561" w:name="_Toc220511289"/>
      <w:r w:rsidRPr="00C0077E">
        <w:t>Disposisjonsrett til programvare</w:t>
      </w:r>
      <w:bookmarkEnd w:id="557"/>
      <w:bookmarkEnd w:id="558"/>
      <w:bookmarkEnd w:id="559"/>
      <w:r w:rsidRPr="00C0077E">
        <w:t>, dokumentasjon med videre</w:t>
      </w:r>
      <w:bookmarkEnd w:id="560"/>
      <w:bookmarkEnd w:id="561"/>
    </w:p>
    <w:p w14:paraId="493339BC" w14:textId="77777777" w:rsidR="00FB5F14" w:rsidRPr="00C0077E" w:rsidRDefault="00FB5F14" w:rsidP="00EF2FB3">
      <w:pPr>
        <w:pStyle w:val="Overskrift3"/>
      </w:pPr>
      <w:bookmarkStart w:id="562" w:name="_Toc111799257"/>
      <w:bookmarkStart w:id="563" w:name="_Toc220511290"/>
      <w:r w:rsidRPr="00C0077E">
        <w:t>Disposisjonsrett</w:t>
      </w:r>
      <w:bookmarkEnd w:id="562"/>
      <w:bookmarkEnd w:id="563"/>
    </w:p>
    <w:p w14:paraId="4D3AB54A" w14:textId="77777777" w:rsidR="00FB5F14" w:rsidRPr="00C0077E" w:rsidRDefault="00FB5F14" w:rsidP="00FB5F14">
      <w:pPr>
        <w:rPr>
          <w:rFonts w:cstheme="minorHAnsi"/>
        </w:rPr>
      </w:pPr>
      <w:r w:rsidRPr="00C0077E">
        <w:rPr>
          <w:rFonts w:cstheme="minorHAnsi"/>
        </w:rPr>
        <w:t xml:space="preserve">Kunden har disposisjonsrett til programvare i samsvar med inngått avtale om disposisjonsrett. Hvis vedlikehold blir utført ved at et program skiftes ut, får Kunden samme rettigheter til det nye programmet som til det som blir skiftet ut. </w:t>
      </w:r>
    </w:p>
    <w:p w14:paraId="6049C979" w14:textId="77777777" w:rsidR="00FB5F14" w:rsidRPr="00C0077E" w:rsidRDefault="00FB5F14" w:rsidP="00FB5F14">
      <w:pPr>
        <w:rPr>
          <w:rFonts w:cstheme="minorHAnsi"/>
        </w:rPr>
      </w:pPr>
    </w:p>
    <w:p w14:paraId="09C30EE3" w14:textId="77777777" w:rsidR="00FB5F14" w:rsidRPr="00C0077E" w:rsidRDefault="00FB5F14" w:rsidP="00FB5F14">
      <w:pPr>
        <w:rPr>
          <w:rFonts w:cstheme="minorHAnsi"/>
        </w:rPr>
      </w:pPr>
      <w:r w:rsidRPr="00C0077E">
        <w:rPr>
          <w:rFonts w:cstheme="minorHAnsi"/>
        </w:rPr>
        <w:t xml:space="preserve">Kunden får disposisjonsrett til dokumentasjon og rapporter som Kunden mottar i samsvar med inngått avtale om disposisjonsrett. </w:t>
      </w:r>
    </w:p>
    <w:p w14:paraId="1B1ECB78" w14:textId="77777777" w:rsidR="00FB5F14" w:rsidRPr="00C0077E" w:rsidRDefault="00FB5F14" w:rsidP="00FB5F14">
      <w:pPr>
        <w:rPr>
          <w:rFonts w:cstheme="minorHAnsi"/>
        </w:rPr>
      </w:pPr>
    </w:p>
    <w:p w14:paraId="07708C7F" w14:textId="77777777" w:rsidR="00FB5F14" w:rsidRPr="00C0077E" w:rsidRDefault="00FB5F14" w:rsidP="00FB5F14">
      <w:pPr>
        <w:rPr>
          <w:rFonts w:cstheme="minorHAnsi"/>
        </w:rPr>
      </w:pPr>
      <w:r w:rsidRPr="00C0077E">
        <w:rPr>
          <w:rFonts w:cstheme="minorHAnsi"/>
        </w:rPr>
        <w:t>Hvis slik avtale ikke foreligger, får Kunden den disposisjonsrett som er nødvendig for å benytte dokumentasjonen i egen virksomhet, og for nødvendig samarbeid med Kundens kontraktsparter. Når dokumentasjon og rapporter oppdateres, får Kunden rett til den oppdaterte dokumentasjonen eller rapporten tilsvarende den opprinnelige.</w:t>
      </w:r>
    </w:p>
    <w:p w14:paraId="03CA85B5" w14:textId="77777777" w:rsidR="00FB5F14" w:rsidRPr="00C0077E" w:rsidRDefault="00FB5F14" w:rsidP="00FB5F14"/>
    <w:p w14:paraId="0B78329F" w14:textId="77777777" w:rsidR="00FB5F14" w:rsidRPr="00C0077E" w:rsidRDefault="00FB5F14" w:rsidP="00EF2FB3">
      <w:pPr>
        <w:pStyle w:val="Overskrift3"/>
      </w:pPr>
      <w:bookmarkStart w:id="564" w:name="_Toc531604895"/>
      <w:bookmarkStart w:id="565" w:name="_Toc111799258"/>
      <w:bookmarkStart w:id="566" w:name="_Toc220511291"/>
      <w:r w:rsidRPr="00C0077E">
        <w:t>Utvidet disposisjonsrett til endringer og programvareutvidelser som utvikles for Kunden</w:t>
      </w:r>
      <w:bookmarkEnd w:id="564"/>
      <w:bookmarkEnd w:id="565"/>
      <w:bookmarkEnd w:id="566"/>
    </w:p>
    <w:p w14:paraId="1D3AA447" w14:textId="77777777" w:rsidR="00FB5F14" w:rsidRPr="00C0077E" w:rsidRDefault="00FB5F14" w:rsidP="00FB5F14">
      <w:pPr>
        <w:rPr>
          <w:rFonts w:cstheme="minorHAnsi"/>
        </w:rPr>
      </w:pPr>
      <w:r w:rsidRPr="00C0077E">
        <w:rPr>
          <w:rFonts w:cstheme="minorHAnsi"/>
        </w:rPr>
        <w:t xml:space="preserve">Kunden får en </w:t>
      </w:r>
      <w:proofErr w:type="spellStart"/>
      <w:r w:rsidRPr="00C0077E">
        <w:rPr>
          <w:rFonts w:cstheme="minorHAnsi"/>
        </w:rPr>
        <w:t>tidsubegrenset</w:t>
      </w:r>
      <w:proofErr w:type="spellEnd"/>
      <w:r w:rsidRPr="00C0077E">
        <w:rPr>
          <w:rFonts w:cstheme="minorHAnsi"/>
        </w:rPr>
        <w:t xml:space="preserve">, vederlagsfri og ikke-eksklusiv rett til å utnytte endringer og programvareutvidelser som utvikles eller tilpasses spesielt for Kunden (utvidet disposisjonsrett) i henhold til denne avtalen. </w:t>
      </w:r>
    </w:p>
    <w:p w14:paraId="6DBCF934" w14:textId="77777777" w:rsidR="00FB5F14" w:rsidRPr="00C0077E" w:rsidRDefault="00FB5F14" w:rsidP="00FB5F14">
      <w:pPr>
        <w:rPr>
          <w:rFonts w:cstheme="minorHAnsi"/>
        </w:rPr>
      </w:pPr>
    </w:p>
    <w:p w14:paraId="05B12FB0" w14:textId="77777777" w:rsidR="00FB5F14" w:rsidRPr="00C0077E" w:rsidRDefault="00FB5F14" w:rsidP="00FB5F14">
      <w:pPr>
        <w:rPr>
          <w:rFonts w:cstheme="minorHAnsi"/>
        </w:rPr>
      </w:pPr>
      <w:r w:rsidRPr="00C0077E">
        <w:rPr>
          <w:rFonts w:cstheme="minorHAnsi"/>
        </w:rPr>
        <w:t xml:space="preserve">Utvidet disposisjonsrett omfatter rett til å bruke, kopiere, modifisere og videreutvikle tilpasningene, enten selv eller ved hjelp av tredjepart. Kunden har rett til å gi tilsvarende utvidet disposisjonsrett til annen offentlig virksomhet. </w:t>
      </w:r>
    </w:p>
    <w:p w14:paraId="797F26B6" w14:textId="77777777" w:rsidR="00FB5F14" w:rsidRPr="00C0077E" w:rsidRDefault="00FB5F14" w:rsidP="00FB5F14">
      <w:pPr>
        <w:rPr>
          <w:rFonts w:cstheme="minorHAnsi"/>
        </w:rPr>
      </w:pPr>
    </w:p>
    <w:p w14:paraId="1DFD01AA" w14:textId="77777777" w:rsidR="00FB5F14" w:rsidRPr="00C0077E" w:rsidRDefault="00FB5F14" w:rsidP="00FB5F14">
      <w:r w:rsidRPr="00C0077E">
        <w:rPr>
          <w:rFonts w:cstheme="minorHAnsi"/>
        </w:rPr>
        <w:t>Kildekode med tilhørende spesifikasjoner og dokumentasjon av utvikling og tilpasningene skal overleveres til Kunden innen 10 (ti) virkedager etter at endringen eller programvareutvidelsen er godkjent av Kunden, med mindre annet er avtalt i det enkelte tilfellet.</w:t>
      </w:r>
    </w:p>
    <w:p w14:paraId="0E359FD1" w14:textId="77777777" w:rsidR="00FB5F14" w:rsidRPr="00C0077E" w:rsidRDefault="00FB5F14" w:rsidP="00FB5F14">
      <w:pPr>
        <w:pStyle w:val="Overskrift1"/>
      </w:pPr>
      <w:bookmarkStart w:id="567" w:name="_Toc202782426"/>
      <w:bookmarkStart w:id="568" w:name="_Toc202782581"/>
      <w:bookmarkStart w:id="569" w:name="_Toc202783823"/>
      <w:bookmarkStart w:id="570" w:name="_Toc203905510"/>
      <w:bookmarkStart w:id="571" w:name="_Toc130118270"/>
      <w:bookmarkStart w:id="572" w:name="_Toc130697494"/>
      <w:bookmarkStart w:id="573" w:name="_Toc130732349"/>
      <w:bookmarkStart w:id="574" w:name="_Toc130118271"/>
      <w:bookmarkStart w:id="575" w:name="_Toc130697495"/>
      <w:bookmarkStart w:id="576" w:name="_Toc130732350"/>
      <w:bookmarkStart w:id="577" w:name="_Toc111799259"/>
      <w:bookmarkStart w:id="578" w:name="_Toc22051129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67"/>
      <w:bookmarkEnd w:id="568"/>
      <w:bookmarkEnd w:id="569"/>
      <w:bookmarkEnd w:id="570"/>
      <w:bookmarkEnd w:id="571"/>
      <w:bookmarkEnd w:id="572"/>
      <w:bookmarkEnd w:id="573"/>
      <w:bookmarkEnd w:id="574"/>
      <w:bookmarkEnd w:id="575"/>
      <w:bookmarkEnd w:id="576"/>
      <w:r w:rsidRPr="00C0077E">
        <w:lastRenderedPageBreak/>
        <w:t>Mislighold</w:t>
      </w:r>
      <w:bookmarkStart w:id="579" w:name="_Toc382571684"/>
      <w:bookmarkStart w:id="580" w:name="_Toc382712442"/>
      <w:bookmarkStart w:id="581" w:name="_Toc382719209"/>
      <w:bookmarkStart w:id="582" w:name="_Toc382883337"/>
      <w:bookmarkStart w:id="583" w:name="_Toc382888974"/>
      <w:bookmarkStart w:id="584" w:name="_Toc382889111"/>
      <w:bookmarkStart w:id="585" w:name="_Toc382890437"/>
      <w:bookmarkStart w:id="586" w:name="_Toc385664233"/>
      <w:bookmarkStart w:id="587" w:name="_Toc385815783"/>
      <w:bookmarkStart w:id="588" w:name="_Toc387825700"/>
      <w:bookmarkStart w:id="589" w:name="_Toc27205365"/>
      <w:bookmarkEnd w:id="577"/>
      <w:bookmarkEnd w:id="578"/>
    </w:p>
    <w:p w14:paraId="3A40CC39" w14:textId="77777777" w:rsidR="00FB5F14" w:rsidRPr="00C0077E" w:rsidRDefault="00FB5F14" w:rsidP="00FB5F14">
      <w:pPr>
        <w:pStyle w:val="Overskrift2"/>
      </w:pPr>
      <w:bookmarkStart w:id="590" w:name="_Toc27203118"/>
      <w:bookmarkStart w:id="591" w:name="_Toc27204300"/>
      <w:bookmarkStart w:id="592" w:name="_Toc27204458"/>
      <w:bookmarkStart w:id="593" w:name="_Toc114459915"/>
      <w:bookmarkStart w:id="594" w:name="_Toc120952920"/>
      <w:bookmarkStart w:id="595" w:name="_Toc120952971"/>
      <w:bookmarkStart w:id="596" w:name="_Toc120953047"/>
      <w:bookmarkStart w:id="597" w:name="_Toc120953221"/>
      <w:bookmarkStart w:id="598" w:name="_Toc120953298"/>
      <w:bookmarkStart w:id="599" w:name="_Toc120953351"/>
      <w:bookmarkStart w:id="600" w:name="_Toc134700229"/>
      <w:bookmarkStart w:id="601" w:name="_Toc136061395"/>
      <w:bookmarkStart w:id="602" w:name="_Toc136153110"/>
      <w:bookmarkStart w:id="603" w:name="_Toc136170781"/>
      <w:bookmarkStart w:id="604" w:name="_Toc139680159"/>
      <w:bookmarkStart w:id="605" w:name="_Toc146424384"/>
      <w:bookmarkStart w:id="606" w:name="_Toc111799260"/>
      <w:bookmarkStart w:id="607" w:name="_Toc220511293"/>
      <w:r w:rsidRPr="00C0077E">
        <w:t>Hva som anses som mislighold</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2E7827E" w14:textId="77777777" w:rsidR="00FB5F14" w:rsidRPr="00C0077E" w:rsidRDefault="00FB5F14" w:rsidP="00EF2FB3">
      <w:pPr>
        <w:pStyle w:val="Overskrift3"/>
      </w:pPr>
      <w:bookmarkStart w:id="608" w:name="_Toc111799261"/>
      <w:bookmarkStart w:id="609" w:name="_Toc220511294"/>
      <w:r w:rsidRPr="00C0077E">
        <w:t>Leverandørens mislighold</w:t>
      </w:r>
      <w:bookmarkEnd w:id="608"/>
      <w:bookmarkEnd w:id="609"/>
    </w:p>
    <w:p w14:paraId="6686092B" w14:textId="6E73F0A7" w:rsidR="00FB5F14" w:rsidRPr="00C0077E" w:rsidRDefault="00FB5F14" w:rsidP="00FB5F14">
      <w:r w:rsidRPr="00C0077E">
        <w:t>Det foreligger mislighold fra Leverandørens side hvis Leveransen ikke er i samsvar med det som er avtalt og/eller Leverandøren unnlater å oppfylle sine</w:t>
      </w:r>
      <w:r w:rsidR="009D4DF0">
        <w:t xml:space="preserve"> øvrige</w:t>
      </w:r>
      <w:r w:rsidRPr="00C0077E">
        <w:t xml:space="preserve"> plikter i henhold til denne Avtalen. </w:t>
      </w:r>
    </w:p>
    <w:p w14:paraId="3F1A97F4" w14:textId="77777777" w:rsidR="00FB5F14" w:rsidRPr="00C0077E" w:rsidRDefault="00FB5F14" w:rsidP="00FB5F14"/>
    <w:p w14:paraId="7A44439A" w14:textId="77777777" w:rsidR="00FB5F14" w:rsidRPr="00C0077E" w:rsidRDefault="00FB5F14" w:rsidP="00FB5F14">
      <w:r w:rsidRPr="00C0077E">
        <w:t>Vesentlig mislighold foreligger når Leveransen og/eller andre forhold som Leverandøren i henhold til denne Avtalen har ansvar for, avviker vesentlig fra det som er avtalt eller er vesentlig forsinket.</w:t>
      </w:r>
    </w:p>
    <w:p w14:paraId="27E27497" w14:textId="77777777" w:rsidR="00FB5F14" w:rsidRPr="00C0077E" w:rsidRDefault="00FB5F14" w:rsidP="00FB5F14"/>
    <w:p w14:paraId="359F9242" w14:textId="4CE406CC" w:rsidR="00FB5F14" w:rsidRPr="00C0077E" w:rsidRDefault="00FB5F14" w:rsidP="00FB5F14">
      <w:r w:rsidRPr="00C0077E">
        <w:rPr>
          <w:rFonts w:cstheme="minorHAnsi"/>
        </w:rPr>
        <w:t>Det foreligger ikke mislighold dersom situasjonen skyldes Kundens forhold eller force majeure, se punkt 1</w:t>
      </w:r>
      <w:r w:rsidR="003242E6">
        <w:rPr>
          <w:rFonts w:cstheme="minorHAnsi"/>
        </w:rPr>
        <w:t>0</w:t>
      </w:r>
      <w:r w:rsidRPr="00C0077E">
        <w:rPr>
          <w:rFonts w:cstheme="minorHAnsi"/>
        </w:rPr>
        <w:t>.4.</w:t>
      </w:r>
    </w:p>
    <w:p w14:paraId="45BAB9CE" w14:textId="77777777" w:rsidR="00FB5F14" w:rsidRPr="00C0077E" w:rsidRDefault="00FB5F14" w:rsidP="00FB5F14">
      <w:pPr>
        <w:pStyle w:val="Dato"/>
      </w:pPr>
    </w:p>
    <w:p w14:paraId="2776E6C9" w14:textId="77777777" w:rsidR="00FB5F14" w:rsidRPr="00C0077E" w:rsidRDefault="00FB5F14" w:rsidP="00FB5F14">
      <w:r w:rsidRPr="00C0077E">
        <w:t>Kunden skal reklamere skriftlig uten ugrunnet opphold etter at misligholdet er oppdaget eller burde vært oppdaget.</w:t>
      </w:r>
    </w:p>
    <w:p w14:paraId="1780636C" w14:textId="77777777" w:rsidR="00FB5F14" w:rsidRPr="00C0077E" w:rsidRDefault="00FB5F14" w:rsidP="00FB5F14"/>
    <w:p w14:paraId="3372D4C4" w14:textId="77777777" w:rsidR="00FB5F14" w:rsidRPr="00C0077E" w:rsidRDefault="00FB5F14" w:rsidP="00EF2FB3">
      <w:pPr>
        <w:pStyle w:val="Overskrift3"/>
      </w:pPr>
      <w:bookmarkStart w:id="610" w:name="_Toc111799262"/>
      <w:bookmarkStart w:id="611" w:name="_Toc220511295"/>
      <w:r w:rsidRPr="00C0077E">
        <w:t>Kundens mislighold</w:t>
      </w:r>
      <w:bookmarkEnd w:id="610"/>
      <w:bookmarkEnd w:id="611"/>
    </w:p>
    <w:p w14:paraId="57593553" w14:textId="77777777" w:rsidR="00FB5F14" w:rsidRPr="00C0077E" w:rsidRDefault="00FB5F14" w:rsidP="00FB5F14">
      <w:r w:rsidRPr="00C0077E">
        <w:t>Det foreligger mislighold fra Kundens side hvis Kunden ikke oppfyller sine plikter i henhold til denne Avtalen.</w:t>
      </w:r>
    </w:p>
    <w:p w14:paraId="145F8DFE" w14:textId="77777777" w:rsidR="00FB5F14" w:rsidRPr="00C0077E" w:rsidRDefault="00FB5F14" w:rsidP="00FB5F14"/>
    <w:p w14:paraId="30D6FEC6" w14:textId="77777777" w:rsidR="00FB5F14" w:rsidRPr="00C0077E" w:rsidRDefault="00FB5F14" w:rsidP="00FB5F14">
      <w:r w:rsidRPr="00C0077E">
        <w:t>Det foreligger likevel ikke mislighold hvis situasjonen skyldes Leverandørens forhold eller force majeure.</w:t>
      </w:r>
    </w:p>
    <w:p w14:paraId="42F8BFEE" w14:textId="77777777" w:rsidR="00FB5F14" w:rsidRPr="00C0077E" w:rsidRDefault="00FB5F14" w:rsidP="00FB5F14"/>
    <w:p w14:paraId="5BE7EAAC" w14:textId="77777777" w:rsidR="00FB5F14" w:rsidRPr="00C0077E" w:rsidRDefault="00FB5F14" w:rsidP="00FB5F14">
      <w:r w:rsidRPr="00C0077E">
        <w:t>Leverandøren skal reklamere skriftlig uten ugrunnet opphold etter at misligholdet er oppdaget eller burde vært oppdaget.</w:t>
      </w:r>
    </w:p>
    <w:p w14:paraId="6B22A0D3" w14:textId="77777777" w:rsidR="00FB5F14" w:rsidRPr="00C0077E" w:rsidRDefault="00FB5F14" w:rsidP="00FB5F14"/>
    <w:p w14:paraId="2A809E6A" w14:textId="77777777" w:rsidR="00FB5F14" w:rsidRPr="00C0077E" w:rsidRDefault="00FB5F14" w:rsidP="00FB5F14">
      <w:pPr>
        <w:pStyle w:val="Overskrift2"/>
      </w:pPr>
      <w:bookmarkStart w:id="612" w:name="_Toc136061396"/>
      <w:bookmarkStart w:id="613" w:name="_Toc136153111"/>
      <w:bookmarkStart w:id="614" w:name="_Toc136170782"/>
      <w:bookmarkStart w:id="615" w:name="_Toc139680160"/>
      <w:bookmarkStart w:id="616" w:name="_Toc146424385"/>
      <w:bookmarkStart w:id="617" w:name="_Toc111799263"/>
      <w:bookmarkStart w:id="618" w:name="_Toc220511296"/>
      <w:bookmarkStart w:id="619" w:name="OLE_LINK2"/>
      <w:bookmarkStart w:id="620" w:name="_Toc27203119"/>
      <w:bookmarkStart w:id="621" w:name="_Toc27204301"/>
      <w:bookmarkStart w:id="622" w:name="_Toc27204459"/>
      <w:bookmarkStart w:id="623" w:name="_Toc114459916"/>
      <w:bookmarkStart w:id="624" w:name="_Toc120952921"/>
      <w:bookmarkStart w:id="625" w:name="_Toc120952972"/>
      <w:bookmarkStart w:id="626" w:name="_Toc120953048"/>
      <w:bookmarkStart w:id="627" w:name="_Toc120953222"/>
      <w:bookmarkStart w:id="628" w:name="_Toc120953299"/>
      <w:bookmarkStart w:id="629" w:name="_Toc120953352"/>
      <w:r w:rsidRPr="00C0077E">
        <w:t>Varslingsplikt</w:t>
      </w:r>
      <w:bookmarkEnd w:id="612"/>
      <w:bookmarkEnd w:id="613"/>
      <w:bookmarkEnd w:id="614"/>
      <w:bookmarkEnd w:id="615"/>
      <w:bookmarkEnd w:id="616"/>
      <w:bookmarkEnd w:id="617"/>
      <w:bookmarkEnd w:id="618"/>
    </w:p>
    <w:p w14:paraId="234A0161" w14:textId="77777777" w:rsidR="00FB5F14" w:rsidRPr="00C0077E" w:rsidRDefault="00FB5F14" w:rsidP="00EF2FB3">
      <w:pPr>
        <w:pStyle w:val="Overskrift3"/>
      </w:pPr>
      <w:bookmarkStart w:id="630" w:name="_Toc39846082"/>
      <w:bookmarkStart w:id="631" w:name="_Toc59012515"/>
      <w:bookmarkStart w:id="632" w:name="_Toc68639228"/>
      <w:bookmarkStart w:id="633" w:name="_Toc111799264"/>
      <w:bookmarkStart w:id="634" w:name="_Toc220511297"/>
      <w:r w:rsidRPr="00C0077E">
        <w:t>Leverandørens varslingsplikt</w:t>
      </w:r>
      <w:bookmarkEnd w:id="630"/>
      <w:bookmarkEnd w:id="631"/>
      <w:bookmarkEnd w:id="632"/>
      <w:bookmarkEnd w:id="633"/>
      <w:bookmarkEnd w:id="634"/>
    </w:p>
    <w:p w14:paraId="6923BAE8" w14:textId="77777777" w:rsidR="00FB5F14" w:rsidRPr="00C0077E" w:rsidRDefault="00FB5F14" w:rsidP="00FB5F14">
      <w:pPr>
        <w:rPr>
          <w:rFonts w:cstheme="minorHAnsi"/>
        </w:rPr>
      </w:pPr>
      <w:r w:rsidRPr="00C0077E">
        <w:rPr>
          <w:rFonts w:cstheme="minorHAnsi"/>
        </w:rPr>
        <w:t>Hvis Leverandøren ikke kan oppfylle sine plikter som avtalt, skal Leverandøren så raskt som mulig gi Kunden skriftlig varsel om dette.</w:t>
      </w:r>
    </w:p>
    <w:p w14:paraId="1AC639DD" w14:textId="77777777" w:rsidR="00FB5F14" w:rsidRPr="00C0077E" w:rsidRDefault="00FB5F14" w:rsidP="00FB5F14"/>
    <w:p w14:paraId="41A6961F" w14:textId="77777777" w:rsidR="00FB5F14" w:rsidRPr="00C0077E" w:rsidRDefault="00FB5F14" w:rsidP="00FB5F14">
      <w:r w:rsidRPr="00C0077E">
        <w:t>Varselet skal angi årsak til problemet og så vidt mulig angi når de ulike delene av leveransen vil bli levert eller gjort tilgjengelig. Tilsvarende gjelder hvis det må antas ytterligere forsinkelser etter at første varsel er gitt.</w:t>
      </w:r>
    </w:p>
    <w:p w14:paraId="2ED9FE00" w14:textId="77777777" w:rsidR="00FB5F14" w:rsidRPr="00C0077E" w:rsidRDefault="00FB5F14" w:rsidP="00FB5F14"/>
    <w:p w14:paraId="7BF21E90" w14:textId="77777777" w:rsidR="00FB5F14" w:rsidRPr="00C0077E" w:rsidRDefault="00FB5F14" w:rsidP="00EF2FB3">
      <w:pPr>
        <w:pStyle w:val="Overskrift3"/>
      </w:pPr>
      <w:bookmarkStart w:id="635" w:name="_Toc39846083"/>
      <w:bookmarkStart w:id="636" w:name="_Toc59012516"/>
      <w:bookmarkStart w:id="637" w:name="_Toc68639229"/>
      <w:bookmarkStart w:id="638" w:name="_Toc111799265"/>
      <w:bookmarkStart w:id="639" w:name="_Toc220511298"/>
      <w:r w:rsidRPr="00C0077E">
        <w:t>Kundens varslingsplikt</w:t>
      </w:r>
      <w:bookmarkEnd w:id="635"/>
      <w:bookmarkEnd w:id="636"/>
      <w:bookmarkEnd w:id="637"/>
      <w:bookmarkEnd w:id="638"/>
      <w:bookmarkEnd w:id="639"/>
    </w:p>
    <w:p w14:paraId="128B6EFB" w14:textId="77777777" w:rsidR="00FB5F14" w:rsidRPr="00C0077E" w:rsidRDefault="00FB5F14" w:rsidP="00FB5F14">
      <w:r w:rsidRPr="00C0077E">
        <w:t>Hvis Kunden ikke kan overholde sine plikter etter Avtalen, skal Kunden så raskt som mulig gi Leverandøren skriftlig varsel om dette.</w:t>
      </w:r>
    </w:p>
    <w:p w14:paraId="0A2D3F9F" w14:textId="77777777" w:rsidR="00FB5F14" w:rsidRPr="00C0077E" w:rsidRDefault="00FB5F14" w:rsidP="00FB5F14"/>
    <w:p w14:paraId="04EE5F3A" w14:textId="77777777" w:rsidR="00FB5F14" w:rsidRPr="00C0077E" w:rsidRDefault="00FB5F14" w:rsidP="00FB5F14">
      <w:pPr>
        <w:rPr>
          <w:lang w:eastAsia="nb-NO"/>
        </w:rPr>
      </w:pPr>
      <w:r w:rsidRPr="00C0077E">
        <w:t>Varselet skal angi årsak til problemet og så vidt mulig angi når Kunden igjen kan overholde avtalte plikter. Tilsvarende gjelder hvis det må antas ytterligere forsinkelser etter at første varsel er gitt.</w:t>
      </w:r>
    </w:p>
    <w:bookmarkEnd w:id="619"/>
    <w:p w14:paraId="47C7EAD8" w14:textId="77777777" w:rsidR="00FB5F14" w:rsidRPr="00C0077E" w:rsidRDefault="00FB5F14" w:rsidP="00FB5F14"/>
    <w:p w14:paraId="5B8931D7" w14:textId="77777777" w:rsidR="00FB5F14" w:rsidRPr="00C0077E" w:rsidRDefault="00FB5F14" w:rsidP="00FB5F14">
      <w:pPr>
        <w:pStyle w:val="Overskrift2"/>
      </w:pPr>
      <w:bookmarkStart w:id="640" w:name="_Toc134700231"/>
      <w:bookmarkStart w:id="641" w:name="_Toc136061397"/>
      <w:bookmarkStart w:id="642" w:name="_Toc136153113"/>
      <w:bookmarkStart w:id="643" w:name="_Toc136170784"/>
      <w:bookmarkStart w:id="644" w:name="_Toc139680162"/>
      <w:bookmarkStart w:id="645" w:name="_Toc146424387"/>
      <w:bookmarkStart w:id="646" w:name="_Toc111799266"/>
      <w:bookmarkStart w:id="647" w:name="_Toc220511299"/>
      <w:r w:rsidRPr="00C0077E">
        <w:t>Avhjelp</w:t>
      </w:r>
      <w:bookmarkEnd w:id="620"/>
      <w:bookmarkEnd w:id="621"/>
      <w:bookmarkEnd w:id="622"/>
      <w:bookmarkEnd w:id="623"/>
      <w:bookmarkEnd w:id="624"/>
      <w:bookmarkEnd w:id="625"/>
      <w:bookmarkEnd w:id="626"/>
      <w:bookmarkEnd w:id="627"/>
      <w:bookmarkEnd w:id="628"/>
      <w:bookmarkEnd w:id="629"/>
      <w:bookmarkEnd w:id="640"/>
      <w:bookmarkEnd w:id="641"/>
      <w:bookmarkEnd w:id="642"/>
      <w:bookmarkEnd w:id="643"/>
      <w:bookmarkEnd w:id="644"/>
      <w:bookmarkEnd w:id="645"/>
      <w:r w:rsidRPr="00C0077E">
        <w:t xml:space="preserve"> av mislighold</w:t>
      </w:r>
      <w:bookmarkEnd w:id="646"/>
      <w:bookmarkEnd w:id="647"/>
    </w:p>
    <w:p w14:paraId="3949E8FC" w14:textId="77777777" w:rsidR="00FB5F14" w:rsidRPr="00C0077E" w:rsidRDefault="00FB5F14" w:rsidP="00EF2FB3">
      <w:pPr>
        <w:pStyle w:val="Overskrift3"/>
      </w:pPr>
      <w:bookmarkStart w:id="648" w:name="_Toc111799267"/>
      <w:bookmarkStart w:id="649" w:name="_Toc220511300"/>
      <w:r w:rsidRPr="00C0077E">
        <w:t>Leverandørens avhjelp av mislighold</w:t>
      </w:r>
      <w:bookmarkEnd w:id="648"/>
      <w:bookmarkEnd w:id="649"/>
    </w:p>
    <w:p w14:paraId="637BEA41" w14:textId="77777777" w:rsidR="00FB5F14" w:rsidRPr="00C0077E" w:rsidRDefault="00FB5F14" w:rsidP="00FB5F14">
      <w:r w:rsidRPr="00C0077E">
        <w:t xml:space="preserve">Leverandøren skal påbegynne og gjennomføre arbeidet med å avhjelpe Leverandørens mislighold uten ugrunnet opphold. </w:t>
      </w:r>
    </w:p>
    <w:p w14:paraId="23D6B03C" w14:textId="77777777" w:rsidR="00FB5F14" w:rsidRPr="00C0077E" w:rsidRDefault="00FB5F14" w:rsidP="00FB5F14"/>
    <w:p w14:paraId="7E33A17E" w14:textId="3153884C" w:rsidR="00FB5F14" w:rsidRPr="00C0077E" w:rsidRDefault="00FB5F14" w:rsidP="00FB5F14">
      <w:r w:rsidRPr="00C0077E">
        <w:t xml:space="preserve">Det er et mål for avhjelpen, at Leveransen, eller andre forpliktelser som Leverandøren har ansvaret for i henhold til denne Avtalen, skal oppfylle de avtalte krav og spesifikasjoner og </w:t>
      </w:r>
      <w:proofErr w:type="gramStart"/>
      <w:r w:rsidRPr="00C0077E">
        <w:t>for øvrig</w:t>
      </w:r>
      <w:proofErr w:type="gramEnd"/>
      <w:r w:rsidRPr="00C0077E">
        <w:t xml:space="preserve"> være i henhold til det som er avtalt. </w:t>
      </w:r>
    </w:p>
    <w:p w14:paraId="1DC76BB7" w14:textId="77777777" w:rsidR="00FB5F14" w:rsidRPr="00C0077E" w:rsidRDefault="00FB5F14" w:rsidP="00FB5F14"/>
    <w:p w14:paraId="067C1896" w14:textId="77777777" w:rsidR="00FB5F14" w:rsidRPr="00C0077E" w:rsidRDefault="00FB5F14" w:rsidP="00EF2FB3">
      <w:pPr>
        <w:pStyle w:val="Overskrift3"/>
      </w:pPr>
      <w:bookmarkStart w:id="650" w:name="_Toc111799268"/>
      <w:bookmarkStart w:id="651" w:name="_Toc220511301"/>
      <w:r w:rsidRPr="00C0077E">
        <w:t>Kundens avhjelp av mislighold</w:t>
      </w:r>
      <w:bookmarkEnd w:id="650"/>
      <w:bookmarkEnd w:id="651"/>
    </w:p>
    <w:p w14:paraId="61C7E272" w14:textId="77777777" w:rsidR="00FB5F14" w:rsidRPr="00C0077E" w:rsidRDefault="00FB5F14" w:rsidP="00FB5F14">
      <w:r w:rsidRPr="00C0077E">
        <w:t xml:space="preserve">Kunden skal påbegynne og gjennomføre arbeidet med å avhjelpe Kundens mislighold uten ugrunnet opphold. </w:t>
      </w:r>
    </w:p>
    <w:p w14:paraId="4C4712D8" w14:textId="77777777" w:rsidR="00FB5F14" w:rsidRPr="00C0077E" w:rsidRDefault="00FB5F14" w:rsidP="00FB5F14"/>
    <w:p w14:paraId="5DAAC3BB" w14:textId="77777777" w:rsidR="00FB5F14" w:rsidRPr="00C0077E" w:rsidRDefault="00FB5F14" w:rsidP="00FB5F14">
      <w:pPr>
        <w:rPr>
          <w:rFonts w:cstheme="minorHAnsi"/>
        </w:rPr>
      </w:pPr>
      <w:r w:rsidRPr="00C0077E">
        <w:rPr>
          <w:rFonts w:cstheme="minorHAnsi"/>
        </w:rPr>
        <w:t xml:space="preserve">Kunden er ansvarlig for å avhjelpe misligholdet på en slik måte at forhold som Kunden er ansvarlig for i henhold til denne Avtale, bringes i overensstemmelse med det som er avtalt. </w:t>
      </w:r>
    </w:p>
    <w:p w14:paraId="7B23BFE9" w14:textId="77777777" w:rsidR="00FB5F14" w:rsidRPr="00C0077E" w:rsidRDefault="00FB5F14" w:rsidP="00FB5F14"/>
    <w:p w14:paraId="25864BD3" w14:textId="77777777" w:rsidR="00FB5F14" w:rsidRPr="00C0077E" w:rsidRDefault="00FB5F14" w:rsidP="00FB5F14">
      <w:pPr>
        <w:pStyle w:val="Overskrift2"/>
      </w:pPr>
      <w:bookmarkStart w:id="652" w:name="_Toc27203122"/>
      <w:bookmarkStart w:id="653" w:name="_Toc27204304"/>
      <w:bookmarkStart w:id="654" w:name="_Toc27204462"/>
      <w:bookmarkStart w:id="655" w:name="_Toc114459919"/>
      <w:bookmarkStart w:id="656" w:name="_Toc120952923"/>
      <w:bookmarkStart w:id="657" w:name="_Toc120952974"/>
      <w:bookmarkStart w:id="658" w:name="_Toc120953050"/>
      <w:bookmarkStart w:id="659" w:name="_Toc120953224"/>
      <w:bookmarkStart w:id="660" w:name="_Toc120953301"/>
      <w:bookmarkStart w:id="661" w:name="_Toc120953354"/>
      <w:bookmarkStart w:id="662" w:name="_Toc134700232"/>
      <w:bookmarkStart w:id="663" w:name="_Toc136061398"/>
      <w:bookmarkStart w:id="664" w:name="_Toc136153114"/>
      <w:bookmarkStart w:id="665" w:name="_Toc136170785"/>
      <w:bookmarkStart w:id="666" w:name="_Toc139680163"/>
      <w:bookmarkStart w:id="667" w:name="_Toc146424388"/>
      <w:bookmarkStart w:id="668" w:name="_Toc111799269"/>
      <w:bookmarkStart w:id="669" w:name="_Toc220511302"/>
      <w:r w:rsidRPr="00C0077E">
        <w:t>Sanksjoner ved mislighold</w:t>
      </w:r>
      <w:bookmarkStart w:id="670" w:name="_Toc27203123"/>
      <w:bookmarkStart w:id="671" w:name="_Toc27204305"/>
      <w:bookmarkStart w:id="672" w:name="_Toc27204463"/>
      <w:bookmarkStart w:id="673" w:name="_Toc114459920"/>
      <w:bookmarkStart w:id="674" w:name="_Toc12095292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C17B2FF" w14:textId="77777777" w:rsidR="00FB5F14" w:rsidRPr="00C0077E" w:rsidRDefault="00FB5F14" w:rsidP="00EF2FB3">
      <w:pPr>
        <w:pStyle w:val="Overskrift3"/>
      </w:pPr>
      <w:bookmarkStart w:id="675" w:name="_Toc111799270"/>
      <w:bookmarkStart w:id="676" w:name="_Toc220511303"/>
      <w:bookmarkStart w:id="677" w:name="_Toc136061400"/>
      <w:bookmarkStart w:id="678" w:name="_Toc136153116"/>
      <w:bookmarkStart w:id="679" w:name="_Toc136170787"/>
      <w:bookmarkStart w:id="680" w:name="_Toc139680165"/>
      <w:bookmarkStart w:id="681" w:name="_Toc146424390"/>
      <w:r w:rsidRPr="00C0077E">
        <w:t>Prisavslag</w:t>
      </w:r>
      <w:bookmarkEnd w:id="675"/>
      <w:bookmarkEnd w:id="676"/>
    </w:p>
    <w:p w14:paraId="243AB635" w14:textId="77777777" w:rsidR="00FB5F14" w:rsidRPr="00C0077E" w:rsidRDefault="00FB5F14" w:rsidP="00FB5F14">
      <w:pPr>
        <w:rPr>
          <w:rFonts w:cstheme="minorHAnsi"/>
        </w:rPr>
      </w:pPr>
      <w:r w:rsidRPr="00C0077E">
        <w:rPr>
          <w:rFonts w:cstheme="minorHAnsi"/>
        </w:rPr>
        <w:t xml:space="preserve">Hvis Leverandøren på tross gjentatte forsøk ikke har lykkes Leverandøren å avhjelpe misligholdet, kan Kunden kreve forholdsmessig prisavslag. </w:t>
      </w:r>
    </w:p>
    <w:p w14:paraId="7B6CD35C" w14:textId="77777777" w:rsidR="00FB5F14" w:rsidRPr="00C0077E" w:rsidRDefault="00FB5F14" w:rsidP="00FB5F14">
      <w:pPr>
        <w:rPr>
          <w:lang w:eastAsia="nb-NO"/>
        </w:rPr>
      </w:pPr>
    </w:p>
    <w:p w14:paraId="18F574E6" w14:textId="77777777" w:rsidR="00FB5F14" w:rsidRPr="00C0077E" w:rsidRDefault="00FB5F14" w:rsidP="00EF2FB3">
      <w:pPr>
        <w:pStyle w:val="Overskrift3"/>
      </w:pPr>
      <w:bookmarkStart w:id="682" w:name="_Toc111799271"/>
      <w:bookmarkStart w:id="683" w:name="_Toc220511304"/>
      <w:r w:rsidRPr="00C0077E">
        <w:t>Tilbakehold</w:t>
      </w:r>
      <w:bookmarkEnd w:id="670"/>
      <w:bookmarkEnd w:id="671"/>
      <w:bookmarkEnd w:id="672"/>
      <w:bookmarkEnd w:id="673"/>
      <w:bookmarkEnd w:id="674"/>
      <w:bookmarkEnd w:id="677"/>
      <w:bookmarkEnd w:id="678"/>
      <w:bookmarkEnd w:id="679"/>
      <w:bookmarkEnd w:id="680"/>
      <w:bookmarkEnd w:id="681"/>
      <w:r w:rsidRPr="00C0077E">
        <w:t>srett</w:t>
      </w:r>
      <w:bookmarkEnd w:id="682"/>
      <w:bookmarkEnd w:id="683"/>
    </w:p>
    <w:p w14:paraId="1B92546E" w14:textId="0C86FEBB" w:rsidR="00FB5F14" w:rsidRPr="00C0077E" w:rsidRDefault="00FB5F14" w:rsidP="00645C85">
      <w:pPr>
        <w:pStyle w:val="Overskrift4"/>
        <w:rPr>
          <w:lang w:val="nb-NO"/>
        </w:rPr>
      </w:pPr>
      <w:r w:rsidRPr="00C0077E">
        <w:rPr>
          <w:lang w:val="nb-NO"/>
        </w:rPr>
        <w:t>Kundens tilbakehold av betaling</w:t>
      </w:r>
    </w:p>
    <w:p w14:paraId="57BDAE44" w14:textId="77777777" w:rsidR="00FB5F14" w:rsidRPr="00C0077E" w:rsidRDefault="00FB5F14" w:rsidP="00FB5F14">
      <w:r w:rsidRPr="00C0077E">
        <w:t>Ved mislighold fra Leverandørens side kan Kunden holde betalingen tilbake, men ikke åpenbart mer enn det som er nødvendig for å sikre Kundens krav som følge av misligholdet.</w:t>
      </w:r>
      <w:bookmarkStart w:id="684" w:name="_Toc39846084"/>
    </w:p>
    <w:p w14:paraId="22D34A49" w14:textId="08FD6CFF" w:rsidR="00FB5F14" w:rsidRPr="00C0077E" w:rsidRDefault="00FB5F14" w:rsidP="00645C85">
      <w:pPr>
        <w:pStyle w:val="Overskrift4"/>
        <w:rPr>
          <w:lang w:val="nb-NO"/>
        </w:rPr>
      </w:pPr>
      <w:r w:rsidRPr="00C0077E">
        <w:rPr>
          <w:lang w:val="nb-NO"/>
        </w:rPr>
        <w:t>Begrensning i Leverandørens tilbakeholdsrett</w:t>
      </w:r>
      <w:bookmarkEnd w:id="684"/>
    </w:p>
    <w:p w14:paraId="1ED5955C" w14:textId="77777777" w:rsidR="00FB5F14" w:rsidRPr="00C0077E" w:rsidRDefault="00FB5F14" w:rsidP="00FB5F14">
      <w:r w:rsidRPr="00C0077E">
        <w:t>Leverandøren kan ikke holde tilbake leveransen som følge av Kundens mislighold, med mindre misligholdet er vesentlig.</w:t>
      </w:r>
    </w:p>
    <w:p w14:paraId="02CF9ECD" w14:textId="77777777" w:rsidR="00FB5F14" w:rsidRPr="00C0077E" w:rsidRDefault="00FB5F14" w:rsidP="00FB5F14"/>
    <w:p w14:paraId="720BD0AC" w14:textId="77777777" w:rsidR="00FB5F14" w:rsidRPr="00C0077E" w:rsidRDefault="00FB5F14" w:rsidP="00EF2FB3">
      <w:pPr>
        <w:pStyle w:val="Overskrift3"/>
      </w:pPr>
      <w:bookmarkStart w:id="685" w:name="_Toc225090474"/>
      <w:bookmarkStart w:id="686" w:name="_Toc406748540"/>
      <w:bookmarkStart w:id="687" w:name="_Toc417567024"/>
      <w:bookmarkStart w:id="688" w:name="_Toc531604903"/>
      <w:bookmarkStart w:id="689" w:name="_Toc111799272"/>
      <w:bookmarkStart w:id="690" w:name="_Toc220511305"/>
      <w:r w:rsidRPr="00C0077E">
        <w:t xml:space="preserve">Standardiserte kompensasjoner og </w:t>
      </w:r>
      <w:proofErr w:type="spellStart"/>
      <w:r w:rsidRPr="00C0077E">
        <w:t>timebot</w:t>
      </w:r>
      <w:bookmarkEnd w:id="685"/>
      <w:bookmarkEnd w:id="686"/>
      <w:bookmarkEnd w:id="687"/>
      <w:bookmarkEnd w:id="688"/>
      <w:bookmarkEnd w:id="689"/>
      <w:bookmarkEnd w:id="690"/>
      <w:proofErr w:type="spellEnd"/>
    </w:p>
    <w:p w14:paraId="4A514B26" w14:textId="77777777" w:rsidR="00FB5F14" w:rsidRPr="00C0077E" w:rsidRDefault="00FB5F14" w:rsidP="00FB5F14">
      <w:pPr>
        <w:rPr>
          <w:rFonts w:cstheme="minorHAnsi"/>
        </w:rPr>
      </w:pPr>
      <w:r w:rsidRPr="00C0077E">
        <w:rPr>
          <w:rFonts w:cstheme="minorHAnsi"/>
        </w:rPr>
        <w:t xml:space="preserve">Ved oversittelse av frister eller annen manglende oppfyllelse fra Leverandørens side har Kunden krav på standardisert kompensasjon som fastsatt i bilag 5. </w:t>
      </w:r>
    </w:p>
    <w:p w14:paraId="2BBCDA88" w14:textId="77777777" w:rsidR="00FB5F14" w:rsidRPr="00C0077E" w:rsidRDefault="00FB5F14" w:rsidP="00FB5F14">
      <w:pPr>
        <w:rPr>
          <w:rFonts w:cstheme="minorHAnsi"/>
        </w:rPr>
      </w:pPr>
    </w:p>
    <w:p w14:paraId="07185233" w14:textId="77777777" w:rsidR="00FB5F14" w:rsidRPr="00C0077E" w:rsidRDefault="00FB5F14" w:rsidP="00FB5F14">
      <w:pPr>
        <w:rPr>
          <w:rFonts w:cstheme="minorHAnsi"/>
        </w:rPr>
      </w:pPr>
      <w:r w:rsidRPr="00C0077E">
        <w:rPr>
          <w:rFonts w:cstheme="minorHAnsi"/>
        </w:rPr>
        <w:t xml:space="preserve">Hvis det </w:t>
      </w:r>
      <w:r w:rsidRPr="00C0077E">
        <w:rPr>
          <w:rFonts w:cstheme="minorHAnsi"/>
          <w:iCs/>
        </w:rPr>
        <w:t>ikke</w:t>
      </w:r>
      <w:r w:rsidRPr="00C0077E">
        <w:rPr>
          <w:rFonts w:cstheme="minorHAnsi"/>
        </w:rPr>
        <w:t xml:space="preserve"> er avtalt standardiserte kompensasjoner i bilag 5, kan Kunden kreve </w:t>
      </w:r>
      <w:proofErr w:type="spellStart"/>
      <w:r w:rsidRPr="00C0077E">
        <w:rPr>
          <w:rFonts w:cstheme="minorHAnsi"/>
        </w:rPr>
        <w:t>timebot</w:t>
      </w:r>
      <w:proofErr w:type="spellEnd"/>
      <w:r w:rsidRPr="00C0077E">
        <w:rPr>
          <w:rFonts w:cstheme="minorHAnsi"/>
        </w:rPr>
        <w:t xml:space="preserve"> i henhold til bestemmelsene nedenfor: </w:t>
      </w:r>
    </w:p>
    <w:p w14:paraId="4B162A3F" w14:textId="77777777" w:rsidR="00FB5F14" w:rsidRPr="00C0077E" w:rsidRDefault="00FB5F14" w:rsidP="00FB5F14">
      <w:pPr>
        <w:rPr>
          <w:rFonts w:cstheme="minorHAnsi"/>
        </w:rPr>
      </w:pPr>
    </w:p>
    <w:p w14:paraId="2C5F83D0" w14:textId="77777777" w:rsidR="00FB5F14" w:rsidRPr="00C0077E" w:rsidRDefault="00FB5F14" w:rsidP="00FB5F14">
      <w:pPr>
        <w:rPr>
          <w:rFonts w:cstheme="minorHAnsi"/>
        </w:rPr>
      </w:pPr>
      <w:r w:rsidRPr="00C0077E">
        <w:rPr>
          <w:rFonts w:cstheme="minorHAnsi"/>
        </w:rPr>
        <w:lastRenderedPageBreak/>
        <w:t xml:space="preserve">Blir ikke avtalte frister for retting av A- eller B-feil overholdt, og det ikke skyldes force majeure eller Kundens forhold, foreligger en forsinkelse fra Leverandørens side som gir grunnlag for </w:t>
      </w:r>
      <w:proofErr w:type="spellStart"/>
      <w:r w:rsidRPr="00C0077E">
        <w:rPr>
          <w:rFonts w:cstheme="minorHAnsi"/>
        </w:rPr>
        <w:t>timebot</w:t>
      </w:r>
      <w:proofErr w:type="spellEnd"/>
      <w:r w:rsidRPr="00C0077E">
        <w:rPr>
          <w:rFonts w:cstheme="minorHAnsi"/>
        </w:rPr>
        <w:t xml:space="preserve">. </w:t>
      </w:r>
    </w:p>
    <w:p w14:paraId="67507CA1" w14:textId="77777777" w:rsidR="00FB5F14" w:rsidRPr="00C0077E" w:rsidRDefault="00FB5F14" w:rsidP="00FB5F14">
      <w:pPr>
        <w:rPr>
          <w:rFonts w:cstheme="minorHAnsi"/>
        </w:rPr>
      </w:pPr>
    </w:p>
    <w:p w14:paraId="15CA23ED" w14:textId="77777777" w:rsidR="00FB5F14" w:rsidRPr="00C0077E" w:rsidRDefault="00FB5F14" w:rsidP="00FB5F14">
      <w:pPr>
        <w:rPr>
          <w:rFonts w:cstheme="minorHAnsi"/>
        </w:rPr>
      </w:pPr>
      <w:proofErr w:type="spellStart"/>
      <w:r w:rsidRPr="00C0077E">
        <w:rPr>
          <w:rFonts w:cstheme="minorHAnsi"/>
        </w:rPr>
        <w:t>Timeboten</w:t>
      </w:r>
      <w:proofErr w:type="spellEnd"/>
      <w:r w:rsidRPr="00C0077E">
        <w:rPr>
          <w:rFonts w:cstheme="minorHAnsi"/>
        </w:rPr>
        <w:t xml:space="preserve"> påløper automatisk og utgjør 0,2 % av det samlede årlige vederlag ekskl. merverdiavgift for </w:t>
      </w:r>
      <w:proofErr w:type="gramStart"/>
      <w:r w:rsidRPr="00C0077E">
        <w:rPr>
          <w:rFonts w:cstheme="minorHAnsi"/>
        </w:rPr>
        <w:t>hver påbegynte time</w:t>
      </w:r>
      <w:proofErr w:type="gramEnd"/>
      <w:r w:rsidRPr="00C0077E">
        <w:rPr>
          <w:rFonts w:cstheme="minorHAnsi"/>
        </w:rPr>
        <w:t xml:space="preserve"> forsinkelsen varer. </w:t>
      </w:r>
      <w:proofErr w:type="spellStart"/>
      <w:r w:rsidRPr="00C0077E">
        <w:rPr>
          <w:rFonts w:cstheme="minorHAnsi"/>
        </w:rPr>
        <w:t>Timeboten</w:t>
      </w:r>
      <w:proofErr w:type="spellEnd"/>
      <w:r w:rsidRPr="00C0077E">
        <w:rPr>
          <w:rFonts w:cstheme="minorHAnsi"/>
        </w:rPr>
        <w:t xml:space="preserve"> regnes bare av normal arbeidstid innen virkedager og kan maksimalt utgjøre 5 % av årlig vederlag per misligholdstilfelle og maksimalt 15 % av årlig vederlag per år.</w:t>
      </w:r>
    </w:p>
    <w:p w14:paraId="06D1031C" w14:textId="77777777" w:rsidR="00FB5F14" w:rsidRPr="00C0077E" w:rsidRDefault="00FB5F14" w:rsidP="00FB5F14">
      <w:pPr>
        <w:rPr>
          <w:rFonts w:cstheme="minorHAnsi"/>
        </w:rPr>
      </w:pPr>
    </w:p>
    <w:p w14:paraId="1B70EBA4" w14:textId="31C30792" w:rsidR="00FB5F14" w:rsidRPr="00C0077E" w:rsidRDefault="00FB5F14" w:rsidP="00FB5F14">
      <w:pPr>
        <w:rPr>
          <w:rFonts w:cstheme="minorHAnsi"/>
        </w:rPr>
      </w:pPr>
      <w:r w:rsidRPr="00C0077E">
        <w:rPr>
          <w:rFonts w:cstheme="minorHAnsi"/>
        </w:rPr>
        <w:t xml:space="preserve">Andre </w:t>
      </w:r>
      <w:proofErr w:type="spellStart"/>
      <w:r w:rsidRPr="00C0077E">
        <w:rPr>
          <w:rFonts w:cstheme="minorHAnsi"/>
        </w:rPr>
        <w:t>timebotsatser</w:t>
      </w:r>
      <w:proofErr w:type="spellEnd"/>
      <w:r w:rsidRPr="00C0077E">
        <w:rPr>
          <w:rFonts w:cstheme="minorHAnsi"/>
        </w:rPr>
        <w:t xml:space="preserve"> og annen løpetid for </w:t>
      </w:r>
      <w:proofErr w:type="spellStart"/>
      <w:r w:rsidRPr="00C0077E">
        <w:rPr>
          <w:rFonts w:cstheme="minorHAnsi"/>
        </w:rPr>
        <w:t>timeboten</w:t>
      </w:r>
      <w:proofErr w:type="spellEnd"/>
      <w:r w:rsidRPr="00C0077E">
        <w:rPr>
          <w:rFonts w:cstheme="minorHAnsi"/>
        </w:rPr>
        <w:t xml:space="preserve"> samt hvilke ytelser den skal gjelde for, kan avtales i bilag </w:t>
      </w:r>
      <w:r w:rsidR="002900CC">
        <w:rPr>
          <w:rFonts w:cstheme="minorHAnsi"/>
        </w:rPr>
        <w:t>5</w:t>
      </w:r>
      <w:r w:rsidRPr="00C0077E">
        <w:rPr>
          <w:rFonts w:cstheme="minorHAnsi"/>
        </w:rPr>
        <w:t xml:space="preserve">. </w:t>
      </w:r>
    </w:p>
    <w:p w14:paraId="560CBB55" w14:textId="77777777" w:rsidR="00FB5F14" w:rsidRPr="00C0077E" w:rsidRDefault="00FB5F14" w:rsidP="00FB5F14">
      <w:pPr>
        <w:rPr>
          <w:rFonts w:cstheme="minorHAnsi"/>
        </w:rPr>
      </w:pPr>
    </w:p>
    <w:p w14:paraId="417B9408" w14:textId="77777777" w:rsidR="00FB5F14" w:rsidRPr="00C0077E" w:rsidRDefault="00FB5F14" w:rsidP="00FB5F14">
      <w:pPr>
        <w:rPr>
          <w:rFonts w:cstheme="minorHAnsi"/>
        </w:rPr>
      </w:pPr>
      <w:r w:rsidRPr="00C0077E">
        <w:rPr>
          <w:rFonts w:cstheme="minorHAnsi"/>
        </w:rPr>
        <w:t xml:space="preserve">Hvis bare en del av vedlikeholdet er forsinket, kan Leverandøren kreve en nedsettelse av </w:t>
      </w:r>
      <w:proofErr w:type="spellStart"/>
      <w:r w:rsidRPr="00C0077E">
        <w:rPr>
          <w:rFonts w:cstheme="minorHAnsi"/>
        </w:rPr>
        <w:t>timeboten</w:t>
      </w:r>
      <w:proofErr w:type="spellEnd"/>
      <w:r w:rsidRPr="00C0077E">
        <w:rPr>
          <w:rFonts w:cstheme="minorHAnsi"/>
        </w:rPr>
        <w:t xml:space="preserve"> som står i forhold til Kundens mulighet til å nyttiggjøre seg utstyr og programvare.</w:t>
      </w:r>
    </w:p>
    <w:p w14:paraId="3CEABCD1" w14:textId="77777777" w:rsidR="00FB5F14" w:rsidRPr="00C0077E" w:rsidRDefault="00FB5F14" w:rsidP="00FB5F14">
      <w:pPr>
        <w:rPr>
          <w:rFonts w:cstheme="minorHAnsi"/>
        </w:rPr>
      </w:pPr>
    </w:p>
    <w:p w14:paraId="145A6376" w14:textId="77777777" w:rsidR="00FB5F14" w:rsidRDefault="00FB5F14" w:rsidP="00FB5F14">
      <w:pPr>
        <w:rPr>
          <w:rFonts w:cstheme="minorHAnsi"/>
        </w:rPr>
      </w:pPr>
      <w:r w:rsidRPr="00C0077E">
        <w:rPr>
          <w:rFonts w:cstheme="minorHAnsi"/>
        </w:rPr>
        <w:t xml:space="preserve">Så lenge </w:t>
      </w:r>
      <w:proofErr w:type="spellStart"/>
      <w:r w:rsidRPr="00C0077E">
        <w:rPr>
          <w:rFonts w:cstheme="minorHAnsi"/>
        </w:rPr>
        <w:t>timeboten</w:t>
      </w:r>
      <w:proofErr w:type="spellEnd"/>
      <w:r w:rsidRPr="00C0077E">
        <w:rPr>
          <w:rFonts w:cstheme="minorHAnsi"/>
        </w:rPr>
        <w:t xml:space="preserve"> løper, kan Kunden ikke heve avtalen. Denne tidsbegrensningen gjelder imidlertid ikke hvis Leverandøren har utvist grov uaktsomhet eller forsett.</w:t>
      </w:r>
    </w:p>
    <w:p w14:paraId="086819D6" w14:textId="77777777" w:rsidR="00C37D91" w:rsidRPr="00C0077E" w:rsidRDefault="00C37D91" w:rsidP="00FB5F14">
      <w:pPr>
        <w:rPr>
          <w:rFonts w:cstheme="minorHAnsi"/>
        </w:rPr>
      </w:pPr>
    </w:p>
    <w:p w14:paraId="6AA66EEC" w14:textId="77777777" w:rsidR="00FB5F14" w:rsidRPr="00C0077E" w:rsidRDefault="00FB5F14" w:rsidP="00EF2FB3">
      <w:pPr>
        <w:pStyle w:val="Overskrift3"/>
      </w:pPr>
      <w:bookmarkStart w:id="691" w:name="_Toc27203127"/>
      <w:bookmarkStart w:id="692" w:name="_Toc27204309"/>
      <w:bookmarkStart w:id="693" w:name="_Toc27204467"/>
      <w:bookmarkStart w:id="694" w:name="_Toc114459924"/>
      <w:bookmarkStart w:id="695" w:name="_Toc120952928"/>
      <w:bookmarkStart w:id="696" w:name="_Toc136061404"/>
      <w:bookmarkStart w:id="697" w:name="_Toc136153121"/>
      <w:bookmarkStart w:id="698" w:name="_Toc136170792"/>
      <w:bookmarkStart w:id="699" w:name="_Toc139680169"/>
      <w:bookmarkStart w:id="700" w:name="_Toc146424393"/>
      <w:bookmarkStart w:id="701" w:name="_Toc111799273"/>
      <w:bookmarkStart w:id="702" w:name="_Toc220511306"/>
      <w:r w:rsidRPr="00C0077E">
        <w:t>Heving</w:t>
      </w:r>
      <w:bookmarkEnd w:id="691"/>
      <w:bookmarkEnd w:id="692"/>
      <w:bookmarkEnd w:id="693"/>
      <w:bookmarkEnd w:id="694"/>
      <w:bookmarkEnd w:id="695"/>
      <w:bookmarkEnd w:id="696"/>
      <w:bookmarkEnd w:id="697"/>
      <w:bookmarkEnd w:id="698"/>
      <w:bookmarkEnd w:id="699"/>
      <w:bookmarkEnd w:id="700"/>
      <w:bookmarkEnd w:id="701"/>
      <w:bookmarkEnd w:id="702"/>
    </w:p>
    <w:p w14:paraId="0DFA3166" w14:textId="77777777" w:rsidR="00FB5F14" w:rsidRPr="00C0077E" w:rsidRDefault="00FB5F14" w:rsidP="00FB5F14">
      <w:r w:rsidRPr="00C0077E">
        <w:t xml:space="preserve">Hvis det foreligger vesentlig mislighold, kan Kunden, etter å ha gitt Leverandøren skriftlig varsel og rimelig frist til å bringe forholdet i orden, heve hele eller deler av Avtalen med øyeblikkelig virkning. </w:t>
      </w:r>
    </w:p>
    <w:p w14:paraId="5245CB7A" w14:textId="77777777" w:rsidR="00FB5F14" w:rsidRPr="00C0077E" w:rsidRDefault="00FB5F14" w:rsidP="00FB5F14"/>
    <w:p w14:paraId="5A9BF4B7" w14:textId="77777777" w:rsidR="00FB5F14" w:rsidRPr="00C0077E" w:rsidRDefault="00FB5F14" w:rsidP="00FB5F14">
      <w:pPr>
        <w:rPr>
          <w:rFonts w:cstheme="minorHAnsi"/>
        </w:rPr>
      </w:pPr>
      <w:r w:rsidRPr="00C0077E">
        <w:rPr>
          <w:rFonts w:cstheme="minorHAnsi"/>
        </w:rPr>
        <w:t xml:space="preserve">Kunden kan heve hele eller deler av avtalen med øyeblikkelig virkning hvis </w:t>
      </w:r>
      <w:proofErr w:type="spellStart"/>
      <w:r w:rsidRPr="00C0077E">
        <w:rPr>
          <w:rFonts w:cstheme="minorHAnsi"/>
        </w:rPr>
        <w:t>timeboten</w:t>
      </w:r>
      <w:proofErr w:type="spellEnd"/>
      <w:r w:rsidRPr="00C0077E">
        <w:rPr>
          <w:rFonts w:cstheme="minorHAnsi"/>
        </w:rPr>
        <w:t xml:space="preserve"> når den øvre grensen på 15 % i løpet av ett år.</w:t>
      </w:r>
    </w:p>
    <w:p w14:paraId="2C07F1D0" w14:textId="77777777" w:rsidR="00FB5F14" w:rsidRPr="00C0077E" w:rsidRDefault="00FB5F14" w:rsidP="00FB5F14">
      <w:pPr>
        <w:rPr>
          <w:highlight w:val="yellow"/>
        </w:rPr>
      </w:pPr>
    </w:p>
    <w:p w14:paraId="47D49087" w14:textId="77777777" w:rsidR="00FB5F14" w:rsidRPr="00C0077E" w:rsidRDefault="00FB5F14" w:rsidP="00FB5F14">
      <w:pPr>
        <w:pStyle w:val="Overskrift2"/>
      </w:pPr>
      <w:bookmarkStart w:id="703" w:name="_Toc27203128"/>
      <w:bookmarkStart w:id="704" w:name="_Toc27204310"/>
      <w:bookmarkStart w:id="705" w:name="_Toc27204468"/>
      <w:bookmarkStart w:id="706" w:name="_Toc114459925"/>
      <w:bookmarkStart w:id="707" w:name="_Toc120952929"/>
      <w:bookmarkStart w:id="708" w:name="_Toc136061405"/>
      <w:bookmarkStart w:id="709" w:name="_Toc136153122"/>
      <w:bookmarkStart w:id="710" w:name="_Toc136170793"/>
      <w:bookmarkStart w:id="711" w:name="_Toc139680170"/>
      <w:bookmarkStart w:id="712" w:name="_Toc146424394"/>
      <w:bookmarkStart w:id="713" w:name="_Toc111799274"/>
      <w:bookmarkStart w:id="714" w:name="_Toc220511307"/>
      <w:r w:rsidRPr="00C0077E">
        <w:t>Erstatning</w:t>
      </w:r>
      <w:bookmarkEnd w:id="703"/>
      <w:bookmarkEnd w:id="704"/>
      <w:bookmarkEnd w:id="705"/>
      <w:bookmarkEnd w:id="706"/>
      <w:bookmarkEnd w:id="707"/>
      <w:bookmarkEnd w:id="708"/>
      <w:bookmarkEnd w:id="709"/>
      <w:bookmarkEnd w:id="710"/>
      <w:bookmarkEnd w:id="711"/>
      <w:bookmarkEnd w:id="712"/>
      <w:bookmarkEnd w:id="713"/>
      <w:bookmarkEnd w:id="714"/>
    </w:p>
    <w:p w14:paraId="40B96E53" w14:textId="77777777" w:rsidR="00FB5F14" w:rsidRPr="00C0077E" w:rsidRDefault="00FB5F14" w:rsidP="00EF2FB3">
      <w:pPr>
        <w:pStyle w:val="Overskrift3"/>
      </w:pPr>
      <w:bookmarkStart w:id="715" w:name="_Toc111799275"/>
      <w:bookmarkStart w:id="716" w:name="_Toc220511308"/>
      <w:r w:rsidRPr="00C0077E">
        <w:t>Partenes krav på erstatning</w:t>
      </w:r>
      <w:bookmarkEnd w:id="715"/>
      <w:bookmarkEnd w:id="716"/>
    </w:p>
    <w:p w14:paraId="24CA337B" w14:textId="12165FE6" w:rsidR="00FB5F14" w:rsidRPr="00C0077E" w:rsidRDefault="00FB5F14" w:rsidP="00FB5F14">
      <w:r w:rsidRPr="00C0077E">
        <w:t>Partene kan kreve erstattet ethvert direkte tap, herunder merkostnader partene får ved dekningskjøp, tap som skyldes merarbeid og andre direkte kostnader i forbindelse med forsinkelse, mange</w:t>
      </w:r>
      <w:r w:rsidR="00585128">
        <w:t>lfulle ytelser</w:t>
      </w:r>
      <w:r w:rsidRPr="00C0077E">
        <w:t xml:space="preserve"> eller annet mislighold på grunn av den andre parts mislighold. </w:t>
      </w:r>
    </w:p>
    <w:p w14:paraId="7C25BA8A" w14:textId="77777777" w:rsidR="00FB5F14" w:rsidRPr="00C0077E" w:rsidRDefault="00FB5F14" w:rsidP="00FB5F14"/>
    <w:p w14:paraId="4E723D90" w14:textId="77777777" w:rsidR="00FB5F14" w:rsidRPr="00C0077E" w:rsidRDefault="00FB5F14" w:rsidP="00FB5F14">
      <w:pPr>
        <w:rPr>
          <w:rFonts w:cstheme="minorHAnsi"/>
        </w:rPr>
      </w:pPr>
      <w:r w:rsidRPr="00C0077E">
        <w:rPr>
          <w:rFonts w:cstheme="minorHAnsi"/>
        </w:rPr>
        <w:t xml:space="preserve">Eventuell påløpt </w:t>
      </w:r>
      <w:proofErr w:type="spellStart"/>
      <w:r w:rsidRPr="00C0077E">
        <w:rPr>
          <w:rFonts w:cstheme="minorHAnsi"/>
        </w:rPr>
        <w:t>timebot</w:t>
      </w:r>
      <w:proofErr w:type="spellEnd"/>
      <w:r w:rsidRPr="00C0077E">
        <w:rPr>
          <w:rFonts w:cstheme="minorHAnsi"/>
        </w:rPr>
        <w:t xml:space="preserve"> og standardisert kompensasjon kommer til fradrag i eventuell erstatning for samme forsinkelse/mislighold.</w:t>
      </w:r>
    </w:p>
    <w:p w14:paraId="0FB099DA" w14:textId="77777777" w:rsidR="00FB5F14" w:rsidRPr="00C0077E" w:rsidRDefault="00FB5F14" w:rsidP="00FB5F14"/>
    <w:p w14:paraId="050B0030" w14:textId="77777777" w:rsidR="00FB5F14" w:rsidRPr="00C0077E" w:rsidRDefault="00FB5F14" w:rsidP="00FB5F14">
      <w:r w:rsidRPr="00C0077E">
        <w:t>Hver av partene skal etter beste evne iverksette tapsbegrensende tiltak i henhold til alminnelige regler om lojalitet i kontraktsforhold.</w:t>
      </w:r>
    </w:p>
    <w:p w14:paraId="1212E990" w14:textId="77777777" w:rsidR="00FB5F14" w:rsidRPr="00C0077E" w:rsidRDefault="00FB5F14" w:rsidP="00FB5F14"/>
    <w:p w14:paraId="7A96EEA8" w14:textId="77777777" w:rsidR="00FB5F14" w:rsidRPr="00C0077E" w:rsidRDefault="00FB5F14" w:rsidP="00EF2FB3">
      <w:pPr>
        <w:pStyle w:val="Overskrift3"/>
      </w:pPr>
      <w:bookmarkStart w:id="717" w:name="_Toc147809053"/>
      <w:bookmarkStart w:id="718" w:name="_Toc111799276"/>
      <w:bookmarkStart w:id="719" w:name="_Toc220511309"/>
      <w:r w:rsidRPr="00C0077E">
        <w:t>Erstatningsbegrensning</w:t>
      </w:r>
      <w:bookmarkEnd w:id="717"/>
      <w:bookmarkEnd w:id="718"/>
      <w:bookmarkEnd w:id="719"/>
    </w:p>
    <w:p w14:paraId="0B4EAFD3" w14:textId="77777777" w:rsidR="00FB5F14" w:rsidRPr="00C0077E" w:rsidRDefault="00FB5F14" w:rsidP="00FB5F14">
      <w:pPr>
        <w:rPr>
          <w:rFonts w:cstheme="minorHAnsi"/>
        </w:rPr>
      </w:pPr>
      <w:bookmarkStart w:id="720" w:name="_Toc130116357"/>
      <w:bookmarkStart w:id="721" w:name="_Toc130116477"/>
      <w:bookmarkStart w:id="722" w:name="_Toc130118293"/>
      <w:bookmarkStart w:id="723" w:name="_Toc130697517"/>
      <w:bookmarkStart w:id="724" w:name="_Toc130732371"/>
      <w:bookmarkStart w:id="725" w:name="_Toc382559658"/>
      <w:bookmarkStart w:id="726" w:name="_Toc382559859"/>
      <w:bookmarkStart w:id="727" w:name="_Toc382560176"/>
      <w:bookmarkStart w:id="728" w:name="_Toc382564569"/>
      <w:bookmarkStart w:id="729" w:name="_Toc382571699"/>
      <w:bookmarkStart w:id="730" w:name="_Toc382712457"/>
      <w:bookmarkStart w:id="731" w:name="_Toc382719224"/>
      <w:bookmarkStart w:id="732" w:name="_Toc382883352"/>
      <w:bookmarkStart w:id="733" w:name="_Toc382888989"/>
      <w:bookmarkStart w:id="734" w:name="_Toc382889126"/>
      <w:bookmarkStart w:id="735" w:name="_Toc382890452"/>
      <w:bookmarkStart w:id="736" w:name="_Toc385664248"/>
      <w:bookmarkStart w:id="737" w:name="_Toc385815798"/>
      <w:bookmarkStart w:id="738" w:name="_Toc387825715"/>
      <w:bookmarkStart w:id="739" w:name="_Toc434131347"/>
      <w:bookmarkStart w:id="740" w:name="_Toc27205386"/>
      <w:bookmarkEnd w:id="579"/>
      <w:bookmarkEnd w:id="580"/>
      <w:bookmarkEnd w:id="581"/>
      <w:bookmarkEnd w:id="582"/>
      <w:bookmarkEnd w:id="583"/>
      <w:bookmarkEnd w:id="584"/>
      <w:bookmarkEnd w:id="585"/>
      <w:bookmarkEnd w:id="586"/>
      <w:bookmarkEnd w:id="587"/>
      <w:bookmarkEnd w:id="588"/>
      <w:bookmarkEnd w:id="589"/>
      <w:bookmarkEnd w:id="720"/>
      <w:bookmarkEnd w:id="721"/>
      <w:bookmarkEnd w:id="722"/>
      <w:bookmarkEnd w:id="723"/>
      <w:bookmarkEnd w:id="724"/>
      <w:r w:rsidRPr="00C0077E">
        <w:t xml:space="preserve">Partene kan ikke kreve erstatning for indirekte tap. Indirekte tap omfatter, men er ikke begrenset til, tapt fortjeneste av enhver art, tapte besparelser og krav fra tredjeparter med </w:t>
      </w:r>
      <w:r w:rsidRPr="00C0077E">
        <w:rPr>
          <w:rFonts w:cstheme="minorHAnsi"/>
        </w:rPr>
        <w:t>unntak av idømt erstatningsansvar for rettsmangler.</w:t>
      </w:r>
    </w:p>
    <w:p w14:paraId="64BBF0D1" w14:textId="77777777" w:rsidR="00FB5F14" w:rsidRPr="00C0077E" w:rsidRDefault="00FB5F14" w:rsidP="00FB5F14"/>
    <w:p w14:paraId="1912607D" w14:textId="77777777" w:rsidR="00FB5F14" w:rsidRPr="00C0077E" w:rsidRDefault="00FB5F14" w:rsidP="00FB5F14">
      <w:r w:rsidRPr="00C0077E">
        <w:lastRenderedPageBreak/>
        <w:t xml:space="preserve">Tap av data regnes som indirekte tap med unntak av kostnader knyttet til rekonstruksjon av data og andre direkte kostnader Kunden pådrar seg som følge av tap av data. </w:t>
      </w:r>
    </w:p>
    <w:p w14:paraId="710C57BA" w14:textId="77777777" w:rsidR="00FB5F14" w:rsidRPr="00C0077E" w:rsidRDefault="00FB5F14" w:rsidP="00FB5F14"/>
    <w:p w14:paraId="018E5CE1" w14:textId="77777777" w:rsidR="00FB5F14" w:rsidRPr="00C0077E" w:rsidRDefault="00FB5F14" w:rsidP="00FB5F14">
      <w:pPr>
        <w:rPr>
          <w:rFonts w:cstheme="minorHAnsi"/>
        </w:rPr>
      </w:pPr>
      <w:r w:rsidRPr="00C0077E">
        <w:rPr>
          <w:rFonts w:cstheme="minorHAnsi"/>
        </w:rPr>
        <w:t>Samlet erstatning per kalenderår er begrenset til et beløp som tilsvarer avtalens samlede årlige vederlag ekskl. merverdiavgift.</w:t>
      </w:r>
    </w:p>
    <w:p w14:paraId="4D8DE334" w14:textId="77777777" w:rsidR="00FB5F14" w:rsidRPr="00C0077E" w:rsidRDefault="00FB5F14" w:rsidP="00FB5F14"/>
    <w:p w14:paraId="575215F6" w14:textId="77777777" w:rsidR="00FB5F14" w:rsidRPr="00C0077E" w:rsidRDefault="00FB5F14" w:rsidP="00FB5F14">
      <w:pPr>
        <w:rPr>
          <w:rFonts w:cstheme="minorHAnsi"/>
        </w:rPr>
      </w:pPr>
      <w:r w:rsidRPr="00C0077E">
        <w:rPr>
          <w:rFonts w:cstheme="minorHAnsi"/>
        </w:rPr>
        <w:t xml:space="preserve">Erstatningsbegrensningen gjelder imidlertid ikke hvis den misligholdende part eller noen denne svarer for, har utvist grov uaktsomhet eller forsett. </w:t>
      </w:r>
    </w:p>
    <w:p w14:paraId="03215C08" w14:textId="77777777" w:rsidR="00FB5F14" w:rsidRPr="00C0077E" w:rsidRDefault="00FB5F14" w:rsidP="00FB5F14">
      <w:pPr>
        <w:pStyle w:val="Overskrift1"/>
      </w:pPr>
      <w:bookmarkStart w:id="741" w:name="_Toc111799277"/>
      <w:bookmarkStart w:id="742" w:name="_Toc220511310"/>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C0077E">
        <w:t>Øvrige bestemmelser</w:t>
      </w:r>
      <w:bookmarkEnd w:id="741"/>
      <w:bookmarkEnd w:id="742"/>
    </w:p>
    <w:p w14:paraId="31D45455" w14:textId="77777777" w:rsidR="00FB5F14" w:rsidRPr="00C0077E" w:rsidRDefault="00FB5F14" w:rsidP="00FB5F14">
      <w:pPr>
        <w:pStyle w:val="Overskrift2"/>
      </w:pPr>
      <w:bookmarkStart w:id="743" w:name="_Toc111799278"/>
      <w:bookmarkStart w:id="744" w:name="_Toc220511311"/>
      <w:bookmarkStart w:id="745" w:name="_Toc382559665"/>
      <w:bookmarkStart w:id="746" w:name="_Toc382559866"/>
      <w:bookmarkStart w:id="747" w:name="_Toc382560183"/>
      <w:bookmarkStart w:id="748" w:name="_Toc382564576"/>
      <w:bookmarkStart w:id="749" w:name="_Toc382571704"/>
      <w:bookmarkStart w:id="750" w:name="_Toc382712462"/>
      <w:bookmarkStart w:id="751" w:name="_Toc382719229"/>
      <w:bookmarkStart w:id="752" w:name="_Toc382883359"/>
      <w:bookmarkStart w:id="753" w:name="_Toc382888996"/>
      <w:bookmarkStart w:id="754" w:name="_Toc382889133"/>
      <w:bookmarkStart w:id="755" w:name="_Toc382890459"/>
      <w:bookmarkStart w:id="756" w:name="_Toc385664255"/>
      <w:bookmarkStart w:id="757" w:name="_Toc385815805"/>
      <w:bookmarkStart w:id="758" w:name="_Toc387825722"/>
      <w:bookmarkStart w:id="759" w:name="_Toc434131349"/>
      <w:bookmarkStart w:id="760" w:name="_Toc27205393"/>
      <w:r w:rsidRPr="00C0077E">
        <w:t>Forsikringer</w:t>
      </w:r>
      <w:bookmarkEnd w:id="743"/>
      <w:bookmarkEnd w:id="744"/>
    </w:p>
    <w:p w14:paraId="39B407EA" w14:textId="77777777" w:rsidR="00FB5F14" w:rsidRPr="00C0077E" w:rsidRDefault="00FB5F14" w:rsidP="00EF2FB3">
      <w:pPr>
        <w:pStyle w:val="Overskrift3"/>
      </w:pPr>
      <w:bookmarkStart w:id="761" w:name="_Toc39846109"/>
      <w:bookmarkStart w:id="762" w:name="_Toc59012539"/>
      <w:bookmarkStart w:id="763" w:name="_Toc68639252"/>
      <w:bookmarkStart w:id="764" w:name="_Toc111799279"/>
      <w:bookmarkStart w:id="765" w:name="_Toc220511312"/>
      <w:r w:rsidRPr="00C0077E">
        <w:t>Kundens forsikringer</w:t>
      </w:r>
      <w:bookmarkEnd w:id="761"/>
      <w:bookmarkEnd w:id="762"/>
      <w:bookmarkEnd w:id="763"/>
      <w:bookmarkEnd w:id="764"/>
      <w:bookmarkEnd w:id="765"/>
    </w:p>
    <w:p w14:paraId="4AA06DFB" w14:textId="77777777" w:rsidR="00FB5F14" w:rsidRPr="00C0077E" w:rsidRDefault="00FB5F14" w:rsidP="00FB5F14">
      <w:r w:rsidRPr="00C0077E">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07A80516" w14:textId="77777777" w:rsidR="00FB5F14" w:rsidRPr="00C0077E" w:rsidRDefault="00FB5F14" w:rsidP="00FB5F14"/>
    <w:p w14:paraId="53D7DABB" w14:textId="77777777" w:rsidR="00FB5F14" w:rsidRPr="00C0077E" w:rsidRDefault="00FB5F14" w:rsidP="00EF2FB3">
      <w:pPr>
        <w:pStyle w:val="Overskrift3"/>
      </w:pPr>
      <w:r w:rsidRPr="00C0077E">
        <w:t xml:space="preserve"> </w:t>
      </w:r>
      <w:bookmarkStart w:id="766" w:name="_Toc39846110"/>
      <w:bookmarkStart w:id="767" w:name="_Toc59012540"/>
      <w:bookmarkStart w:id="768" w:name="_Toc68639253"/>
      <w:bookmarkStart w:id="769" w:name="_Toc111799280"/>
      <w:bookmarkStart w:id="770" w:name="_Toc220511313"/>
      <w:r w:rsidRPr="00C0077E">
        <w:t>Leverandørens forsikringer</w:t>
      </w:r>
      <w:bookmarkEnd w:id="766"/>
      <w:bookmarkEnd w:id="767"/>
      <w:bookmarkEnd w:id="768"/>
      <w:bookmarkEnd w:id="769"/>
      <w:bookmarkEnd w:id="770"/>
    </w:p>
    <w:p w14:paraId="1AEF2B8D" w14:textId="77777777" w:rsidR="00FB5F14" w:rsidRPr="00C0077E" w:rsidRDefault="00FB5F14" w:rsidP="00FB5F14">
      <w:r w:rsidRPr="00C0077E">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64667E1D" w14:textId="77777777" w:rsidR="00FB5F14" w:rsidRPr="00C0077E" w:rsidRDefault="00FB5F14" w:rsidP="00FB5F14"/>
    <w:p w14:paraId="4B00F9B9" w14:textId="77777777" w:rsidR="00FB5F14" w:rsidRPr="00C0077E" w:rsidRDefault="00FB5F14" w:rsidP="00FB5F14">
      <w:r w:rsidRPr="00C0077E">
        <w:t xml:space="preserve">Leverandøren skal på forespørsel fra Kunden redegjøre for, og dokumentere, de av Leverandørens forsikringer som er relevante for oppfyllelse av denne bestemmelsen. </w:t>
      </w:r>
    </w:p>
    <w:p w14:paraId="7F790A37" w14:textId="77777777" w:rsidR="00FB5F14" w:rsidRPr="00C0077E" w:rsidRDefault="00FB5F14" w:rsidP="00FB5F14">
      <w:pPr>
        <w:rPr>
          <w:lang w:eastAsia="nb-NO"/>
        </w:rPr>
      </w:pPr>
    </w:p>
    <w:p w14:paraId="6189E247" w14:textId="77777777" w:rsidR="00FB5F14" w:rsidRPr="00C0077E" w:rsidRDefault="00FB5F14" w:rsidP="00FB5F14">
      <w:pPr>
        <w:pStyle w:val="Overskrift2"/>
      </w:pPr>
      <w:bookmarkStart w:id="771" w:name="_Toc111799281"/>
      <w:bookmarkStart w:id="772" w:name="_Toc22051131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Pr="00C0077E">
        <w:t>Overdragelse av rettigheter og plikter</w:t>
      </w:r>
      <w:bookmarkEnd w:id="771"/>
      <w:bookmarkEnd w:id="772"/>
    </w:p>
    <w:p w14:paraId="01BAB934" w14:textId="77777777" w:rsidR="00FB5F14" w:rsidRPr="00C0077E" w:rsidRDefault="00FB5F14" w:rsidP="00EF2FB3">
      <w:pPr>
        <w:pStyle w:val="Overskrift3"/>
      </w:pPr>
      <w:bookmarkStart w:id="773" w:name="_Toc39846112"/>
      <w:bookmarkStart w:id="774" w:name="_Toc59012542"/>
      <w:bookmarkStart w:id="775" w:name="_Toc68639255"/>
      <w:bookmarkStart w:id="776" w:name="_Toc111799282"/>
      <w:bookmarkStart w:id="777" w:name="_Toc220511315"/>
      <w:r w:rsidRPr="00C0077E">
        <w:t>Kundens overdragelse</w:t>
      </w:r>
      <w:bookmarkEnd w:id="773"/>
      <w:bookmarkEnd w:id="774"/>
      <w:bookmarkEnd w:id="775"/>
      <w:bookmarkEnd w:id="776"/>
      <w:bookmarkEnd w:id="777"/>
    </w:p>
    <w:p w14:paraId="735FB995" w14:textId="77777777" w:rsidR="00FB5F14" w:rsidRPr="00C0077E" w:rsidRDefault="00FB5F14" w:rsidP="00FB5F14">
      <w:r w:rsidRPr="00C0077E">
        <w:t xml:space="preserve">Er Kunden en offentlig virksomhet, kan Kunden overdra sine rettigheter og plikter etter denne Avtalen til annen offentlig virksomhet. </w:t>
      </w:r>
    </w:p>
    <w:p w14:paraId="3A5F8417" w14:textId="77777777" w:rsidR="00FB5F14" w:rsidRPr="00C0077E" w:rsidRDefault="00FB5F14" w:rsidP="00FB5F14"/>
    <w:p w14:paraId="7D5B339A" w14:textId="77777777" w:rsidR="00FB5F14" w:rsidRPr="00C0077E" w:rsidRDefault="00FB5F14" w:rsidP="00FB5F14">
      <w:r w:rsidRPr="00C0077E">
        <w:t xml:space="preserve">Den virksomheten som får rettigheter og plikter overdratt, er berettiget til tilsvarende vilkår, </w:t>
      </w:r>
      <w:proofErr w:type="gramStart"/>
      <w:r w:rsidRPr="00C0077E">
        <w:t>såfremt</w:t>
      </w:r>
      <w:proofErr w:type="gramEnd"/>
      <w:r w:rsidRPr="00C0077E">
        <w:t xml:space="preserve"> Avtalens rettigheter og plikter overdras samlet. </w:t>
      </w:r>
    </w:p>
    <w:p w14:paraId="2ED7A590" w14:textId="77777777" w:rsidR="00FB5F14" w:rsidRPr="00C0077E" w:rsidRDefault="00FB5F14" w:rsidP="00FB5F14"/>
    <w:p w14:paraId="21F760A7" w14:textId="77777777" w:rsidR="00FB5F14" w:rsidRPr="00C0077E" w:rsidRDefault="00FB5F14" w:rsidP="00EF2FB3">
      <w:pPr>
        <w:pStyle w:val="Overskrift3"/>
      </w:pPr>
      <w:bookmarkStart w:id="778" w:name="_Toc39846113"/>
      <w:bookmarkStart w:id="779" w:name="_Toc59012543"/>
      <w:bookmarkStart w:id="780" w:name="_Toc68639256"/>
      <w:bookmarkStart w:id="781" w:name="_Toc111799283"/>
      <w:bookmarkStart w:id="782" w:name="_Toc220511316"/>
      <w:r w:rsidRPr="00C0077E">
        <w:t>Leverandørens overdragelse</w:t>
      </w:r>
      <w:bookmarkEnd w:id="778"/>
      <w:bookmarkEnd w:id="779"/>
      <w:bookmarkEnd w:id="780"/>
      <w:bookmarkEnd w:id="781"/>
      <w:bookmarkEnd w:id="782"/>
    </w:p>
    <w:p w14:paraId="2A43AA41" w14:textId="77777777" w:rsidR="00FB5F14" w:rsidRPr="00C0077E" w:rsidRDefault="00FB5F14" w:rsidP="00FB5F14">
      <w:r w:rsidRPr="00C0077E">
        <w:t xml:space="preserve">Leverandøren kan bare overdra sine rettigheter og plikter etter Avtalen med skriftlig samtykke fra Kunden. </w:t>
      </w:r>
    </w:p>
    <w:p w14:paraId="00E75350" w14:textId="77777777" w:rsidR="00FB5F14" w:rsidRPr="00C0077E" w:rsidRDefault="00FB5F14" w:rsidP="00FB5F14"/>
    <w:p w14:paraId="4573D36B" w14:textId="77777777" w:rsidR="00FB5F14" w:rsidRPr="00C0077E" w:rsidRDefault="00FB5F14" w:rsidP="00FB5F14">
      <w:r w:rsidRPr="00C0077E">
        <w:lastRenderedPageBreak/>
        <w:t>Dette gjelder også hvis Leverandøren deles i flere selskaper, eller hvis overdragelsen skjer til et datterselskap eller annet selskap i samme konsern, men ikke hvis Leverandøren slås sammen med et annet selskap. Samtykke kan ikke nektes uten saklig grunn.</w:t>
      </w:r>
    </w:p>
    <w:p w14:paraId="078281EC" w14:textId="77777777" w:rsidR="00FB5F14" w:rsidRPr="00C0077E" w:rsidRDefault="00FB5F14" w:rsidP="00FB5F14">
      <w:pPr>
        <w:rPr>
          <w:color w:val="000000" w:themeColor="text1"/>
        </w:rPr>
      </w:pPr>
    </w:p>
    <w:p w14:paraId="34BEF5B4" w14:textId="77777777" w:rsidR="00FB5F14" w:rsidRPr="00C0077E" w:rsidRDefault="00FB5F14" w:rsidP="00FB5F14">
      <w:pPr>
        <w:rPr>
          <w:rFonts w:cs="Times New Roman"/>
          <w:color w:val="000000" w:themeColor="text1"/>
        </w:rPr>
      </w:pPr>
      <w:r w:rsidRPr="00C0077E">
        <w:rPr>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1CE4D25C" w14:textId="77777777" w:rsidR="00FB5F14" w:rsidRPr="00C0077E" w:rsidRDefault="00FB5F14" w:rsidP="00FB5F14"/>
    <w:p w14:paraId="1166D057" w14:textId="77777777" w:rsidR="00FB5F14" w:rsidRPr="00C0077E" w:rsidRDefault="00FB5F14" w:rsidP="00FB5F14">
      <w:r w:rsidRPr="00C0077E">
        <w:t xml:space="preserve">Retten til vederlag etter denne Avtalen kan fritt overdras. Slik overdragelse fritar ikke den overdragende part fra </w:t>
      </w:r>
      <w:proofErr w:type="spellStart"/>
      <w:r w:rsidRPr="00C0077E">
        <w:t>vedkommendes</w:t>
      </w:r>
      <w:proofErr w:type="spellEnd"/>
      <w:r w:rsidRPr="00C0077E">
        <w:t xml:space="preserve"> forpliktelse og ansvar.</w:t>
      </w:r>
    </w:p>
    <w:p w14:paraId="305366EF" w14:textId="77777777" w:rsidR="00FB5F14" w:rsidRPr="00C0077E" w:rsidRDefault="00FB5F14" w:rsidP="00FB5F14"/>
    <w:p w14:paraId="0AA0A3B0" w14:textId="77777777" w:rsidR="00FB5F14" w:rsidRPr="00C0077E" w:rsidRDefault="00FB5F14" w:rsidP="00FB5F14">
      <w:pPr>
        <w:pStyle w:val="Overskrift2"/>
      </w:pPr>
      <w:bookmarkStart w:id="783" w:name="_Toc111799284"/>
      <w:bookmarkStart w:id="784" w:name="_Toc220511317"/>
      <w:r w:rsidRPr="00C0077E">
        <w:t>Konkurs, akkord e.l.</w:t>
      </w:r>
      <w:bookmarkEnd w:id="783"/>
      <w:bookmarkEnd w:id="784"/>
      <w:r w:rsidRPr="00C0077E">
        <w:t xml:space="preserve"> </w:t>
      </w:r>
    </w:p>
    <w:p w14:paraId="4FB447A4" w14:textId="77777777" w:rsidR="00FB5F14" w:rsidRPr="00C0077E" w:rsidRDefault="00FB5F14" w:rsidP="00FB5F14">
      <w:r w:rsidRPr="00C0077E">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C0077E">
        <w:t>såfremt</w:t>
      </w:r>
      <w:proofErr w:type="gramEnd"/>
      <w:r w:rsidRPr="00C0077E">
        <w:t xml:space="preserve"> ikke annet følger av ufravikelig lov.</w:t>
      </w:r>
    </w:p>
    <w:p w14:paraId="522D3AF7" w14:textId="77777777" w:rsidR="00FB5F14" w:rsidRPr="00C0077E" w:rsidRDefault="00FB5F14" w:rsidP="00FB5F14"/>
    <w:p w14:paraId="2C3BEE26" w14:textId="77777777" w:rsidR="00FB5F14" w:rsidRPr="00C0077E" w:rsidRDefault="00FB5F14" w:rsidP="00FB5F14">
      <w:pPr>
        <w:pStyle w:val="Overskrift2"/>
      </w:pPr>
      <w:bookmarkStart w:id="785" w:name="_Toc111799285"/>
      <w:bookmarkStart w:id="786" w:name="_Toc220511318"/>
      <w:r w:rsidRPr="00C0077E">
        <w:t>Force majeure</w:t>
      </w:r>
      <w:bookmarkEnd w:id="785"/>
      <w:bookmarkEnd w:id="786"/>
    </w:p>
    <w:p w14:paraId="122BE82C" w14:textId="77777777" w:rsidR="00FB5F14" w:rsidRPr="00C0077E" w:rsidRDefault="00FB5F14" w:rsidP="00FB5F14">
      <w:r w:rsidRPr="00C0077E">
        <w:t>Skulle det inntreffe en ekstraordinær situasjon som ligger utenfor partenes kontroll, som</w:t>
      </w:r>
      <w:r w:rsidRPr="00C0077E">
        <w:rPr>
          <w:i/>
          <w:iCs/>
        </w:rPr>
        <w:t xml:space="preserve"> </w:t>
      </w:r>
      <w:r w:rsidRPr="00C0077E">
        <w:t>gjør det umulig eller uforholdsmessig vanskelig å oppfylle plikter etter denne Avtalen og som etter norsk rett må regnes som force majeure, skal motparten varsles om dette så raskt som mulig.</w:t>
      </w:r>
    </w:p>
    <w:p w14:paraId="39769496" w14:textId="77777777" w:rsidR="00FB5F14" w:rsidRPr="00C0077E" w:rsidRDefault="00FB5F14" w:rsidP="00FB5F14"/>
    <w:p w14:paraId="152F059A" w14:textId="77777777" w:rsidR="00FB5F14" w:rsidRPr="00C0077E" w:rsidRDefault="00FB5F14" w:rsidP="00FB5F14">
      <w:r w:rsidRPr="00C0077E">
        <w:t>Den rammede parts forpliktelser suspenderes så lenge den ekstraordinære situasjonen varer. Den annen parts motytelse suspenderes i samme tidsrom.</w:t>
      </w:r>
    </w:p>
    <w:p w14:paraId="47F6A6E2" w14:textId="77777777" w:rsidR="00FB5F14" w:rsidRPr="00C0077E" w:rsidRDefault="00FB5F14" w:rsidP="00FB5F14">
      <w:pPr>
        <w:pStyle w:val="Dato"/>
      </w:pPr>
    </w:p>
    <w:p w14:paraId="5C6CFFF2" w14:textId="77777777" w:rsidR="00FB5F14" w:rsidRPr="00C0077E" w:rsidRDefault="00FB5F14" w:rsidP="00FB5F14">
      <w:r w:rsidRPr="00C0077E">
        <w:t xml:space="preserve">Motparten kan i force majeure-situasjoner bare avslutte Avtalen med den rammede parts samtykke, eller hvis situasjonen varer eller antas å ville vare lenger enn 90 (nitti) dager regnet fra det tidspunkt situasjonen inntrer, og da bare med 15 (femten) dagers varsel. </w:t>
      </w:r>
    </w:p>
    <w:p w14:paraId="5CA3CA91" w14:textId="77777777" w:rsidR="00FB5F14" w:rsidRPr="00C0077E" w:rsidRDefault="00FB5F14" w:rsidP="00FB5F14"/>
    <w:p w14:paraId="129F0CD9" w14:textId="77777777" w:rsidR="00FB5F14" w:rsidRPr="00C0077E" w:rsidRDefault="00FB5F14" w:rsidP="00FB5F14">
      <w:r w:rsidRPr="00C0077E">
        <w:t>Hver av partene dekker sine egne kostnader knyttet til avslutning av Avtalen. Kunden betaler avtalt pris for den del av leveransen som var kontraktsmessig levert før Avtalen ble avsluttet. Partene kan ikke rette andre krav mot hverandre som følge av avslutning av Avtalen etter denne bestemmelse.</w:t>
      </w:r>
    </w:p>
    <w:p w14:paraId="7ABC9115" w14:textId="77777777" w:rsidR="00FB5F14" w:rsidRPr="00C0077E" w:rsidRDefault="00FB5F14" w:rsidP="00FB5F14"/>
    <w:p w14:paraId="2F16D1EF" w14:textId="77777777" w:rsidR="00FB5F14" w:rsidRPr="00C0077E" w:rsidRDefault="00FB5F14" w:rsidP="00FB5F14">
      <w:r w:rsidRPr="00C0077E">
        <w:t>I forbindelse med force majeure-situasjoner har partene gjensidig informasjonsplikt overfor hverandre om alle forhold som må antas å være av betydning for den annen part. Slik informasjon skal gis så raskt som mulig.</w:t>
      </w:r>
    </w:p>
    <w:p w14:paraId="198088AE" w14:textId="77777777" w:rsidR="00FB5F14" w:rsidRPr="00C0077E" w:rsidRDefault="00FB5F14" w:rsidP="00FB5F14"/>
    <w:p w14:paraId="7308404B" w14:textId="77777777" w:rsidR="00FB5F14" w:rsidRPr="00C0077E" w:rsidRDefault="00FB5F14" w:rsidP="00FB5F14">
      <w:pPr>
        <w:pStyle w:val="Overskrift2"/>
      </w:pPr>
      <w:bookmarkStart w:id="787" w:name="_Toc111799286"/>
      <w:bookmarkStart w:id="788" w:name="_Toc220511319"/>
      <w:r w:rsidRPr="00C0077E">
        <w:lastRenderedPageBreak/>
        <w:t>Risiko for utstyr mm.</w:t>
      </w:r>
      <w:bookmarkEnd w:id="787"/>
      <w:bookmarkEnd w:id="788"/>
    </w:p>
    <w:p w14:paraId="1E976938" w14:textId="77777777" w:rsidR="00FB5F14" w:rsidRPr="00C0077E" w:rsidRDefault="00FB5F14" w:rsidP="00FB5F14">
      <w:pPr>
        <w:rPr>
          <w:rFonts w:cstheme="minorHAnsi"/>
        </w:rPr>
      </w:pPr>
      <w:r w:rsidRPr="00C0077E">
        <w:rPr>
          <w:rFonts w:cstheme="minorHAnsi"/>
        </w:rPr>
        <w:t>Kunden har risikoen for utstyr og programmer som omfattes av avtalen, jf. bilag 3. Leverandøren har risiko for annet utstyr eller programmer, f.eks. reserveutstyr, som han har plassert hos Kunden, hvis ikke annet er avtalt.</w:t>
      </w:r>
    </w:p>
    <w:p w14:paraId="31AC5971" w14:textId="77777777" w:rsidR="00FB5F14" w:rsidRPr="00C0077E" w:rsidRDefault="00FB5F14" w:rsidP="00FB5F14"/>
    <w:p w14:paraId="3BF0248F" w14:textId="77777777" w:rsidR="00FB5F14" w:rsidRPr="00C0077E" w:rsidRDefault="00FB5F14" w:rsidP="00FB5F14">
      <w:pPr>
        <w:pStyle w:val="Overskrift1"/>
      </w:pPr>
      <w:bookmarkStart w:id="789" w:name="_Toc27203141"/>
      <w:bookmarkStart w:id="790" w:name="_Toc27204323"/>
      <w:bookmarkStart w:id="791" w:name="_Toc27204481"/>
      <w:bookmarkStart w:id="792" w:name="_Toc114459938"/>
      <w:bookmarkStart w:id="793" w:name="_Toc120952940"/>
      <w:bookmarkStart w:id="794" w:name="_Toc120952985"/>
      <w:bookmarkStart w:id="795" w:name="_Toc120953061"/>
      <w:bookmarkStart w:id="796" w:name="_Toc120953235"/>
      <w:bookmarkStart w:id="797" w:name="_Toc120953312"/>
      <w:bookmarkStart w:id="798" w:name="_Toc120953365"/>
      <w:bookmarkStart w:id="799" w:name="_Toc134700244"/>
      <w:bookmarkStart w:id="800" w:name="_Toc136061418"/>
      <w:bookmarkStart w:id="801" w:name="_Toc136153140"/>
      <w:bookmarkStart w:id="802" w:name="_Toc136170811"/>
      <w:bookmarkStart w:id="803" w:name="_Toc111799287"/>
      <w:bookmarkStart w:id="804" w:name="_Toc220511320"/>
      <w:r w:rsidRPr="00C0077E">
        <w:t>Tvister</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06B759FE" w14:textId="77777777" w:rsidR="00FB5F14" w:rsidRPr="00C0077E" w:rsidRDefault="00FB5F14" w:rsidP="00FB5F14">
      <w:pPr>
        <w:pStyle w:val="Overskrift2"/>
      </w:pPr>
      <w:bookmarkStart w:id="805" w:name="_Toc52337417"/>
      <w:bookmarkStart w:id="806" w:name="_Toc136170813"/>
      <w:bookmarkStart w:id="807" w:name="_Toc111799288"/>
      <w:bookmarkStart w:id="808" w:name="_Toc220511321"/>
      <w:r w:rsidRPr="00C0077E">
        <w:t>Forhandlinger</w:t>
      </w:r>
      <w:bookmarkEnd w:id="805"/>
      <w:bookmarkEnd w:id="806"/>
      <w:r w:rsidRPr="00C0077E">
        <w:t xml:space="preserve"> og mekling</w:t>
      </w:r>
      <w:bookmarkEnd w:id="807"/>
      <w:bookmarkEnd w:id="808"/>
    </w:p>
    <w:p w14:paraId="43042929" w14:textId="77777777" w:rsidR="00FB5F14" w:rsidRPr="00C0077E" w:rsidRDefault="00FB5F14" w:rsidP="00FB5F14">
      <w:r w:rsidRPr="00C0077E">
        <w:t xml:space="preserve">Oppstår det en tvist mellom partene om tolkningen eller rettsvirkningene av Avtalen, skal tvisten søkes løst ved forhandlinger og/eller mekling. </w:t>
      </w:r>
      <w:bookmarkStart w:id="809" w:name="_Toc52337418"/>
      <w:bookmarkStart w:id="810" w:name="_Toc136170814"/>
    </w:p>
    <w:bookmarkEnd w:id="809"/>
    <w:bookmarkEnd w:id="810"/>
    <w:p w14:paraId="11ABD31A" w14:textId="77777777" w:rsidR="00FB5F14" w:rsidRPr="00C0077E" w:rsidRDefault="00FB5F14" w:rsidP="00FB5F14"/>
    <w:p w14:paraId="07CE51AF" w14:textId="77777777" w:rsidR="00FB5F14" w:rsidRPr="00C0077E" w:rsidRDefault="00FB5F14" w:rsidP="00FB5F14">
      <w:pPr>
        <w:pStyle w:val="Overskrift2"/>
      </w:pPr>
      <w:bookmarkStart w:id="811" w:name="_Toc111799289"/>
      <w:bookmarkStart w:id="812" w:name="_Toc220511322"/>
      <w:r w:rsidRPr="00C0077E">
        <w:t>Lovvalg og verneting</w:t>
      </w:r>
      <w:bookmarkEnd w:id="811"/>
      <w:bookmarkEnd w:id="812"/>
    </w:p>
    <w:p w14:paraId="112053C2" w14:textId="77777777" w:rsidR="00FB5F14" w:rsidRPr="00C0077E" w:rsidRDefault="00FB5F14" w:rsidP="00FB5F14">
      <w:r w:rsidRPr="00C0077E">
        <w:t>Partenes rettigheter og plikter etter denne Avtalen bestemmes i sin helhet av norsk rett.</w:t>
      </w:r>
    </w:p>
    <w:p w14:paraId="203A0143" w14:textId="77777777" w:rsidR="00FB5F14" w:rsidRPr="00C0077E" w:rsidRDefault="00FB5F14" w:rsidP="00FB5F14"/>
    <w:p w14:paraId="6C4F1B43" w14:textId="77777777" w:rsidR="00FB5F14" w:rsidRPr="00C0077E" w:rsidRDefault="00FB5F14" w:rsidP="00FB5F14">
      <w:r w:rsidRPr="00C0077E">
        <w:t>Hvis en tvist ikke blir løst ved forhandlinger eller mekling, kan hver av partene forlange tvisten avgjort med endelig virkning ved norske domstoler.</w:t>
      </w:r>
    </w:p>
    <w:p w14:paraId="31D5D4D3" w14:textId="77777777" w:rsidR="00FB5F14" w:rsidRPr="00C0077E" w:rsidRDefault="00FB5F14" w:rsidP="00FB5F14"/>
    <w:p w14:paraId="73526350" w14:textId="77777777" w:rsidR="00FB5F14" w:rsidRPr="00C0077E" w:rsidRDefault="00FB5F14" w:rsidP="00FB5F14">
      <w:r w:rsidRPr="00C0077E">
        <w:t>Verneting er ved Kundens forretningsadresse.</w:t>
      </w:r>
    </w:p>
    <w:p w14:paraId="3AB8EAE6" w14:textId="77777777" w:rsidR="00FB5F14" w:rsidRPr="00C0077E" w:rsidRDefault="00FB5F14" w:rsidP="00FB5F14"/>
    <w:p w14:paraId="631856B0" w14:textId="77777777" w:rsidR="00FB5F14" w:rsidRPr="00C0077E" w:rsidRDefault="00FB5F14" w:rsidP="00FB5F14">
      <w:r w:rsidRPr="00C0077E">
        <w:t>Partene kan alternativt avtale at tvisten blir avgjort med endelig virkning ved voldgift.</w:t>
      </w:r>
    </w:p>
    <w:p w14:paraId="37C295AC" w14:textId="77777777" w:rsidR="00FB5F14" w:rsidRPr="00C0077E" w:rsidRDefault="00FB5F14" w:rsidP="00FB5F14"/>
    <w:p w14:paraId="3EF4CB5D" w14:textId="77777777" w:rsidR="00FB5F14" w:rsidRPr="00C0077E" w:rsidRDefault="00FB5F14" w:rsidP="00FB5F14">
      <w:pPr>
        <w:jc w:val="center"/>
      </w:pPr>
    </w:p>
    <w:p w14:paraId="57C2E56A" w14:textId="388E90AE" w:rsidR="00E959CE" w:rsidRPr="00C0077E" w:rsidRDefault="00FB5F14" w:rsidP="00FB5F14">
      <w:pPr>
        <w:jc w:val="center"/>
        <w:rPr>
          <w:rFonts w:cstheme="minorHAnsi"/>
        </w:rPr>
      </w:pPr>
      <w:r w:rsidRPr="00C0077E">
        <w:t>**</w:t>
      </w:r>
      <w:r w:rsidR="0042337A" w:rsidRPr="00C0077E">
        <w:t>***</w:t>
      </w:r>
    </w:p>
    <w:sectPr w:rsidR="00E959CE" w:rsidRPr="00C0077E" w:rsidSect="00621905">
      <w:footerReference w:type="default" r:id="rId25"/>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10CE" w14:textId="77777777" w:rsidR="00165D0F" w:rsidRDefault="00165D0F">
      <w:r>
        <w:separator/>
      </w:r>
    </w:p>
    <w:p w14:paraId="25EE8408" w14:textId="77777777" w:rsidR="00165D0F" w:rsidRDefault="00165D0F"/>
  </w:endnote>
  <w:endnote w:type="continuationSeparator" w:id="0">
    <w:p w14:paraId="5E0AF07C" w14:textId="77777777" w:rsidR="00165D0F" w:rsidRDefault="00165D0F">
      <w:r>
        <w:continuationSeparator/>
      </w:r>
    </w:p>
    <w:p w14:paraId="64B8A268" w14:textId="77777777" w:rsidR="00165D0F" w:rsidRDefault="00165D0F"/>
  </w:endnote>
  <w:endnote w:type="continuationNotice" w:id="1">
    <w:p w14:paraId="716154F6" w14:textId="77777777" w:rsidR="00165D0F" w:rsidRDefault="00165D0F"/>
    <w:p w14:paraId="3E056790" w14:textId="77777777" w:rsidR="00165D0F" w:rsidRDefault="00165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5C1" w14:textId="77777777" w:rsidR="00A50086" w:rsidRDefault="00A500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23C962CA"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BE6FEC">
      <w:rPr>
        <w:rFonts w:ascii="Calibri" w:hAnsi="Calibri"/>
        <w:smallCaps w:val="0"/>
        <w:lang w:eastAsia="en-US"/>
      </w:rPr>
      <w:t>V</w:t>
    </w:r>
    <w:r w:rsidR="000F1B22">
      <w:rPr>
        <w:rFonts w:ascii="Calibri" w:hAnsi="Calibri"/>
        <w:smallCaps w:val="0"/>
        <w:lang w:eastAsia="en-US"/>
      </w:rPr>
      <w:t xml:space="preserve"> </w:t>
    </w:r>
    <w:r w:rsidRPr="00F901DC">
      <w:rPr>
        <w:rFonts w:ascii="Calibri" w:hAnsi="Calibri"/>
        <w:smallCaps w:val="0"/>
        <w:lang w:eastAsia="en-US"/>
      </w:rPr>
      <w:t>202</w:t>
    </w:r>
    <w:r w:rsidR="00A50086">
      <w:rPr>
        <w:rFonts w:ascii="Calibri" w:hAnsi="Calibri"/>
        <w:smallCaps w:val="0"/>
        <w:lang w:eastAsia="en-US"/>
      </w:rPr>
      <w:t>6</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403CC625"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BE6FEC">
      <w:rPr>
        <w:rFonts w:ascii="Calibri" w:eastAsia="Calibri" w:hAnsi="Calibri"/>
        <w:smallCaps w:val="0"/>
        <w:lang w:eastAsia="en-US"/>
      </w:rPr>
      <w:t>V</w:t>
    </w:r>
    <w:r w:rsidRPr="00C60041">
      <w:rPr>
        <w:rFonts w:ascii="Calibri" w:eastAsia="Calibri" w:hAnsi="Calibri"/>
        <w:smallCaps w:val="0"/>
        <w:lang w:eastAsia="en-US"/>
      </w:rPr>
      <w:t xml:space="preserve"> 202</w:t>
    </w:r>
    <w:r w:rsidR="00A50086">
      <w:rPr>
        <w:rFonts w:ascii="Calibri" w:eastAsia="Calibri" w:hAnsi="Calibri"/>
        <w:smallCaps w:val="0"/>
        <w:lang w:eastAsia="en-US"/>
      </w:rPr>
      <w:t>6</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55184"/>
      <w:docPartObj>
        <w:docPartGallery w:val="Page Numbers (Bottom of Page)"/>
        <w:docPartUnique/>
      </w:docPartObj>
    </w:sdtPr>
    <w:sdtEndPr/>
    <w:sdtContent>
      <w:sdt>
        <w:sdtPr>
          <w:id w:val="-1769616900"/>
          <w:docPartObj>
            <w:docPartGallery w:val="Page Numbers (Top of Page)"/>
            <w:docPartUnique/>
          </w:docPartObj>
        </w:sdtPr>
        <w:sdtEndPr/>
        <w:sdtContent>
          <w:p w14:paraId="42DCE84F" w14:textId="77777777" w:rsidR="00FB5F14" w:rsidRDefault="00FB5F14">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FC8EE0D" w14:textId="32A14EBA" w:rsidR="00FB5F14" w:rsidRPr="00AD196A" w:rsidRDefault="00A23703" w:rsidP="00A23703">
    <w:pPr>
      <w:pStyle w:val="Bunntekst"/>
      <w:tabs>
        <w:tab w:val="clear" w:pos="9072"/>
        <w:tab w:val="right" w:pos="8220"/>
      </w:tabs>
      <w:rPr>
        <w:rFonts w:ascii="Calibri" w:hAnsi="Calibri"/>
        <w:lang w:val="nn-NO"/>
      </w:rPr>
    </w:pPr>
    <w:r w:rsidRPr="00C60041">
      <w:rPr>
        <w:rFonts w:ascii="Calibri" w:eastAsia="Calibri" w:hAnsi="Calibri"/>
        <w:smallCaps w:val="0"/>
        <w:lang w:eastAsia="en-US"/>
      </w:rPr>
      <w:t>SSA-</w:t>
    </w:r>
    <w:r>
      <w:rPr>
        <w:rFonts w:ascii="Calibri" w:eastAsia="Calibri" w:hAnsi="Calibri"/>
        <w:smallCaps w:val="0"/>
        <w:lang w:eastAsia="en-US"/>
      </w:rPr>
      <w:t>V</w:t>
    </w:r>
    <w:r w:rsidRPr="00C60041">
      <w:rPr>
        <w:rFonts w:ascii="Calibri" w:eastAsia="Calibri" w:hAnsi="Calibri"/>
        <w:smallCaps w:val="0"/>
        <w:lang w:eastAsia="en-US"/>
      </w:rPr>
      <w:t xml:space="preserve"> 202</w:t>
    </w:r>
    <w:r w:rsidR="00A50086">
      <w:rPr>
        <w:rFonts w:ascii="Calibri" w:eastAsia="Calibri" w:hAnsi="Calibri"/>
        <w:smallCaps w:val="0"/>
        <w:lang w:eastAsia="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8204" w14:textId="77777777" w:rsidR="00165D0F" w:rsidRDefault="00165D0F">
      <w:r>
        <w:separator/>
      </w:r>
    </w:p>
    <w:p w14:paraId="2B19AF77" w14:textId="77777777" w:rsidR="00165D0F" w:rsidRDefault="00165D0F"/>
  </w:footnote>
  <w:footnote w:type="continuationSeparator" w:id="0">
    <w:p w14:paraId="61DCFA97" w14:textId="77777777" w:rsidR="00165D0F" w:rsidRDefault="00165D0F">
      <w:r>
        <w:continuationSeparator/>
      </w:r>
    </w:p>
    <w:p w14:paraId="75864BF1" w14:textId="77777777" w:rsidR="00165D0F" w:rsidRDefault="00165D0F"/>
  </w:footnote>
  <w:footnote w:type="continuationNotice" w:id="1">
    <w:p w14:paraId="26F40BBA" w14:textId="77777777" w:rsidR="00165D0F" w:rsidRDefault="00165D0F"/>
    <w:p w14:paraId="7B72A90C" w14:textId="77777777" w:rsidR="00165D0F" w:rsidRDefault="00165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D602" w14:textId="77777777" w:rsidR="00A50086" w:rsidRDefault="00A500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2D8B" w14:textId="77777777" w:rsidR="00A50086" w:rsidRDefault="00A500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C1492B4"/>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9E610B"/>
    <w:multiLevelType w:val="hybridMultilevel"/>
    <w:tmpl w:val="3B0EE1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F01CDB"/>
    <w:multiLevelType w:val="hybridMultilevel"/>
    <w:tmpl w:val="C0A62E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F27AF9"/>
    <w:multiLevelType w:val="hybridMultilevel"/>
    <w:tmpl w:val="18DCF5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hybridMultilevel"/>
    <w:tmpl w:val="ED9C0754"/>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908CF250">
      <w:start w:val="1"/>
      <w:numFmt w:val="decimal"/>
      <w:lvlText w:val="%4."/>
      <w:lvlJc w:val="left"/>
      <w:pPr>
        <w:tabs>
          <w:tab w:val="num" w:pos="2520"/>
        </w:tabs>
        <w:ind w:left="2520" w:hanging="360"/>
      </w:pPr>
      <w:rPr>
        <w:rFonts w:asciiTheme="minorHAnsi" w:hAnsiTheme="minorHAnsi" w:cstheme="minorHAnsi" w:hint="default"/>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6967BD3"/>
    <w:multiLevelType w:val="hybridMultilevel"/>
    <w:tmpl w:val="2F8452DA"/>
    <w:lvl w:ilvl="0" w:tplc="0414000F">
      <w:start w:val="1"/>
      <w:numFmt w:val="decimal"/>
      <w:lvlText w:val="%1."/>
      <w:lvlJc w:val="left"/>
      <w:pPr>
        <w:tabs>
          <w:tab w:val="num" w:pos="720"/>
        </w:tabs>
        <w:ind w:left="720" w:hanging="360"/>
      </w:pPr>
      <w:rPr>
        <w:rFonts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A71B75"/>
    <w:multiLevelType w:val="hybridMultilevel"/>
    <w:tmpl w:val="5622BAC6"/>
    <w:lvl w:ilvl="0" w:tplc="0414000F">
      <w:start w:val="1"/>
      <w:numFmt w:val="decimal"/>
      <w:lvlText w:val="%1."/>
      <w:lvlJc w:val="left"/>
      <w:pPr>
        <w:ind w:left="780" w:hanging="360"/>
      </w:pPr>
      <w:rPr>
        <w:rFonts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603562875">
    <w:abstractNumId w:val="0"/>
  </w:num>
  <w:num w:numId="2" w16cid:durableId="82344086">
    <w:abstractNumId w:val="11"/>
  </w:num>
  <w:num w:numId="3" w16cid:durableId="1545868203">
    <w:abstractNumId w:val="10"/>
  </w:num>
  <w:num w:numId="4" w16cid:durableId="1109080236">
    <w:abstractNumId w:val="16"/>
  </w:num>
  <w:num w:numId="5" w16cid:durableId="1513838894">
    <w:abstractNumId w:val="12"/>
  </w:num>
  <w:num w:numId="6" w16cid:durableId="692999198">
    <w:abstractNumId w:val="17"/>
  </w:num>
  <w:num w:numId="7" w16cid:durableId="1330281854">
    <w:abstractNumId w:val="14"/>
  </w:num>
  <w:num w:numId="8" w16cid:durableId="670377782">
    <w:abstractNumId w:val="13"/>
  </w:num>
  <w:num w:numId="9" w16cid:durableId="1866937943">
    <w:abstractNumId w:val="1"/>
  </w:num>
  <w:num w:numId="10" w16cid:durableId="1533956750">
    <w:abstractNumId w:val="6"/>
  </w:num>
  <w:num w:numId="11" w16cid:durableId="864826720">
    <w:abstractNumId w:val="19"/>
  </w:num>
  <w:num w:numId="12" w16cid:durableId="1861049469">
    <w:abstractNumId w:val="5"/>
  </w:num>
  <w:num w:numId="13" w16cid:durableId="1224802933">
    <w:abstractNumId w:val="18"/>
  </w:num>
  <w:num w:numId="14" w16cid:durableId="983125112">
    <w:abstractNumId w:val="15"/>
  </w:num>
  <w:num w:numId="15" w16cid:durableId="1376539029">
    <w:abstractNumId w:val="8"/>
  </w:num>
  <w:num w:numId="16" w16cid:durableId="2105222466">
    <w:abstractNumId w:val="2"/>
  </w:num>
  <w:num w:numId="17" w16cid:durableId="2107724705">
    <w:abstractNumId w:val="4"/>
  </w:num>
  <w:num w:numId="18" w16cid:durableId="360670132">
    <w:abstractNumId w:val="9"/>
  </w:num>
  <w:num w:numId="19" w16cid:durableId="890843032">
    <w:abstractNumId w:val="3"/>
  </w:num>
  <w:num w:numId="20" w16cid:durableId="79903840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0E2E"/>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1F"/>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7"/>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577"/>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63A"/>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2A48"/>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CBA"/>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0F"/>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3E"/>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66B"/>
    <w:rsid w:val="001A7D59"/>
    <w:rsid w:val="001B0042"/>
    <w:rsid w:val="001B0F1B"/>
    <w:rsid w:val="001B1076"/>
    <w:rsid w:val="001B12EE"/>
    <w:rsid w:val="001B1699"/>
    <w:rsid w:val="001B1C3A"/>
    <w:rsid w:val="001B2252"/>
    <w:rsid w:val="001B2470"/>
    <w:rsid w:val="001B251B"/>
    <w:rsid w:val="001B2D93"/>
    <w:rsid w:val="001B2E48"/>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A0"/>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7C8"/>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13C"/>
    <w:rsid w:val="001F423D"/>
    <w:rsid w:val="001F4515"/>
    <w:rsid w:val="001F45E4"/>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00A"/>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9DE"/>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0CC"/>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B9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2E6"/>
    <w:rsid w:val="0032430C"/>
    <w:rsid w:val="003248DC"/>
    <w:rsid w:val="00324B7C"/>
    <w:rsid w:val="00324F42"/>
    <w:rsid w:val="003251B8"/>
    <w:rsid w:val="00325581"/>
    <w:rsid w:val="00325590"/>
    <w:rsid w:val="00326A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587"/>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978"/>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B1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C4A"/>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37C"/>
    <w:rsid w:val="003E18A6"/>
    <w:rsid w:val="003E190B"/>
    <w:rsid w:val="003E2388"/>
    <w:rsid w:val="003E23B9"/>
    <w:rsid w:val="003E2FE5"/>
    <w:rsid w:val="003E3268"/>
    <w:rsid w:val="003E361C"/>
    <w:rsid w:val="003E383D"/>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44"/>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37A"/>
    <w:rsid w:val="0042401C"/>
    <w:rsid w:val="00424062"/>
    <w:rsid w:val="004243AF"/>
    <w:rsid w:val="00424440"/>
    <w:rsid w:val="004246E7"/>
    <w:rsid w:val="004249B8"/>
    <w:rsid w:val="00425308"/>
    <w:rsid w:val="00425C9F"/>
    <w:rsid w:val="00425EA1"/>
    <w:rsid w:val="00425EB9"/>
    <w:rsid w:val="00425F5C"/>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2D"/>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BFD"/>
    <w:rsid w:val="00457C43"/>
    <w:rsid w:val="00457EA7"/>
    <w:rsid w:val="00457F25"/>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1AB"/>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936"/>
    <w:rsid w:val="004F2124"/>
    <w:rsid w:val="004F21C4"/>
    <w:rsid w:val="004F23E9"/>
    <w:rsid w:val="004F2956"/>
    <w:rsid w:val="004F3075"/>
    <w:rsid w:val="004F31A9"/>
    <w:rsid w:val="004F3248"/>
    <w:rsid w:val="004F324C"/>
    <w:rsid w:val="004F35F4"/>
    <w:rsid w:val="004F3837"/>
    <w:rsid w:val="004F394B"/>
    <w:rsid w:val="004F4644"/>
    <w:rsid w:val="004F4A6C"/>
    <w:rsid w:val="004F4AB8"/>
    <w:rsid w:val="004F4FAA"/>
    <w:rsid w:val="004F524C"/>
    <w:rsid w:val="004F547E"/>
    <w:rsid w:val="004F54C5"/>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A3D"/>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209"/>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6F6B"/>
    <w:rsid w:val="005774B5"/>
    <w:rsid w:val="00577A41"/>
    <w:rsid w:val="00577D15"/>
    <w:rsid w:val="0058058E"/>
    <w:rsid w:val="0058084E"/>
    <w:rsid w:val="005808F5"/>
    <w:rsid w:val="00580AE0"/>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128"/>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55B"/>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4D0"/>
    <w:rsid w:val="005F4182"/>
    <w:rsid w:val="005F4189"/>
    <w:rsid w:val="005F42E4"/>
    <w:rsid w:val="005F49F4"/>
    <w:rsid w:val="005F4FFA"/>
    <w:rsid w:val="005F507B"/>
    <w:rsid w:val="005F53E1"/>
    <w:rsid w:val="005F5B48"/>
    <w:rsid w:val="005F5D61"/>
    <w:rsid w:val="005F5F00"/>
    <w:rsid w:val="005F64BC"/>
    <w:rsid w:val="005F65E8"/>
    <w:rsid w:val="005F6CAC"/>
    <w:rsid w:val="005F7154"/>
    <w:rsid w:val="005F73C4"/>
    <w:rsid w:val="005F7B94"/>
    <w:rsid w:val="005F7FD1"/>
    <w:rsid w:val="00601054"/>
    <w:rsid w:val="00601075"/>
    <w:rsid w:val="00601682"/>
    <w:rsid w:val="00601C78"/>
    <w:rsid w:val="00601D3E"/>
    <w:rsid w:val="00601D98"/>
    <w:rsid w:val="00601FCE"/>
    <w:rsid w:val="006020C1"/>
    <w:rsid w:val="0060266B"/>
    <w:rsid w:val="00602AE9"/>
    <w:rsid w:val="00602B12"/>
    <w:rsid w:val="006030DA"/>
    <w:rsid w:val="006033C7"/>
    <w:rsid w:val="0060349A"/>
    <w:rsid w:val="00603D50"/>
    <w:rsid w:val="00603DB2"/>
    <w:rsid w:val="0060405B"/>
    <w:rsid w:val="00604095"/>
    <w:rsid w:val="00604604"/>
    <w:rsid w:val="00604C65"/>
    <w:rsid w:val="00604D79"/>
    <w:rsid w:val="00604EAF"/>
    <w:rsid w:val="00605443"/>
    <w:rsid w:val="00605A14"/>
    <w:rsid w:val="00605CCF"/>
    <w:rsid w:val="006065BF"/>
    <w:rsid w:val="00606730"/>
    <w:rsid w:val="00607576"/>
    <w:rsid w:val="00607677"/>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905"/>
    <w:rsid w:val="00621F31"/>
    <w:rsid w:val="00621FFD"/>
    <w:rsid w:val="00622176"/>
    <w:rsid w:val="0062243B"/>
    <w:rsid w:val="00622A2B"/>
    <w:rsid w:val="00622B70"/>
    <w:rsid w:val="00622F0C"/>
    <w:rsid w:val="00623905"/>
    <w:rsid w:val="00623A42"/>
    <w:rsid w:val="00623CF1"/>
    <w:rsid w:val="00623FB9"/>
    <w:rsid w:val="0062438A"/>
    <w:rsid w:val="006246CE"/>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27DBE"/>
    <w:rsid w:val="0063046E"/>
    <w:rsid w:val="00630CDF"/>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C85"/>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999"/>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6C9D"/>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C9E"/>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20B"/>
    <w:rsid w:val="006E4E1C"/>
    <w:rsid w:val="006E4F09"/>
    <w:rsid w:val="006E5C5A"/>
    <w:rsid w:val="006E5C68"/>
    <w:rsid w:val="006E60DE"/>
    <w:rsid w:val="006E69C8"/>
    <w:rsid w:val="006E7576"/>
    <w:rsid w:val="006E75CE"/>
    <w:rsid w:val="006E7771"/>
    <w:rsid w:val="006E79A2"/>
    <w:rsid w:val="006F021D"/>
    <w:rsid w:val="006F0468"/>
    <w:rsid w:val="006F0508"/>
    <w:rsid w:val="006F06F2"/>
    <w:rsid w:val="006F074E"/>
    <w:rsid w:val="006F0DC0"/>
    <w:rsid w:val="006F119D"/>
    <w:rsid w:val="006F11A5"/>
    <w:rsid w:val="006F1619"/>
    <w:rsid w:val="006F1ECB"/>
    <w:rsid w:val="006F229C"/>
    <w:rsid w:val="006F2B2D"/>
    <w:rsid w:val="006F3FFE"/>
    <w:rsid w:val="006F489C"/>
    <w:rsid w:val="006F4EF4"/>
    <w:rsid w:val="006F5067"/>
    <w:rsid w:val="006F588C"/>
    <w:rsid w:val="006F5F92"/>
    <w:rsid w:val="006F66CE"/>
    <w:rsid w:val="006F6836"/>
    <w:rsid w:val="006F7878"/>
    <w:rsid w:val="006F7BC9"/>
    <w:rsid w:val="007003E4"/>
    <w:rsid w:val="0070064F"/>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5B3"/>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E79"/>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742"/>
    <w:rsid w:val="0072597F"/>
    <w:rsid w:val="00726436"/>
    <w:rsid w:val="00726941"/>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764"/>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912"/>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932"/>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0E08"/>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38"/>
    <w:rsid w:val="00805567"/>
    <w:rsid w:val="00805842"/>
    <w:rsid w:val="00805892"/>
    <w:rsid w:val="0080686D"/>
    <w:rsid w:val="00807484"/>
    <w:rsid w:val="00807C5A"/>
    <w:rsid w:val="00810323"/>
    <w:rsid w:val="00810437"/>
    <w:rsid w:val="00810731"/>
    <w:rsid w:val="00810E18"/>
    <w:rsid w:val="00810E88"/>
    <w:rsid w:val="008113F0"/>
    <w:rsid w:val="008118BD"/>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B1F"/>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BFD"/>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0AD"/>
    <w:rsid w:val="008B4310"/>
    <w:rsid w:val="008B4AEF"/>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093"/>
    <w:rsid w:val="008C3259"/>
    <w:rsid w:val="008C32BA"/>
    <w:rsid w:val="008C37CD"/>
    <w:rsid w:val="008C49F7"/>
    <w:rsid w:val="008C4B21"/>
    <w:rsid w:val="008C55FE"/>
    <w:rsid w:val="008C58B5"/>
    <w:rsid w:val="008C5AAC"/>
    <w:rsid w:val="008C6CBD"/>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0C"/>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B29"/>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9EF"/>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13A"/>
    <w:rsid w:val="00902983"/>
    <w:rsid w:val="00902BF9"/>
    <w:rsid w:val="00903383"/>
    <w:rsid w:val="0090358D"/>
    <w:rsid w:val="009037C5"/>
    <w:rsid w:val="00903F00"/>
    <w:rsid w:val="0090419C"/>
    <w:rsid w:val="009042D8"/>
    <w:rsid w:val="00904CDF"/>
    <w:rsid w:val="00904D5E"/>
    <w:rsid w:val="00905241"/>
    <w:rsid w:val="009054C3"/>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362"/>
    <w:rsid w:val="0091241B"/>
    <w:rsid w:val="00912598"/>
    <w:rsid w:val="009129C7"/>
    <w:rsid w:val="009129F0"/>
    <w:rsid w:val="00912AA9"/>
    <w:rsid w:val="009131BC"/>
    <w:rsid w:val="009132CC"/>
    <w:rsid w:val="009136A2"/>
    <w:rsid w:val="009136FA"/>
    <w:rsid w:val="00914000"/>
    <w:rsid w:val="0091404D"/>
    <w:rsid w:val="00914599"/>
    <w:rsid w:val="009145BD"/>
    <w:rsid w:val="00914EFB"/>
    <w:rsid w:val="00915149"/>
    <w:rsid w:val="009157FD"/>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217"/>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28FA"/>
    <w:rsid w:val="009D3189"/>
    <w:rsid w:val="009D362B"/>
    <w:rsid w:val="009D3D3D"/>
    <w:rsid w:val="009D42E5"/>
    <w:rsid w:val="009D453B"/>
    <w:rsid w:val="009D46E6"/>
    <w:rsid w:val="009D4DF0"/>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04A4"/>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703"/>
    <w:rsid w:val="00A2387A"/>
    <w:rsid w:val="00A23BA7"/>
    <w:rsid w:val="00A23C4F"/>
    <w:rsid w:val="00A252CA"/>
    <w:rsid w:val="00A2556E"/>
    <w:rsid w:val="00A25799"/>
    <w:rsid w:val="00A25E16"/>
    <w:rsid w:val="00A260FF"/>
    <w:rsid w:val="00A26CF4"/>
    <w:rsid w:val="00A272EC"/>
    <w:rsid w:val="00A27E15"/>
    <w:rsid w:val="00A3024C"/>
    <w:rsid w:val="00A3053D"/>
    <w:rsid w:val="00A3060E"/>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086"/>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A93"/>
    <w:rsid w:val="00A65C4D"/>
    <w:rsid w:val="00A66222"/>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8E4"/>
    <w:rsid w:val="00A80D76"/>
    <w:rsid w:val="00A80DFE"/>
    <w:rsid w:val="00A814B8"/>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5A0"/>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0DFD"/>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76C"/>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FC"/>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6FEC"/>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187"/>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3E2"/>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37D91"/>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6B5"/>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5D2"/>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BFC"/>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3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710"/>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492"/>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3B3"/>
    <w:rsid w:val="00D03906"/>
    <w:rsid w:val="00D03D0E"/>
    <w:rsid w:val="00D04BD1"/>
    <w:rsid w:val="00D04E1D"/>
    <w:rsid w:val="00D04F71"/>
    <w:rsid w:val="00D053CD"/>
    <w:rsid w:val="00D05B23"/>
    <w:rsid w:val="00D0621F"/>
    <w:rsid w:val="00D064A0"/>
    <w:rsid w:val="00D06680"/>
    <w:rsid w:val="00D0679C"/>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66A"/>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86B"/>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02B6"/>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0C"/>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86"/>
    <w:rsid w:val="00E005D4"/>
    <w:rsid w:val="00E007AA"/>
    <w:rsid w:val="00E00F60"/>
    <w:rsid w:val="00E01A47"/>
    <w:rsid w:val="00E01E51"/>
    <w:rsid w:val="00E021D2"/>
    <w:rsid w:val="00E022AB"/>
    <w:rsid w:val="00E02500"/>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ACA"/>
    <w:rsid w:val="00E11C58"/>
    <w:rsid w:val="00E11DDA"/>
    <w:rsid w:val="00E1201B"/>
    <w:rsid w:val="00E12150"/>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3FC1"/>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FFC"/>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CA5"/>
    <w:rsid w:val="00E45DE1"/>
    <w:rsid w:val="00E45ED4"/>
    <w:rsid w:val="00E45F52"/>
    <w:rsid w:val="00E45F98"/>
    <w:rsid w:val="00E46495"/>
    <w:rsid w:val="00E471EE"/>
    <w:rsid w:val="00E473EE"/>
    <w:rsid w:val="00E4757C"/>
    <w:rsid w:val="00E4762F"/>
    <w:rsid w:val="00E47632"/>
    <w:rsid w:val="00E47C44"/>
    <w:rsid w:val="00E5048C"/>
    <w:rsid w:val="00E50531"/>
    <w:rsid w:val="00E50D7D"/>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F4D"/>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0ED4"/>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4CF"/>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096F"/>
    <w:rsid w:val="00EF11AF"/>
    <w:rsid w:val="00EF139F"/>
    <w:rsid w:val="00EF159F"/>
    <w:rsid w:val="00EF189E"/>
    <w:rsid w:val="00EF18D9"/>
    <w:rsid w:val="00EF1BBF"/>
    <w:rsid w:val="00EF1DCB"/>
    <w:rsid w:val="00EF20C4"/>
    <w:rsid w:val="00EF250C"/>
    <w:rsid w:val="00EF283E"/>
    <w:rsid w:val="00EF2856"/>
    <w:rsid w:val="00EF2C7E"/>
    <w:rsid w:val="00EF2FB3"/>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26D"/>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89"/>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948"/>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63"/>
    <w:rsid w:val="00FA0055"/>
    <w:rsid w:val="00FA0407"/>
    <w:rsid w:val="00FA19E2"/>
    <w:rsid w:val="00FA25C7"/>
    <w:rsid w:val="00FA29F4"/>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60A"/>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5F14"/>
    <w:rsid w:val="00FB61C2"/>
    <w:rsid w:val="00FB6228"/>
    <w:rsid w:val="00FB6724"/>
    <w:rsid w:val="00FB67BC"/>
    <w:rsid w:val="00FB6B48"/>
    <w:rsid w:val="00FB705D"/>
    <w:rsid w:val="00FB70E7"/>
    <w:rsid w:val="00FB7459"/>
    <w:rsid w:val="00FB785A"/>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A6A"/>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EF2FB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45C85"/>
    <w:pPr>
      <w:keepNext/>
      <w:keepLines/>
      <w:widowControl w:val="0"/>
      <w:numPr>
        <w:ilvl w:val="3"/>
        <w:numId w:val="1"/>
      </w:numPr>
      <w:spacing w:before="240" w:after="60"/>
      <w:ind w:hanging="851"/>
      <w:outlineLvl w:val="3"/>
    </w:pPr>
    <w:rPr>
      <w:rFonts w:ascii="Arial" w:eastAsia="Times New Roman" w:hAnsi="Arial" w:cs="Arial"/>
      <w:b/>
      <w:bCs/>
      <w:i/>
      <w:iCs/>
      <w:sz w:val="22"/>
      <w:szCs w:val="22"/>
      <w:lang w:val="nn-NO"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EF2FB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45C85"/>
    <w:rPr>
      <w:rFonts w:ascii="Arial" w:eastAsia="Times New Roman" w:hAnsi="Arial" w:cs="Arial"/>
      <w:b/>
      <w:bCs/>
      <w:i/>
      <w:iCs/>
      <w:sz w:val="22"/>
      <w:szCs w:val="22"/>
      <w:lang w:val="nn-NO"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character" w:customStyle="1" w:styleId="normaltextrun">
    <w:name w:val="normaltextrun"/>
    <w:basedOn w:val="Standardskriftforavsnitt"/>
    <w:rsid w:val="00FB5F14"/>
  </w:style>
  <w:style w:type="character" w:customStyle="1" w:styleId="eop">
    <w:name w:val="eop"/>
    <w:basedOn w:val="Standardskriftforavsnitt"/>
    <w:rsid w:val="00FB5F14"/>
  </w:style>
  <w:style w:type="character" w:customStyle="1" w:styleId="spellingerror">
    <w:name w:val="spellingerror"/>
    <w:basedOn w:val="Standardskriftforavsnitt"/>
    <w:rsid w:val="00FB5F14"/>
  </w:style>
  <w:style w:type="paragraph" w:customStyle="1" w:styleId="Brdtekstpflgende">
    <w:name w:val="Brødtekst påfølgende"/>
    <w:basedOn w:val="Normal"/>
    <w:link w:val="BrdtekstpflgendeTegn"/>
    <w:rsid w:val="00FB5F14"/>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FB5F14"/>
    <w:rPr>
      <w:rFonts w:ascii="Times New Roman" w:eastAsia="Times New Roman" w:hAnsi="Times New Roman" w:cs="Times New Roman"/>
      <w:szCs w:val="20"/>
      <w:lang w:val="x-none" w:eastAsia="x-none"/>
    </w:rPr>
  </w:style>
  <w:style w:type="paragraph" w:styleId="Ingenmellomrom">
    <w:name w:val="No Spacing"/>
    <w:uiPriority w:val="1"/>
    <w:qFormat/>
    <w:rsid w:val="00F56D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DF9B0-A436-4C83-8CE3-59470D852A4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3ad5229-5a0b-4426-a083-a460b6fa103d"/>
    <ds:schemaRef ds:uri="1513441a-869d-4ca6-9a5d-0dcf745abc40"/>
    <ds:schemaRef ds:uri="http://www.w3.org/XML/1998/namespace"/>
  </ds:schemaRefs>
</ds:datastoreItem>
</file>

<file path=customXml/itemProps2.xml><?xml version="1.0" encoding="utf-8"?>
<ds:datastoreItem xmlns:ds="http://schemas.openxmlformats.org/officeDocument/2006/customXml" ds:itemID="{080CC4A2-77ED-4DA0-9B77-0133382E8DDA}">
  <ds:schemaRefs>
    <ds:schemaRef ds:uri="http://schemas.microsoft.com/sharepoint/v3/contenttype/forms"/>
  </ds:schemaRefs>
</ds:datastoreItem>
</file>

<file path=customXml/itemProps3.xml><?xml version="1.0" encoding="utf-8"?>
<ds:datastoreItem xmlns:ds="http://schemas.openxmlformats.org/officeDocument/2006/customXml" ds:itemID="{C904AB88-AD7B-4B6F-B970-10667B222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10341</Words>
  <Characters>54810</Characters>
  <Application>Microsoft Office Word</Application>
  <DocSecurity>0</DocSecurity>
  <Lines>456</Lines>
  <Paragraphs>130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2026-01-29T08:34:00Z</dcterms:created>
  <dcterms:modified xsi:type="dcterms:W3CDTF">2026-03-16T08:47:00Z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