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F6EA6" w14:textId="77777777" w:rsidR="00FE0910" w:rsidRPr="00FE0910" w:rsidRDefault="00FE0910" w:rsidP="00FE0910">
      <w:pPr>
        <w:autoSpaceDE w:val="0"/>
        <w:autoSpaceDN w:val="0"/>
        <w:adjustRightInd w:val="0"/>
        <w:spacing w:line="240" w:lineRule="auto"/>
        <w:rPr>
          <w:rFonts w:cs="Verdana"/>
          <w:color w:val="000000"/>
          <w:sz w:val="24"/>
          <w:szCs w:val="24"/>
        </w:rPr>
      </w:pPr>
    </w:p>
    <w:p w14:paraId="6071509C" w14:textId="77777777" w:rsidR="00DA5EFF" w:rsidRPr="00DA5EFF" w:rsidRDefault="00DA5EFF" w:rsidP="00DA5EFF">
      <w:pPr>
        <w:pStyle w:val="Overskrift1"/>
        <w:numPr>
          <w:ilvl w:val="0"/>
          <w:numId w:val="0"/>
        </w:numPr>
        <w:ind w:left="708" w:hanging="708"/>
        <w:rPr>
          <w:rFonts w:cs="Arial"/>
          <w:szCs w:val="32"/>
        </w:rPr>
      </w:pPr>
      <w:bookmarkStart w:id="0" w:name="_Toc169769441"/>
      <w:r w:rsidRPr="00DA5EFF">
        <w:rPr>
          <w:rFonts w:cs="Arial"/>
          <w:szCs w:val="32"/>
        </w:rPr>
        <w:t>Konkurranse ombruksplattform</w:t>
      </w:r>
      <w:bookmarkEnd w:id="0"/>
    </w:p>
    <w:p w14:paraId="6AB660B2" w14:textId="77777777" w:rsidR="00DA5EFF" w:rsidRDefault="00DA5EFF" w:rsidP="00DA5EFF">
      <w:pPr>
        <w:jc w:val="center"/>
        <w:rPr>
          <w:rFonts w:cs="Arial"/>
          <w:sz w:val="32"/>
          <w:szCs w:val="32"/>
        </w:rPr>
      </w:pPr>
    </w:p>
    <w:p w14:paraId="4BF24C69" w14:textId="77777777" w:rsidR="00DA5EFF" w:rsidRPr="004E075A" w:rsidRDefault="00DA5EFF" w:rsidP="00DA5EFF">
      <w:pPr>
        <w:jc w:val="center"/>
        <w:rPr>
          <w:rFonts w:cs="Arial"/>
          <w:sz w:val="28"/>
          <w:szCs w:val="28"/>
        </w:rPr>
      </w:pPr>
    </w:p>
    <w:p w14:paraId="39807BED" w14:textId="77777777" w:rsidR="00572EBD" w:rsidRDefault="00572EBD" w:rsidP="00DA5EFF">
      <w:pPr>
        <w:rPr>
          <w:rFonts w:cs="Arial"/>
          <w:sz w:val="28"/>
          <w:szCs w:val="28"/>
        </w:rPr>
      </w:pPr>
    </w:p>
    <w:p w14:paraId="71A8896B" w14:textId="35131E5C" w:rsidR="00DA5EFF" w:rsidRPr="004E075A" w:rsidRDefault="00DA5EFF" w:rsidP="00DA5EFF">
      <w:pPr>
        <w:rPr>
          <w:rFonts w:cs="Arial"/>
          <w:sz w:val="28"/>
          <w:szCs w:val="28"/>
        </w:rPr>
      </w:pPr>
      <w:r w:rsidRPr="004E075A">
        <w:rPr>
          <w:rFonts w:cs="Arial"/>
          <w:sz w:val="28"/>
          <w:szCs w:val="28"/>
        </w:rPr>
        <w:t>Hamar, Stange og Ringsaker kommune</w:t>
      </w:r>
    </w:p>
    <w:p w14:paraId="6906CDFC" w14:textId="77777777" w:rsidR="00DA5EFF" w:rsidRPr="004E075A" w:rsidRDefault="00DA5EFF" w:rsidP="00DA5EFF">
      <w:pPr>
        <w:rPr>
          <w:rFonts w:cs="Arial"/>
          <w:sz w:val="28"/>
          <w:szCs w:val="28"/>
        </w:rPr>
      </w:pPr>
    </w:p>
    <w:p w14:paraId="4C6F3150" w14:textId="77777777" w:rsidR="00DA5EFF" w:rsidRPr="00DA5EFF" w:rsidRDefault="00DA5EFF" w:rsidP="00DA5EFF">
      <w:pPr>
        <w:rPr>
          <w:rFonts w:cs="Arial"/>
          <w:sz w:val="32"/>
          <w:szCs w:val="32"/>
        </w:rPr>
      </w:pPr>
    </w:p>
    <w:sdt>
      <w:sdtPr>
        <w:rPr>
          <w:rFonts w:ascii="Verdana" w:eastAsia="Times New Roman" w:hAnsi="Verdana" w:cs="Times New Roman"/>
          <w:b w:val="0"/>
          <w:bCs w:val="0"/>
          <w:color w:val="auto"/>
          <w:sz w:val="18"/>
          <w:szCs w:val="18"/>
        </w:rPr>
        <w:id w:val="-196462640"/>
        <w:docPartObj>
          <w:docPartGallery w:val="Table of Contents"/>
          <w:docPartUnique/>
        </w:docPartObj>
      </w:sdtPr>
      <w:sdtEndPr>
        <w:rPr>
          <w:rFonts w:ascii="Arial" w:hAnsi="Arial"/>
          <w:sz w:val="20"/>
        </w:rPr>
      </w:sdtEndPr>
      <w:sdtContent>
        <w:p w14:paraId="16D270F9" w14:textId="23BBD51F" w:rsidR="00603AE0" w:rsidRPr="00AD731B" w:rsidRDefault="00603AE0">
          <w:pPr>
            <w:pStyle w:val="Overskriftforinnholdsfortegnelse"/>
            <w:rPr>
              <w:rFonts w:ascii="Arial" w:hAnsi="Arial" w:cs="Arial"/>
              <w:sz w:val="20"/>
              <w:szCs w:val="20"/>
            </w:rPr>
          </w:pPr>
          <w:r w:rsidRPr="00AD731B">
            <w:rPr>
              <w:rFonts w:ascii="Arial" w:hAnsi="Arial" w:cs="Arial"/>
              <w:sz w:val="20"/>
              <w:szCs w:val="20"/>
            </w:rPr>
            <w:t>Innhold</w:t>
          </w:r>
        </w:p>
        <w:p w14:paraId="323437A9" w14:textId="7A50CC06" w:rsidR="00EE20B3" w:rsidRDefault="00603AE0">
          <w:pPr>
            <w:pStyle w:val="INNH1"/>
            <w:tabs>
              <w:tab w:val="right" w:leader="dot" w:pos="9062"/>
            </w:tabs>
            <w:rPr>
              <w:rFonts w:asciiTheme="minorHAnsi" w:eastAsiaTheme="minorEastAsia" w:hAnsiTheme="minorHAnsi" w:cstheme="minorBidi"/>
              <w:noProof/>
              <w:kern w:val="2"/>
              <w:sz w:val="24"/>
              <w:szCs w:val="24"/>
              <w:lang w:eastAsia="nb-NO"/>
              <w14:ligatures w14:val="standardContextual"/>
            </w:rPr>
          </w:pPr>
          <w:r w:rsidRPr="00AD731B">
            <w:rPr>
              <w:rFonts w:cs="Arial"/>
              <w:szCs w:val="20"/>
            </w:rPr>
            <w:fldChar w:fldCharType="begin"/>
          </w:r>
          <w:r w:rsidRPr="00AD731B">
            <w:rPr>
              <w:rFonts w:cs="Arial"/>
              <w:szCs w:val="20"/>
            </w:rPr>
            <w:instrText xml:space="preserve"> TOC \o "1-3" \h \z \u </w:instrText>
          </w:r>
          <w:r w:rsidRPr="00AD731B">
            <w:rPr>
              <w:rFonts w:cs="Arial"/>
              <w:szCs w:val="20"/>
            </w:rPr>
            <w:fldChar w:fldCharType="separate"/>
          </w:r>
          <w:hyperlink w:anchor="_Toc169769441" w:history="1">
            <w:r w:rsidR="00EE20B3" w:rsidRPr="00BB1F9E">
              <w:rPr>
                <w:rStyle w:val="Hyperkobling"/>
                <w:rFonts w:cs="Arial"/>
                <w:noProof/>
              </w:rPr>
              <w:t>Konkurranse ombruksplattform</w:t>
            </w:r>
            <w:r w:rsidR="00EE20B3">
              <w:rPr>
                <w:noProof/>
                <w:webHidden/>
              </w:rPr>
              <w:tab/>
            </w:r>
            <w:r w:rsidR="00EE20B3">
              <w:rPr>
                <w:noProof/>
                <w:webHidden/>
              </w:rPr>
              <w:fldChar w:fldCharType="begin"/>
            </w:r>
            <w:r w:rsidR="00EE20B3">
              <w:rPr>
                <w:noProof/>
                <w:webHidden/>
              </w:rPr>
              <w:instrText xml:space="preserve"> PAGEREF _Toc169769441 \h </w:instrText>
            </w:r>
            <w:r w:rsidR="00EE20B3">
              <w:rPr>
                <w:noProof/>
                <w:webHidden/>
              </w:rPr>
            </w:r>
            <w:r w:rsidR="00EE20B3">
              <w:rPr>
                <w:noProof/>
                <w:webHidden/>
              </w:rPr>
              <w:fldChar w:fldCharType="separate"/>
            </w:r>
            <w:r w:rsidR="00EE20B3">
              <w:rPr>
                <w:noProof/>
                <w:webHidden/>
              </w:rPr>
              <w:t>1</w:t>
            </w:r>
            <w:r w:rsidR="00EE20B3">
              <w:rPr>
                <w:noProof/>
                <w:webHidden/>
              </w:rPr>
              <w:fldChar w:fldCharType="end"/>
            </w:r>
          </w:hyperlink>
        </w:p>
        <w:p w14:paraId="184828C3" w14:textId="36EBD432" w:rsidR="00EE20B3" w:rsidRDefault="004362E2">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2" w:history="1">
            <w:r w:rsidR="00EE20B3" w:rsidRPr="00BB1F9E">
              <w:rPr>
                <w:rStyle w:val="Hyperkobling"/>
                <w:noProof/>
              </w:rPr>
              <w:t>1.</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SSA-L Bilag 1 Leverandørens beskrivelse av tjenesten</w:t>
            </w:r>
            <w:r w:rsidR="00EE20B3">
              <w:rPr>
                <w:noProof/>
                <w:webHidden/>
              </w:rPr>
              <w:tab/>
            </w:r>
            <w:r w:rsidR="00EE20B3">
              <w:rPr>
                <w:noProof/>
                <w:webHidden/>
              </w:rPr>
              <w:fldChar w:fldCharType="begin"/>
            </w:r>
            <w:r w:rsidR="00EE20B3">
              <w:rPr>
                <w:noProof/>
                <w:webHidden/>
              </w:rPr>
              <w:instrText xml:space="preserve"> PAGEREF _Toc169769442 \h </w:instrText>
            </w:r>
            <w:r w:rsidR="00EE20B3">
              <w:rPr>
                <w:noProof/>
                <w:webHidden/>
              </w:rPr>
            </w:r>
            <w:r w:rsidR="00EE20B3">
              <w:rPr>
                <w:noProof/>
                <w:webHidden/>
              </w:rPr>
              <w:fldChar w:fldCharType="separate"/>
            </w:r>
            <w:r w:rsidR="00EE20B3">
              <w:rPr>
                <w:noProof/>
                <w:webHidden/>
              </w:rPr>
              <w:t>2</w:t>
            </w:r>
            <w:r w:rsidR="00EE20B3">
              <w:rPr>
                <w:noProof/>
                <w:webHidden/>
              </w:rPr>
              <w:fldChar w:fldCharType="end"/>
            </w:r>
          </w:hyperlink>
        </w:p>
        <w:p w14:paraId="23507691" w14:textId="7134CA21"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3" w:history="1">
            <w:r w:rsidR="00EE20B3" w:rsidRPr="00BB1F9E">
              <w:rPr>
                <w:rStyle w:val="Hyperkobling"/>
                <w:noProof/>
              </w:rPr>
              <w:t>1.1.</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Overdragelse av kontraktsforpliktelser</w:t>
            </w:r>
            <w:r w:rsidR="00EE20B3">
              <w:rPr>
                <w:noProof/>
                <w:webHidden/>
              </w:rPr>
              <w:tab/>
            </w:r>
            <w:r w:rsidR="00EE20B3">
              <w:rPr>
                <w:noProof/>
                <w:webHidden/>
              </w:rPr>
              <w:fldChar w:fldCharType="begin"/>
            </w:r>
            <w:r w:rsidR="00EE20B3">
              <w:rPr>
                <w:noProof/>
                <w:webHidden/>
              </w:rPr>
              <w:instrText xml:space="preserve"> PAGEREF _Toc169769443 \h </w:instrText>
            </w:r>
            <w:r w:rsidR="00EE20B3">
              <w:rPr>
                <w:noProof/>
                <w:webHidden/>
              </w:rPr>
            </w:r>
            <w:r w:rsidR="00EE20B3">
              <w:rPr>
                <w:noProof/>
                <w:webHidden/>
              </w:rPr>
              <w:fldChar w:fldCharType="separate"/>
            </w:r>
            <w:r w:rsidR="00EE20B3">
              <w:rPr>
                <w:noProof/>
                <w:webHidden/>
              </w:rPr>
              <w:t>2</w:t>
            </w:r>
            <w:r w:rsidR="00EE20B3">
              <w:rPr>
                <w:noProof/>
                <w:webHidden/>
              </w:rPr>
              <w:fldChar w:fldCharType="end"/>
            </w:r>
          </w:hyperlink>
        </w:p>
        <w:p w14:paraId="60E15537" w14:textId="1DF60060"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4" w:history="1">
            <w:r w:rsidR="00EE20B3" w:rsidRPr="00BB1F9E">
              <w:rPr>
                <w:rStyle w:val="Hyperkobling"/>
                <w:noProof/>
              </w:rPr>
              <w:t>1.2.</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Formål</w:t>
            </w:r>
            <w:r w:rsidR="00EE20B3">
              <w:rPr>
                <w:noProof/>
                <w:webHidden/>
              </w:rPr>
              <w:tab/>
            </w:r>
            <w:r w:rsidR="00EE20B3">
              <w:rPr>
                <w:noProof/>
                <w:webHidden/>
              </w:rPr>
              <w:fldChar w:fldCharType="begin"/>
            </w:r>
            <w:r w:rsidR="00EE20B3">
              <w:rPr>
                <w:noProof/>
                <w:webHidden/>
              </w:rPr>
              <w:instrText xml:space="preserve"> PAGEREF _Toc169769444 \h </w:instrText>
            </w:r>
            <w:r w:rsidR="00EE20B3">
              <w:rPr>
                <w:noProof/>
                <w:webHidden/>
              </w:rPr>
            </w:r>
            <w:r w:rsidR="00EE20B3">
              <w:rPr>
                <w:noProof/>
                <w:webHidden/>
              </w:rPr>
              <w:fldChar w:fldCharType="separate"/>
            </w:r>
            <w:r w:rsidR="00EE20B3">
              <w:rPr>
                <w:noProof/>
                <w:webHidden/>
              </w:rPr>
              <w:t>2</w:t>
            </w:r>
            <w:r w:rsidR="00EE20B3">
              <w:rPr>
                <w:noProof/>
                <w:webHidden/>
              </w:rPr>
              <w:fldChar w:fldCharType="end"/>
            </w:r>
          </w:hyperlink>
        </w:p>
        <w:p w14:paraId="3F8F1631" w14:textId="44062C06"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5" w:history="1">
            <w:r w:rsidR="00EE20B3" w:rsidRPr="00BB1F9E">
              <w:rPr>
                <w:rStyle w:val="Hyperkobling"/>
                <w:noProof/>
              </w:rPr>
              <w:t>1.3.</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Myndighetskrav og eksterne rettslige krav</w:t>
            </w:r>
            <w:r w:rsidR="00EE20B3">
              <w:rPr>
                <w:noProof/>
                <w:webHidden/>
              </w:rPr>
              <w:tab/>
            </w:r>
            <w:r w:rsidR="00EE20B3">
              <w:rPr>
                <w:noProof/>
                <w:webHidden/>
              </w:rPr>
              <w:fldChar w:fldCharType="begin"/>
            </w:r>
            <w:r w:rsidR="00EE20B3">
              <w:rPr>
                <w:noProof/>
                <w:webHidden/>
              </w:rPr>
              <w:instrText xml:space="preserve"> PAGEREF _Toc169769445 \h </w:instrText>
            </w:r>
            <w:r w:rsidR="00EE20B3">
              <w:rPr>
                <w:noProof/>
                <w:webHidden/>
              </w:rPr>
            </w:r>
            <w:r w:rsidR="00EE20B3">
              <w:rPr>
                <w:noProof/>
                <w:webHidden/>
              </w:rPr>
              <w:fldChar w:fldCharType="separate"/>
            </w:r>
            <w:r w:rsidR="00EE20B3">
              <w:rPr>
                <w:noProof/>
                <w:webHidden/>
              </w:rPr>
              <w:t>3</w:t>
            </w:r>
            <w:r w:rsidR="00EE20B3">
              <w:rPr>
                <w:noProof/>
                <w:webHidden/>
              </w:rPr>
              <w:fldChar w:fldCharType="end"/>
            </w:r>
          </w:hyperlink>
        </w:p>
        <w:p w14:paraId="6F532F43" w14:textId="603ED15E"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6" w:history="1">
            <w:r w:rsidR="00EE20B3" w:rsidRPr="00BB1F9E">
              <w:rPr>
                <w:rStyle w:val="Hyperkobling"/>
                <w:noProof/>
              </w:rPr>
              <w:t>1.4.</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Funksjonelle krav</w:t>
            </w:r>
            <w:r w:rsidR="00EE20B3">
              <w:rPr>
                <w:noProof/>
                <w:webHidden/>
              </w:rPr>
              <w:tab/>
            </w:r>
            <w:r w:rsidR="00EE20B3">
              <w:rPr>
                <w:noProof/>
                <w:webHidden/>
              </w:rPr>
              <w:fldChar w:fldCharType="begin"/>
            </w:r>
            <w:r w:rsidR="00EE20B3">
              <w:rPr>
                <w:noProof/>
                <w:webHidden/>
              </w:rPr>
              <w:instrText xml:space="preserve"> PAGEREF _Toc169769446 \h </w:instrText>
            </w:r>
            <w:r w:rsidR="00EE20B3">
              <w:rPr>
                <w:noProof/>
                <w:webHidden/>
              </w:rPr>
            </w:r>
            <w:r w:rsidR="00EE20B3">
              <w:rPr>
                <w:noProof/>
                <w:webHidden/>
              </w:rPr>
              <w:fldChar w:fldCharType="separate"/>
            </w:r>
            <w:r w:rsidR="00EE20B3">
              <w:rPr>
                <w:noProof/>
                <w:webHidden/>
              </w:rPr>
              <w:t>3</w:t>
            </w:r>
            <w:r w:rsidR="00EE20B3">
              <w:rPr>
                <w:noProof/>
                <w:webHidden/>
              </w:rPr>
              <w:fldChar w:fldCharType="end"/>
            </w:r>
          </w:hyperlink>
        </w:p>
        <w:p w14:paraId="654918E5" w14:textId="77C5B903" w:rsidR="00EE20B3" w:rsidRDefault="004362E2">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7" w:history="1">
            <w:r w:rsidR="00EE20B3" w:rsidRPr="00BB1F9E">
              <w:rPr>
                <w:rStyle w:val="Hyperkobling"/>
                <w:noProof/>
              </w:rPr>
              <w:t>2.</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SSA-L Bilag 2 - Leverandørens besvarelse av krav</w:t>
            </w:r>
            <w:r w:rsidR="00EE20B3">
              <w:rPr>
                <w:noProof/>
                <w:webHidden/>
              </w:rPr>
              <w:tab/>
            </w:r>
            <w:r w:rsidR="00EE20B3">
              <w:rPr>
                <w:noProof/>
                <w:webHidden/>
              </w:rPr>
              <w:fldChar w:fldCharType="begin"/>
            </w:r>
            <w:r w:rsidR="00EE20B3">
              <w:rPr>
                <w:noProof/>
                <w:webHidden/>
              </w:rPr>
              <w:instrText xml:space="preserve"> PAGEREF _Toc169769447 \h </w:instrText>
            </w:r>
            <w:r w:rsidR="00EE20B3">
              <w:rPr>
                <w:noProof/>
                <w:webHidden/>
              </w:rPr>
            </w:r>
            <w:r w:rsidR="00EE20B3">
              <w:rPr>
                <w:noProof/>
                <w:webHidden/>
              </w:rPr>
              <w:fldChar w:fldCharType="separate"/>
            </w:r>
            <w:r w:rsidR="00EE20B3">
              <w:rPr>
                <w:noProof/>
                <w:webHidden/>
              </w:rPr>
              <w:t>9</w:t>
            </w:r>
            <w:r w:rsidR="00EE20B3">
              <w:rPr>
                <w:noProof/>
                <w:webHidden/>
              </w:rPr>
              <w:fldChar w:fldCharType="end"/>
            </w:r>
          </w:hyperlink>
        </w:p>
        <w:p w14:paraId="404CF743" w14:textId="1E78DC16" w:rsidR="00EE20B3" w:rsidRDefault="004362E2">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8" w:history="1">
            <w:r w:rsidR="00EE20B3" w:rsidRPr="00BB1F9E">
              <w:rPr>
                <w:rStyle w:val="Hyperkobling"/>
                <w:noProof/>
              </w:rPr>
              <w:t>3.</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SSA-L Bilag 3 – Plan for etableringsfasen</w:t>
            </w:r>
            <w:r w:rsidR="00EE20B3">
              <w:rPr>
                <w:noProof/>
                <w:webHidden/>
              </w:rPr>
              <w:tab/>
            </w:r>
            <w:r w:rsidR="00EE20B3">
              <w:rPr>
                <w:noProof/>
                <w:webHidden/>
              </w:rPr>
              <w:fldChar w:fldCharType="begin"/>
            </w:r>
            <w:r w:rsidR="00EE20B3">
              <w:rPr>
                <w:noProof/>
                <w:webHidden/>
              </w:rPr>
              <w:instrText xml:space="preserve"> PAGEREF _Toc169769448 \h </w:instrText>
            </w:r>
            <w:r w:rsidR="00EE20B3">
              <w:rPr>
                <w:noProof/>
                <w:webHidden/>
              </w:rPr>
            </w:r>
            <w:r w:rsidR="00EE20B3">
              <w:rPr>
                <w:noProof/>
                <w:webHidden/>
              </w:rPr>
              <w:fldChar w:fldCharType="separate"/>
            </w:r>
            <w:r w:rsidR="00EE20B3">
              <w:rPr>
                <w:noProof/>
                <w:webHidden/>
              </w:rPr>
              <w:t>10</w:t>
            </w:r>
            <w:r w:rsidR="00EE20B3">
              <w:rPr>
                <w:noProof/>
                <w:webHidden/>
              </w:rPr>
              <w:fldChar w:fldCharType="end"/>
            </w:r>
          </w:hyperlink>
        </w:p>
        <w:p w14:paraId="63B698A9" w14:textId="68DDADA7"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49" w:history="1">
            <w:r w:rsidR="00EE20B3" w:rsidRPr="00BB1F9E">
              <w:rPr>
                <w:rStyle w:val="Hyperkobling"/>
                <w:noProof/>
              </w:rPr>
              <w:t>3.1.</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3.1 Plan for etableringsfasen</w:t>
            </w:r>
            <w:r w:rsidR="00EE20B3">
              <w:rPr>
                <w:noProof/>
                <w:webHidden/>
              </w:rPr>
              <w:tab/>
            </w:r>
            <w:r w:rsidR="00EE20B3">
              <w:rPr>
                <w:noProof/>
                <w:webHidden/>
              </w:rPr>
              <w:fldChar w:fldCharType="begin"/>
            </w:r>
            <w:r w:rsidR="00EE20B3">
              <w:rPr>
                <w:noProof/>
                <w:webHidden/>
              </w:rPr>
              <w:instrText xml:space="preserve"> PAGEREF _Toc169769449 \h </w:instrText>
            </w:r>
            <w:r w:rsidR="00EE20B3">
              <w:rPr>
                <w:noProof/>
                <w:webHidden/>
              </w:rPr>
            </w:r>
            <w:r w:rsidR="00EE20B3">
              <w:rPr>
                <w:noProof/>
                <w:webHidden/>
              </w:rPr>
              <w:fldChar w:fldCharType="separate"/>
            </w:r>
            <w:r w:rsidR="00EE20B3">
              <w:rPr>
                <w:noProof/>
                <w:webHidden/>
              </w:rPr>
              <w:t>10</w:t>
            </w:r>
            <w:r w:rsidR="00EE20B3">
              <w:rPr>
                <w:noProof/>
                <w:webHidden/>
              </w:rPr>
              <w:fldChar w:fldCharType="end"/>
            </w:r>
          </w:hyperlink>
        </w:p>
        <w:p w14:paraId="6F0B64A2" w14:textId="607E1EB9"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0" w:history="1">
            <w:r w:rsidR="00EE20B3" w:rsidRPr="00BB1F9E">
              <w:rPr>
                <w:rStyle w:val="Hyperkobling"/>
                <w:noProof/>
              </w:rPr>
              <w:t>3.2.</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3.2 Leveransefrist og leveransemelding</w:t>
            </w:r>
            <w:r w:rsidR="00EE20B3">
              <w:rPr>
                <w:noProof/>
                <w:webHidden/>
              </w:rPr>
              <w:tab/>
            </w:r>
            <w:r w:rsidR="00EE20B3">
              <w:rPr>
                <w:noProof/>
                <w:webHidden/>
              </w:rPr>
              <w:fldChar w:fldCharType="begin"/>
            </w:r>
            <w:r w:rsidR="00EE20B3">
              <w:rPr>
                <w:noProof/>
                <w:webHidden/>
              </w:rPr>
              <w:instrText xml:space="preserve"> PAGEREF _Toc169769450 \h </w:instrText>
            </w:r>
            <w:r w:rsidR="00EE20B3">
              <w:rPr>
                <w:noProof/>
                <w:webHidden/>
              </w:rPr>
            </w:r>
            <w:r w:rsidR="00EE20B3">
              <w:rPr>
                <w:noProof/>
                <w:webHidden/>
              </w:rPr>
              <w:fldChar w:fldCharType="separate"/>
            </w:r>
            <w:r w:rsidR="00EE20B3">
              <w:rPr>
                <w:noProof/>
                <w:webHidden/>
              </w:rPr>
              <w:t>10</w:t>
            </w:r>
            <w:r w:rsidR="00EE20B3">
              <w:rPr>
                <w:noProof/>
                <w:webHidden/>
              </w:rPr>
              <w:fldChar w:fldCharType="end"/>
            </w:r>
          </w:hyperlink>
        </w:p>
        <w:p w14:paraId="23208181" w14:textId="4476B216"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1" w:history="1">
            <w:r w:rsidR="00EE20B3" w:rsidRPr="00BB1F9E">
              <w:rPr>
                <w:rStyle w:val="Hyperkobling"/>
                <w:noProof/>
              </w:rPr>
              <w:t>3.3.</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3.3 Godkjenningsprøve og leveringsdag</w:t>
            </w:r>
            <w:r w:rsidR="00EE20B3">
              <w:rPr>
                <w:noProof/>
                <w:webHidden/>
              </w:rPr>
              <w:tab/>
            </w:r>
            <w:r w:rsidR="00EE20B3">
              <w:rPr>
                <w:noProof/>
                <w:webHidden/>
              </w:rPr>
              <w:fldChar w:fldCharType="begin"/>
            </w:r>
            <w:r w:rsidR="00EE20B3">
              <w:rPr>
                <w:noProof/>
                <w:webHidden/>
              </w:rPr>
              <w:instrText xml:space="preserve"> PAGEREF _Toc169769451 \h </w:instrText>
            </w:r>
            <w:r w:rsidR="00EE20B3">
              <w:rPr>
                <w:noProof/>
                <w:webHidden/>
              </w:rPr>
            </w:r>
            <w:r w:rsidR="00EE20B3">
              <w:rPr>
                <w:noProof/>
                <w:webHidden/>
              </w:rPr>
              <w:fldChar w:fldCharType="separate"/>
            </w:r>
            <w:r w:rsidR="00EE20B3">
              <w:rPr>
                <w:noProof/>
                <w:webHidden/>
              </w:rPr>
              <w:t>10</w:t>
            </w:r>
            <w:r w:rsidR="00EE20B3">
              <w:rPr>
                <w:noProof/>
                <w:webHidden/>
              </w:rPr>
              <w:fldChar w:fldCharType="end"/>
            </w:r>
          </w:hyperlink>
        </w:p>
        <w:p w14:paraId="31150602" w14:textId="244088F7"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2" w:history="1">
            <w:r w:rsidR="00EE20B3" w:rsidRPr="00BB1F9E">
              <w:rPr>
                <w:rStyle w:val="Hyperkobling"/>
                <w:noProof/>
              </w:rPr>
              <w:t>3.4.</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Ytterligere utvikling og leveranser etter leveringsdag</w:t>
            </w:r>
            <w:r w:rsidR="00EE20B3">
              <w:rPr>
                <w:noProof/>
                <w:webHidden/>
              </w:rPr>
              <w:tab/>
            </w:r>
            <w:r w:rsidR="00EE20B3">
              <w:rPr>
                <w:noProof/>
                <w:webHidden/>
              </w:rPr>
              <w:fldChar w:fldCharType="begin"/>
            </w:r>
            <w:r w:rsidR="00EE20B3">
              <w:rPr>
                <w:noProof/>
                <w:webHidden/>
              </w:rPr>
              <w:instrText xml:space="preserve"> PAGEREF _Toc169769452 \h </w:instrText>
            </w:r>
            <w:r w:rsidR="00EE20B3">
              <w:rPr>
                <w:noProof/>
                <w:webHidden/>
              </w:rPr>
            </w:r>
            <w:r w:rsidR="00EE20B3">
              <w:rPr>
                <w:noProof/>
                <w:webHidden/>
              </w:rPr>
              <w:fldChar w:fldCharType="separate"/>
            </w:r>
            <w:r w:rsidR="00EE20B3">
              <w:rPr>
                <w:noProof/>
                <w:webHidden/>
              </w:rPr>
              <w:t>10</w:t>
            </w:r>
            <w:r w:rsidR="00EE20B3">
              <w:rPr>
                <w:noProof/>
                <w:webHidden/>
              </w:rPr>
              <w:fldChar w:fldCharType="end"/>
            </w:r>
          </w:hyperlink>
        </w:p>
        <w:p w14:paraId="0E9453E5" w14:textId="119829C1" w:rsidR="00EE20B3" w:rsidRDefault="004362E2">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3" w:history="1">
            <w:r w:rsidR="00EE20B3" w:rsidRPr="00BB1F9E">
              <w:rPr>
                <w:rStyle w:val="Hyperkobling"/>
                <w:noProof/>
              </w:rPr>
              <w:t>4.</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SSA-L Bilag 4 - Tjenestenivå med standardiserte kompensasjoner</w:t>
            </w:r>
            <w:r w:rsidR="00EE20B3">
              <w:rPr>
                <w:noProof/>
                <w:webHidden/>
              </w:rPr>
              <w:tab/>
            </w:r>
            <w:r w:rsidR="00EE20B3">
              <w:rPr>
                <w:noProof/>
                <w:webHidden/>
              </w:rPr>
              <w:fldChar w:fldCharType="begin"/>
            </w:r>
            <w:r w:rsidR="00EE20B3">
              <w:rPr>
                <w:noProof/>
                <w:webHidden/>
              </w:rPr>
              <w:instrText xml:space="preserve"> PAGEREF _Toc169769453 \h </w:instrText>
            </w:r>
            <w:r w:rsidR="00EE20B3">
              <w:rPr>
                <w:noProof/>
                <w:webHidden/>
              </w:rPr>
            </w:r>
            <w:r w:rsidR="00EE20B3">
              <w:rPr>
                <w:noProof/>
                <w:webHidden/>
              </w:rPr>
              <w:fldChar w:fldCharType="separate"/>
            </w:r>
            <w:r w:rsidR="00EE20B3">
              <w:rPr>
                <w:noProof/>
                <w:webHidden/>
              </w:rPr>
              <w:t>11</w:t>
            </w:r>
            <w:r w:rsidR="00EE20B3">
              <w:rPr>
                <w:noProof/>
                <w:webHidden/>
              </w:rPr>
              <w:fldChar w:fldCharType="end"/>
            </w:r>
          </w:hyperlink>
        </w:p>
        <w:p w14:paraId="6B633182" w14:textId="1D3EFF87"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4" w:history="1">
            <w:r w:rsidR="00EE20B3" w:rsidRPr="00BB1F9E">
              <w:rPr>
                <w:rStyle w:val="Hyperkobling"/>
                <w:noProof/>
              </w:rPr>
              <w:t>4.1.</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Leverandørens ansvar for tjenesten</w:t>
            </w:r>
            <w:r w:rsidR="00EE20B3">
              <w:rPr>
                <w:noProof/>
                <w:webHidden/>
              </w:rPr>
              <w:tab/>
            </w:r>
            <w:r w:rsidR="00EE20B3">
              <w:rPr>
                <w:noProof/>
                <w:webHidden/>
              </w:rPr>
              <w:fldChar w:fldCharType="begin"/>
            </w:r>
            <w:r w:rsidR="00EE20B3">
              <w:rPr>
                <w:noProof/>
                <w:webHidden/>
              </w:rPr>
              <w:instrText xml:space="preserve"> PAGEREF _Toc169769454 \h </w:instrText>
            </w:r>
            <w:r w:rsidR="00EE20B3">
              <w:rPr>
                <w:noProof/>
                <w:webHidden/>
              </w:rPr>
            </w:r>
            <w:r w:rsidR="00EE20B3">
              <w:rPr>
                <w:noProof/>
                <w:webHidden/>
              </w:rPr>
              <w:fldChar w:fldCharType="separate"/>
            </w:r>
            <w:r w:rsidR="00EE20B3">
              <w:rPr>
                <w:noProof/>
                <w:webHidden/>
              </w:rPr>
              <w:t>11</w:t>
            </w:r>
            <w:r w:rsidR="00EE20B3">
              <w:rPr>
                <w:noProof/>
                <w:webHidden/>
              </w:rPr>
              <w:fldChar w:fldCharType="end"/>
            </w:r>
          </w:hyperlink>
        </w:p>
        <w:p w14:paraId="576F46B4" w14:textId="35E6FBBC" w:rsidR="00EE20B3" w:rsidRDefault="004362E2">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5" w:history="1">
            <w:r w:rsidR="00EE20B3" w:rsidRPr="00BB1F9E">
              <w:rPr>
                <w:rStyle w:val="Hyperkobling"/>
                <w:noProof/>
              </w:rPr>
              <w:t>5.</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SSA-L Bilag 5 Administrative bestemmelser</w:t>
            </w:r>
            <w:r w:rsidR="00EE20B3">
              <w:rPr>
                <w:noProof/>
                <w:webHidden/>
              </w:rPr>
              <w:tab/>
            </w:r>
            <w:r w:rsidR="00EE20B3">
              <w:rPr>
                <w:noProof/>
                <w:webHidden/>
              </w:rPr>
              <w:fldChar w:fldCharType="begin"/>
            </w:r>
            <w:r w:rsidR="00EE20B3">
              <w:rPr>
                <w:noProof/>
                <w:webHidden/>
              </w:rPr>
              <w:instrText xml:space="preserve"> PAGEREF _Toc169769455 \h </w:instrText>
            </w:r>
            <w:r w:rsidR="00EE20B3">
              <w:rPr>
                <w:noProof/>
                <w:webHidden/>
              </w:rPr>
            </w:r>
            <w:r w:rsidR="00EE20B3">
              <w:rPr>
                <w:noProof/>
                <w:webHidden/>
              </w:rPr>
              <w:fldChar w:fldCharType="separate"/>
            </w:r>
            <w:r w:rsidR="00EE20B3">
              <w:rPr>
                <w:noProof/>
                <w:webHidden/>
              </w:rPr>
              <w:t>12</w:t>
            </w:r>
            <w:r w:rsidR="00EE20B3">
              <w:rPr>
                <w:noProof/>
                <w:webHidden/>
              </w:rPr>
              <w:fldChar w:fldCharType="end"/>
            </w:r>
          </w:hyperlink>
        </w:p>
        <w:p w14:paraId="62F8589B" w14:textId="6561958F"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6" w:history="1">
            <w:r w:rsidR="00EE20B3" w:rsidRPr="00BB1F9E">
              <w:rPr>
                <w:rStyle w:val="Hyperkobling"/>
                <w:noProof/>
              </w:rPr>
              <w:t>5.1.</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1.5 Partenes representanter</w:t>
            </w:r>
            <w:r w:rsidR="00EE20B3">
              <w:rPr>
                <w:noProof/>
                <w:webHidden/>
              </w:rPr>
              <w:tab/>
            </w:r>
            <w:r w:rsidR="00EE20B3">
              <w:rPr>
                <w:noProof/>
                <w:webHidden/>
              </w:rPr>
              <w:fldChar w:fldCharType="begin"/>
            </w:r>
            <w:r w:rsidR="00EE20B3">
              <w:rPr>
                <w:noProof/>
                <w:webHidden/>
              </w:rPr>
              <w:instrText xml:space="preserve"> PAGEREF _Toc169769456 \h </w:instrText>
            </w:r>
            <w:r w:rsidR="00EE20B3">
              <w:rPr>
                <w:noProof/>
                <w:webHidden/>
              </w:rPr>
            </w:r>
            <w:r w:rsidR="00EE20B3">
              <w:rPr>
                <w:noProof/>
                <w:webHidden/>
              </w:rPr>
              <w:fldChar w:fldCharType="separate"/>
            </w:r>
            <w:r w:rsidR="00EE20B3">
              <w:rPr>
                <w:noProof/>
                <w:webHidden/>
              </w:rPr>
              <w:t>12</w:t>
            </w:r>
            <w:r w:rsidR="00EE20B3">
              <w:rPr>
                <w:noProof/>
                <w:webHidden/>
              </w:rPr>
              <w:fldChar w:fldCharType="end"/>
            </w:r>
          </w:hyperlink>
        </w:p>
        <w:p w14:paraId="6C6C1DC1" w14:textId="7068B57B" w:rsidR="00EE20B3" w:rsidRDefault="004362E2">
          <w:pPr>
            <w:pStyle w:val="INNH3"/>
            <w:tabs>
              <w:tab w:val="left" w:pos="1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7" w:history="1">
            <w:r w:rsidR="00EE20B3" w:rsidRPr="00BB1F9E">
              <w:rPr>
                <w:rStyle w:val="Hyperkobling"/>
                <w:noProof/>
              </w:rPr>
              <w:t>5.1.1.</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For Kunden</w:t>
            </w:r>
            <w:r w:rsidR="00EE20B3">
              <w:rPr>
                <w:noProof/>
                <w:webHidden/>
              </w:rPr>
              <w:tab/>
            </w:r>
            <w:r w:rsidR="00EE20B3">
              <w:rPr>
                <w:noProof/>
                <w:webHidden/>
              </w:rPr>
              <w:fldChar w:fldCharType="begin"/>
            </w:r>
            <w:r w:rsidR="00EE20B3">
              <w:rPr>
                <w:noProof/>
                <w:webHidden/>
              </w:rPr>
              <w:instrText xml:space="preserve"> PAGEREF _Toc169769457 \h </w:instrText>
            </w:r>
            <w:r w:rsidR="00EE20B3">
              <w:rPr>
                <w:noProof/>
                <w:webHidden/>
              </w:rPr>
            </w:r>
            <w:r w:rsidR="00EE20B3">
              <w:rPr>
                <w:noProof/>
                <w:webHidden/>
              </w:rPr>
              <w:fldChar w:fldCharType="separate"/>
            </w:r>
            <w:r w:rsidR="00EE20B3">
              <w:rPr>
                <w:noProof/>
                <w:webHidden/>
              </w:rPr>
              <w:t>12</w:t>
            </w:r>
            <w:r w:rsidR="00EE20B3">
              <w:rPr>
                <w:noProof/>
                <w:webHidden/>
              </w:rPr>
              <w:fldChar w:fldCharType="end"/>
            </w:r>
          </w:hyperlink>
        </w:p>
        <w:p w14:paraId="0ABE6117" w14:textId="1FDA7F90" w:rsidR="00EE20B3" w:rsidRDefault="004362E2">
          <w:pPr>
            <w:pStyle w:val="INNH3"/>
            <w:tabs>
              <w:tab w:val="left" w:pos="144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8" w:history="1">
            <w:r w:rsidR="00EE20B3" w:rsidRPr="00BB1F9E">
              <w:rPr>
                <w:rStyle w:val="Hyperkobling"/>
                <w:noProof/>
              </w:rPr>
              <w:t>5.1.2.</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For Leverandør</w:t>
            </w:r>
            <w:r w:rsidR="00EE20B3">
              <w:rPr>
                <w:noProof/>
                <w:webHidden/>
              </w:rPr>
              <w:tab/>
            </w:r>
            <w:r w:rsidR="00EE20B3">
              <w:rPr>
                <w:noProof/>
                <w:webHidden/>
              </w:rPr>
              <w:fldChar w:fldCharType="begin"/>
            </w:r>
            <w:r w:rsidR="00EE20B3">
              <w:rPr>
                <w:noProof/>
                <w:webHidden/>
              </w:rPr>
              <w:instrText xml:space="preserve"> PAGEREF _Toc169769458 \h </w:instrText>
            </w:r>
            <w:r w:rsidR="00EE20B3">
              <w:rPr>
                <w:noProof/>
                <w:webHidden/>
              </w:rPr>
            </w:r>
            <w:r w:rsidR="00EE20B3">
              <w:rPr>
                <w:noProof/>
                <w:webHidden/>
              </w:rPr>
              <w:fldChar w:fldCharType="separate"/>
            </w:r>
            <w:r w:rsidR="00EE20B3">
              <w:rPr>
                <w:noProof/>
                <w:webHidden/>
              </w:rPr>
              <w:t>12</w:t>
            </w:r>
            <w:r w:rsidR="00EE20B3">
              <w:rPr>
                <w:noProof/>
                <w:webHidden/>
              </w:rPr>
              <w:fldChar w:fldCharType="end"/>
            </w:r>
          </w:hyperlink>
        </w:p>
        <w:p w14:paraId="449F5917" w14:textId="18B0063A"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59" w:history="1">
            <w:r w:rsidR="00EE20B3" w:rsidRPr="00BB1F9E">
              <w:rPr>
                <w:rStyle w:val="Hyperkobling"/>
                <w:noProof/>
              </w:rPr>
              <w:t>5.2.</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5.1 Avtalens varighet</w:t>
            </w:r>
            <w:r w:rsidR="00EE20B3">
              <w:rPr>
                <w:noProof/>
                <w:webHidden/>
              </w:rPr>
              <w:tab/>
            </w:r>
            <w:r w:rsidR="00EE20B3">
              <w:rPr>
                <w:noProof/>
                <w:webHidden/>
              </w:rPr>
              <w:fldChar w:fldCharType="begin"/>
            </w:r>
            <w:r w:rsidR="00EE20B3">
              <w:rPr>
                <w:noProof/>
                <w:webHidden/>
              </w:rPr>
              <w:instrText xml:space="preserve"> PAGEREF _Toc169769459 \h </w:instrText>
            </w:r>
            <w:r w:rsidR="00EE20B3">
              <w:rPr>
                <w:noProof/>
                <w:webHidden/>
              </w:rPr>
            </w:r>
            <w:r w:rsidR="00EE20B3">
              <w:rPr>
                <w:noProof/>
                <w:webHidden/>
              </w:rPr>
              <w:fldChar w:fldCharType="separate"/>
            </w:r>
            <w:r w:rsidR="00EE20B3">
              <w:rPr>
                <w:noProof/>
                <w:webHidden/>
              </w:rPr>
              <w:t>12</w:t>
            </w:r>
            <w:r w:rsidR="00EE20B3">
              <w:rPr>
                <w:noProof/>
                <w:webHidden/>
              </w:rPr>
              <w:fldChar w:fldCharType="end"/>
            </w:r>
          </w:hyperlink>
        </w:p>
        <w:p w14:paraId="3029A7DD" w14:textId="640AFD6C"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0" w:history="1">
            <w:r w:rsidR="00EE20B3" w:rsidRPr="00BB1F9E">
              <w:rPr>
                <w:rStyle w:val="Hyperkobling"/>
                <w:noProof/>
              </w:rPr>
              <w:t>5.3.</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5.3 Partenes plikter i avslutningsperioden</w:t>
            </w:r>
            <w:r w:rsidR="00EE20B3">
              <w:rPr>
                <w:noProof/>
                <w:webHidden/>
              </w:rPr>
              <w:tab/>
            </w:r>
            <w:r w:rsidR="00EE20B3">
              <w:rPr>
                <w:noProof/>
                <w:webHidden/>
              </w:rPr>
              <w:fldChar w:fldCharType="begin"/>
            </w:r>
            <w:r w:rsidR="00EE20B3">
              <w:rPr>
                <w:noProof/>
                <w:webHidden/>
              </w:rPr>
              <w:instrText xml:space="preserve"> PAGEREF _Toc169769460 \h </w:instrText>
            </w:r>
            <w:r w:rsidR="00EE20B3">
              <w:rPr>
                <w:noProof/>
                <w:webHidden/>
              </w:rPr>
            </w:r>
            <w:r w:rsidR="00EE20B3">
              <w:rPr>
                <w:noProof/>
                <w:webHidden/>
              </w:rPr>
              <w:fldChar w:fldCharType="separate"/>
            </w:r>
            <w:r w:rsidR="00EE20B3">
              <w:rPr>
                <w:noProof/>
                <w:webHidden/>
              </w:rPr>
              <w:t>12</w:t>
            </w:r>
            <w:r w:rsidR="00EE20B3">
              <w:rPr>
                <w:noProof/>
                <w:webHidden/>
              </w:rPr>
              <w:fldChar w:fldCharType="end"/>
            </w:r>
          </w:hyperlink>
        </w:p>
        <w:p w14:paraId="4919A153" w14:textId="6D0B08C6" w:rsidR="00EE20B3" w:rsidRDefault="004362E2">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1" w:history="1">
            <w:r w:rsidR="00EE20B3" w:rsidRPr="00BB1F9E">
              <w:rPr>
                <w:rStyle w:val="Hyperkobling"/>
                <w:noProof/>
              </w:rPr>
              <w:t>6.</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SSA-L Bilag 6 Priser og prisbetingelser</w:t>
            </w:r>
            <w:r w:rsidR="00EE20B3">
              <w:rPr>
                <w:noProof/>
                <w:webHidden/>
              </w:rPr>
              <w:tab/>
            </w:r>
            <w:r w:rsidR="00EE20B3">
              <w:rPr>
                <w:noProof/>
                <w:webHidden/>
              </w:rPr>
              <w:fldChar w:fldCharType="begin"/>
            </w:r>
            <w:r w:rsidR="00EE20B3">
              <w:rPr>
                <w:noProof/>
                <w:webHidden/>
              </w:rPr>
              <w:instrText xml:space="preserve"> PAGEREF _Toc169769461 \h </w:instrText>
            </w:r>
            <w:r w:rsidR="00EE20B3">
              <w:rPr>
                <w:noProof/>
                <w:webHidden/>
              </w:rPr>
            </w:r>
            <w:r w:rsidR="00EE20B3">
              <w:rPr>
                <w:noProof/>
                <w:webHidden/>
              </w:rPr>
              <w:fldChar w:fldCharType="separate"/>
            </w:r>
            <w:r w:rsidR="00EE20B3">
              <w:rPr>
                <w:noProof/>
                <w:webHidden/>
              </w:rPr>
              <w:t>13</w:t>
            </w:r>
            <w:r w:rsidR="00EE20B3">
              <w:rPr>
                <w:noProof/>
                <w:webHidden/>
              </w:rPr>
              <w:fldChar w:fldCharType="end"/>
            </w:r>
          </w:hyperlink>
        </w:p>
        <w:p w14:paraId="774ED766" w14:textId="6DAD6C17"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2" w:history="1">
            <w:r w:rsidR="00EE20B3" w:rsidRPr="00BB1F9E">
              <w:rPr>
                <w:rStyle w:val="Hyperkobling"/>
                <w:noProof/>
              </w:rPr>
              <w:t>6.1.</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Priser</w:t>
            </w:r>
            <w:r w:rsidR="00EE20B3">
              <w:rPr>
                <w:noProof/>
                <w:webHidden/>
              </w:rPr>
              <w:tab/>
            </w:r>
            <w:r w:rsidR="00EE20B3">
              <w:rPr>
                <w:noProof/>
                <w:webHidden/>
              </w:rPr>
              <w:fldChar w:fldCharType="begin"/>
            </w:r>
            <w:r w:rsidR="00EE20B3">
              <w:rPr>
                <w:noProof/>
                <w:webHidden/>
              </w:rPr>
              <w:instrText xml:space="preserve"> PAGEREF _Toc169769462 \h </w:instrText>
            </w:r>
            <w:r w:rsidR="00EE20B3">
              <w:rPr>
                <w:noProof/>
                <w:webHidden/>
              </w:rPr>
            </w:r>
            <w:r w:rsidR="00EE20B3">
              <w:rPr>
                <w:noProof/>
                <w:webHidden/>
              </w:rPr>
              <w:fldChar w:fldCharType="separate"/>
            </w:r>
            <w:r w:rsidR="00EE20B3">
              <w:rPr>
                <w:noProof/>
                <w:webHidden/>
              </w:rPr>
              <w:t>13</w:t>
            </w:r>
            <w:r w:rsidR="00EE20B3">
              <w:rPr>
                <w:noProof/>
                <w:webHidden/>
              </w:rPr>
              <w:fldChar w:fldCharType="end"/>
            </w:r>
          </w:hyperlink>
        </w:p>
        <w:p w14:paraId="26AA53A0" w14:textId="503B22FD"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3" w:history="1">
            <w:r w:rsidR="00EE20B3" w:rsidRPr="00BB1F9E">
              <w:rPr>
                <w:rStyle w:val="Hyperkobling"/>
                <w:noProof/>
              </w:rPr>
              <w:t>6.2.</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3.5 Oppgradering/vedlikehold av tjenesten</w:t>
            </w:r>
            <w:r w:rsidR="00EE20B3">
              <w:rPr>
                <w:noProof/>
                <w:webHidden/>
              </w:rPr>
              <w:tab/>
            </w:r>
            <w:r w:rsidR="00EE20B3">
              <w:rPr>
                <w:noProof/>
                <w:webHidden/>
              </w:rPr>
              <w:fldChar w:fldCharType="begin"/>
            </w:r>
            <w:r w:rsidR="00EE20B3">
              <w:rPr>
                <w:noProof/>
                <w:webHidden/>
              </w:rPr>
              <w:instrText xml:space="preserve"> PAGEREF _Toc169769463 \h </w:instrText>
            </w:r>
            <w:r w:rsidR="00EE20B3">
              <w:rPr>
                <w:noProof/>
                <w:webHidden/>
              </w:rPr>
            </w:r>
            <w:r w:rsidR="00EE20B3">
              <w:rPr>
                <w:noProof/>
                <w:webHidden/>
              </w:rPr>
              <w:fldChar w:fldCharType="separate"/>
            </w:r>
            <w:r w:rsidR="00EE20B3">
              <w:rPr>
                <w:noProof/>
                <w:webHidden/>
              </w:rPr>
              <w:t>13</w:t>
            </w:r>
            <w:r w:rsidR="00EE20B3">
              <w:rPr>
                <w:noProof/>
                <w:webHidden/>
              </w:rPr>
              <w:fldChar w:fldCharType="end"/>
            </w:r>
          </w:hyperlink>
        </w:p>
        <w:p w14:paraId="6F56E66E" w14:textId="3B77FC6F"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4" w:history="1">
            <w:r w:rsidR="00EE20B3" w:rsidRPr="00BB1F9E">
              <w:rPr>
                <w:rStyle w:val="Hyperkobling"/>
                <w:noProof/>
              </w:rPr>
              <w:t>6.3.</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4.1 Vederlag</w:t>
            </w:r>
            <w:r w:rsidR="00EE20B3">
              <w:rPr>
                <w:noProof/>
                <w:webHidden/>
              </w:rPr>
              <w:tab/>
            </w:r>
            <w:r w:rsidR="00EE20B3">
              <w:rPr>
                <w:noProof/>
                <w:webHidden/>
              </w:rPr>
              <w:fldChar w:fldCharType="begin"/>
            </w:r>
            <w:r w:rsidR="00EE20B3">
              <w:rPr>
                <w:noProof/>
                <w:webHidden/>
              </w:rPr>
              <w:instrText xml:space="preserve"> PAGEREF _Toc169769464 \h </w:instrText>
            </w:r>
            <w:r w:rsidR="00EE20B3">
              <w:rPr>
                <w:noProof/>
                <w:webHidden/>
              </w:rPr>
            </w:r>
            <w:r w:rsidR="00EE20B3">
              <w:rPr>
                <w:noProof/>
                <w:webHidden/>
              </w:rPr>
              <w:fldChar w:fldCharType="separate"/>
            </w:r>
            <w:r w:rsidR="00EE20B3">
              <w:rPr>
                <w:noProof/>
                <w:webHidden/>
              </w:rPr>
              <w:t>13</w:t>
            </w:r>
            <w:r w:rsidR="00EE20B3">
              <w:rPr>
                <w:noProof/>
                <w:webHidden/>
              </w:rPr>
              <w:fldChar w:fldCharType="end"/>
            </w:r>
          </w:hyperlink>
        </w:p>
        <w:p w14:paraId="73D30AD6" w14:textId="1FDE45DC"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5" w:history="1">
            <w:r w:rsidR="00EE20B3" w:rsidRPr="00BB1F9E">
              <w:rPr>
                <w:rStyle w:val="Hyperkobling"/>
                <w:noProof/>
              </w:rPr>
              <w:t>6.4.</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4.2 Faktureringstidspunkt og betalingsbetingelser</w:t>
            </w:r>
            <w:r w:rsidR="00EE20B3">
              <w:rPr>
                <w:noProof/>
                <w:webHidden/>
              </w:rPr>
              <w:tab/>
            </w:r>
            <w:r w:rsidR="00EE20B3">
              <w:rPr>
                <w:noProof/>
                <w:webHidden/>
              </w:rPr>
              <w:fldChar w:fldCharType="begin"/>
            </w:r>
            <w:r w:rsidR="00EE20B3">
              <w:rPr>
                <w:noProof/>
                <w:webHidden/>
              </w:rPr>
              <w:instrText xml:space="preserve"> PAGEREF _Toc169769465 \h </w:instrText>
            </w:r>
            <w:r w:rsidR="00EE20B3">
              <w:rPr>
                <w:noProof/>
                <w:webHidden/>
              </w:rPr>
            </w:r>
            <w:r w:rsidR="00EE20B3">
              <w:rPr>
                <w:noProof/>
                <w:webHidden/>
              </w:rPr>
              <w:fldChar w:fldCharType="separate"/>
            </w:r>
            <w:r w:rsidR="00EE20B3">
              <w:rPr>
                <w:noProof/>
                <w:webHidden/>
              </w:rPr>
              <w:t>13</w:t>
            </w:r>
            <w:r w:rsidR="00EE20B3">
              <w:rPr>
                <w:noProof/>
                <w:webHidden/>
              </w:rPr>
              <w:fldChar w:fldCharType="end"/>
            </w:r>
          </w:hyperlink>
        </w:p>
        <w:p w14:paraId="02539DC5" w14:textId="23C08803"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6" w:history="1">
            <w:r w:rsidR="00EE20B3" w:rsidRPr="00BB1F9E">
              <w:rPr>
                <w:rStyle w:val="Hyperkobling"/>
                <w:noProof/>
              </w:rPr>
              <w:t>6.5.</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Avtalens punkt 4.5 Prisendringer</w:t>
            </w:r>
            <w:r w:rsidR="00EE20B3">
              <w:rPr>
                <w:noProof/>
                <w:webHidden/>
              </w:rPr>
              <w:tab/>
            </w:r>
            <w:r w:rsidR="00EE20B3">
              <w:rPr>
                <w:noProof/>
                <w:webHidden/>
              </w:rPr>
              <w:fldChar w:fldCharType="begin"/>
            </w:r>
            <w:r w:rsidR="00EE20B3">
              <w:rPr>
                <w:noProof/>
                <w:webHidden/>
              </w:rPr>
              <w:instrText xml:space="preserve"> PAGEREF _Toc169769466 \h </w:instrText>
            </w:r>
            <w:r w:rsidR="00EE20B3">
              <w:rPr>
                <w:noProof/>
                <w:webHidden/>
              </w:rPr>
            </w:r>
            <w:r w:rsidR="00EE20B3">
              <w:rPr>
                <w:noProof/>
                <w:webHidden/>
              </w:rPr>
              <w:fldChar w:fldCharType="separate"/>
            </w:r>
            <w:r w:rsidR="00EE20B3">
              <w:rPr>
                <w:noProof/>
                <w:webHidden/>
              </w:rPr>
              <w:t>14</w:t>
            </w:r>
            <w:r w:rsidR="00EE20B3">
              <w:rPr>
                <w:noProof/>
                <w:webHidden/>
              </w:rPr>
              <w:fldChar w:fldCharType="end"/>
            </w:r>
          </w:hyperlink>
        </w:p>
        <w:p w14:paraId="5CD842F1" w14:textId="4DC111D6"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7" w:history="1">
            <w:r w:rsidR="00EE20B3" w:rsidRPr="00BB1F9E">
              <w:rPr>
                <w:rStyle w:val="Hyperkobling"/>
                <w:noProof/>
              </w:rPr>
              <w:t>6.6.</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Skifte av indeks</w:t>
            </w:r>
            <w:r w:rsidR="00EE20B3">
              <w:rPr>
                <w:noProof/>
                <w:webHidden/>
              </w:rPr>
              <w:tab/>
            </w:r>
            <w:r w:rsidR="00EE20B3">
              <w:rPr>
                <w:noProof/>
                <w:webHidden/>
              </w:rPr>
              <w:fldChar w:fldCharType="begin"/>
            </w:r>
            <w:r w:rsidR="00EE20B3">
              <w:rPr>
                <w:noProof/>
                <w:webHidden/>
              </w:rPr>
              <w:instrText xml:space="preserve"> PAGEREF _Toc169769467 \h </w:instrText>
            </w:r>
            <w:r w:rsidR="00EE20B3">
              <w:rPr>
                <w:noProof/>
                <w:webHidden/>
              </w:rPr>
            </w:r>
            <w:r w:rsidR="00EE20B3">
              <w:rPr>
                <w:noProof/>
                <w:webHidden/>
              </w:rPr>
              <w:fldChar w:fldCharType="separate"/>
            </w:r>
            <w:r w:rsidR="00EE20B3">
              <w:rPr>
                <w:noProof/>
                <w:webHidden/>
              </w:rPr>
              <w:t>14</w:t>
            </w:r>
            <w:r w:rsidR="00EE20B3">
              <w:rPr>
                <w:noProof/>
                <w:webHidden/>
              </w:rPr>
              <w:fldChar w:fldCharType="end"/>
            </w:r>
          </w:hyperlink>
        </w:p>
        <w:p w14:paraId="6F8CF01E" w14:textId="17719E5E" w:rsidR="00EE20B3" w:rsidRDefault="004362E2">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169769468" w:history="1">
            <w:r w:rsidR="00EE20B3" w:rsidRPr="00BB1F9E">
              <w:rPr>
                <w:rStyle w:val="Hyperkobling"/>
                <w:noProof/>
              </w:rPr>
              <w:t>6.7.</w:t>
            </w:r>
            <w:r w:rsidR="00EE20B3">
              <w:rPr>
                <w:rFonts w:asciiTheme="minorHAnsi" w:eastAsiaTheme="minorEastAsia" w:hAnsiTheme="minorHAnsi" w:cstheme="minorBidi"/>
                <w:noProof/>
                <w:kern w:val="2"/>
                <w:sz w:val="24"/>
                <w:szCs w:val="24"/>
                <w:lang w:eastAsia="nb-NO"/>
                <w14:ligatures w14:val="standardContextual"/>
              </w:rPr>
              <w:tab/>
            </w:r>
            <w:r w:rsidR="00EE20B3" w:rsidRPr="00BB1F9E">
              <w:rPr>
                <w:rStyle w:val="Hyperkobling"/>
                <w:noProof/>
              </w:rPr>
              <w:t>Vedlegg til dette dokumentet</w:t>
            </w:r>
            <w:r w:rsidR="00EE20B3">
              <w:rPr>
                <w:noProof/>
                <w:webHidden/>
              </w:rPr>
              <w:tab/>
            </w:r>
            <w:r w:rsidR="00EE20B3">
              <w:rPr>
                <w:noProof/>
                <w:webHidden/>
              </w:rPr>
              <w:fldChar w:fldCharType="begin"/>
            </w:r>
            <w:r w:rsidR="00EE20B3">
              <w:rPr>
                <w:noProof/>
                <w:webHidden/>
              </w:rPr>
              <w:instrText xml:space="preserve"> PAGEREF _Toc169769468 \h </w:instrText>
            </w:r>
            <w:r w:rsidR="00EE20B3">
              <w:rPr>
                <w:noProof/>
                <w:webHidden/>
              </w:rPr>
            </w:r>
            <w:r w:rsidR="00EE20B3">
              <w:rPr>
                <w:noProof/>
                <w:webHidden/>
              </w:rPr>
              <w:fldChar w:fldCharType="separate"/>
            </w:r>
            <w:r w:rsidR="00EE20B3">
              <w:rPr>
                <w:noProof/>
                <w:webHidden/>
              </w:rPr>
              <w:t>14</w:t>
            </w:r>
            <w:r w:rsidR="00EE20B3">
              <w:rPr>
                <w:noProof/>
                <w:webHidden/>
              </w:rPr>
              <w:fldChar w:fldCharType="end"/>
            </w:r>
          </w:hyperlink>
        </w:p>
        <w:p w14:paraId="2244BCC7" w14:textId="0CE49434" w:rsidR="00603AE0" w:rsidRDefault="00603AE0">
          <w:r w:rsidRPr="00AD731B">
            <w:rPr>
              <w:rFonts w:cs="Arial"/>
              <w:b/>
              <w:bCs/>
              <w:szCs w:val="20"/>
            </w:rPr>
            <w:fldChar w:fldCharType="end"/>
          </w:r>
        </w:p>
      </w:sdtContent>
    </w:sdt>
    <w:p w14:paraId="20B30D82" w14:textId="77777777" w:rsidR="004E075A" w:rsidRDefault="004E075A" w:rsidP="004E075A"/>
    <w:p w14:paraId="0F571685" w14:textId="77777777" w:rsidR="008B79B2" w:rsidRDefault="008B79B2" w:rsidP="004E075A"/>
    <w:p w14:paraId="4343A8D1" w14:textId="77777777" w:rsidR="004E075A" w:rsidRDefault="004E075A" w:rsidP="004E075A"/>
    <w:p w14:paraId="0F8F94A7" w14:textId="77777777" w:rsidR="008B79B2" w:rsidRDefault="008B79B2" w:rsidP="008B79B2">
      <w:pPr>
        <w:pStyle w:val="Overskrift1"/>
        <w:numPr>
          <w:ilvl w:val="0"/>
          <w:numId w:val="0"/>
        </w:numPr>
        <w:ind w:left="708"/>
        <w:rPr>
          <w:rFonts w:eastAsiaTheme="minorEastAsia"/>
          <w:szCs w:val="32"/>
        </w:rPr>
      </w:pPr>
      <w:bookmarkStart w:id="1" w:name="_Toc169769442"/>
    </w:p>
    <w:p w14:paraId="7510743A" w14:textId="1B07A69D" w:rsidR="00DA5EFF" w:rsidRPr="00C046DC" w:rsidRDefault="00DA5EFF" w:rsidP="004E075A">
      <w:pPr>
        <w:pStyle w:val="Overskrift1"/>
        <w:rPr>
          <w:rFonts w:eastAsiaTheme="minorEastAsia"/>
          <w:szCs w:val="32"/>
        </w:rPr>
      </w:pPr>
      <w:r w:rsidRPr="00C046DC">
        <w:rPr>
          <w:rFonts w:eastAsiaTheme="minorEastAsia"/>
          <w:szCs w:val="32"/>
        </w:rPr>
        <w:t>SSA-L Bilag 1 Leverandørens beskrivelse av tjenesten</w:t>
      </w:r>
      <w:bookmarkEnd w:id="1"/>
    </w:p>
    <w:p w14:paraId="28DFBBCE" w14:textId="77777777" w:rsidR="00A15F06" w:rsidRDefault="00A15F06" w:rsidP="00A15F06">
      <w:pPr>
        <w:autoSpaceDE w:val="0"/>
        <w:autoSpaceDN w:val="0"/>
        <w:adjustRightInd w:val="0"/>
        <w:spacing w:line="240" w:lineRule="auto"/>
        <w:rPr>
          <w:rFonts w:cs="Arial"/>
          <w:b/>
          <w:bCs/>
          <w:color w:val="000000"/>
          <w:szCs w:val="20"/>
        </w:rPr>
      </w:pPr>
    </w:p>
    <w:p w14:paraId="1BF433D7" w14:textId="21BF0825" w:rsidR="00A15F06" w:rsidRPr="00A15F06" w:rsidRDefault="00A15F06" w:rsidP="00FC5A2C">
      <w:pPr>
        <w:pStyle w:val="Overskrift2"/>
      </w:pPr>
      <w:bookmarkStart w:id="2" w:name="_Toc169769443"/>
      <w:r w:rsidRPr="00A15F06">
        <w:t>Overdragelse av kontraktsforpliktelser</w:t>
      </w:r>
      <w:bookmarkEnd w:id="2"/>
      <w:r w:rsidRPr="00A15F06">
        <w:t xml:space="preserve"> </w:t>
      </w:r>
    </w:p>
    <w:p w14:paraId="003B16CF" w14:textId="77777777" w:rsidR="00DA5EFF" w:rsidRPr="004E075A" w:rsidRDefault="00DA5EFF" w:rsidP="00DA5EFF">
      <w:pPr>
        <w:autoSpaceDE w:val="0"/>
        <w:autoSpaceDN w:val="0"/>
        <w:adjustRightInd w:val="0"/>
        <w:spacing w:line="240" w:lineRule="auto"/>
        <w:rPr>
          <w:rFonts w:cs="Arial"/>
          <w:color w:val="000000"/>
          <w:szCs w:val="20"/>
        </w:rPr>
      </w:pPr>
      <w:r w:rsidRPr="004E075A">
        <w:rPr>
          <w:rFonts w:cs="Arial"/>
          <w:color w:val="000000"/>
          <w:szCs w:val="20"/>
        </w:rPr>
        <w:t>Kravene i kravspesifikasjonen er formulert som behov. I kolonnen for beskrivelse er det angitt hva som forventes av leverandørens besvarelse.</w:t>
      </w:r>
    </w:p>
    <w:p w14:paraId="75E6A91C" w14:textId="77777777" w:rsidR="00DA5EFF" w:rsidRPr="004E075A" w:rsidRDefault="00DA5EFF" w:rsidP="00DA5EFF">
      <w:pPr>
        <w:autoSpaceDE w:val="0"/>
        <w:autoSpaceDN w:val="0"/>
        <w:adjustRightInd w:val="0"/>
        <w:spacing w:line="240" w:lineRule="auto"/>
        <w:rPr>
          <w:rFonts w:cs="Arial"/>
          <w:color w:val="000000"/>
          <w:szCs w:val="20"/>
        </w:rPr>
      </w:pPr>
    </w:p>
    <w:p w14:paraId="2CF293EE" w14:textId="77777777" w:rsidR="00DA5EFF" w:rsidRPr="004E075A" w:rsidRDefault="00DA5EFF" w:rsidP="00DA5EFF">
      <w:pPr>
        <w:autoSpaceDE w:val="0"/>
        <w:autoSpaceDN w:val="0"/>
        <w:adjustRightInd w:val="0"/>
        <w:spacing w:line="240" w:lineRule="auto"/>
        <w:rPr>
          <w:rFonts w:cs="Arial"/>
          <w:color w:val="000000"/>
          <w:szCs w:val="20"/>
        </w:rPr>
      </w:pPr>
      <w:bookmarkStart w:id="3" w:name="_Int_7XYJ59NO"/>
      <w:r w:rsidRPr="004E075A">
        <w:rPr>
          <w:rFonts w:cs="Arial"/>
          <w:color w:val="000000"/>
          <w:szCs w:val="20"/>
        </w:rPr>
        <w:t>Kravene er kategorisert som følger:</w:t>
      </w:r>
      <w:bookmarkEnd w:id="3"/>
    </w:p>
    <w:p w14:paraId="72343712" w14:textId="77777777" w:rsidR="004E075A" w:rsidRDefault="004E075A" w:rsidP="00DA5EFF">
      <w:pPr>
        <w:autoSpaceDE w:val="0"/>
        <w:autoSpaceDN w:val="0"/>
        <w:adjustRightInd w:val="0"/>
        <w:spacing w:line="240" w:lineRule="auto"/>
        <w:rPr>
          <w:rFonts w:cs="Arial"/>
          <w:color w:val="000000"/>
          <w:szCs w:val="20"/>
        </w:rPr>
      </w:pPr>
    </w:p>
    <w:tbl>
      <w:tblPr>
        <w:tblStyle w:val="Tabellrutenett"/>
        <w:tblW w:w="0" w:type="auto"/>
        <w:tblInd w:w="120" w:type="dxa"/>
        <w:tblLayout w:type="fixed"/>
        <w:tblLook w:val="01E0" w:firstRow="1" w:lastRow="1" w:firstColumn="1" w:lastColumn="1" w:noHBand="0" w:noVBand="0"/>
      </w:tblPr>
      <w:tblGrid>
        <w:gridCol w:w="1320"/>
        <w:gridCol w:w="7740"/>
      </w:tblGrid>
      <w:tr w:rsidR="004E075A" w14:paraId="3555643F" w14:textId="77777777" w:rsidTr="008E1BC0">
        <w:trPr>
          <w:trHeight w:val="300"/>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AB69F" w14:textId="67EAF552" w:rsidR="004E075A" w:rsidRDefault="004E075A" w:rsidP="008E1BC0">
            <w:pPr>
              <w:ind w:right="180"/>
              <w:jc w:val="center"/>
              <w:rPr>
                <w:rFonts w:asciiTheme="minorHAnsi" w:eastAsiaTheme="minorEastAsia" w:hAnsiTheme="minorHAnsi" w:cstheme="minorBidi"/>
                <w:b/>
                <w:bCs/>
                <w:sz w:val="22"/>
                <w:szCs w:val="22"/>
              </w:rPr>
            </w:pPr>
            <w:r w:rsidRPr="504B4094">
              <w:rPr>
                <w:rFonts w:asciiTheme="minorHAnsi" w:eastAsiaTheme="minorEastAsia" w:hAnsiTheme="minorHAnsi" w:cstheme="minorBidi"/>
                <w:b/>
                <w:bCs/>
                <w:sz w:val="22"/>
                <w:szCs w:val="22"/>
              </w:rPr>
              <w:t>Krav</w:t>
            </w:r>
            <w:r w:rsidR="00C046DC">
              <w:rPr>
                <w:rFonts w:asciiTheme="minorHAnsi" w:eastAsiaTheme="minorEastAsia" w:hAnsiTheme="minorHAnsi" w:cstheme="minorBidi"/>
                <w:b/>
                <w:bCs/>
                <w:sz w:val="22"/>
                <w:szCs w:val="22"/>
              </w:rPr>
              <w:t>kode</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BCA6BC" w14:textId="77777777" w:rsidR="004E075A" w:rsidRDefault="004E075A" w:rsidP="008E1BC0">
            <w:pPr>
              <w:ind w:left="107"/>
              <w:rPr>
                <w:rFonts w:asciiTheme="minorHAnsi" w:eastAsiaTheme="minorEastAsia" w:hAnsiTheme="minorHAnsi" w:cstheme="minorBidi"/>
                <w:b/>
                <w:bCs/>
                <w:sz w:val="22"/>
                <w:szCs w:val="22"/>
              </w:rPr>
            </w:pPr>
            <w:r w:rsidRPr="504B4094">
              <w:rPr>
                <w:rFonts w:asciiTheme="minorHAnsi" w:eastAsiaTheme="minorEastAsia" w:hAnsiTheme="minorHAnsi" w:cstheme="minorBidi"/>
                <w:b/>
                <w:bCs/>
                <w:sz w:val="22"/>
                <w:szCs w:val="22"/>
              </w:rPr>
              <w:t>Beskrivelse</w:t>
            </w:r>
          </w:p>
        </w:tc>
      </w:tr>
      <w:tr w:rsidR="004E075A" w14:paraId="4593FB9D" w14:textId="77777777" w:rsidTr="008E1BC0">
        <w:trPr>
          <w:trHeight w:val="585"/>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F39895" w14:textId="77777777" w:rsidR="004E075A" w:rsidRDefault="004E075A" w:rsidP="008E1BC0">
            <w:pPr>
              <w:ind w:left="13"/>
              <w:jc w:val="center"/>
              <w:rPr>
                <w:rFonts w:asciiTheme="minorHAnsi" w:eastAsiaTheme="minorEastAsia" w:hAnsiTheme="minorHAnsi" w:cstheme="minorBidi"/>
                <w:b/>
                <w:bCs/>
                <w:sz w:val="22"/>
                <w:szCs w:val="22"/>
              </w:rPr>
            </w:pPr>
            <w:r w:rsidRPr="504B4094">
              <w:rPr>
                <w:rFonts w:asciiTheme="minorHAnsi" w:eastAsiaTheme="minorEastAsia" w:hAnsiTheme="minorHAnsi" w:cstheme="minorBidi"/>
                <w:b/>
                <w:bCs/>
                <w:sz w:val="22"/>
                <w:szCs w:val="22"/>
              </w:rPr>
              <w:t>A</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161D9" w14:textId="1BFFBBF6" w:rsidR="004E075A" w:rsidRDefault="004E075A" w:rsidP="008E1BC0">
            <w:pPr>
              <w:rPr>
                <w:rFonts w:asciiTheme="minorHAnsi" w:eastAsiaTheme="minorEastAsia" w:hAnsiTheme="minorHAnsi" w:cstheme="minorBidi"/>
                <w:sz w:val="22"/>
                <w:szCs w:val="22"/>
              </w:rPr>
            </w:pPr>
            <w:r w:rsidRPr="504B4094">
              <w:rPr>
                <w:rFonts w:asciiTheme="minorHAnsi" w:eastAsiaTheme="minorEastAsia" w:hAnsiTheme="minorHAnsi" w:cstheme="minorBidi"/>
                <w:sz w:val="22"/>
                <w:szCs w:val="22"/>
              </w:rPr>
              <w:t>Krav som må være oppfylt ved tilbudsfrist (i dag). Leverandør må bekrefte og dokumentere i Bilag 2 at kravet er oppfylt.</w:t>
            </w:r>
          </w:p>
          <w:p w14:paraId="4C8393E1" w14:textId="77777777" w:rsidR="004E075A" w:rsidRDefault="004E075A" w:rsidP="008E1BC0">
            <w:pPr>
              <w:ind w:left="107"/>
              <w:rPr>
                <w:rFonts w:asciiTheme="minorHAnsi" w:eastAsiaTheme="minorEastAsia" w:hAnsiTheme="minorHAnsi" w:cstheme="minorBidi"/>
                <w:sz w:val="22"/>
                <w:szCs w:val="22"/>
              </w:rPr>
            </w:pPr>
          </w:p>
          <w:p w14:paraId="6ECCF49B" w14:textId="77777777" w:rsidR="004E075A" w:rsidRDefault="004E075A" w:rsidP="008E1BC0">
            <w:pPr>
              <w:shd w:val="clear" w:color="auto" w:fill="FFFFFF" w:themeFill="background1"/>
              <w:rPr>
                <w:rFonts w:asciiTheme="minorHAnsi" w:eastAsiaTheme="minorEastAsia" w:hAnsiTheme="minorHAnsi" w:cstheme="minorBidi"/>
                <w:i/>
                <w:iCs/>
                <w:color w:val="000000" w:themeColor="text1"/>
                <w:sz w:val="22"/>
                <w:szCs w:val="22"/>
              </w:rPr>
            </w:pPr>
            <w:r w:rsidRPr="504B4094">
              <w:rPr>
                <w:rFonts w:asciiTheme="minorHAnsi" w:eastAsiaTheme="minorEastAsia" w:hAnsiTheme="minorHAnsi" w:cstheme="minorBidi"/>
                <w:i/>
                <w:iCs/>
                <w:color w:val="000000" w:themeColor="text1"/>
                <w:sz w:val="22"/>
                <w:szCs w:val="22"/>
              </w:rPr>
              <w:t>Løsninger som har avvik i forhold til disse kravene, vil normalt bli avvist. Selv om tilbud har avvik i forhold til enkelte A-krav, kan oppdragsgiver allikevel velge å ikke avvise tilbyder. Dette gjelder for eksempel dersom (1) tilbudet befinner seg i grenseland for oppfyllelse, (2) avvikene i seg selv er marginale og/eller (3) det aktuelle avviket har ingen eller kun bagatellmessige konsekvenser for oppdragsgivers bruk av systemet, eksempelvis fordi samme behov er håndtert på en annen (uforutsett) måte.</w:t>
            </w:r>
          </w:p>
          <w:p w14:paraId="47D0BE4B" w14:textId="77777777" w:rsidR="004E075A" w:rsidRDefault="004E075A" w:rsidP="008E1BC0">
            <w:pPr>
              <w:shd w:val="clear" w:color="auto" w:fill="FFFFFF" w:themeFill="background1"/>
              <w:rPr>
                <w:rFonts w:asciiTheme="minorHAnsi" w:eastAsiaTheme="minorEastAsia" w:hAnsiTheme="minorHAnsi" w:cstheme="minorBidi"/>
                <w:i/>
                <w:iCs/>
                <w:color w:val="000000" w:themeColor="text1"/>
                <w:sz w:val="22"/>
                <w:szCs w:val="22"/>
              </w:rPr>
            </w:pPr>
          </w:p>
          <w:p w14:paraId="2E2110F3" w14:textId="77777777" w:rsidR="004E075A" w:rsidRDefault="004E075A" w:rsidP="008E1BC0">
            <w:pPr>
              <w:shd w:val="clear" w:color="auto" w:fill="FFFFFF" w:themeFill="background1"/>
              <w:rPr>
                <w:rFonts w:asciiTheme="minorHAnsi" w:eastAsiaTheme="minorEastAsia" w:hAnsiTheme="minorHAnsi" w:cstheme="minorBidi"/>
                <w:color w:val="000000" w:themeColor="text1"/>
                <w:sz w:val="22"/>
                <w:szCs w:val="22"/>
              </w:rPr>
            </w:pPr>
            <w:r w:rsidRPr="504B4094">
              <w:rPr>
                <w:rFonts w:asciiTheme="minorHAnsi" w:eastAsiaTheme="minorEastAsia" w:hAnsiTheme="minorHAnsi" w:cstheme="minorBidi"/>
                <w:i/>
                <w:iCs/>
                <w:color w:val="000000" w:themeColor="text1"/>
                <w:sz w:val="22"/>
                <w:szCs w:val="22"/>
              </w:rPr>
              <w:t>Det understrekes at ethvert avvik fra A- krav må angis tydelig og forklares nærmere av tilbyder. Dersom tilbyder har kommentarer eller ikke oppfyller noen av A- kravene i kravspesifikasjonen, skal dette kommenteres ved besvarelse av de enkelte krav.</w:t>
            </w:r>
          </w:p>
        </w:tc>
      </w:tr>
      <w:tr w:rsidR="004E075A" w14:paraId="28089DE2" w14:textId="77777777" w:rsidTr="008E1BC0">
        <w:trPr>
          <w:trHeight w:val="870"/>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89EDC" w14:textId="77777777" w:rsidR="004E075A" w:rsidRDefault="004E075A" w:rsidP="008E1BC0">
            <w:pPr>
              <w:ind w:left="15"/>
              <w:jc w:val="center"/>
              <w:rPr>
                <w:rFonts w:asciiTheme="minorHAnsi" w:eastAsiaTheme="minorEastAsia" w:hAnsiTheme="minorHAnsi" w:cstheme="minorBidi"/>
                <w:b/>
                <w:bCs/>
                <w:sz w:val="22"/>
                <w:szCs w:val="22"/>
              </w:rPr>
            </w:pPr>
            <w:r w:rsidRPr="504B4094">
              <w:rPr>
                <w:rFonts w:asciiTheme="minorHAnsi" w:eastAsiaTheme="minorEastAsia" w:hAnsiTheme="minorHAnsi" w:cstheme="minorBidi"/>
                <w:b/>
                <w:bCs/>
                <w:sz w:val="22"/>
                <w:szCs w:val="22"/>
              </w:rPr>
              <w:t>E</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33C2F" w14:textId="77777777" w:rsidR="004E075A" w:rsidRDefault="004E075A" w:rsidP="008E1BC0">
            <w:pPr>
              <w:ind w:left="107"/>
              <w:rPr>
                <w:rFonts w:asciiTheme="minorHAnsi" w:eastAsiaTheme="minorEastAsia" w:hAnsiTheme="minorHAnsi" w:cstheme="minorBidi"/>
                <w:sz w:val="22"/>
                <w:szCs w:val="22"/>
              </w:rPr>
            </w:pPr>
            <w:r w:rsidRPr="504B4094">
              <w:rPr>
                <w:rFonts w:asciiTheme="minorHAnsi" w:eastAsiaTheme="minorEastAsia" w:hAnsiTheme="minorHAnsi" w:cstheme="minorBidi"/>
                <w:sz w:val="22"/>
                <w:szCs w:val="22"/>
              </w:rPr>
              <w:t>Evalueringskrav, krav som inngår i tildelingskriteriene. Leverandør må dokumentere/beskrive hvordan tjenesten og løsningen ivaretar kravet.</w:t>
            </w:r>
          </w:p>
        </w:tc>
      </w:tr>
      <w:tr w:rsidR="004E075A" w14:paraId="6BB5ECBE" w14:textId="77777777" w:rsidTr="008E1BC0">
        <w:trPr>
          <w:trHeight w:val="870"/>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DB387" w14:textId="77777777" w:rsidR="004E075A" w:rsidRDefault="004E075A" w:rsidP="008E1BC0">
            <w:pPr>
              <w:ind w:left="194" w:right="179"/>
              <w:jc w:val="center"/>
              <w:rPr>
                <w:rFonts w:asciiTheme="minorHAnsi" w:eastAsiaTheme="minorEastAsia" w:hAnsiTheme="minorHAnsi" w:cstheme="minorBidi"/>
                <w:b/>
                <w:bCs/>
                <w:sz w:val="22"/>
                <w:szCs w:val="22"/>
              </w:rPr>
            </w:pPr>
            <w:r w:rsidRPr="504B4094">
              <w:rPr>
                <w:rFonts w:asciiTheme="minorHAnsi" w:eastAsiaTheme="minorEastAsia" w:hAnsiTheme="minorHAnsi" w:cstheme="minorBidi"/>
                <w:b/>
                <w:bCs/>
                <w:sz w:val="22"/>
                <w:szCs w:val="22"/>
              </w:rPr>
              <w:t>AE</w:t>
            </w:r>
          </w:p>
        </w:tc>
        <w:tc>
          <w:tcPr>
            <w:tcW w:w="7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D265F" w14:textId="77777777" w:rsidR="004E075A" w:rsidRDefault="004E075A" w:rsidP="008E1BC0">
            <w:pPr>
              <w:ind w:left="107"/>
              <w:rPr>
                <w:rFonts w:asciiTheme="minorHAnsi" w:eastAsiaTheme="minorEastAsia" w:hAnsiTheme="minorHAnsi" w:cstheme="minorBidi"/>
                <w:sz w:val="22"/>
                <w:szCs w:val="22"/>
              </w:rPr>
            </w:pPr>
            <w:r w:rsidRPr="504B4094">
              <w:rPr>
                <w:rFonts w:asciiTheme="minorHAnsi" w:eastAsiaTheme="minorEastAsia" w:hAnsiTheme="minorHAnsi" w:cstheme="minorBidi"/>
                <w:sz w:val="22"/>
                <w:szCs w:val="22"/>
              </w:rPr>
              <w:t>Krav som er kategorisert som AE er både krav som må være oppfylt ved tilbudsfrist og evalueringskrav som inngår i tildelingskriteriene. Leverandør må dokumentere/beskrive hvordan tjenesten og løsningen ivaretar kravet.</w:t>
            </w:r>
          </w:p>
        </w:tc>
      </w:tr>
    </w:tbl>
    <w:p w14:paraId="0093556F" w14:textId="77777777" w:rsidR="004E075A" w:rsidRDefault="004E075A" w:rsidP="00DA5EFF">
      <w:pPr>
        <w:autoSpaceDE w:val="0"/>
        <w:autoSpaceDN w:val="0"/>
        <w:adjustRightInd w:val="0"/>
        <w:spacing w:line="240" w:lineRule="auto"/>
        <w:rPr>
          <w:rFonts w:cs="Arial"/>
          <w:color w:val="000000"/>
          <w:szCs w:val="20"/>
        </w:rPr>
      </w:pPr>
    </w:p>
    <w:p w14:paraId="764A2C56" w14:textId="77777777" w:rsidR="004E075A" w:rsidRDefault="004E075A" w:rsidP="00DA5EFF">
      <w:pPr>
        <w:autoSpaceDE w:val="0"/>
        <w:autoSpaceDN w:val="0"/>
        <w:adjustRightInd w:val="0"/>
        <w:spacing w:line="240" w:lineRule="auto"/>
        <w:rPr>
          <w:rFonts w:cs="Arial"/>
          <w:color w:val="000000"/>
          <w:szCs w:val="20"/>
        </w:rPr>
      </w:pPr>
    </w:p>
    <w:p w14:paraId="430B0D63" w14:textId="77777777" w:rsidR="004E075A" w:rsidRDefault="004E075A" w:rsidP="00DA5EFF">
      <w:pPr>
        <w:autoSpaceDE w:val="0"/>
        <w:autoSpaceDN w:val="0"/>
        <w:adjustRightInd w:val="0"/>
        <w:spacing w:line="240" w:lineRule="auto"/>
        <w:rPr>
          <w:rFonts w:cs="Arial"/>
          <w:color w:val="000000"/>
          <w:szCs w:val="20"/>
        </w:rPr>
      </w:pPr>
    </w:p>
    <w:p w14:paraId="21159976" w14:textId="77777777" w:rsidR="004E075A" w:rsidRPr="004E075A" w:rsidRDefault="004E075A" w:rsidP="004E075A">
      <w:pPr>
        <w:pStyle w:val="Overskrift2"/>
        <w:ind w:hanging="709"/>
        <w:rPr>
          <w:sz w:val="20"/>
        </w:rPr>
      </w:pPr>
      <w:bookmarkStart w:id="4" w:name="_Toc352552760"/>
      <w:bookmarkStart w:id="5" w:name="_Toc169769444"/>
      <w:r>
        <w:t>Formål</w:t>
      </w:r>
      <w:bookmarkEnd w:id="4"/>
      <w:bookmarkEnd w:id="5"/>
    </w:p>
    <w:p w14:paraId="4BC46372" w14:textId="77777777" w:rsidR="004E075A" w:rsidRPr="004E075A" w:rsidRDefault="004E075A" w:rsidP="004E075A">
      <w:pPr>
        <w:autoSpaceDE w:val="0"/>
        <w:autoSpaceDN w:val="0"/>
        <w:adjustRightInd w:val="0"/>
        <w:spacing w:line="240" w:lineRule="auto"/>
        <w:rPr>
          <w:rFonts w:cs="Arial"/>
          <w:color w:val="000000"/>
          <w:szCs w:val="20"/>
        </w:rPr>
      </w:pPr>
      <w:r w:rsidRPr="004E075A">
        <w:rPr>
          <w:rFonts w:cs="Arial"/>
          <w:color w:val="000000"/>
          <w:szCs w:val="20"/>
        </w:rPr>
        <w:t xml:space="preserve">Hamar, Stange og Ringsaker kommune ønsker å etablere en nettbasert plattform for ombruk av produkter. </w:t>
      </w:r>
    </w:p>
    <w:p w14:paraId="4827E534" w14:textId="77777777" w:rsidR="004E075A" w:rsidRPr="004E075A" w:rsidRDefault="004E075A" w:rsidP="004E075A">
      <w:pPr>
        <w:autoSpaceDE w:val="0"/>
        <w:autoSpaceDN w:val="0"/>
        <w:adjustRightInd w:val="0"/>
        <w:spacing w:line="240" w:lineRule="auto"/>
        <w:rPr>
          <w:rFonts w:cs="Arial"/>
          <w:color w:val="000000"/>
          <w:szCs w:val="20"/>
        </w:rPr>
      </w:pPr>
    </w:p>
    <w:p w14:paraId="08C2F520" w14:textId="0F69D89F" w:rsidR="004E075A" w:rsidRPr="004E075A" w:rsidRDefault="004E075A" w:rsidP="004E075A">
      <w:pPr>
        <w:autoSpaceDE w:val="0"/>
        <w:autoSpaceDN w:val="0"/>
        <w:adjustRightInd w:val="0"/>
        <w:spacing w:line="240" w:lineRule="auto"/>
        <w:rPr>
          <w:rFonts w:cs="Arial"/>
          <w:color w:val="000000"/>
          <w:szCs w:val="20"/>
        </w:rPr>
      </w:pPr>
      <w:r w:rsidRPr="004E075A">
        <w:rPr>
          <w:rFonts w:cs="Arial"/>
          <w:color w:val="000000"/>
          <w:szCs w:val="20"/>
        </w:rPr>
        <w:t xml:space="preserve">Med «ombruk» mener vi at produkter eller materialer brukes på nytt til samme formål som før, uten at de må bearbeides noe særlig. Kommunene ønsker å bidra til redusert materielt forbruk gjennom bytting, ombruk og deling, noe som igjen kan bidra til redusert klimaavtrykk fra kommunens innkjøp og redusert avfall fra kommunens virksomheter. </w:t>
      </w:r>
    </w:p>
    <w:p w14:paraId="25362BBD" w14:textId="77777777" w:rsidR="004E075A" w:rsidRPr="004E075A" w:rsidRDefault="004E075A" w:rsidP="004E075A">
      <w:pPr>
        <w:autoSpaceDE w:val="0"/>
        <w:autoSpaceDN w:val="0"/>
        <w:adjustRightInd w:val="0"/>
        <w:spacing w:line="240" w:lineRule="auto"/>
        <w:rPr>
          <w:rFonts w:cs="Arial"/>
          <w:color w:val="000000"/>
          <w:szCs w:val="20"/>
        </w:rPr>
      </w:pPr>
    </w:p>
    <w:p w14:paraId="3D90DF19" w14:textId="3A4286B2" w:rsidR="004E075A" w:rsidRPr="004E075A" w:rsidRDefault="004E075A" w:rsidP="004E075A">
      <w:pPr>
        <w:autoSpaceDE w:val="0"/>
        <w:autoSpaceDN w:val="0"/>
        <w:adjustRightInd w:val="0"/>
        <w:spacing w:line="240" w:lineRule="auto"/>
        <w:rPr>
          <w:rFonts w:cs="Arial"/>
          <w:color w:val="000000"/>
          <w:szCs w:val="20"/>
        </w:rPr>
      </w:pPr>
      <w:r w:rsidRPr="004E075A">
        <w:rPr>
          <w:rFonts w:cs="Arial"/>
          <w:color w:val="000000"/>
          <w:szCs w:val="20"/>
        </w:rPr>
        <w:t xml:space="preserve">Det finnes i dag ingen felles løsning for intern ombruk i kommunene som er egnet for systematisk, og storskala ombruk. Kommunene har som mål å etablere en ombruksplattform som kan gi oversikt over tilgjengelig brukte produkter, og koble sammen tilbud og etterspørsel, utstyr og materiell på tvers av virksomhetene i kommunen. Ombruksplattformen skal tilrettelegge for effektiv kommunikasjon mellom aktuelle interessenter og intern distribusjon av produkter, utstyr og materiell som kommunene eier. </w:t>
      </w:r>
    </w:p>
    <w:p w14:paraId="43A8D740" w14:textId="77777777" w:rsidR="00DA5EFF" w:rsidRDefault="00DA5EFF" w:rsidP="00DA5EFF"/>
    <w:p w14:paraId="75044EA3" w14:textId="77777777" w:rsidR="00DA5EFF" w:rsidRDefault="00DA5EFF" w:rsidP="00DA5EFF"/>
    <w:p w14:paraId="74E3951C" w14:textId="77777777" w:rsidR="00DA5EFF" w:rsidRDefault="00DA5EFF" w:rsidP="00DA5EFF"/>
    <w:p w14:paraId="13DAA6D7" w14:textId="77777777" w:rsidR="004E075A" w:rsidRPr="004E075A" w:rsidRDefault="004E075A" w:rsidP="004E075A">
      <w:pPr>
        <w:pStyle w:val="Overskrift2"/>
        <w:ind w:hanging="709"/>
        <w:rPr>
          <w:sz w:val="20"/>
        </w:rPr>
      </w:pPr>
      <w:bookmarkStart w:id="6" w:name="_Toc733798607"/>
      <w:bookmarkStart w:id="7" w:name="_Toc169769445"/>
      <w:r>
        <w:t>Myndighetskrav og eksterne rettslige krav</w:t>
      </w:r>
      <w:bookmarkEnd w:id="6"/>
      <w:bookmarkEnd w:id="7"/>
    </w:p>
    <w:p w14:paraId="09AFBC58" w14:textId="77777777" w:rsidR="004E075A" w:rsidRPr="004E075A" w:rsidRDefault="004E075A" w:rsidP="004E075A">
      <w:pPr>
        <w:rPr>
          <w:rFonts w:cs="Arial"/>
          <w:color w:val="000000"/>
          <w:szCs w:val="20"/>
        </w:rPr>
      </w:pPr>
      <w:r w:rsidRPr="004E075A">
        <w:rPr>
          <w:rFonts w:cs="Arial"/>
          <w:color w:val="000000"/>
          <w:szCs w:val="20"/>
        </w:rPr>
        <w:t xml:space="preserve">Løsningen skal innfri aktuelle og relevante myndighetskrav. Dette omfatter krav pålagt gjennom lov og forskrifter, standarder og kodeverk, samt sikkerhetsmessige krav.  Kravene omfatter både løsning og Leverandør, og skal besvares i Bilag 2. </w:t>
      </w:r>
    </w:p>
    <w:p w14:paraId="35D94181" w14:textId="77777777" w:rsidR="004E075A" w:rsidRPr="004E075A" w:rsidRDefault="004E075A" w:rsidP="004E075A">
      <w:pPr>
        <w:rPr>
          <w:rFonts w:cs="Arial"/>
          <w:color w:val="000000"/>
          <w:szCs w:val="20"/>
        </w:rPr>
      </w:pPr>
    </w:p>
    <w:p w14:paraId="6AB2BAEB" w14:textId="77777777" w:rsidR="004E075A" w:rsidRPr="004E075A" w:rsidRDefault="004E075A" w:rsidP="004E075A">
      <w:pPr>
        <w:rPr>
          <w:rFonts w:cs="Arial"/>
          <w:color w:val="000000"/>
          <w:szCs w:val="20"/>
        </w:rPr>
      </w:pPr>
      <w:r w:rsidRPr="004E075A">
        <w:rPr>
          <w:rFonts w:cs="Arial"/>
          <w:color w:val="000000"/>
          <w:szCs w:val="20"/>
        </w:rPr>
        <w:t>Leverandøren skal holde seg orientert om regelverksendringer og ha en strategi for å holde løsningen oppdatert til enhver tid.</w:t>
      </w:r>
    </w:p>
    <w:p w14:paraId="65B9A708" w14:textId="77777777" w:rsidR="004E075A" w:rsidRPr="004E075A" w:rsidRDefault="004E075A" w:rsidP="004E075A">
      <w:pPr>
        <w:rPr>
          <w:rFonts w:cs="Arial"/>
          <w:color w:val="000000"/>
          <w:szCs w:val="20"/>
        </w:rPr>
      </w:pPr>
    </w:p>
    <w:p w14:paraId="1E49B9B2" w14:textId="23D4B7A1" w:rsidR="004E075A" w:rsidRPr="004E075A" w:rsidRDefault="004E075A" w:rsidP="004E075A">
      <w:pPr>
        <w:ind w:left="283" w:hanging="283"/>
        <w:rPr>
          <w:rFonts w:cs="Arial"/>
          <w:color w:val="000000"/>
          <w:szCs w:val="20"/>
        </w:rPr>
      </w:pPr>
      <w:r w:rsidRPr="004E075A">
        <w:rPr>
          <w:rFonts w:cs="Arial"/>
          <w:color w:val="000000"/>
          <w:szCs w:val="20"/>
        </w:rPr>
        <w:t>Følgende styrende dokumenter, lover og forskrifter, veiledere og standarder skal legges til grunn</w:t>
      </w:r>
      <w:r w:rsidR="00C046DC">
        <w:rPr>
          <w:rFonts w:cs="Arial"/>
          <w:color w:val="000000"/>
          <w:szCs w:val="20"/>
        </w:rPr>
        <w:t xml:space="preserve"> </w:t>
      </w:r>
      <w:r w:rsidRPr="004E075A">
        <w:rPr>
          <w:rFonts w:cs="Arial"/>
          <w:color w:val="000000"/>
          <w:szCs w:val="20"/>
        </w:rPr>
        <w:t>(listen er ikke uttømmende):</w:t>
      </w:r>
    </w:p>
    <w:p w14:paraId="0459EE38" w14:textId="77777777" w:rsidR="004E075A" w:rsidRPr="004E075A" w:rsidRDefault="004E075A" w:rsidP="004E075A">
      <w:pPr>
        <w:ind w:left="283" w:hanging="283"/>
        <w:rPr>
          <w:rFonts w:cs="Arial"/>
          <w:color w:val="000000"/>
          <w:szCs w:val="20"/>
        </w:rPr>
      </w:pPr>
    </w:p>
    <w:p w14:paraId="0D65A8B3" w14:textId="77777777" w:rsidR="004E075A" w:rsidRPr="004E075A" w:rsidRDefault="004E075A" w:rsidP="004E075A">
      <w:pPr>
        <w:pStyle w:val="Listeavsnitt"/>
        <w:numPr>
          <w:ilvl w:val="0"/>
          <w:numId w:val="21"/>
        </w:numPr>
        <w:spacing w:line="240" w:lineRule="auto"/>
        <w:ind w:left="426" w:hanging="142"/>
        <w:rPr>
          <w:rFonts w:cs="Arial"/>
          <w:color w:val="000000"/>
          <w:szCs w:val="20"/>
        </w:rPr>
      </w:pPr>
      <w:r w:rsidRPr="004E075A">
        <w:rPr>
          <w:rFonts w:cs="Arial"/>
          <w:color w:val="000000"/>
          <w:szCs w:val="20"/>
        </w:rPr>
        <w:t>LOV-1967-02-10 – Lov om behandlingsmåten i forvaltningssaker (Forvaltningsloven) </w:t>
      </w:r>
    </w:p>
    <w:p w14:paraId="10059600" w14:textId="77777777" w:rsidR="004E075A" w:rsidRPr="004E075A" w:rsidRDefault="004E075A" w:rsidP="004E075A">
      <w:pPr>
        <w:pStyle w:val="Listeavsnitt"/>
        <w:numPr>
          <w:ilvl w:val="0"/>
          <w:numId w:val="21"/>
        </w:numPr>
        <w:spacing w:line="240" w:lineRule="auto"/>
        <w:ind w:left="426" w:hanging="142"/>
        <w:rPr>
          <w:rFonts w:cs="Arial"/>
          <w:color w:val="000000"/>
          <w:szCs w:val="20"/>
        </w:rPr>
      </w:pPr>
      <w:r w:rsidRPr="004E075A">
        <w:rPr>
          <w:rFonts w:cs="Arial"/>
          <w:color w:val="000000"/>
          <w:szCs w:val="20"/>
        </w:rPr>
        <w:t xml:space="preserve">LOV-2006-05-19-16 – Lov om rett til innsyn i dokument i </w:t>
      </w:r>
      <w:proofErr w:type="spellStart"/>
      <w:r w:rsidRPr="004E075A">
        <w:rPr>
          <w:rFonts w:cs="Arial"/>
          <w:color w:val="000000"/>
          <w:szCs w:val="20"/>
        </w:rPr>
        <w:t>offentleg</w:t>
      </w:r>
      <w:proofErr w:type="spellEnd"/>
      <w:r w:rsidRPr="004E075A">
        <w:rPr>
          <w:rFonts w:cs="Arial"/>
          <w:color w:val="000000"/>
          <w:szCs w:val="20"/>
        </w:rPr>
        <w:t xml:space="preserve"> </w:t>
      </w:r>
      <w:proofErr w:type="spellStart"/>
      <w:r w:rsidRPr="004E075A">
        <w:rPr>
          <w:rFonts w:cs="Arial"/>
          <w:color w:val="000000"/>
          <w:szCs w:val="20"/>
        </w:rPr>
        <w:t>verksemd</w:t>
      </w:r>
      <w:proofErr w:type="spellEnd"/>
      <w:r w:rsidRPr="004E075A">
        <w:rPr>
          <w:rFonts w:cs="Arial"/>
          <w:color w:val="000000"/>
          <w:szCs w:val="20"/>
        </w:rPr>
        <w:t xml:space="preserve"> (</w:t>
      </w:r>
      <w:proofErr w:type="spellStart"/>
      <w:r w:rsidRPr="004E075A">
        <w:rPr>
          <w:rFonts w:cs="Arial"/>
          <w:color w:val="000000"/>
          <w:szCs w:val="20"/>
        </w:rPr>
        <w:t>Offentleglova</w:t>
      </w:r>
      <w:proofErr w:type="spellEnd"/>
      <w:r w:rsidRPr="004E075A">
        <w:rPr>
          <w:rFonts w:cs="Arial"/>
          <w:color w:val="000000"/>
          <w:szCs w:val="20"/>
        </w:rPr>
        <w:t>) </w:t>
      </w:r>
    </w:p>
    <w:p w14:paraId="41582F9A" w14:textId="77777777" w:rsidR="004E075A" w:rsidRPr="004E075A" w:rsidRDefault="004E075A" w:rsidP="004E075A">
      <w:pPr>
        <w:pStyle w:val="Listeavsnitt"/>
        <w:numPr>
          <w:ilvl w:val="0"/>
          <w:numId w:val="21"/>
        </w:numPr>
        <w:spacing w:line="240" w:lineRule="auto"/>
        <w:ind w:left="426" w:hanging="142"/>
        <w:rPr>
          <w:rFonts w:cs="Arial"/>
          <w:color w:val="000000"/>
          <w:szCs w:val="20"/>
        </w:rPr>
      </w:pPr>
      <w:r w:rsidRPr="004E075A">
        <w:rPr>
          <w:rFonts w:cs="Arial"/>
          <w:color w:val="000000"/>
          <w:szCs w:val="20"/>
        </w:rPr>
        <w:t>LOV-2018-06-15-38 Lov om behandling av personopplysninger (Personopplysningsloven)</w:t>
      </w:r>
    </w:p>
    <w:p w14:paraId="3E230084" w14:textId="77777777" w:rsidR="00DA5EFF" w:rsidRDefault="00DA5EFF" w:rsidP="00DA5EFF"/>
    <w:p w14:paraId="15671B36" w14:textId="77777777" w:rsidR="00DA5EFF" w:rsidRDefault="00DA5EFF" w:rsidP="00DA5EFF"/>
    <w:p w14:paraId="1BD64659" w14:textId="77777777" w:rsidR="004E075A" w:rsidRPr="004E075A" w:rsidRDefault="004E075A" w:rsidP="004E075A">
      <w:pPr>
        <w:pStyle w:val="Overskrift2"/>
        <w:ind w:hanging="709"/>
        <w:rPr>
          <w:sz w:val="20"/>
        </w:rPr>
      </w:pPr>
      <w:bookmarkStart w:id="8" w:name="_Toc1573655692"/>
      <w:bookmarkStart w:id="9" w:name="_Toc169769446"/>
      <w:r>
        <w:t>Funksjonelle krav</w:t>
      </w:r>
      <w:bookmarkEnd w:id="8"/>
      <w:bookmarkEnd w:id="9"/>
    </w:p>
    <w:p w14:paraId="3E1AF363" w14:textId="77777777" w:rsidR="004E075A" w:rsidRPr="004E075A" w:rsidRDefault="004E075A" w:rsidP="004E075A">
      <w:pPr>
        <w:rPr>
          <w:rFonts w:cs="Arial"/>
          <w:color w:val="000000"/>
          <w:szCs w:val="20"/>
        </w:rPr>
      </w:pPr>
      <w:r w:rsidRPr="004E075A">
        <w:rPr>
          <w:rFonts w:cs="Arial"/>
          <w:color w:val="000000"/>
          <w:szCs w:val="20"/>
        </w:rPr>
        <w:t xml:space="preserve">Kundens funksjonelle behov og krav til løsning spesifiseres i kapitlene under. Leverandøren skal i eget vedlegg bekrefte at kravene oppfyller/oppfyller ikke. Dersom leverandør svarer “oppfyller ikke” og/eller ikke svarer på kravet kan leverandør bli avvist. Se beskrivelse i tabell ovenfor. </w:t>
      </w:r>
    </w:p>
    <w:p w14:paraId="0587B13A" w14:textId="77777777" w:rsidR="004E075A" w:rsidRPr="004E075A" w:rsidRDefault="004E075A" w:rsidP="004E075A">
      <w:pPr>
        <w:rPr>
          <w:rFonts w:cs="Arial"/>
          <w:color w:val="000000"/>
          <w:szCs w:val="20"/>
        </w:rPr>
      </w:pPr>
    </w:p>
    <w:p w14:paraId="3A9E3216" w14:textId="77777777" w:rsidR="00C046DC" w:rsidRDefault="004E075A" w:rsidP="004E075A">
      <w:pPr>
        <w:rPr>
          <w:rFonts w:cs="Arial"/>
          <w:color w:val="000000"/>
          <w:szCs w:val="20"/>
        </w:rPr>
      </w:pPr>
      <w:r w:rsidRPr="004E075A">
        <w:rPr>
          <w:rFonts w:cs="Arial"/>
          <w:color w:val="000000"/>
          <w:szCs w:val="20"/>
        </w:rPr>
        <w:t xml:space="preserve">Det skal i besvarelsen vises til kapittel, punkt </w:t>
      </w:r>
      <w:proofErr w:type="spellStart"/>
      <w:r w:rsidRPr="004E075A">
        <w:rPr>
          <w:rFonts w:cs="Arial"/>
          <w:color w:val="000000"/>
          <w:szCs w:val="20"/>
        </w:rPr>
        <w:t>etc</w:t>
      </w:r>
      <w:proofErr w:type="spellEnd"/>
      <w:r w:rsidRPr="004E075A">
        <w:rPr>
          <w:rFonts w:cs="Arial"/>
          <w:color w:val="000000"/>
          <w:szCs w:val="20"/>
        </w:rPr>
        <w:t xml:space="preserve">, og det skal klart fremkomme av besvarelsen hvordan kravet oppfylles. </w:t>
      </w:r>
    </w:p>
    <w:p w14:paraId="716015D0" w14:textId="77777777" w:rsidR="00C046DC" w:rsidRDefault="00C046DC" w:rsidP="004E075A">
      <w:pPr>
        <w:rPr>
          <w:rFonts w:cs="Arial"/>
          <w:color w:val="000000"/>
          <w:szCs w:val="20"/>
        </w:rPr>
      </w:pPr>
    </w:p>
    <w:p w14:paraId="4935CCDB" w14:textId="61F439F3" w:rsidR="004E075A" w:rsidRPr="004E075A" w:rsidRDefault="004E075A" w:rsidP="004E075A">
      <w:pPr>
        <w:rPr>
          <w:rFonts w:cs="Arial"/>
          <w:color w:val="000000"/>
          <w:szCs w:val="20"/>
        </w:rPr>
      </w:pPr>
      <w:r w:rsidRPr="004E075A">
        <w:rPr>
          <w:rFonts w:cs="Arial"/>
          <w:color w:val="000000"/>
          <w:szCs w:val="20"/>
        </w:rPr>
        <w:t xml:space="preserve">Leverandørens besvarelse vil inngå i avtalen som “SSA-L Bilag 2 Leverandørens løsningsspesifikasjon”. </w:t>
      </w:r>
    </w:p>
    <w:p w14:paraId="6A7B6040" w14:textId="77777777" w:rsidR="00DA5EFF" w:rsidRDefault="00DA5EFF" w:rsidP="00DA5EFF"/>
    <w:p w14:paraId="2E9FF176" w14:textId="77777777" w:rsidR="004E075A" w:rsidRDefault="004E075A" w:rsidP="00DA5EFF"/>
    <w:tbl>
      <w:tblPr>
        <w:tblStyle w:val="Tabellrutenett"/>
        <w:tblpPr w:leftFromText="141" w:rightFromText="141" w:horzAnchor="margin" w:tblpX="-714" w:tblpY="1500"/>
        <w:tblW w:w="9824" w:type="dxa"/>
        <w:tblLayout w:type="fixed"/>
        <w:tblLook w:val="04A0" w:firstRow="1" w:lastRow="0" w:firstColumn="1" w:lastColumn="0" w:noHBand="0" w:noVBand="1"/>
      </w:tblPr>
      <w:tblGrid>
        <w:gridCol w:w="704"/>
        <w:gridCol w:w="6125"/>
        <w:gridCol w:w="805"/>
        <w:gridCol w:w="2190"/>
      </w:tblGrid>
      <w:tr w:rsidR="00C046DC" w:rsidRPr="00C046DC" w14:paraId="2FD599FF" w14:textId="77777777" w:rsidTr="004E075A">
        <w:trPr>
          <w:trHeight w:val="300"/>
        </w:trPr>
        <w:tc>
          <w:tcPr>
            <w:tcW w:w="704" w:type="dxa"/>
            <w:tcBorders>
              <w:bottom w:val="single" w:sz="4" w:space="0" w:color="auto"/>
            </w:tcBorders>
            <w:shd w:val="clear" w:color="auto" w:fill="D9D9D9" w:themeFill="background1" w:themeFillShade="D9"/>
          </w:tcPr>
          <w:p w14:paraId="10FD0B1C" w14:textId="68AAD488" w:rsidR="004E075A" w:rsidRPr="00C046DC" w:rsidRDefault="004E075A" w:rsidP="004E075A">
            <w:pPr>
              <w:rPr>
                <w:rFonts w:cs="Arial"/>
                <w:b/>
                <w:bCs/>
                <w:szCs w:val="20"/>
              </w:rPr>
            </w:pPr>
            <w:r w:rsidRPr="00C046DC">
              <w:rPr>
                <w:rFonts w:cs="Arial"/>
                <w:b/>
                <w:bCs/>
                <w:szCs w:val="20"/>
              </w:rPr>
              <w:lastRenderedPageBreak/>
              <w:t>Nr.</w:t>
            </w:r>
          </w:p>
        </w:tc>
        <w:tc>
          <w:tcPr>
            <w:tcW w:w="6125" w:type="dxa"/>
            <w:tcBorders>
              <w:bottom w:val="single" w:sz="4" w:space="0" w:color="auto"/>
            </w:tcBorders>
            <w:shd w:val="clear" w:color="auto" w:fill="D9D9D9" w:themeFill="background1" w:themeFillShade="D9"/>
          </w:tcPr>
          <w:p w14:paraId="569FF907" w14:textId="77777777" w:rsidR="004E075A" w:rsidRPr="00C046DC" w:rsidRDefault="004E075A" w:rsidP="004E075A">
            <w:pPr>
              <w:rPr>
                <w:rFonts w:cs="Arial"/>
                <w:b/>
                <w:bCs/>
                <w:szCs w:val="20"/>
              </w:rPr>
            </w:pPr>
            <w:r w:rsidRPr="00C046DC">
              <w:rPr>
                <w:rFonts w:cs="Arial"/>
                <w:b/>
                <w:bCs/>
                <w:szCs w:val="20"/>
              </w:rPr>
              <w:t>Krav</w:t>
            </w:r>
          </w:p>
        </w:tc>
        <w:tc>
          <w:tcPr>
            <w:tcW w:w="805" w:type="dxa"/>
            <w:tcBorders>
              <w:bottom w:val="single" w:sz="4" w:space="0" w:color="auto"/>
            </w:tcBorders>
            <w:shd w:val="clear" w:color="auto" w:fill="D9D9D9" w:themeFill="background1" w:themeFillShade="D9"/>
          </w:tcPr>
          <w:p w14:paraId="522162CD" w14:textId="77777777" w:rsidR="004E075A" w:rsidRPr="00C046DC" w:rsidRDefault="004E075A" w:rsidP="004E075A">
            <w:pPr>
              <w:rPr>
                <w:rFonts w:cs="Arial"/>
                <w:b/>
                <w:bCs/>
                <w:szCs w:val="20"/>
              </w:rPr>
            </w:pPr>
            <w:r w:rsidRPr="00C046DC">
              <w:rPr>
                <w:rFonts w:cs="Arial"/>
                <w:b/>
                <w:bCs/>
                <w:szCs w:val="20"/>
              </w:rPr>
              <w:t>Krav kode</w:t>
            </w:r>
          </w:p>
        </w:tc>
        <w:tc>
          <w:tcPr>
            <w:tcW w:w="2190" w:type="dxa"/>
            <w:tcBorders>
              <w:bottom w:val="single" w:sz="4" w:space="0" w:color="auto"/>
            </w:tcBorders>
            <w:shd w:val="clear" w:color="auto" w:fill="D9D9D9" w:themeFill="background1" w:themeFillShade="D9"/>
          </w:tcPr>
          <w:p w14:paraId="65D82378" w14:textId="77777777" w:rsidR="004E075A" w:rsidRPr="00C046DC" w:rsidRDefault="004E075A" w:rsidP="004E075A">
            <w:pPr>
              <w:rPr>
                <w:rFonts w:cs="Arial"/>
                <w:b/>
                <w:bCs/>
                <w:szCs w:val="20"/>
              </w:rPr>
            </w:pPr>
            <w:r w:rsidRPr="00C046DC">
              <w:rPr>
                <w:rFonts w:cs="Arial"/>
                <w:b/>
                <w:bCs/>
                <w:szCs w:val="20"/>
              </w:rPr>
              <w:t>Besvarelse</w:t>
            </w:r>
          </w:p>
        </w:tc>
      </w:tr>
      <w:tr w:rsidR="00C046DC" w:rsidRPr="00C046DC" w14:paraId="4BF2A9B4" w14:textId="77777777" w:rsidTr="004E075A">
        <w:trPr>
          <w:trHeight w:val="300"/>
        </w:trPr>
        <w:tc>
          <w:tcPr>
            <w:tcW w:w="704" w:type="dxa"/>
            <w:shd w:val="clear" w:color="auto" w:fill="D9D9D9" w:themeFill="background1" w:themeFillShade="D9"/>
          </w:tcPr>
          <w:p w14:paraId="30819897" w14:textId="77777777" w:rsidR="004E075A" w:rsidRPr="00C046DC" w:rsidRDefault="004E075A" w:rsidP="004E075A">
            <w:pPr>
              <w:rPr>
                <w:rFonts w:cs="Arial"/>
                <w:b/>
                <w:bCs/>
                <w:szCs w:val="20"/>
              </w:rPr>
            </w:pPr>
            <w:r w:rsidRPr="00C046DC">
              <w:rPr>
                <w:rFonts w:cs="Arial"/>
                <w:b/>
                <w:bCs/>
                <w:szCs w:val="20"/>
              </w:rPr>
              <w:t>1.0</w:t>
            </w:r>
          </w:p>
        </w:tc>
        <w:tc>
          <w:tcPr>
            <w:tcW w:w="6125" w:type="dxa"/>
            <w:shd w:val="clear" w:color="auto" w:fill="D9D9D9" w:themeFill="background1" w:themeFillShade="D9"/>
          </w:tcPr>
          <w:p w14:paraId="44540AB0" w14:textId="77777777" w:rsidR="004E075A" w:rsidRDefault="004E075A" w:rsidP="00C046DC">
            <w:pPr>
              <w:rPr>
                <w:rFonts w:cs="Arial"/>
                <w:b/>
                <w:bCs/>
                <w:szCs w:val="20"/>
              </w:rPr>
            </w:pPr>
            <w:r w:rsidRPr="00C046DC">
              <w:rPr>
                <w:rFonts w:cs="Arial"/>
                <w:b/>
                <w:bCs/>
                <w:szCs w:val="20"/>
              </w:rPr>
              <w:t>Generelt om løsningen</w:t>
            </w:r>
          </w:p>
          <w:p w14:paraId="76C7A13C" w14:textId="77777777" w:rsidR="00C046DC" w:rsidRPr="00C046DC" w:rsidRDefault="00C046DC" w:rsidP="00C046DC">
            <w:pPr>
              <w:rPr>
                <w:rFonts w:cs="Arial"/>
                <w:b/>
                <w:bCs/>
                <w:szCs w:val="20"/>
              </w:rPr>
            </w:pPr>
          </w:p>
        </w:tc>
        <w:tc>
          <w:tcPr>
            <w:tcW w:w="805" w:type="dxa"/>
            <w:shd w:val="clear" w:color="auto" w:fill="D9D9D9" w:themeFill="background1" w:themeFillShade="D9"/>
          </w:tcPr>
          <w:p w14:paraId="63816678" w14:textId="77777777" w:rsidR="004E075A" w:rsidRPr="00C046DC" w:rsidRDefault="004E075A" w:rsidP="004E075A">
            <w:pPr>
              <w:rPr>
                <w:rFonts w:cs="Arial"/>
                <w:szCs w:val="20"/>
              </w:rPr>
            </w:pPr>
          </w:p>
        </w:tc>
        <w:tc>
          <w:tcPr>
            <w:tcW w:w="2190" w:type="dxa"/>
            <w:shd w:val="clear" w:color="auto" w:fill="D9D9D9" w:themeFill="background1" w:themeFillShade="D9"/>
          </w:tcPr>
          <w:p w14:paraId="7644E42E" w14:textId="77777777" w:rsidR="004E075A" w:rsidRPr="00C046DC" w:rsidRDefault="004E075A" w:rsidP="004E075A">
            <w:pPr>
              <w:rPr>
                <w:rFonts w:cs="Arial"/>
                <w:szCs w:val="20"/>
              </w:rPr>
            </w:pPr>
          </w:p>
        </w:tc>
      </w:tr>
      <w:tr w:rsidR="004E075A" w:rsidRPr="00C046DC" w14:paraId="2DB06A6D" w14:textId="77777777" w:rsidTr="004E075A">
        <w:trPr>
          <w:trHeight w:val="300"/>
        </w:trPr>
        <w:tc>
          <w:tcPr>
            <w:tcW w:w="704" w:type="dxa"/>
          </w:tcPr>
          <w:p w14:paraId="376534EF" w14:textId="77777777" w:rsidR="004E075A" w:rsidRPr="00C046DC" w:rsidRDefault="004E075A" w:rsidP="004E075A">
            <w:pPr>
              <w:rPr>
                <w:rFonts w:cs="Arial"/>
                <w:b/>
                <w:bCs/>
                <w:szCs w:val="20"/>
              </w:rPr>
            </w:pPr>
            <w:r w:rsidRPr="00C046DC">
              <w:rPr>
                <w:rFonts w:cs="Arial"/>
                <w:b/>
                <w:bCs/>
                <w:szCs w:val="20"/>
              </w:rPr>
              <w:t xml:space="preserve">1.1 </w:t>
            </w:r>
          </w:p>
        </w:tc>
        <w:tc>
          <w:tcPr>
            <w:tcW w:w="6125" w:type="dxa"/>
          </w:tcPr>
          <w:p w14:paraId="40AC86CC" w14:textId="77777777" w:rsidR="004E075A" w:rsidRPr="00C046DC" w:rsidRDefault="004E075A" w:rsidP="004E075A">
            <w:pPr>
              <w:rPr>
                <w:rFonts w:eastAsiaTheme="minorEastAsia" w:cs="Arial"/>
                <w:strike/>
                <w:szCs w:val="20"/>
              </w:rPr>
            </w:pPr>
            <w:r w:rsidRPr="00C046DC">
              <w:rPr>
                <w:rFonts w:eastAsiaTheme="minorEastAsia" w:cs="Arial"/>
                <w:szCs w:val="20"/>
              </w:rPr>
              <w:t>Løsningen skal være et verktøy for å utføre ombrukskartlegginger og registreringer.</w:t>
            </w:r>
          </w:p>
          <w:p w14:paraId="35BC0F03" w14:textId="77777777" w:rsidR="004E075A" w:rsidRPr="00C046DC" w:rsidRDefault="004E075A" w:rsidP="004E075A">
            <w:pPr>
              <w:rPr>
                <w:rFonts w:cs="Arial"/>
                <w:szCs w:val="20"/>
              </w:rPr>
            </w:pPr>
          </w:p>
        </w:tc>
        <w:tc>
          <w:tcPr>
            <w:tcW w:w="805" w:type="dxa"/>
          </w:tcPr>
          <w:p w14:paraId="0A98A3D6"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p w14:paraId="1CD1EFA2" w14:textId="77777777" w:rsidR="004E075A" w:rsidRPr="00C046DC" w:rsidRDefault="004E075A" w:rsidP="004E075A">
            <w:pPr>
              <w:rPr>
                <w:rFonts w:eastAsiaTheme="minorEastAsia" w:cs="Arial"/>
                <w:b/>
                <w:bCs/>
                <w:szCs w:val="20"/>
              </w:rPr>
            </w:pPr>
          </w:p>
        </w:tc>
        <w:tc>
          <w:tcPr>
            <w:tcW w:w="2190" w:type="dxa"/>
          </w:tcPr>
          <w:p w14:paraId="657B6F36" w14:textId="2F54B04A" w:rsidR="004E075A" w:rsidRPr="00C046DC" w:rsidRDefault="004E075A" w:rsidP="004E075A">
            <w:pPr>
              <w:rPr>
                <w:rFonts w:eastAsiaTheme="minorEastAsia" w:cs="Arial"/>
                <w:szCs w:val="20"/>
              </w:rPr>
            </w:pPr>
            <w:r w:rsidRPr="00C046DC">
              <w:rPr>
                <w:rFonts w:eastAsiaTheme="minorEastAsia" w:cs="Arial"/>
                <w:szCs w:val="20"/>
              </w:rPr>
              <w:t xml:space="preserve">Oppfyller/ </w:t>
            </w:r>
            <w:r w:rsidR="007F422C">
              <w:rPr>
                <w:rFonts w:eastAsiaTheme="minorEastAsia" w:cs="Arial"/>
                <w:szCs w:val="20"/>
              </w:rPr>
              <w:t>O</w:t>
            </w:r>
            <w:r w:rsidRPr="00C046DC">
              <w:rPr>
                <w:rFonts w:eastAsiaTheme="minorEastAsia" w:cs="Arial"/>
                <w:szCs w:val="20"/>
              </w:rPr>
              <w:t>ppfyller ikke</w:t>
            </w:r>
          </w:p>
          <w:p w14:paraId="4B6646A1" w14:textId="77777777" w:rsidR="004E075A" w:rsidRPr="00C046DC" w:rsidRDefault="004E075A" w:rsidP="004E075A">
            <w:pPr>
              <w:rPr>
                <w:rFonts w:eastAsiaTheme="minorEastAsia" w:cs="Arial"/>
                <w:szCs w:val="20"/>
              </w:rPr>
            </w:pPr>
          </w:p>
        </w:tc>
      </w:tr>
      <w:tr w:rsidR="004E075A" w:rsidRPr="00C046DC" w14:paraId="15D98301" w14:textId="77777777" w:rsidTr="00800F45">
        <w:trPr>
          <w:trHeight w:val="663"/>
        </w:trPr>
        <w:tc>
          <w:tcPr>
            <w:tcW w:w="704" w:type="dxa"/>
          </w:tcPr>
          <w:p w14:paraId="63EFAC91" w14:textId="77777777" w:rsidR="004E075A" w:rsidRPr="00C046DC" w:rsidRDefault="004E075A" w:rsidP="004E075A">
            <w:pPr>
              <w:rPr>
                <w:rFonts w:cs="Arial"/>
                <w:b/>
                <w:bCs/>
                <w:szCs w:val="20"/>
              </w:rPr>
            </w:pPr>
            <w:r w:rsidRPr="00C046DC">
              <w:rPr>
                <w:rFonts w:cs="Arial"/>
                <w:b/>
                <w:bCs/>
                <w:szCs w:val="20"/>
              </w:rPr>
              <w:t>1.2</w:t>
            </w:r>
          </w:p>
        </w:tc>
        <w:tc>
          <w:tcPr>
            <w:tcW w:w="6125" w:type="dxa"/>
          </w:tcPr>
          <w:p w14:paraId="7CBC0FC3" w14:textId="77777777" w:rsidR="004E075A" w:rsidRPr="00C046DC" w:rsidRDefault="004E075A" w:rsidP="004E075A">
            <w:pPr>
              <w:rPr>
                <w:rFonts w:eastAsiaTheme="minorEastAsia" w:cs="Arial"/>
                <w:szCs w:val="20"/>
              </w:rPr>
            </w:pPr>
            <w:r w:rsidRPr="00C046DC">
              <w:rPr>
                <w:rFonts w:eastAsiaTheme="minorEastAsia" w:cs="Arial"/>
                <w:szCs w:val="20"/>
              </w:rPr>
              <w:t>Løsningen skal inneholde mulighet for registrering av produkter og legge ved bilder, teknisk info, antall og tilstand</w:t>
            </w:r>
          </w:p>
          <w:p w14:paraId="55B5AAEB" w14:textId="77777777" w:rsidR="004E075A" w:rsidRPr="00C046DC" w:rsidRDefault="004E075A" w:rsidP="004E075A">
            <w:pPr>
              <w:rPr>
                <w:rFonts w:eastAsiaTheme="minorEastAsia" w:cs="Arial"/>
                <w:szCs w:val="20"/>
              </w:rPr>
            </w:pPr>
          </w:p>
        </w:tc>
        <w:tc>
          <w:tcPr>
            <w:tcW w:w="805" w:type="dxa"/>
          </w:tcPr>
          <w:p w14:paraId="356AD59C"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p w14:paraId="5E918C26" w14:textId="77777777" w:rsidR="004E075A" w:rsidRPr="00C046DC" w:rsidRDefault="004E075A" w:rsidP="004E075A">
            <w:pPr>
              <w:rPr>
                <w:rFonts w:eastAsiaTheme="minorEastAsia" w:cs="Arial"/>
                <w:b/>
                <w:bCs/>
                <w:szCs w:val="20"/>
              </w:rPr>
            </w:pPr>
          </w:p>
        </w:tc>
        <w:tc>
          <w:tcPr>
            <w:tcW w:w="2190" w:type="dxa"/>
          </w:tcPr>
          <w:p w14:paraId="1D606398" w14:textId="654BFDCE" w:rsidR="004E075A" w:rsidRPr="00C046DC" w:rsidRDefault="004E075A" w:rsidP="00800F45">
            <w:pPr>
              <w:rPr>
                <w:rFonts w:eastAsiaTheme="minorEastAsia" w:cs="Arial"/>
                <w:szCs w:val="20"/>
              </w:rPr>
            </w:pPr>
            <w:r w:rsidRPr="00C046DC">
              <w:rPr>
                <w:rFonts w:eastAsiaTheme="minorEastAsia" w:cs="Arial"/>
                <w:szCs w:val="20"/>
              </w:rPr>
              <w:t xml:space="preserve">Oppfyller/ </w:t>
            </w:r>
            <w:r w:rsidR="007F422C">
              <w:rPr>
                <w:rFonts w:eastAsiaTheme="minorEastAsia" w:cs="Arial"/>
                <w:szCs w:val="20"/>
              </w:rPr>
              <w:t>O</w:t>
            </w:r>
            <w:r w:rsidRPr="00C046DC">
              <w:rPr>
                <w:rFonts w:eastAsiaTheme="minorEastAsia" w:cs="Arial"/>
                <w:szCs w:val="20"/>
              </w:rPr>
              <w:t>ppfyller ikke</w:t>
            </w:r>
          </w:p>
        </w:tc>
      </w:tr>
      <w:tr w:rsidR="004E075A" w:rsidRPr="00C046DC" w14:paraId="346ED0BE" w14:textId="77777777" w:rsidTr="004E075A">
        <w:trPr>
          <w:trHeight w:val="300"/>
        </w:trPr>
        <w:tc>
          <w:tcPr>
            <w:tcW w:w="704" w:type="dxa"/>
          </w:tcPr>
          <w:p w14:paraId="54838D76" w14:textId="77777777" w:rsidR="004E075A" w:rsidRPr="00C046DC" w:rsidRDefault="004E075A" w:rsidP="004E075A">
            <w:pPr>
              <w:rPr>
                <w:rFonts w:cs="Arial"/>
                <w:b/>
                <w:bCs/>
                <w:szCs w:val="20"/>
              </w:rPr>
            </w:pPr>
            <w:r w:rsidRPr="00C046DC">
              <w:rPr>
                <w:rFonts w:cs="Arial"/>
                <w:b/>
                <w:bCs/>
                <w:szCs w:val="20"/>
              </w:rPr>
              <w:t>1.3</w:t>
            </w:r>
          </w:p>
        </w:tc>
        <w:tc>
          <w:tcPr>
            <w:tcW w:w="6125" w:type="dxa"/>
          </w:tcPr>
          <w:p w14:paraId="55D6C860" w14:textId="77777777" w:rsidR="004E075A" w:rsidRPr="00C046DC" w:rsidRDefault="004E075A" w:rsidP="004E075A">
            <w:pPr>
              <w:rPr>
                <w:rFonts w:eastAsiaTheme="minorEastAsia" w:cs="Arial"/>
                <w:szCs w:val="20"/>
              </w:rPr>
            </w:pPr>
            <w:r w:rsidRPr="00C046DC">
              <w:rPr>
                <w:rFonts w:eastAsiaTheme="minorEastAsia" w:cs="Arial"/>
                <w:szCs w:val="20"/>
              </w:rPr>
              <w:t>De registrerte produktene må kunne vises i en digital “markedsplass” som kommunens ansatte skal kunne få tilgang til. Her skal ansatte med tilgang kunne bestille produkter via “markedsplassen”.</w:t>
            </w:r>
          </w:p>
          <w:p w14:paraId="2BD1E2EB" w14:textId="77777777" w:rsidR="004E075A" w:rsidRPr="00C046DC" w:rsidRDefault="004E075A" w:rsidP="004E075A">
            <w:pPr>
              <w:rPr>
                <w:rFonts w:eastAsiaTheme="minorEastAsia" w:cs="Arial"/>
                <w:szCs w:val="20"/>
              </w:rPr>
            </w:pPr>
          </w:p>
        </w:tc>
        <w:tc>
          <w:tcPr>
            <w:tcW w:w="805" w:type="dxa"/>
          </w:tcPr>
          <w:p w14:paraId="2DFB1542"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p w14:paraId="146B4E2F" w14:textId="77777777" w:rsidR="004E075A" w:rsidRPr="00C046DC" w:rsidRDefault="004E075A" w:rsidP="004E075A">
            <w:pPr>
              <w:rPr>
                <w:rFonts w:eastAsiaTheme="minorEastAsia" w:cs="Arial"/>
                <w:b/>
                <w:bCs/>
                <w:szCs w:val="20"/>
              </w:rPr>
            </w:pPr>
          </w:p>
        </w:tc>
        <w:tc>
          <w:tcPr>
            <w:tcW w:w="2190" w:type="dxa"/>
          </w:tcPr>
          <w:p w14:paraId="732A0CE3"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5501783E" w14:textId="77777777" w:rsidR="004E075A" w:rsidRPr="00C046DC" w:rsidRDefault="004E075A" w:rsidP="004E075A">
            <w:pPr>
              <w:rPr>
                <w:rFonts w:eastAsiaTheme="minorEastAsia" w:cs="Arial"/>
                <w:szCs w:val="20"/>
              </w:rPr>
            </w:pPr>
          </w:p>
        </w:tc>
      </w:tr>
      <w:tr w:rsidR="004E075A" w:rsidRPr="00C046DC" w14:paraId="159758E2" w14:textId="77777777" w:rsidTr="004E075A">
        <w:trPr>
          <w:trHeight w:val="300"/>
        </w:trPr>
        <w:tc>
          <w:tcPr>
            <w:tcW w:w="704" w:type="dxa"/>
          </w:tcPr>
          <w:p w14:paraId="1A4AEA48" w14:textId="77777777" w:rsidR="004E075A" w:rsidRPr="00C046DC" w:rsidRDefault="004E075A" w:rsidP="004E075A">
            <w:pPr>
              <w:rPr>
                <w:rFonts w:eastAsiaTheme="minorEastAsia" w:cs="Arial"/>
                <w:b/>
                <w:bCs/>
                <w:szCs w:val="20"/>
              </w:rPr>
            </w:pPr>
            <w:r w:rsidRPr="00C046DC">
              <w:rPr>
                <w:rFonts w:eastAsiaTheme="minorEastAsia" w:cs="Arial"/>
                <w:b/>
                <w:bCs/>
                <w:szCs w:val="20"/>
              </w:rPr>
              <w:t>1.4</w:t>
            </w:r>
          </w:p>
        </w:tc>
        <w:tc>
          <w:tcPr>
            <w:tcW w:w="6125" w:type="dxa"/>
          </w:tcPr>
          <w:p w14:paraId="470A9D27" w14:textId="77777777" w:rsidR="004E075A" w:rsidRPr="00C046DC" w:rsidRDefault="004E075A" w:rsidP="004E075A">
            <w:pPr>
              <w:rPr>
                <w:rFonts w:eastAsiaTheme="minorEastAsia" w:cs="Arial"/>
                <w:szCs w:val="20"/>
              </w:rPr>
            </w:pPr>
            <w:r w:rsidRPr="00C046DC">
              <w:rPr>
                <w:rFonts w:eastAsiaTheme="minorEastAsia" w:cs="Arial"/>
                <w:szCs w:val="20"/>
              </w:rPr>
              <w:t>Løsningen skal ha en søkefunksjon med filtermulighet, slik at man kan søke opp de forskjellige produktgrupper. Løsningen må gi en god helhetlig oversikt, samtidig som man kan filtrere på grupper og produkter</w:t>
            </w:r>
          </w:p>
          <w:p w14:paraId="7D3BC891" w14:textId="77777777" w:rsidR="004E075A" w:rsidRPr="00C046DC" w:rsidRDefault="004E075A" w:rsidP="004E075A">
            <w:pPr>
              <w:rPr>
                <w:rFonts w:eastAsiaTheme="minorEastAsia" w:cs="Arial"/>
                <w:szCs w:val="20"/>
              </w:rPr>
            </w:pPr>
          </w:p>
        </w:tc>
        <w:tc>
          <w:tcPr>
            <w:tcW w:w="805" w:type="dxa"/>
          </w:tcPr>
          <w:p w14:paraId="798A55FD"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2F3D4984"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020F074A" w14:textId="77777777" w:rsidR="004E075A" w:rsidRPr="00C046DC" w:rsidRDefault="004E075A" w:rsidP="004E075A">
            <w:pPr>
              <w:rPr>
                <w:rFonts w:eastAsiaTheme="minorEastAsia" w:cs="Arial"/>
                <w:szCs w:val="20"/>
              </w:rPr>
            </w:pPr>
          </w:p>
        </w:tc>
      </w:tr>
      <w:tr w:rsidR="004E075A" w:rsidRPr="00C046DC" w14:paraId="57348D9D" w14:textId="77777777" w:rsidTr="004E075A">
        <w:trPr>
          <w:trHeight w:val="300"/>
        </w:trPr>
        <w:tc>
          <w:tcPr>
            <w:tcW w:w="704" w:type="dxa"/>
          </w:tcPr>
          <w:p w14:paraId="6A399604" w14:textId="77777777" w:rsidR="004E075A" w:rsidRPr="00C046DC" w:rsidRDefault="004E075A" w:rsidP="004E075A">
            <w:pPr>
              <w:rPr>
                <w:rFonts w:eastAsiaTheme="minorEastAsia" w:cs="Arial"/>
                <w:b/>
                <w:bCs/>
                <w:szCs w:val="20"/>
              </w:rPr>
            </w:pPr>
            <w:r w:rsidRPr="00C046DC">
              <w:rPr>
                <w:rFonts w:eastAsiaTheme="minorEastAsia" w:cs="Arial"/>
                <w:b/>
                <w:bCs/>
                <w:szCs w:val="20"/>
              </w:rPr>
              <w:t>1.5</w:t>
            </w:r>
          </w:p>
        </w:tc>
        <w:tc>
          <w:tcPr>
            <w:tcW w:w="6125" w:type="dxa"/>
          </w:tcPr>
          <w:p w14:paraId="3E3D05F9" w14:textId="77777777" w:rsidR="004E075A" w:rsidRPr="00C046DC" w:rsidRDefault="004E075A" w:rsidP="004E075A">
            <w:pPr>
              <w:rPr>
                <w:rFonts w:eastAsiaTheme="minorEastAsia" w:cs="Arial"/>
                <w:szCs w:val="20"/>
              </w:rPr>
            </w:pPr>
            <w:r w:rsidRPr="00C046DC">
              <w:rPr>
                <w:rFonts w:eastAsiaTheme="minorEastAsia" w:cs="Arial"/>
                <w:szCs w:val="20"/>
              </w:rPr>
              <w:t>Løsningen skal gi mulighet til å publisere produkter ovenfor andre kunder av løsningen.</w:t>
            </w:r>
          </w:p>
          <w:p w14:paraId="461AF839" w14:textId="77777777" w:rsidR="004E075A" w:rsidRPr="00C046DC" w:rsidRDefault="004E075A" w:rsidP="004E075A">
            <w:pPr>
              <w:rPr>
                <w:rFonts w:eastAsiaTheme="minorEastAsia" w:cs="Arial"/>
                <w:szCs w:val="20"/>
              </w:rPr>
            </w:pPr>
          </w:p>
        </w:tc>
        <w:tc>
          <w:tcPr>
            <w:tcW w:w="805" w:type="dxa"/>
          </w:tcPr>
          <w:p w14:paraId="13B18996"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5D3A19E7"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7172ABC5" w14:textId="77777777" w:rsidR="004E075A" w:rsidRPr="00C046DC" w:rsidRDefault="004E075A" w:rsidP="004E075A">
            <w:pPr>
              <w:rPr>
                <w:rFonts w:eastAsiaTheme="minorEastAsia" w:cs="Arial"/>
                <w:szCs w:val="20"/>
              </w:rPr>
            </w:pPr>
          </w:p>
        </w:tc>
      </w:tr>
      <w:tr w:rsidR="004E075A" w:rsidRPr="00C046DC" w14:paraId="0BDB2396" w14:textId="77777777" w:rsidTr="00800F45">
        <w:trPr>
          <w:trHeight w:val="548"/>
        </w:trPr>
        <w:tc>
          <w:tcPr>
            <w:tcW w:w="704" w:type="dxa"/>
          </w:tcPr>
          <w:p w14:paraId="1629B35A" w14:textId="77777777" w:rsidR="004E075A" w:rsidRPr="00C046DC" w:rsidRDefault="004E075A" w:rsidP="004E075A">
            <w:pPr>
              <w:rPr>
                <w:rFonts w:eastAsiaTheme="minorEastAsia" w:cs="Arial"/>
                <w:b/>
                <w:bCs/>
                <w:szCs w:val="20"/>
              </w:rPr>
            </w:pPr>
            <w:r w:rsidRPr="00C046DC">
              <w:rPr>
                <w:rFonts w:eastAsiaTheme="minorEastAsia" w:cs="Arial"/>
                <w:b/>
                <w:bCs/>
                <w:szCs w:val="20"/>
              </w:rPr>
              <w:t>1.6</w:t>
            </w:r>
          </w:p>
        </w:tc>
        <w:tc>
          <w:tcPr>
            <w:tcW w:w="6125" w:type="dxa"/>
          </w:tcPr>
          <w:p w14:paraId="58D24C13" w14:textId="77777777" w:rsidR="004E075A" w:rsidRPr="00C046DC" w:rsidRDefault="004E075A" w:rsidP="004E075A">
            <w:pPr>
              <w:rPr>
                <w:rFonts w:eastAsiaTheme="minorEastAsia" w:cs="Arial"/>
                <w:szCs w:val="20"/>
              </w:rPr>
            </w:pPr>
            <w:r w:rsidRPr="00C046DC">
              <w:rPr>
                <w:rFonts w:eastAsiaTheme="minorEastAsia" w:cs="Arial"/>
                <w:szCs w:val="20"/>
              </w:rPr>
              <w:t>Løsningen skal være intuitiv og brukervennlig.</w:t>
            </w:r>
          </w:p>
          <w:p w14:paraId="16BD6094" w14:textId="77777777" w:rsidR="004E075A" w:rsidRPr="00C046DC" w:rsidRDefault="004E075A" w:rsidP="004E075A">
            <w:pPr>
              <w:rPr>
                <w:rFonts w:eastAsiaTheme="minorEastAsia" w:cs="Arial"/>
                <w:szCs w:val="20"/>
              </w:rPr>
            </w:pPr>
          </w:p>
        </w:tc>
        <w:tc>
          <w:tcPr>
            <w:tcW w:w="805" w:type="dxa"/>
          </w:tcPr>
          <w:p w14:paraId="7A2EC1EA" w14:textId="77777777" w:rsidR="004E075A" w:rsidRPr="00C046DC" w:rsidRDefault="004E075A" w:rsidP="004E075A">
            <w:pPr>
              <w:rPr>
                <w:rFonts w:eastAsiaTheme="minorEastAsia" w:cs="Arial"/>
                <w:b/>
                <w:bCs/>
                <w:szCs w:val="20"/>
              </w:rPr>
            </w:pPr>
            <w:r w:rsidRPr="00C046DC">
              <w:rPr>
                <w:rFonts w:eastAsiaTheme="minorEastAsia" w:cs="Arial"/>
                <w:b/>
                <w:bCs/>
                <w:szCs w:val="20"/>
              </w:rPr>
              <w:t>AE</w:t>
            </w:r>
          </w:p>
        </w:tc>
        <w:tc>
          <w:tcPr>
            <w:tcW w:w="2190" w:type="dxa"/>
          </w:tcPr>
          <w:p w14:paraId="0CF0C5A6" w14:textId="1F3DD368" w:rsidR="004E075A" w:rsidRPr="00C046DC" w:rsidRDefault="004E075A" w:rsidP="00800F45">
            <w:pPr>
              <w:rPr>
                <w:rFonts w:eastAsiaTheme="minorEastAsia" w:cs="Arial"/>
                <w:szCs w:val="20"/>
              </w:rPr>
            </w:pPr>
            <w:r w:rsidRPr="00C046DC">
              <w:rPr>
                <w:rFonts w:eastAsiaTheme="minorEastAsia" w:cs="Arial"/>
                <w:szCs w:val="20"/>
              </w:rPr>
              <w:t>Beskriv kort. Max 2 A4 sider.</w:t>
            </w:r>
          </w:p>
        </w:tc>
      </w:tr>
      <w:tr w:rsidR="004E075A" w:rsidRPr="00C046DC" w14:paraId="34E9F290" w14:textId="77777777" w:rsidTr="004E075A">
        <w:trPr>
          <w:trHeight w:val="300"/>
        </w:trPr>
        <w:tc>
          <w:tcPr>
            <w:tcW w:w="704" w:type="dxa"/>
          </w:tcPr>
          <w:p w14:paraId="70F0E065" w14:textId="77777777" w:rsidR="004E075A" w:rsidRPr="00C046DC" w:rsidRDefault="004E075A" w:rsidP="004E075A">
            <w:pPr>
              <w:rPr>
                <w:rFonts w:eastAsiaTheme="minorEastAsia" w:cs="Arial"/>
                <w:b/>
                <w:bCs/>
                <w:szCs w:val="20"/>
              </w:rPr>
            </w:pPr>
            <w:r w:rsidRPr="00C046DC">
              <w:rPr>
                <w:rFonts w:eastAsiaTheme="minorEastAsia" w:cs="Arial"/>
                <w:b/>
                <w:bCs/>
                <w:szCs w:val="20"/>
              </w:rPr>
              <w:t>1.7</w:t>
            </w:r>
          </w:p>
        </w:tc>
        <w:tc>
          <w:tcPr>
            <w:tcW w:w="6125" w:type="dxa"/>
          </w:tcPr>
          <w:p w14:paraId="63DD77A7" w14:textId="77777777" w:rsidR="004E075A" w:rsidRPr="00C046DC" w:rsidRDefault="004E075A" w:rsidP="004E075A">
            <w:pPr>
              <w:rPr>
                <w:rFonts w:eastAsiaTheme="minorEastAsia" w:cs="Arial"/>
                <w:szCs w:val="20"/>
              </w:rPr>
            </w:pPr>
            <w:r w:rsidRPr="00C046DC">
              <w:rPr>
                <w:rFonts w:eastAsiaTheme="minorEastAsia" w:cs="Arial"/>
                <w:szCs w:val="20"/>
              </w:rPr>
              <w:t>Løsningen skal fungere på en god måte med felles produktkatalog for kommunene Hamar, Stange og Ringsaker.</w:t>
            </w:r>
          </w:p>
          <w:p w14:paraId="42443056" w14:textId="77777777" w:rsidR="004E075A" w:rsidRPr="00C046DC" w:rsidRDefault="004E075A" w:rsidP="004E075A">
            <w:pPr>
              <w:rPr>
                <w:rFonts w:eastAsiaTheme="minorEastAsia" w:cs="Arial"/>
                <w:szCs w:val="20"/>
              </w:rPr>
            </w:pPr>
          </w:p>
        </w:tc>
        <w:tc>
          <w:tcPr>
            <w:tcW w:w="805" w:type="dxa"/>
          </w:tcPr>
          <w:p w14:paraId="4CFF37F2"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76121D8C" w14:textId="77777777" w:rsidR="004E075A" w:rsidRPr="00C046DC" w:rsidRDefault="004E075A" w:rsidP="004E075A">
            <w:pPr>
              <w:rPr>
                <w:rFonts w:eastAsiaTheme="minorEastAsia" w:cs="Arial"/>
                <w:szCs w:val="20"/>
              </w:rPr>
            </w:pPr>
            <w:r w:rsidRPr="00C046DC">
              <w:rPr>
                <w:rFonts w:eastAsiaTheme="minorEastAsia" w:cs="Arial"/>
                <w:szCs w:val="20"/>
              </w:rPr>
              <w:t>Beskriv kort</w:t>
            </w:r>
          </w:p>
          <w:p w14:paraId="30046D82" w14:textId="77777777" w:rsidR="004E075A" w:rsidRPr="00C046DC" w:rsidRDefault="004E075A" w:rsidP="004E075A">
            <w:pPr>
              <w:rPr>
                <w:rFonts w:eastAsiaTheme="minorEastAsia" w:cs="Arial"/>
                <w:szCs w:val="20"/>
              </w:rPr>
            </w:pPr>
          </w:p>
        </w:tc>
      </w:tr>
      <w:tr w:rsidR="004E075A" w:rsidRPr="00C046DC" w14:paraId="7BCB212B" w14:textId="77777777" w:rsidTr="004E075A">
        <w:trPr>
          <w:trHeight w:val="300"/>
        </w:trPr>
        <w:tc>
          <w:tcPr>
            <w:tcW w:w="704" w:type="dxa"/>
          </w:tcPr>
          <w:p w14:paraId="0E0B4C17" w14:textId="77777777" w:rsidR="004E075A" w:rsidRPr="00C046DC" w:rsidRDefault="004E075A" w:rsidP="004E075A">
            <w:pPr>
              <w:rPr>
                <w:rFonts w:eastAsiaTheme="minorEastAsia" w:cs="Arial"/>
                <w:b/>
                <w:bCs/>
                <w:szCs w:val="20"/>
              </w:rPr>
            </w:pPr>
            <w:r w:rsidRPr="00C046DC">
              <w:rPr>
                <w:rFonts w:eastAsiaTheme="minorEastAsia" w:cs="Arial"/>
                <w:b/>
                <w:bCs/>
                <w:szCs w:val="20"/>
              </w:rPr>
              <w:t>1.8</w:t>
            </w:r>
          </w:p>
        </w:tc>
        <w:tc>
          <w:tcPr>
            <w:tcW w:w="6125" w:type="dxa"/>
          </w:tcPr>
          <w:p w14:paraId="2DF05014" w14:textId="77777777" w:rsidR="004E075A" w:rsidRDefault="004E075A" w:rsidP="004E075A">
            <w:pPr>
              <w:rPr>
                <w:rFonts w:eastAsiaTheme="minorEastAsia" w:cs="Arial"/>
                <w:szCs w:val="20"/>
              </w:rPr>
            </w:pPr>
            <w:r w:rsidRPr="00C046DC">
              <w:rPr>
                <w:rFonts w:eastAsiaTheme="minorEastAsia" w:cs="Arial"/>
                <w:szCs w:val="20"/>
              </w:rPr>
              <w:t xml:space="preserve">Leverandøren og løsningen skal oppfylle de til enhver tid gjeldende obligatoriske krav i “Referansekatalog for IT-standarder i offentlig sektor”. </w:t>
            </w:r>
          </w:p>
          <w:p w14:paraId="6272D6A9" w14:textId="77777777" w:rsidR="00800F45" w:rsidRPr="00C046DC" w:rsidRDefault="00800F45" w:rsidP="004E075A">
            <w:pPr>
              <w:rPr>
                <w:rFonts w:eastAsiaTheme="minorEastAsia" w:cs="Arial"/>
                <w:szCs w:val="20"/>
              </w:rPr>
            </w:pPr>
          </w:p>
        </w:tc>
        <w:tc>
          <w:tcPr>
            <w:tcW w:w="805" w:type="dxa"/>
          </w:tcPr>
          <w:p w14:paraId="6AA1F619"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4846BC11"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3D478521" w14:textId="1900A1AA" w:rsidR="004E075A" w:rsidRPr="00C046DC" w:rsidRDefault="004E075A" w:rsidP="004E075A">
            <w:pPr>
              <w:rPr>
                <w:rFonts w:eastAsiaTheme="minorEastAsia" w:cs="Arial"/>
                <w:szCs w:val="20"/>
              </w:rPr>
            </w:pPr>
          </w:p>
        </w:tc>
      </w:tr>
      <w:tr w:rsidR="004E075A" w:rsidRPr="00C046DC" w14:paraId="16ECA1E9" w14:textId="77777777" w:rsidTr="004E075A">
        <w:trPr>
          <w:trHeight w:val="300"/>
        </w:trPr>
        <w:tc>
          <w:tcPr>
            <w:tcW w:w="704" w:type="dxa"/>
          </w:tcPr>
          <w:p w14:paraId="3AC47B30" w14:textId="77777777" w:rsidR="004E075A" w:rsidRPr="00C046DC" w:rsidRDefault="004E075A" w:rsidP="004E075A">
            <w:pPr>
              <w:rPr>
                <w:rFonts w:eastAsiaTheme="minorEastAsia" w:cs="Arial"/>
                <w:b/>
                <w:bCs/>
                <w:szCs w:val="20"/>
              </w:rPr>
            </w:pPr>
            <w:r w:rsidRPr="00C046DC">
              <w:rPr>
                <w:rFonts w:eastAsiaTheme="minorEastAsia" w:cs="Arial"/>
                <w:b/>
                <w:bCs/>
                <w:szCs w:val="20"/>
              </w:rPr>
              <w:t>1.9</w:t>
            </w:r>
          </w:p>
        </w:tc>
        <w:tc>
          <w:tcPr>
            <w:tcW w:w="6125" w:type="dxa"/>
          </w:tcPr>
          <w:p w14:paraId="1EB6B0FD" w14:textId="77777777" w:rsidR="004E075A" w:rsidRPr="00C046DC" w:rsidRDefault="004E075A" w:rsidP="004E075A">
            <w:pPr>
              <w:rPr>
                <w:rFonts w:eastAsiaTheme="minorEastAsia" w:cs="Arial"/>
                <w:szCs w:val="20"/>
              </w:rPr>
            </w:pPr>
            <w:r w:rsidRPr="00C046DC">
              <w:rPr>
                <w:rFonts w:eastAsiaTheme="minorEastAsia" w:cs="Arial"/>
                <w:szCs w:val="20"/>
              </w:rPr>
              <w:t xml:space="preserve">Løsningen skal være tilpasset digitale flater, være </w:t>
            </w:r>
            <w:proofErr w:type="spellStart"/>
            <w:r w:rsidRPr="00C046DC">
              <w:rPr>
                <w:rFonts w:eastAsiaTheme="minorEastAsia" w:cs="Arial"/>
                <w:szCs w:val="20"/>
              </w:rPr>
              <w:t>responsiv</w:t>
            </w:r>
            <w:proofErr w:type="spellEnd"/>
            <w:r w:rsidRPr="00C046DC">
              <w:rPr>
                <w:rFonts w:eastAsiaTheme="minorEastAsia" w:cs="Arial"/>
                <w:szCs w:val="20"/>
              </w:rPr>
              <w:t xml:space="preserve"> og støtte ulike nettlesere.</w:t>
            </w:r>
          </w:p>
        </w:tc>
        <w:tc>
          <w:tcPr>
            <w:tcW w:w="805" w:type="dxa"/>
          </w:tcPr>
          <w:p w14:paraId="61B09780"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7538F3F5"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74D47DD7" w14:textId="5CA9B2B0" w:rsidR="004E075A" w:rsidRPr="00C046DC" w:rsidRDefault="004E075A" w:rsidP="004E075A">
            <w:pPr>
              <w:rPr>
                <w:rFonts w:eastAsiaTheme="minorEastAsia" w:cs="Arial"/>
                <w:szCs w:val="20"/>
              </w:rPr>
            </w:pPr>
          </w:p>
        </w:tc>
      </w:tr>
      <w:tr w:rsidR="004E075A" w:rsidRPr="00C046DC" w14:paraId="0F163D2E" w14:textId="77777777" w:rsidTr="004E075A">
        <w:trPr>
          <w:trHeight w:val="300"/>
        </w:trPr>
        <w:tc>
          <w:tcPr>
            <w:tcW w:w="704" w:type="dxa"/>
          </w:tcPr>
          <w:p w14:paraId="0F0C246A" w14:textId="77777777" w:rsidR="004E075A" w:rsidRPr="00C046DC" w:rsidRDefault="004E075A" w:rsidP="004E075A">
            <w:pPr>
              <w:rPr>
                <w:rFonts w:eastAsiaTheme="minorEastAsia" w:cs="Arial"/>
                <w:b/>
                <w:bCs/>
                <w:szCs w:val="20"/>
              </w:rPr>
            </w:pPr>
            <w:r w:rsidRPr="00C046DC">
              <w:rPr>
                <w:rFonts w:eastAsiaTheme="minorEastAsia" w:cs="Arial"/>
                <w:b/>
                <w:bCs/>
                <w:szCs w:val="20"/>
              </w:rPr>
              <w:t>1.10</w:t>
            </w:r>
          </w:p>
        </w:tc>
        <w:tc>
          <w:tcPr>
            <w:tcW w:w="6125" w:type="dxa"/>
          </w:tcPr>
          <w:p w14:paraId="5FDDB5E5" w14:textId="77777777" w:rsidR="004E075A" w:rsidRPr="00C046DC" w:rsidRDefault="004E075A" w:rsidP="004E075A">
            <w:pPr>
              <w:rPr>
                <w:rFonts w:eastAsiaTheme="minorEastAsia" w:cs="Arial"/>
                <w:szCs w:val="20"/>
              </w:rPr>
            </w:pPr>
            <w:r w:rsidRPr="00C046DC">
              <w:rPr>
                <w:rFonts w:eastAsiaTheme="minorEastAsia" w:cs="Arial"/>
                <w:szCs w:val="20"/>
              </w:rPr>
              <w:t>Løsningen skal være tilgjengelig på norsk. Dette gjelder både brukergrensesnitt og standard tekster.</w:t>
            </w:r>
          </w:p>
        </w:tc>
        <w:tc>
          <w:tcPr>
            <w:tcW w:w="805" w:type="dxa"/>
          </w:tcPr>
          <w:p w14:paraId="579805A8"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3F8BA7A7"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59683DC3" w14:textId="24F3FF08" w:rsidR="004E075A" w:rsidRPr="00C046DC" w:rsidRDefault="004E075A" w:rsidP="004E075A">
            <w:pPr>
              <w:rPr>
                <w:rFonts w:eastAsiaTheme="minorEastAsia" w:cs="Arial"/>
                <w:szCs w:val="20"/>
              </w:rPr>
            </w:pPr>
          </w:p>
        </w:tc>
      </w:tr>
      <w:tr w:rsidR="004E075A" w:rsidRPr="00C046DC" w14:paraId="05674725" w14:textId="77777777" w:rsidTr="004E075A">
        <w:trPr>
          <w:trHeight w:val="300"/>
        </w:trPr>
        <w:tc>
          <w:tcPr>
            <w:tcW w:w="704" w:type="dxa"/>
          </w:tcPr>
          <w:p w14:paraId="6335D14B" w14:textId="77777777" w:rsidR="004E075A" w:rsidRPr="00C046DC" w:rsidRDefault="004E075A" w:rsidP="004E075A">
            <w:pPr>
              <w:rPr>
                <w:rFonts w:eastAsiaTheme="minorEastAsia" w:cs="Arial"/>
                <w:b/>
                <w:bCs/>
                <w:szCs w:val="20"/>
              </w:rPr>
            </w:pPr>
            <w:r w:rsidRPr="00C046DC">
              <w:rPr>
                <w:rFonts w:eastAsiaTheme="minorEastAsia" w:cs="Arial"/>
                <w:b/>
                <w:bCs/>
                <w:szCs w:val="20"/>
              </w:rPr>
              <w:t>1.11</w:t>
            </w:r>
          </w:p>
        </w:tc>
        <w:tc>
          <w:tcPr>
            <w:tcW w:w="6125" w:type="dxa"/>
          </w:tcPr>
          <w:p w14:paraId="22AB244E" w14:textId="77777777" w:rsidR="004E075A" w:rsidRPr="00C046DC" w:rsidRDefault="004E075A" w:rsidP="004E075A">
            <w:pPr>
              <w:rPr>
                <w:rFonts w:eastAsiaTheme="minorEastAsia" w:cs="Arial"/>
                <w:szCs w:val="20"/>
              </w:rPr>
            </w:pPr>
            <w:r w:rsidRPr="00C046DC">
              <w:rPr>
                <w:rFonts w:eastAsiaTheme="minorEastAsia" w:cs="Arial"/>
                <w:szCs w:val="20"/>
              </w:rPr>
              <w:t xml:space="preserve">Fagsystemer skal tilfredsstille relevante krav til universell utforming med gjeldene standarder for WAD og WCAG. </w:t>
            </w:r>
          </w:p>
        </w:tc>
        <w:tc>
          <w:tcPr>
            <w:tcW w:w="805" w:type="dxa"/>
          </w:tcPr>
          <w:p w14:paraId="1A9C9A0E"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6BAB9206"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7C813F53" w14:textId="77777777" w:rsidR="004E075A" w:rsidRPr="00C046DC" w:rsidRDefault="004E075A" w:rsidP="004E075A">
            <w:pPr>
              <w:rPr>
                <w:rFonts w:eastAsiaTheme="minorEastAsia" w:cs="Arial"/>
                <w:szCs w:val="20"/>
              </w:rPr>
            </w:pPr>
          </w:p>
        </w:tc>
      </w:tr>
      <w:tr w:rsidR="004E075A" w:rsidRPr="00C046DC" w14:paraId="68F85A80" w14:textId="77777777" w:rsidTr="007F422C">
        <w:trPr>
          <w:trHeight w:val="206"/>
        </w:trPr>
        <w:tc>
          <w:tcPr>
            <w:tcW w:w="704" w:type="dxa"/>
          </w:tcPr>
          <w:p w14:paraId="662110CF" w14:textId="77777777" w:rsidR="004E075A" w:rsidRPr="00C046DC" w:rsidRDefault="004E075A" w:rsidP="004E075A">
            <w:pPr>
              <w:rPr>
                <w:rFonts w:eastAsiaTheme="minorEastAsia" w:cs="Arial"/>
                <w:b/>
                <w:bCs/>
                <w:szCs w:val="20"/>
              </w:rPr>
            </w:pPr>
            <w:r w:rsidRPr="00C046DC">
              <w:rPr>
                <w:rFonts w:eastAsiaTheme="minorEastAsia" w:cs="Arial"/>
                <w:b/>
                <w:bCs/>
                <w:szCs w:val="20"/>
              </w:rPr>
              <w:t>1.12</w:t>
            </w:r>
          </w:p>
        </w:tc>
        <w:tc>
          <w:tcPr>
            <w:tcW w:w="6125" w:type="dxa"/>
          </w:tcPr>
          <w:p w14:paraId="1D8EC226" w14:textId="77777777" w:rsidR="004E075A" w:rsidRPr="00C046DC" w:rsidRDefault="004E075A" w:rsidP="004E075A">
            <w:pPr>
              <w:rPr>
                <w:rFonts w:eastAsiaTheme="minorEastAsia" w:cs="Arial"/>
                <w:szCs w:val="20"/>
              </w:rPr>
            </w:pPr>
            <w:r w:rsidRPr="00C046DC">
              <w:rPr>
                <w:rFonts w:eastAsiaTheme="minorEastAsia" w:cs="Arial"/>
                <w:szCs w:val="20"/>
              </w:rPr>
              <w:t xml:space="preserve">Leverandør skal beskrive oppgitte punkter i bilag 3. </w:t>
            </w:r>
          </w:p>
        </w:tc>
        <w:tc>
          <w:tcPr>
            <w:tcW w:w="805" w:type="dxa"/>
          </w:tcPr>
          <w:p w14:paraId="08BAE355"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09A843AF"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04AFD7D9" w14:textId="7B01A873" w:rsidR="004E075A" w:rsidRPr="00C046DC" w:rsidRDefault="004E075A" w:rsidP="004E075A">
            <w:pPr>
              <w:rPr>
                <w:rFonts w:eastAsiaTheme="minorEastAsia" w:cs="Arial"/>
                <w:szCs w:val="20"/>
              </w:rPr>
            </w:pPr>
          </w:p>
        </w:tc>
      </w:tr>
      <w:tr w:rsidR="004E075A" w:rsidRPr="00C046DC" w14:paraId="7AABA664" w14:textId="77777777" w:rsidTr="004E075A">
        <w:trPr>
          <w:trHeight w:val="300"/>
        </w:trPr>
        <w:tc>
          <w:tcPr>
            <w:tcW w:w="704" w:type="dxa"/>
          </w:tcPr>
          <w:p w14:paraId="1AB4C2F5" w14:textId="77777777" w:rsidR="004E075A" w:rsidRPr="00C046DC" w:rsidRDefault="004E075A" w:rsidP="004E075A">
            <w:pPr>
              <w:rPr>
                <w:rFonts w:eastAsiaTheme="minorEastAsia" w:cs="Arial"/>
                <w:b/>
                <w:bCs/>
                <w:szCs w:val="20"/>
              </w:rPr>
            </w:pPr>
            <w:r w:rsidRPr="00C046DC">
              <w:rPr>
                <w:rFonts w:eastAsiaTheme="minorEastAsia" w:cs="Arial"/>
                <w:b/>
                <w:bCs/>
                <w:szCs w:val="20"/>
              </w:rPr>
              <w:t>1.13</w:t>
            </w:r>
          </w:p>
        </w:tc>
        <w:tc>
          <w:tcPr>
            <w:tcW w:w="6125" w:type="dxa"/>
          </w:tcPr>
          <w:p w14:paraId="221CF4F8" w14:textId="77777777" w:rsidR="004E075A" w:rsidRDefault="004E075A" w:rsidP="00800F45">
            <w:pPr>
              <w:rPr>
                <w:rFonts w:eastAsiaTheme="minorEastAsia" w:cs="Arial"/>
                <w:szCs w:val="20"/>
              </w:rPr>
            </w:pPr>
            <w:r w:rsidRPr="00C046DC">
              <w:rPr>
                <w:rFonts w:eastAsiaTheme="minorEastAsia" w:cs="Arial"/>
                <w:szCs w:val="20"/>
              </w:rPr>
              <w:t>Leverandør skal beskrive oppgitte punkter i bilag 4. Alternativt legge ved leverandørs SLA. Denne skal minimum besvare oppgitte punkter.</w:t>
            </w:r>
          </w:p>
          <w:p w14:paraId="7ED7A79B" w14:textId="16AA52F9" w:rsidR="00800F45" w:rsidRPr="00C046DC" w:rsidRDefault="00800F45" w:rsidP="00800F45">
            <w:pPr>
              <w:rPr>
                <w:rFonts w:eastAsiaTheme="minorEastAsia" w:cs="Arial"/>
                <w:strike/>
                <w:szCs w:val="20"/>
              </w:rPr>
            </w:pPr>
          </w:p>
        </w:tc>
        <w:tc>
          <w:tcPr>
            <w:tcW w:w="805" w:type="dxa"/>
          </w:tcPr>
          <w:p w14:paraId="3245DE9E"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17394673"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139949A9" w14:textId="77777777" w:rsidR="004E075A" w:rsidRPr="00C046DC" w:rsidRDefault="004E075A" w:rsidP="004E075A">
            <w:pPr>
              <w:rPr>
                <w:rFonts w:eastAsiaTheme="minorEastAsia" w:cs="Arial"/>
                <w:szCs w:val="20"/>
              </w:rPr>
            </w:pPr>
          </w:p>
        </w:tc>
      </w:tr>
      <w:tr w:rsidR="004E075A" w:rsidRPr="00C046DC" w14:paraId="1B7ED3D0" w14:textId="77777777" w:rsidTr="004E075A">
        <w:trPr>
          <w:trHeight w:val="300"/>
        </w:trPr>
        <w:tc>
          <w:tcPr>
            <w:tcW w:w="704" w:type="dxa"/>
            <w:tcBorders>
              <w:bottom w:val="single" w:sz="4" w:space="0" w:color="auto"/>
            </w:tcBorders>
          </w:tcPr>
          <w:p w14:paraId="261B4DE7" w14:textId="77777777" w:rsidR="004E075A" w:rsidRPr="00C046DC" w:rsidRDefault="004E075A" w:rsidP="004E075A">
            <w:pPr>
              <w:rPr>
                <w:rFonts w:eastAsiaTheme="minorEastAsia" w:cs="Arial"/>
                <w:b/>
                <w:bCs/>
                <w:szCs w:val="20"/>
              </w:rPr>
            </w:pPr>
            <w:r w:rsidRPr="00C046DC">
              <w:rPr>
                <w:rFonts w:eastAsiaTheme="minorEastAsia" w:cs="Arial"/>
                <w:b/>
                <w:bCs/>
                <w:szCs w:val="20"/>
              </w:rPr>
              <w:t>1.14</w:t>
            </w:r>
          </w:p>
        </w:tc>
        <w:tc>
          <w:tcPr>
            <w:tcW w:w="6125" w:type="dxa"/>
            <w:tcBorders>
              <w:bottom w:val="single" w:sz="4" w:space="0" w:color="auto"/>
            </w:tcBorders>
          </w:tcPr>
          <w:p w14:paraId="00886F43" w14:textId="77777777" w:rsidR="004E075A" w:rsidRPr="00C046DC" w:rsidRDefault="004E075A" w:rsidP="004E075A">
            <w:pPr>
              <w:rPr>
                <w:rFonts w:eastAsiaTheme="minorEastAsia" w:cs="Arial"/>
                <w:szCs w:val="20"/>
              </w:rPr>
            </w:pPr>
            <w:r w:rsidRPr="00C046DC">
              <w:rPr>
                <w:rFonts w:eastAsiaTheme="minorEastAsia" w:cs="Arial"/>
                <w:szCs w:val="20"/>
              </w:rPr>
              <w:t xml:space="preserve">Oppdragsgiver krever en ferdigutviklet løsning og skal ikke brukes som pilot. </w:t>
            </w:r>
          </w:p>
        </w:tc>
        <w:tc>
          <w:tcPr>
            <w:tcW w:w="805" w:type="dxa"/>
            <w:tcBorders>
              <w:bottom w:val="single" w:sz="4" w:space="0" w:color="auto"/>
            </w:tcBorders>
          </w:tcPr>
          <w:p w14:paraId="0D2116BD"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Borders>
              <w:bottom w:val="single" w:sz="4" w:space="0" w:color="auto"/>
            </w:tcBorders>
          </w:tcPr>
          <w:p w14:paraId="49720962" w14:textId="7B59DF62" w:rsidR="004E075A" w:rsidRPr="00C046DC" w:rsidRDefault="004E075A" w:rsidP="004E075A">
            <w:pPr>
              <w:rPr>
                <w:rFonts w:eastAsiaTheme="minorEastAsia" w:cs="Arial"/>
                <w:szCs w:val="20"/>
              </w:rPr>
            </w:pPr>
            <w:r w:rsidRPr="00C046DC">
              <w:rPr>
                <w:rFonts w:eastAsiaTheme="minorEastAsia" w:cs="Arial"/>
                <w:szCs w:val="20"/>
              </w:rPr>
              <w:t xml:space="preserve">Oppfyller/ </w:t>
            </w:r>
            <w:r w:rsidR="00800F45">
              <w:rPr>
                <w:rFonts w:eastAsiaTheme="minorEastAsia" w:cs="Arial"/>
                <w:szCs w:val="20"/>
              </w:rPr>
              <w:t>O</w:t>
            </w:r>
            <w:r w:rsidRPr="00C046DC">
              <w:rPr>
                <w:rFonts w:eastAsiaTheme="minorEastAsia" w:cs="Arial"/>
                <w:szCs w:val="20"/>
              </w:rPr>
              <w:t>ppfyller ikke</w:t>
            </w:r>
          </w:p>
          <w:p w14:paraId="36DEC6D6" w14:textId="77777777" w:rsidR="004E075A" w:rsidRPr="00C046DC" w:rsidRDefault="004E075A" w:rsidP="004E075A">
            <w:pPr>
              <w:rPr>
                <w:rFonts w:eastAsiaTheme="minorEastAsia" w:cs="Arial"/>
                <w:szCs w:val="20"/>
              </w:rPr>
            </w:pPr>
          </w:p>
        </w:tc>
      </w:tr>
      <w:tr w:rsidR="00C046DC" w:rsidRPr="00C046DC" w14:paraId="5445FE8C" w14:textId="77777777" w:rsidTr="00C046DC">
        <w:trPr>
          <w:trHeight w:val="497"/>
        </w:trPr>
        <w:tc>
          <w:tcPr>
            <w:tcW w:w="704" w:type="dxa"/>
            <w:shd w:val="clear" w:color="auto" w:fill="D9D9D9" w:themeFill="background1" w:themeFillShade="D9"/>
          </w:tcPr>
          <w:p w14:paraId="6B90A4C2" w14:textId="6041E137" w:rsidR="004E075A" w:rsidRPr="00C046DC" w:rsidRDefault="004E075A" w:rsidP="00C046DC">
            <w:pPr>
              <w:rPr>
                <w:rFonts w:cs="Arial"/>
                <w:b/>
                <w:bCs/>
                <w:szCs w:val="20"/>
              </w:rPr>
            </w:pPr>
            <w:r w:rsidRPr="00C046DC">
              <w:rPr>
                <w:rFonts w:cs="Arial"/>
                <w:b/>
                <w:bCs/>
                <w:szCs w:val="20"/>
              </w:rPr>
              <w:lastRenderedPageBreak/>
              <w:t>2.0</w:t>
            </w:r>
          </w:p>
        </w:tc>
        <w:tc>
          <w:tcPr>
            <w:tcW w:w="6125" w:type="dxa"/>
            <w:shd w:val="clear" w:color="auto" w:fill="D9D9D9" w:themeFill="background1" w:themeFillShade="D9"/>
          </w:tcPr>
          <w:p w14:paraId="132E1CEF" w14:textId="434222C7" w:rsidR="004E075A" w:rsidRPr="00C046DC" w:rsidRDefault="004E075A" w:rsidP="00C046DC">
            <w:pPr>
              <w:rPr>
                <w:rFonts w:cs="Arial"/>
                <w:b/>
                <w:bCs/>
                <w:szCs w:val="20"/>
              </w:rPr>
            </w:pPr>
            <w:r w:rsidRPr="00C046DC">
              <w:rPr>
                <w:rFonts w:cs="Arial"/>
                <w:b/>
                <w:bCs/>
                <w:szCs w:val="20"/>
              </w:rPr>
              <w:t>Tilgangsstyring</w:t>
            </w:r>
          </w:p>
        </w:tc>
        <w:tc>
          <w:tcPr>
            <w:tcW w:w="805" w:type="dxa"/>
            <w:shd w:val="clear" w:color="auto" w:fill="D9D9D9" w:themeFill="background1" w:themeFillShade="D9"/>
          </w:tcPr>
          <w:p w14:paraId="6B18B026" w14:textId="77777777" w:rsidR="004E075A" w:rsidRPr="00C046DC" w:rsidRDefault="004E075A" w:rsidP="004E075A">
            <w:pPr>
              <w:rPr>
                <w:rFonts w:cs="Arial"/>
                <w:b/>
                <w:bCs/>
                <w:szCs w:val="20"/>
              </w:rPr>
            </w:pPr>
          </w:p>
        </w:tc>
        <w:tc>
          <w:tcPr>
            <w:tcW w:w="2190" w:type="dxa"/>
            <w:shd w:val="clear" w:color="auto" w:fill="D9D9D9" w:themeFill="background1" w:themeFillShade="D9"/>
          </w:tcPr>
          <w:p w14:paraId="2D2A8BE8" w14:textId="77777777" w:rsidR="004E075A" w:rsidRPr="00C046DC" w:rsidRDefault="004E075A" w:rsidP="004E075A">
            <w:pPr>
              <w:rPr>
                <w:rFonts w:cs="Arial"/>
                <w:b/>
                <w:bCs/>
                <w:szCs w:val="20"/>
              </w:rPr>
            </w:pPr>
          </w:p>
        </w:tc>
      </w:tr>
      <w:tr w:rsidR="004E075A" w:rsidRPr="00C046DC" w14:paraId="6C576E3C" w14:textId="77777777" w:rsidTr="004E075A">
        <w:trPr>
          <w:trHeight w:val="300"/>
        </w:trPr>
        <w:tc>
          <w:tcPr>
            <w:tcW w:w="704" w:type="dxa"/>
          </w:tcPr>
          <w:p w14:paraId="1C4334B3" w14:textId="77777777" w:rsidR="004E075A" w:rsidRPr="00C046DC" w:rsidRDefault="004E075A" w:rsidP="004E075A">
            <w:pPr>
              <w:rPr>
                <w:rFonts w:eastAsiaTheme="minorEastAsia" w:cs="Arial"/>
                <w:b/>
                <w:bCs/>
                <w:szCs w:val="20"/>
              </w:rPr>
            </w:pPr>
            <w:r w:rsidRPr="00C046DC">
              <w:rPr>
                <w:rFonts w:eastAsiaTheme="minorEastAsia" w:cs="Arial"/>
                <w:b/>
                <w:bCs/>
                <w:szCs w:val="20"/>
              </w:rPr>
              <w:t>2.1</w:t>
            </w:r>
          </w:p>
        </w:tc>
        <w:tc>
          <w:tcPr>
            <w:tcW w:w="6125" w:type="dxa"/>
          </w:tcPr>
          <w:p w14:paraId="594989D2" w14:textId="77777777" w:rsidR="004E075A" w:rsidRPr="00C046DC" w:rsidRDefault="004E075A" w:rsidP="004E075A">
            <w:pPr>
              <w:rPr>
                <w:rFonts w:eastAsiaTheme="minorEastAsia" w:cs="Arial"/>
                <w:szCs w:val="20"/>
              </w:rPr>
            </w:pPr>
            <w:r w:rsidRPr="00C046DC">
              <w:rPr>
                <w:rFonts w:eastAsiaTheme="minorEastAsia" w:cs="Arial"/>
                <w:szCs w:val="20"/>
              </w:rPr>
              <w:t>Systemet skal kunne legge opp til ulike tilgangsnivå, minimum</w:t>
            </w:r>
          </w:p>
          <w:p w14:paraId="75393279" w14:textId="77777777" w:rsidR="004E075A" w:rsidRPr="00C046DC" w:rsidRDefault="004E075A" w:rsidP="004E075A">
            <w:pPr>
              <w:pStyle w:val="Listeavsnitt"/>
              <w:numPr>
                <w:ilvl w:val="0"/>
                <w:numId w:val="26"/>
              </w:numPr>
              <w:rPr>
                <w:rFonts w:eastAsiaTheme="minorEastAsia" w:cs="Arial"/>
                <w:szCs w:val="20"/>
              </w:rPr>
            </w:pPr>
            <w:r w:rsidRPr="00C046DC">
              <w:rPr>
                <w:rFonts w:eastAsiaTheme="minorEastAsia" w:cs="Arial"/>
                <w:szCs w:val="20"/>
              </w:rPr>
              <w:t>Administrator – alle rettigheter</w:t>
            </w:r>
          </w:p>
          <w:p w14:paraId="2E524F75" w14:textId="77777777" w:rsidR="004E075A" w:rsidRPr="00C046DC" w:rsidRDefault="004E075A" w:rsidP="004E075A">
            <w:pPr>
              <w:pStyle w:val="Listeavsnitt"/>
              <w:numPr>
                <w:ilvl w:val="0"/>
                <w:numId w:val="26"/>
              </w:numPr>
              <w:rPr>
                <w:rFonts w:eastAsiaTheme="minorEastAsia" w:cs="Arial"/>
                <w:szCs w:val="20"/>
              </w:rPr>
            </w:pPr>
            <w:r w:rsidRPr="00C046DC">
              <w:rPr>
                <w:rFonts w:eastAsiaTheme="minorEastAsia" w:cs="Arial"/>
                <w:szCs w:val="20"/>
              </w:rPr>
              <w:t>Innsynsrett – Mulighet til å se alle produkter</w:t>
            </w:r>
          </w:p>
          <w:p w14:paraId="26BF0CF4" w14:textId="77777777" w:rsidR="004E075A" w:rsidRPr="00C046DC" w:rsidRDefault="004E075A" w:rsidP="004E075A">
            <w:pPr>
              <w:pStyle w:val="Listeavsnitt"/>
              <w:numPr>
                <w:ilvl w:val="0"/>
                <w:numId w:val="26"/>
              </w:numPr>
              <w:rPr>
                <w:rFonts w:eastAsiaTheme="minorEastAsia" w:cs="Arial"/>
                <w:szCs w:val="20"/>
              </w:rPr>
            </w:pPr>
            <w:r w:rsidRPr="00C046DC">
              <w:rPr>
                <w:rFonts w:eastAsiaTheme="minorEastAsia" w:cs="Arial"/>
                <w:szCs w:val="20"/>
              </w:rPr>
              <w:t>Registreringsrett – Rett til å registrere</w:t>
            </w:r>
          </w:p>
          <w:p w14:paraId="0A60B121" w14:textId="77777777" w:rsidR="004E075A" w:rsidRPr="00C046DC" w:rsidRDefault="004E075A" w:rsidP="004E075A">
            <w:pPr>
              <w:pStyle w:val="Listeavsnitt"/>
              <w:numPr>
                <w:ilvl w:val="0"/>
                <w:numId w:val="26"/>
              </w:numPr>
              <w:rPr>
                <w:rFonts w:eastAsiaTheme="minorEastAsia" w:cs="Arial"/>
                <w:szCs w:val="20"/>
              </w:rPr>
            </w:pPr>
            <w:r w:rsidRPr="00C046DC">
              <w:rPr>
                <w:rFonts w:eastAsiaTheme="minorEastAsia" w:cs="Arial"/>
                <w:szCs w:val="20"/>
              </w:rPr>
              <w:t>Bestillingsrett – rett til å bestille produkter</w:t>
            </w:r>
          </w:p>
          <w:p w14:paraId="3A77F337" w14:textId="77777777" w:rsidR="004E075A" w:rsidRPr="00C046DC" w:rsidRDefault="004E075A" w:rsidP="004E075A">
            <w:pPr>
              <w:rPr>
                <w:rFonts w:eastAsiaTheme="minorEastAsia" w:cs="Arial"/>
                <w:szCs w:val="20"/>
              </w:rPr>
            </w:pPr>
          </w:p>
        </w:tc>
        <w:tc>
          <w:tcPr>
            <w:tcW w:w="805" w:type="dxa"/>
          </w:tcPr>
          <w:p w14:paraId="26BA4F9C"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0B507442"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3D0211F4" w14:textId="77777777" w:rsidR="004E075A" w:rsidRPr="00C046DC" w:rsidRDefault="004E075A" w:rsidP="004E075A">
            <w:pPr>
              <w:rPr>
                <w:rFonts w:eastAsiaTheme="minorEastAsia" w:cs="Arial"/>
                <w:szCs w:val="20"/>
              </w:rPr>
            </w:pPr>
          </w:p>
          <w:p w14:paraId="13778C8B" w14:textId="77777777" w:rsidR="004E075A" w:rsidRPr="00C046DC" w:rsidRDefault="004E075A" w:rsidP="004E075A">
            <w:pPr>
              <w:rPr>
                <w:rFonts w:eastAsiaTheme="minorEastAsia" w:cs="Arial"/>
                <w:szCs w:val="20"/>
              </w:rPr>
            </w:pPr>
          </w:p>
        </w:tc>
      </w:tr>
      <w:tr w:rsidR="004E075A" w:rsidRPr="00C046DC" w14:paraId="66F057FA" w14:textId="77777777" w:rsidTr="004E075A">
        <w:trPr>
          <w:trHeight w:val="300"/>
        </w:trPr>
        <w:tc>
          <w:tcPr>
            <w:tcW w:w="704" w:type="dxa"/>
          </w:tcPr>
          <w:p w14:paraId="712CE769" w14:textId="77777777" w:rsidR="004E075A" w:rsidRPr="00C046DC" w:rsidRDefault="004E075A" w:rsidP="004E075A">
            <w:pPr>
              <w:rPr>
                <w:rFonts w:eastAsiaTheme="minorEastAsia" w:cs="Arial"/>
                <w:b/>
                <w:bCs/>
                <w:szCs w:val="20"/>
              </w:rPr>
            </w:pPr>
            <w:r w:rsidRPr="00C046DC">
              <w:rPr>
                <w:rFonts w:eastAsiaTheme="minorEastAsia" w:cs="Arial"/>
                <w:b/>
                <w:bCs/>
                <w:szCs w:val="20"/>
              </w:rPr>
              <w:t>2.2</w:t>
            </w:r>
          </w:p>
        </w:tc>
        <w:tc>
          <w:tcPr>
            <w:tcW w:w="6125" w:type="dxa"/>
          </w:tcPr>
          <w:p w14:paraId="62B68B79" w14:textId="77777777" w:rsidR="004E075A" w:rsidRPr="00C046DC" w:rsidRDefault="004E075A" w:rsidP="004E075A">
            <w:pPr>
              <w:rPr>
                <w:rFonts w:eastAsiaTheme="minorEastAsia" w:cs="Arial"/>
                <w:szCs w:val="20"/>
              </w:rPr>
            </w:pPr>
            <w:r w:rsidRPr="00C046DC">
              <w:rPr>
                <w:rFonts w:eastAsiaTheme="minorEastAsia" w:cs="Arial"/>
                <w:szCs w:val="20"/>
              </w:rPr>
              <w:t xml:space="preserve">Administrator skal inneha alle rettigheter i systemet. </w:t>
            </w:r>
          </w:p>
          <w:p w14:paraId="10118331" w14:textId="77777777" w:rsidR="004E075A" w:rsidRPr="00C046DC" w:rsidRDefault="004E075A" w:rsidP="004E075A">
            <w:pPr>
              <w:pStyle w:val="Listeavsnitt"/>
              <w:numPr>
                <w:ilvl w:val="0"/>
                <w:numId w:val="25"/>
              </w:numPr>
              <w:rPr>
                <w:rFonts w:eastAsiaTheme="minorEastAsia" w:cs="Arial"/>
                <w:szCs w:val="20"/>
              </w:rPr>
            </w:pPr>
            <w:r w:rsidRPr="00C046DC">
              <w:rPr>
                <w:rFonts w:eastAsiaTheme="minorEastAsia" w:cs="Arial"/>
                <w:szCs w:val="20"/>
              </w:rPr>
              <w:t>Herunder styre tilganger på alle nivå.</w:t>
            </w:r>
          </w:p>
          <w:p w14:paraId="0AE2A74D" w14:textId="77777777" w:rsidR="004E075A" w:rsidRPr="00C046DC" w:rsidRDefault="004E075A" w:rsidP="004E075A">
            <w:pPr>
              <w:pStyle w:val="Listeavsnitt"/>
              <w:numPr>
                <w:ilvl w:val="0"/>
                <w:numId w:val="25"/>
              </w:numPr>
              <w:rPr>
                <w:rFonts w:eastAsiaTheme="minorEastAsia" w:cs="Arial"/>
                <w:szCs w:val="20"/>
              </w:rPr>
            </w:pPr>
            <w:r w:rsidRPr="00C046DC">
              <w:rPr>
                <w:rFonts w:eastAsiaTheme="minorEastAsia" w:cs="Arial"/>
                <w:szCs w:val="20"/>
              </w:rPr>
              <w:t>Skal ha mulighet til å reservere produkter.</w:t>
            </w:r>
          </w:p>
          <w:p w14:paraId="3438E6CD" w14:textId="77777777" w:rsidR="004E075A" w:rsidRPr="00C046DC" w:rsidRDefault="004E075A" w:rsidP="004E075A">
            <w:pPr>
              <w:pStyle w:val="Listeavsnitt"/>
              <w:numPr>
                <w:ilvl w:val="0"/>
                <w:numId w:val="25"/>
              </w:numPr>
              <w:rPr>
                <w:rFonts w:eastAsiaTheme="minorEastAsia" w:cs="Arial"/>
                <w:szCs w:val="20"/>
              </w:rPr>
            </w:pPr>
            <w:r w:rsidRPr="00C046DC">
              <w:rPr>
                <w:rFonts w:eastAsiaTheme="minorEastAsia" w:cs="Arial"/>
                <w:szCs w:val="20"/>
              </w:rPr>
              <w:t>Varsles ved registrering og bestilling av produkter.</w:t>
            </w:r>
          </w:p>
          <w:p w14:paraId="05FB184C" w14:textId="77777777" w:rsidR="004E075A" w:rsidRPr="00C046DC" w:rsidRDefault="004E075A" w:rsidP="004E075A">
            <w:pPr>
              <w:rPr>
                <w:rFonts w:eastAsiaTheme="minorEastAsia" w:cs="Arial"/>
                <w:szCs w:val="20"/>
              </w:rPr>
            </w:pPr>
            <w:r w:rsidRPr="00C046DC">
              <w:rPr>
                <w:rFonts w:eastAsiaTheme="minorEastAsia" w:cs="Arial"/>
                <w:szCs w:val="20"/>
              </w:rPr>
              <w:t>Listen er ikke uttømmende.</w:t>
            </w:r>
          </w:p>
          <w:p w14:paraId="0CDFDC93" w14:textId="77777777" w:rsidR="004E075A" w:rsidRPr="00C046DC" w:rsidRDefault="004E075A" w:rsidP="004E075A">
            <w:pPr>
              <w:rPr>
                <w:rFonts w:eastAsiaTheme="minorEastAsia" w:cs="Arial"/>
                <w:szCs w:val="20"/>
              </w:rPr>
            </w:pPr>
          </w:p>
        </w:tc>
        <w:tc>
          <w:tcPr>
            <w:tcW w:w="805" w:type="dxa"/>
          </w:tcPr>
          <w:p w14:paraId="031DB964"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2888D095"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791FDB87" w14:textId="77777777" w:rsidR="004E075A" w:rsidRPr="00C046DC" w:rsidRDefault="004E075A" w:rsidP="004E075A">
            <w:pPr>
              <w:rPr>
                <w:rFonts w:eastAsiaTheme="minorEastAsia" w:cs="Arial"/>
                <w:szCs w:val="20"/>
              </w:rPr>
            </w:pPr>
          </w:p>
          <w:p w14:paraId="5635BF14" w14:textId="77777777" w:rsidR="004E075A" w:rsidRPr="00C046DC" w:rsidRDefault="004E075A" w:rsidP="004E075A">
            <w:pPr>
              <w:rPr>
                <w:rFonts w:eastAsiaTheme="minorEastAsia" w:cs="Arial"/>
                <w:szCs w:val="20"/>
              </w:rPr>
            </w:pPr>
          </w:p>
        </w:tc>
      </w:tr>
      <w:tr w:rsidR="004E075A" w:rsidRPr="00C046DC" w14:paraId="024D1058" w14:textId="77777777" w:rsidTr="00C046DC">
        <w:trPr>
          <w:trHeight w:val="300"/>
        </w:trPr>
        <w:tc>
          <w:tcPr>
            <w:tcW w:w="704" w:type="dxa"/>
            <w:tcBorders>
              <w:bottom w:val="single" w:sz="4" w:space="0" w:color="auto"/>
            </w:tcBorders>
          </w:tcPr>
          <w:p w14:paraId="2D6BF95F" w14:textId="77777777" w:rsidR="004E075A" w:rsidRPr="00C046DC" w:rsidRDefault="004E075A" w:rsidP="004E075A">
            <w:pPr>
              <w:rPr>
                <w:rFonts w:eastAsiaTheme="minorEastAsia" w:cs="Arial"/>
                <w:b/>
                <w:bCs/>
                <w:szCs w:val="20"/>
              </w:rPr>
            </w:pPr>
            <w:r w:rsidRPr="00C046DC">
              <w:rPr>
                <w:rFonts w:eastAsiaTheme="minorEastAsia" w:cs="Arial"/>
                <w:b/>
                <w:bCs/>
                <w:szCs w:val="20"/>
              </w:rPr>
              <w:t>2.3</w:t>
            </w:r>
          </w:p>
        </w:tc>
        <w:tc>
          <w:tcPr>
            <w:tcW w:w="6125" w:type="dxa"/>
            <w:tcBorders>
              <w:bottom w:val="single" w:sz="4" w:space="0" w:color="auto"/>
            </w:tcBorders>
          </w:tcPr>
          <w:p w14:paraId="18692A27" w14:textId="77777777" w:rsidR="004E075A" w:rsidRDefault="004E075A" w:rsidP="004E075A">
            <w:pPr>
              <w:rPr>
                <w:rFonts w:eastAsiaTheme="minorEastAsia" w:cs="Arial"/>
                <w:szCs w:val="20"/>
              </w:rPr>
            </w:pPr>
            <w:r w:rsidRPr="00C046DC">
              <w:rPr>
                <w:rFonts w:eastAsiaTheme="minorEastAsia" w:cs="Arial"/>
                <w:szCs w:val="20"/>
              </w:rPr>
              <w:t xml:space="preserve">Brukerprofiler skal kunne deaktiveres. Deaktiverte brukerprofiler skal lagres for å sikre konsistens i data og logger, men brukeren skal ikke lenger ha aktiv tilgang til systemet. </w:t>
            </w:r>
          </w:p>
          <w:p w14:paraId="224A8C67" w14:textId="77777777" w:rsidR="00800F45" w:rsidRPr="00C046DC" w:rsidRDefault="00800F45" w:rsidP="004E075A">
            <w:pPr>
              <w:rPr>
                <w:rFonts w:eastAsiaTheme="minorEastAsia" w:cs="Arial"/>
                <w:szCs w:val="20"/>
              </w:rPr>
            </w:pPr>
          </w:p>
        </w:tc>
        <w:tc>
          <w:tcPr>
            <w:tcW w:w="805" w:type="dxa"/>
            <w:tcBorders>
              <w:bottom w:val="single" w:sz="4" w:space="0" w:color="auto"/>
            </w:tcBorders>
          </w:tcPr>
          <w:p w14:paraId="20F90B8F"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Borders>
              <w:bottom w:val="single" w:sz="4" w:space="0" w:color="auto"/>
            </w:tcBorders>
          </w:tcPr>
          <w:p w14:paraId="7FDAA731" w14:textId="58374C2B" w:rsidR="004E075A" w:rsidRPr="00C046DC" w:rsidRDefault="004E075A" w:rsidP="00800F45">
            <w:pPr>
              <w:rPr>
                <w:rFonts w:eastAsiaTheme="minorEastAsia" w:cs="Arial"/>
                <w:szCs w:val="20"/>
              </w:rPr>
            </w:pPr>
            <w:r w:rsidRPr="00C046DC">
              <w:rPr>
                <w:rFonts w:eastAsiaTheme="minorEastAsia" w:cs="Arial"/>
                <w:szCs w:val="20"/>
              </w:rPr>
              <w:t>Oppfyller/</w:t>
            </w:r>
            <w:r w:rsidR="00800F45">
              <w:rPr>
                <w:rFonts w:eastAsiaTheme="minorEastAsia" w:cs="Arial"/>
                <w:szCs w:val="20"/>
              </w:rPr>
              <w:t xml:space="preserve"> </w:t>
            </w:r>
            <w:r w:rsidRPr="00C046DC">
              <w:rPr>
                <w:rFonts w:eastAsiaTheme="minorEastAsia" w:cs="Arial"/>
                <w:szCs w:val="20"/>
              </w:rPr>
              <w:t>Oppfyller ikke</w:t>
            </w:r>
          </w:p>
        </w:tc>
      </w:tr>
      <w:tr w:rsidR="00C046DC" w:rsidRPr="00C046DC" w14:paraId="74BC91D1" w14:textId="77777777" w:rsidTr="00C046DC">
        <w:trPr>
          <w:trHeight w:val="300"/>
        </w:trPr>
        <w:tc>
          <w:tcPr>
            <w:tcW w:w="704" w:type="dxa"/>
            <w:shd w:val="clear" w:color="auto" w:fill="D9D9D9" w:themeFill="background1" w:themeFillShade="D9"/>
          </w:tcPr>
          <w:p w14:paraId="6178B817" w14:textId="628F8118" w:rsidR="004E075A" w:rsidRPr="00C046DC" w:rsidRDefault="004E075A" w:rsidP="004E075A">
            <w:pPr>
              <w:rPr>
                <w:rFonts w:cs="Arial"/>
                <w:b/>
                <w:bCs/>
                <w:szCs w:val="20"/>
              </w:rPr>
            </w:pPr>
            <w:r w:rsidRPr="00C046DC">
              <w:rPr>
                <w:rFonts w:cs="Arial"/>
                <w:b/>
                <w:bCs/>
                <w:szCs w:val="20"/>
              </w:rPr>
              <w:t>3.0</w:t>
            </w:r>
          </w:p>
        </w:tc>
        <w:tc>
          <w:tcPr>
            <w:tcW w:w="6125" w:type="dxa"/>
            <w:shd w:val="clear" w:color="auto" w:fill="D9D9D9" w:themeFill="background1" w:themeFillShade="D9"/>
          </w:tcPr>
          <w:p w14:paraId="00FE2ECE" w14:textId="77777777" w:rsidR="00C046DC" w:rsidRDefault="004E075A" w:rsidP="00C046DC">
            <w:pPr>
              <w:rPr>
                <w:rFonts w:cs="Arial"/>
                <w:b/>
                <w:bCs/>
                <w:szCs w:val="20"/>
              </w:rPr>
            </w:pPr>
            <w:r w:rsidRPr="00C046DC">
              <w:rPr>
                <w:rFonts w:cs="Arial"/>
                <w:b/>
                <w:bCs/>
                <w:szCs w:val="20"/>
              </w:rPr>
              <w:t>Spesifikasjoner til løsningen</w:t>
            </w:r>
          </w:p>
          <w:p w14:paraId="6F3B2611" w14:textId="77F9BFDB" w:rsidR="00C046DC" w:rsidRPr="00C046DC" w:rsidRDefault="00C046DC" w:rsidP="00C046DC">
            <w:pPr>
              <w:rPr>
                <w:rFonts w:cs="Arial"/>
                <w:b/>
                <w:bCs/>
                <w:szCs w:val="20"/>
              </w:rPr>
            </w:pPr>
          </w:p>
        </w:tc>
        <w:tc>
          <w:tcPr>
            <w:tcW w:w="805" w:type="dxa"/>
            <w:shd w:val="clear" w:color="auto" w:fill="D9D9D9" w:themeFill="background1" w:themeFillShade="D9"/>
          </w:tcPr>
          <w:p w14:paraId="4B30579B" w14:textId="77777777" w:rsidR="004E075A" w:rsidRPr="00C046DC" w:rsidRDefault="004E075A" w:rsidP="004E075A">
            <w:pPr>
              <w:rPr>
                <w:rFonts w:cs="Arial"/>
                <w:b/>
                <w:bCs/>
                <w:szCs w:val="20"/>
              </w:rPr>
            </w:pPr>
          </w:p>
        </w:tc>
        <w:tc>
          <w:tcPr>
            <w:tcW w:w="2190" w:type="dxa"/>
            <w:shd w:val="clear" w:color="auto" w:fill="D9D9D9" w:themeFill="background1" w:themeFillShade="D9"/>
          </w:tcPr>
          <w:p w14:paraId="189DB1D9" w14:textId="77777777" w:rsidR="004E075A" w:rsidRPr="00C046DC" w:rsidRDefault="004E075A" w:rsidP="004E075A">
            <w:pPr>
              <w:rPr>
                <w:rFonts w:cs="Arial"/>
                <w:szCs w:val="20"/>
              </w:rPr>
            </w:pPr>
          </w:p>
        </w:tc>
      </w:tr>
      <w:tr w:rsidR="004E075A" w:rsidRPr="00C046DC" w14:paraId="41145A9B" w14:textId="77777777" w:rsidTr="004E075A">
        <w:trPr>
          <w:trHeight w:val="300"/>
        </w:trPr>
        <w:tc>
          <w:tcPr>
            <w:tcW w:w="704" w:type="dxa"/>
          </w:tcPr>
          <w:p w14:paraId="013303C7" w14:textId="77777777" w:rsidR="004E075A" w:rsidRPr="00C046DC" w:rsidRDefault="004E075A" w:rsidP="004E075A">
            <w:pPr>
              <w:rPr>
                <w:rFonts w:eastAsiaTheme="minorEastAsia" w:cs="Arial"/>
                <w:b/>
                <w:bCs/>
                <w:szCs w:val="20"/>
              </w:rPr>
            </w:pPr>
            <w:r w:rsidRPr="00C046DC">
              <w:rPr>
                <w:rFonts w:eastAsiaTheme="minorEastAsia" w:cs="Arial"/>
                <w:b/>
                <w:bCs/>
                <w:szCs w:val="20"/>
              </w:rPr>
              <w:t>3.1</w:t>
            </w:r>
          </w:p>
        </w:tc>
        <w:tc>
          <w:tcPr>
            <w:tcW w:w="6125" w:type="dxa"/>
          </w:tcPr>
          <w:p w14:paraId="1D249EB8" w14:textId="77777777" w:rsidR="004E075A" w:rsidRPr="00C046DC" w:rsidRDefault="004E075A" w:rsidP="004E075A">
            <w:pPr>
              <w:rPr>
                <w:rFonts w:eastAsiaTheme="minorEastAsia" w:cs="Arial"/>
                <w:szCs w:val="20"/>
              </w:rPr>
            </w:pPr>
            <w:r w:rsidRPr="00C046DC">
              <w:rPr>
                <w:rFonts w:eastAsiaTheme="minorEastAsia" w:cs="Arial"/>
                <w:szCs w:val="20"/>
              </w:rPr>
              <w:t>Det skal kunne skilles mellom flere ulike typer produkter, eksempelvis byggematerialer, møbler og AV-utstyr (kategorisering)</w:t>
            </w:r>
          </w:p>
          <w:p w14:paraId="20E9BFE1" w14:textId="77777777" w:rsidR="004E075A" w:rsidRPr="00C046DC" w:rsidRDefault="004E075A" w:rsidP="004E075A">
            <w:pPr>
              <w:rPr>
                <w:rFonts w:eastAsiaTheme="minorEastAsia" w:cs="Arial"/>
                <w:szCs w:val="20"/>
              </w:rPr>
            </w:pPr>
          </w:p>
          <w:p w14:paraId="1CBA5E26" w14:textId="77777777" w:rsidR="004E075A" w:rsidRDefault="004E075A" w:rsidP="004E075A">
            <w:pPr>
              <w:rPr>
                <w:rStyle w:val="eop"/>
                <w:rFonts w:eastAsiaTheme="minorEastAsia" w:cs="Arial"/>
                <w:color w:val="000000" w:themeColor="text1"/>
                <w:szCs w:val="20"/>
              </w:rPr>
            </w:pPr>
            <w:r w:rsidRPr="00C046DC">
              <w:rPr>
                <w:rFonts w:eastAsiaTheme="minorEastAsia" w:cs="Arial"/>
                <w:szCs w:val="20"/>
              </w:rPr>
              <w:t xml:space="preserve">Det er ønskelig at </w:t>
            </w:r>
            <w:r w:rsidRPr="00C046DC">
              <w:rPr>
                <w:rStyle w:val="normaltextrun"/>
                <w:rFonts w:eastAsiaTheme="minorEastAsia" w:cs="Arial"/>
                <w:i/>
                <w:iCs/>
                <w:color w:val="000000" w:themeColor="text1"/>
                <w:szCs w:val="20"/>
              </w:rPr>
              <w:t>Byggemateriale skal kunne sorteres etter bygningsdelstabellen NS 3451</w:t>
            </w:r>
            <w:r w:rsidRPr="00C046DC">
              <w:rPr>
                <w:rStyle w:val="eop"/>
                <w:rFonts w:eastAsiaTheme="minorEastAsia" w:cs="Arial"/>
                <w:color w:val="000000" w:themeColor="text1"/>
                <w:szCs w:val="20"/>
              </w:rPr>
              <w:t> </w:t>
            </w:r>
          </w:p>
          <w:p w14:paraId="4272E135" w14:textId="77777777" w:rsidR="00800F45" w:rsidRPr="00C046DC" w:rsidRDefault="00800F45" w:rsidP="004E075A">
            <w:pPr>
              <w:rPr>
                <w:rStyle w:val="eop"/>
                <w:rFonts w:eastAsiaTheme="minorEastAsia" w:cs="Arial"/>
                <w:color w:val="000000" w:themeColor="text1"/>
                <w:szCs w:val="20"/>
              </w:rPr>
            </w:pPr>
          </w:p>
        </w:tc>
        <w:tc>
          <w:tcPr>
            <w:tcW w:w="805" w:type="dxa"/>
          </w:tcPr>
          <w:p w14:paraId="4C3694DE" w14:textId="77777777" w:rsidR="004E075A" w:rsidRPr="00C046DC" w:rsidRDefault="004E075A" w:rsidP="004E075A">
            <w:pPr>
              <w:rPr>
                <w:rFonts w:eastAsiaTheme="minorEastAsia" w:cs="Arial"/>
                <w:b/>
                <w:bCs/>
                <w:szCs w:val="20"/>
              </w:rPr>
            </w:pPr>
            <w:r w:rsidRPr="00C046DC">
              <w:rPr>
                <w:rFonts w:eastAsiaTheme="minorEastAsia" w:cs="Arial"/>
                <w:b/>
                <w:bCs/>
                <w:szCs w:val="20"/>
              </w:rPr>
              <w:t>AE</w:t>
            </w:r>
          </w:p>
        </w:tc>
        <w:tc>
          <w:tcPr>
            <w:tcW w:w="2190" w:type="dxa"/>
          </w:tcPr>
          <w:p w14:paraId="64F9EC4D" w14:textId="751EE813" w:rsidR="004E075A" w:rsidRPr="00C046DC" w:rsidRDefault="004E075A" w:rsidP="004E075A">
            <w:pPr>
              <w:rPr>
                <w:rFonts w:eastAsiaTheme="minorEastAsia" w:cs="Arial"/>
                <w:szCs w:val="20"/>
              </w:rPr>
            </w:pPr>
            <w:r w:rsidRPr="00C046DC">
              <w:rPr>
                <w:rFonts w:eastAsiaTheme="minorEastAsia" w:cs="Arial"/>
                <w:szCs w:val="20"/>
              </w:rPr>
              <w:t xml:space="preserve">Oppfyller/ </w:t>
            </w:r>
            <w:r w:rsidR="00800F45">
              <w:rPr>
                <w:rFonts w:eastAsiaTheme="minorEastAsia" w:cs="Arial"/>
                <w:szCs w:val="20"/>
              </w:rPr>
              <w:t>O</w:t>
            </w:r>
            <w:r w:rsidRPr="00C046DC">
              <w:rPr>
                <w:rFonts w:eastAsiaTheme="minorEastAsia" w:cs="Arial"/>
                <w:szCs w:val="20"/>
              </w:rPr>
              <w:t>ppfyller ikke</w:t>
            </w:r>
          </w:p>
          <w:p w14:paraId="62EB3623" w14:textId="77777777" w:rsidR="004E075A" w:rsidRPr="00C046DC" w:rsidRDefault="004E075A" w:rsidP="004E075A">
            <w:pPr>
              <w:rPr>
                <w:rFonts w:eastAsiaTheme="minorEastAsia" w:cs="Arial"/>
                <w:szCs w:val="20"/>
              </w:rPr>
            </w:pPr>
          </w:p>
          <w:p w14:paraId="7488D9B1" w14:textId="77777777" w:rsidR="004E075A" w:rsidRPr="00C046DC" w:rsidRDefault="004E075A" w:rsidP="004E075A">
            <w:pPr>
              <w:rPr>
                <w:rFonts w:eastAsiaTheme="minorEastAsia" w:cs="Arial"/>
                <w:szCs w:val="20"/>
              </w:rPr>
            </w:pPr>
            <w:r w:rsidRPr="00C046DC">
              <w:rPr>
                <w:rFonts w:eastAsiaTheme="minorEastAsia" w:cs="Arial"/>
                <w:szCs w:val="20"/>
              </w:rPr>
              <w:t>Beskriv kort</w:t>
            </w:r>
          </w:p>
        </w:tc>
      </w:tr>
      <w:tr w:rsidR="004E075A" w:rsidRPr="00C046DC" w14:paraId="24EB1BED" w14:textId="77777777" w:rsidTr="004E075A">
        <w:trPr>
          <w:trHeight w:val="300"/>
        </w:trPr>
        <w:tc>
          <w:tcPr>
            <w:tcW w:w="704" w:type="dxa"/>
          </w:tcPr>
          <w:p w14:paraId="44E4B729" w14:textId="77777777" w:rsidR="004E075A" w:rsidRPr="00C046DC" w:rsidRDefault="004E075A" w:rsidP="004E075A">
            <w:pPr>
              <w:rPr>
                <w:rFonts w:eastAsiaTheme="minorEastAsia" w:cs="Arial"/>
                <w:b/>
                <w:bCs/>
                <w:szCs w:val="20"/>
              </w:rPr>
            </w:pPr>
            <w:r w:rsidRPr="00C046DC">
              <w:rPr>
                <w:rFonts w:eastAsiaTheme="minorEastAsia" w:cs="Arial"/>
                <w:b/>
                <w:bCs/>
                <w:szCs w:val="20"/>
              </w:rPr>
              <w:t>3.2</w:t>
            </w:r>
          </w:p>
        </w:tc>
        <w:tc>
          <w:tcPr>
            <w:tcW w:w="6125" w:type="dxa"/>
          </w:tcPr>
          <w:p w14:paraId="15538B58" w14:textId="77777777" w:rsidR="004E075A" w:rsidRPr="00C046DC" w:rsidRDefault="004E075A" w:rsidP="004E075A">
            <w:pPr>
              <w:rPr>
                <w:rFonts w:eastAsiaTheme="minorEastAsia" w:cs="Arial"/>
                <w:szCs w:val="20"/>
              </w:rPr>
            </w:pPr>
            <w:r w:rsidRPr="00C046DC">
              <w:rPr>
                <w:rFonts w:eastAsiaTheme="minorEastAsia" w:cs="Arial"/>
                <w:szCs w:val="20"/>
              </w:rPr>
              <w:t>Det bør være en meldingsfunksjon i programmet for direktekommunikasjon mellom brukere.</w:t>
            </w:r>
          </w:p>
        </w:tc>
        <w:tc>
          <w:tcPr>
            <w:tcW w:w="805" w:type="dxa"/>
          </w:tcPr>
          <w:p w14:paraId="41157494"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6F2621C9" w14:textId="77777777" w:rsidR="004E075A" w:rsidRPr="00C046DC" w:rsidRDefault="004E075A" w:rsidP="004E075A">
            <w:pPr>
              <w:rPr>
                <w:rFonts w:eastAsiaTheme="minorEastAsia" w:cs="Arial"/>
                <w:szCs w:val="20"/>
              </w:rPr>
            </w:pPr>
            <w:r w:rsidRPr="00C046DC">
              <w:rPr>
                <w:rFonts w:eastAsiaTheme="minorEastAsia" w:cs="Arial"/>
                <w:szCs w:val="20"/>
              </w:rPr>
              <w:t>Leverandøren bes beskrive hvordan dette støttes i løsningen</w:t>
            </w:r>
          </w:p>
        </w:tc>
      </w:tr>
      <w:tr w:rsidR="004E075A" w:rsidRPr="00C046DC" w14:paraId="2624B201" w14:textId="77777777" w:rsidTr="00C046DC">
        <w:trPr>
          <w:trHeight w:val="300"/>
        </w:trPr>
        <w:tc>
          <w:tcPr>
            <w:tcW w:w="704" w:type="dxa"/>
            <w:tcBorders>
              <w:bottom w:val="single" w:sz="4" w:space="0" w:color="auto"/>
            </w:tcBorders>
          </w:tcPr>
          <w:p w14:paraId="6A9B08F8" w14:textId="77777777" w:rsidR="004E075A" w:rsidRPr="00C046DC" w:rsidRDefault="004E075A" w:rsidP="004E075A">
            <w:pPr>
              <w:rPr>
                <w:rFonts w:eastAsiaTheme="minorEastAsia" w:cs="Arial"/>
                <w:b/>
                <w:bCs/>
                <w:szCs w:val="20"/>
              </w:rPr>
            </w:pPr>
            <w:r w:rsidRPr="00C046DC">
              <w:rPr>
                <w:rFonts w:eastAsiaTheme="minorEastAsia" w:cs="Arial"/>
                <w:b/>
                <w:bCs/>
                <w:szCs w:val="20"/>
              </w:rPr>
              <w:t>3.3</w:t>
            </w:r>
          </w:p>
        </w:tc>
        <w:tc>
          <w:tcPr>
            <w:tcW w:w="6125" w:type="dxa"/>
            <w:tcBorders>
              <w:bottom w:val="single" w:sz="4" w:space="0" w:color="auto"/>
            </w:tcBorders>
          </w:tcPr>
          <w:p w14:paraId="58B402EF" w14:textId="77777777" w:rsidR="004E075A" w:rsidRPr="00C046DC" w:rsidRDefault="004E075A" w:rsidP="004E075A">
            <w:pPr>
              <w:pStyle w:val="paragraph"/>
              <w:spacing w:before="0" w:beforeAutospacing="0" w:after="0" w:afterAutospacing="0"/>
              <w:rPr>
                <w:rStyle w:val="eop"/>
                <w:rFonts w:ascii="Arial" w:eastAsiaTheme="minorEastAsia" w:hAnsi="Arial" w:cs="Arial"/>
                <w:sz w:val="20"/>
                <w:szCs w:val="20"/>
              </w:rPr>
            </w:pPr>
            <w:r w:rsidRPr="00C046DC">
              <w:rPr>
                <w:rStyle w:val="normaltextrun"/>
                <w:rFonts w:ascii="Arial" w:eastAsiaTheme="minorEastAsia" w:hAnsi="Arial" w:cs="Arial"/>
                <w:sz w:val="20"/>
                <w:szCs w:val="20"/>
              </w:rPr>
              <w:t>Løsningen skal ha et system for identifikasjon av hvert enkelt produkt. For eksempel QR-kode, strekkode eller tilsvarende.</w:t>
            </w:r>
          </w:p>
          <w:p w14:paraId="0CE179CC" w14:textId="77777777" w:rsidR="004E075A" w:rsidRPr="00C046DC" w:rsidRDefault="004E075A" w:rsidP="004E075A">
            <w:pPr>
              <w:rPr>
                <w:rFonts w:eastAsiaTheme="minorEastAsia" w:cs="Arial"/>
                <w:szCs w:val="20"/>
              </w:rPr>
            </w:pPr>
          </w:p>
        </w:tc>
        <w:tc>
          <w:tcPr>
            <w:tcW w:w="805" w:type="dxa"/>
            <w:tcBorders>
              <w:bottom w:val="single" w:sz="4" w:space="0" w:color="auto"/>
            </w:tcBorders>
          </w:tcPr>
          <w:p w14:paraId="410A3AF6" w14:textId="77777777" w:rsidR="004E075A" w:rsidRPr="00C046DC" w:rsidRDefault="004E075A" w:rsidP="004E075A">
            <w:pPr>
              <w:rPr>
                <w:rFonts w:eastAsiaTheme="minorEastAsia" w:cs="Arial"/>
                <w:b/>
                <w:bCs/>
                <w:szCs w:val="20"/>
              </w:rPr>
            </w:pPr>
            <w:r w:rsidRPr="00C046DC">
              <w:rPr>
                <w:rFonts w:eastAsiaTheme="minorEastAsia" w:cs="Arial"/>
                <w:b/>
                <w:bCs/>
                <w:szCs w:val="20"/>
              </w:rPr>
              <w:t>AE</w:t>
            </w:r>
          </w:p>
        </w:tc>
        <w:tc>
          <w:tcPr>
            <w:tcW w:w="2190" w:type="dxa"/>
            <w:tcBorders>
              <w:bottom w:val="single" w:sz="4" w:space="0" w:color="auto"/>
            </w:tcBorders>
          </w:tcPr>
          <w:p w14:paraId="4084BD85" w14:textId="2533A18F" w:rsidR="004E075A" w:rsidRPr="00C046DC" w:rsidRDefault="004E075A" w:rsidP="004E075A">
            <w:pPr>
              <w:rPr>
                <w:rFonts w:eastAsiaTheme="minorEastAsia" w:cs="Arial"/>
                <w:szCs w:val="20"/>
              </w:rPr>
            </w:pPr>
            <w:r w:rsidRPr="00C046DC">
              <w:rPr>
                <w:rFonts w:eastAsiaTheme="minorEastAsia" w:cs="Arial"/>
                <w:szCs w:val="20"/>
              </w:rPr>
              <w:t xml:space="preserve">Oppfyller/ </w:t>
            </w:r>
            <w:r w:rsidR="00800F45">
              <w:rPr>
                <w:rFonts w:eastAsiaTheme="minorEastAsia" w:cs="Arial"/>
                <w:szCs w:val="20"/>
              </w:rPr>
              <w:t>O</w:t>
            </w:r>
            <w:r w:rsidRPr="00C046DC">
              <w:rPr>
                <w:rFonts w:eastAsiaTheme="minorEastAsia" w:cs="Arial"/>
                <w:szCs w:val="20"/>
              </w:rPr>
              <w:t>ppfyller ikke</w:t>
            </w:r>
          </w:p>
          <w:p w14:paraId="3F675C1A" w14:textId="77777777" w:rsidR="004E075A" w:rsidRPr="00C046DC" w:rsidRDefault="004E075A" w:rsidP="004E075A">
            <w:pPr>
              <w:rPr>
                <w:rFonts w:eastAsiaTheme="minorEastAsia" w:cs="Arial"/>
                <w:szCs w:val="20"/>
              </w:rPr>
            </w:pPr>
          </w:p>
          <w:p w14:paraId="7B45218A" w14:textId="77777777" w:rsidR="004E075A" w:rsidRPr="00C046DC" w:rsidRDefault="004E075A" w:rsidP="004E075A">
            <w:pPr>
              <w:rPr>
                <w:rFonts w:eastAsiaTheme="minorEastAsia" w:cs="Arial"/>
                <w:szCs w:val="20"/>
              </w:rPr>
            </w:pPr>
            <w:r w:rsidRPr="00C046DC">
              <w:rPr>
                <w:rFonts w:eastAsiaTheme="minorEastAsia" w:cs="Arial"/>
                <w:szCs w:val="20"/>
              </w:rPr>
              <w:t>Beskriv kort</w:t>
            </w:r>
          </w:p>
        </w:tc>
      </w:tr>
      <w:tr w:rsidR="00C046DC" w:rsidRPr="00C046DC" w14:paraId="1122FE4C" w14:textId="77777777" w:rsidTr="00C046DC">
        <w:trPr>
          <w:trHeight w:val="300"/>
        </w:trPr>
        <w:tc>
          <w:tcPr>
            <w:tcW w:w="704" w:type="dxa"/>
            <w:shd w:val="clear" w:color="auto" w:fill="D9D9D9" w:themeFill="background1" w:themeFillShade="D9"/>
          </w:tcPr>
          <w:p w14:paraId="68CDA867" w14:textId="77777777" w:rsidR="004E075A" w:rsidRPr="00C046DC" w:rsidRDefault="004E075A" w:rsidP="004E075A">
            <w:pPr>
              <w:rPr>
                <w:rFonts w:cs="Arial"/>
                <w:b/>
                <w:bCs/>
                <w:szCs w:val="20"/>
              </w:rPr>
            </w:pPr>
            <w:r w:rsidRPr="00C046DC">
              <w:rPr>
                <w:rFonts w:cs="Arial"/>
                <w:b/>
                <w:bCs/>
                <w:szCs w:val="20"/>
              </w:rPr>
              <w:t>4.0</w:t>
            </w:r>
          </w:p>
        </w:tc>
        <w:tc>
          <w:tcPr>
            <w:tcW w:w="6125" w:type="dxa"/>
            <w:shd w:val="clear" w:color="auto" w:fill="D9D9D9" w:themeFill="background1" w:themeFillShade="D9"/>
          </w:tcPr>
          <w:p w14:paraId="2FF65B35" w14:textId="77777777" w:rsidR="004E075A" w:rsidRDefault="004E075A" w:rsidP="00C046DC">
            <w:pPr>
              <w:rPr>
                <w:rFonts w:cs="Arial"/>
                <w:b/>
                <w:bCs/>
                <w:szCs w:val="20"/>
              </w:rPr>
            </w:pPr>
            <w:r w:rsidRPr="00C046DC">
              <w:rPr>
                <w:rFonts w:cs="Arial"/>
                <w:b/>
                <w:bCs/>
                <w:szCs w:val="20"/>
              </w:rPr>
              <w:t>Rapporter</w:t>
            </w:r>
          </w:p>
          <w:p w14:paraId="34C261AB" w14:textId="75E547A0" w:rsidR="00C046DC" w:rsidRPr="00C046DC" w:rsidRDefault="00C046DC" w:rsidP="00C046DC">
            <w:pPr>
              <w:rPr>
                <w:rFonts w:cs="Arial"/>
                <w:b/>
                <w:bCs/>
                <w:szCs w:val="20"/>
              </w:rPr>
            </w:pPr>
          </w:p>
        </w:tc>
        <w:tc>
          <w:tcPr>
            <w:tcW w:w="805" w:type="dxa"/>
            <w:shd w:val="clear" w:color="auto" w:fill="D9D9D9" w:themeFill="background1" w:themeFillShade="D9"/>
          </w:tcPr>
          <w:p w14:paraId="2029A654" w14:textId="77777777" w:rsidR="004E075A" w:rsidRPr="00C046DC" w:rsidRDefault="004E075A" w:rsidP="004E075A">
            <w:pPr>
              <w:rPr>
                <w:rFonts w:cs="Arial"/>
                <w:b/>
                <w:bCs/>
                <w:szCs w:val="20"/>
              </w:rPr>
            </w:pPr>
          </w:p>
        </w:tc>
        <w:tc>
          <w:tcPr>
            <w:tcW w:w="2190" w:type="dxa"/>
            <w:shd w:val="clear" w:color="auto" w:fill="D9D9D9" w:themeFill="background1" w:themeFillShade="D9"/>
          </w:tcPr>
          <w:p w14:paraId="78DEA9BF" w14:textId="77777777" w:rsidR="004E075A" w:rsidRPr="00C046DC" w:rsidRDefault="004E075A" w:rsidP="004E075A">
            <w:pPr>
              <w:rPr>
                <w:rFonts w:cs="Arial"/>
                <w:szCs w:val="20"/>
              </w:rPr>
            </w:pPr>
          </w:p>
        </w:tc>
      </w:tr>
      <w:tr w:rsidR="004E075A" w:rsidRPr="00C046DC" w14:paraId="0E693998" w14:textId="77777777" w:rsidTr="004E075A">
        <w:trPr>
          <w:trHeight w:val="300"/>
        </w:trPr>
        <w:tc>
          <w:tcPr>
            <w:tcW w:w="704" w:type="dxa"/>
          </w:tcPr>
          <w:p w14:paraId="06827178" w14:textId="77777777" w:rsidR="004E075A" w:rsidRPr="00C046DC" w:rsidRDefault="004E075A" w:rsidP="004E075A">
            <w:pPr>
              <w:rPr>
                <w:rFonts w:eastAsiaTheme="minorEastAsia" w:cs="Arial"/>
                <w:b/>
                <w:bCs/>
                <w:szCs w:val="20"/>
              </w:rPr>
            </w:pPr>
            <w:r w:rsidRPr="00C046DC">
              <w:rPr>
                <w:rFonts w:eastAsiaTheme="minorEastAsia" w:cs="Arial"/>
                <w:b/>
                <w:bCs/>
                <w:szCs w:val="20"/>
              </w:rPr>
              <w:t>4.1</w:t>
            </w:r>
          </w:p>
        </w:tc>
        <w:tc>
          <w:tcPr>
            <w:tcW w:w="6125" w:type="dxa"/>
          </w:tcPr>
          <w:p w14:paraId="5547C37D" w14:textId="77777777" w:rsidR="004E075A" w:rsidRPr="00C046DC" w:rsidRDefault="004E075A" w:rsidP="004E075A">
            <w:pPr>
              <w:rPr>
                <w:rFonts w:eastAsiaTheme="minorEastAsia" w:cs="Arial"/>
                <w:szCs w:val="20"/>
              </w:rPr>
            </w:pPr>
            <w:r w:rsidRPr="00C046DC">
              <w:rPr>
                <w:rFonts w:eastAsiaTheme="minorEastAsia" w:cs="Arial"/>
                <w:szCs w:val="20"/>
              </w:rPr>
              <w:t>Det skal være mulig å hente ut følgende rapporter:</w:t>
            </w:r>
          </w:p>
          <w:p w14:paraId="3D236368" w14:textId="77777777" w:rsidR="004E075A" w:rsidRPr="00C046DC" w:rsidRDefault="004E075A" w:rsidP="004E075A">
            <w:pPr>
              <w:pStyle w:val="Listeavsnitt"/>
              <w:numPr>
                <w:ilvl w:val="0"/>
                <w:numId w:val="24"/>
              </w:numPr>
              <w:rPr>
                <w:rFonts w:eastAsiaTheme="minorEastAsia" w:cs="Arial"/>
                <w:szCs w:val="20"/>
              </w:rPr>
            </w:pPr>
            <w:r w:rsidRPr="00C046DC">
              <w:rPr>
                <w:rFonts w:eastAsiaTheme="minorEastAsia" w:cs="Arial"/>
                <w:szCs w:val="20"/>
              </w:rPr>
              <w:t>Økonomiske besparelser</w:t>
            </w:r>
          </w:p>
          <w:p w14:paraId="11A9742F" w14:textId="77777777" w:rsidR="004E075A" w:rsidRPr="00C046DC" w:rsidRDefault="004E075A" w:rsidP="004E075A">
            <w:pPr>
              <w:pStyle w:val="Listeavsnitt"/>
              <w:numPr>
                <w:ilvl w:val="0"/>
                <w:numId w:val="24"/>
              </w:numPr>
              <w:rPr>
                <w:rFonts w:eastAsiaTheme="minorEastAsia" w:cs="Arial"/>
                <w:szCs w:val="20"/>
              </w:rPr>
            </w:pPr>
            <w:r w:rsidRPr="00C046DC">
              <w:rPr>
                <w:rFonts w:eastAsiaTheme="minorEastAsia" w:cs="Arial"/>
                <w:szCs w:val="20"/>
              </w:rPr>
              <w:t>CO2-ekv besparelser</w:t>
            </w:r>
          </w:p>
          <w:p w14:paraId="2CDAFC07" w14:textId="77777777" w:rsidR="004E075A" w:rsidRPr="00C046DC" w:rsidRDefault="004E075A" w:rsidP="004E075A">
            <w:pPr>
              <w:pStyle w:val="Listeavsnitt"/>
              <w:numPr>
                <w:ilvl w:val="0"/>
                <w:numId w:val="24"/>
              </w:numPr>
              <w:rPr>
                <w:rFonts w:eastAsiaTheme="minorEastAsia" w:cs="Arial"/>
                <w:szCs w:val="20"/>
              </w:rPr>
            </w:pPr>
            <w:r w:rsidRPr="00C046DC">
              <w:rPr>
                <w:rFonts w:eastAsiaTheme="minorEastAsia" w:cs="Arial"/>
                <w:szCs w:val="20"/>
              </w:rPr>
              <w:t>Avfallsreduksjon</w:t>
            </w:r>
          </w:p>
          <w:p w14:paraId="680360EC" w14:textId="77777777" w:rsidR="004E075A" w:rsidRPr="00C046DC" w:rsidRDefault="004E075A" w:rsidP="004E075A">
            <w:pPr>
              <w:rPr>
                <w:rFonts w:eastAsiaTheme="minorEastAsia" w:cs="Arial"/>
                <w:szCs w:val="20"/>
              </w:rPr>
            </w:pPr>
          </w:p>
          <w:p w14:paraId="64AA2968" w14:textId="77777777" w:rsidR="004E075A" w:rsidRPr="00C046DC" w:rsidRDefault="004E075A" w:rsidP="004E075A">
            <w:pPr>
              <w:rPr>
                <w:rFonts w:eastAsiaTheme="minorEastAsia" w:cs="Arial"/>
                <w:szCs w:val="20"/>
              </w:rPr>
            </w:pPr>
            <w:r w:rsidRPr="00C046DC">
              <w:rPr>
                <w:rFonts w:eastAsiaTheme="minorEastAsia" w:cs="Arial"/>
                <w:szCs w:val="20"/>
              </w:rPr>
              <w:t>Forhåndsdefinerte tall for CO2-ekvivalenter skal inngå i løsningen.</w:t>
            </w:r>
          </w:p>
          <w:p w14:paraId="6F03554B" w14:textId="77777777" w:rsidR="004E075A" w:rsidRPr="00C046DC" w:rsidRDefault="004E075A" w:rsidP="004E075A">
            <w:pPr>
              <w:rPr>
                <w:rFonts w:eastAsiaTheme="minorEastAsia" w:cs="Arial"/>
                <w:szCs w:val="20"/>
              </w:rPr>
            </w:pPr>
          </w:p>
        </w:tc>
        <w:tc>
          <w:tcPr>
            <w:tcW w:w="805" w:type="dxa"/>
          </w:tcPr>
          <w:p w14:paraId="6DEC0844"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23B6BE58"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6C18CC79" w14:textId="77777777" w:rsidR="004E075A" w:rsidRPr="00C046DC" w:rsidRDefault="004E075A" w:rsidP="004E075A">
            <w:pPr>
              <w:rPr>
                <w:rFonts w:eastAsiaTheme="minorEastAsia" w:cs="Arial"/>
                <w:szCs w:val="20"/>
              </w:rPr>
            </w:pPr>
          </w:p>
        </w:tc>
      </w:tr>
      <w:tr w:rsidR="004E075A" w:rsidRPr="00C046DC" w14:paraId="50BF2E30" w14:textId="77777777" w:rsidTr="004E075A">
        <w:trPr>
          <w:trHeight w:val="300"/>
        </w:trPr>
        <w:tc>
          <w:tcPr>
            <w:tcW w:w="704" w:type="dxa"/>
          </w:tcPr>
          <w:p w14:paraId="75D3249A" w14:textId="77777777" w:rsidR="004E075A" w:rsidRPr="00C046DC" w:rsidRDefault="004E075A" w:rsidP="004E075A">
            <w:pPr>
              <w:rPr>
                <w:rFonts w:eastAsiaTheme="minorEastAsia" w:cs="Arial"/>
                <w:b/>
                <w:bCs/>
                <w:szCs w:val="20"/>
              </w:rPr>
            </w:pPr>
            <w:r w:rsidRPr="00C046DC">
              <w:rPr>
                <w:rFonts w:eastAsiaTheme="minorEastAsia" w:cs="Arial"/>
                <w:b/>
                <w:bCs/>
                <w:szCs w:val="20"/>
              </w:rPr>
              <w:t>4.2</w:t>
            </w:r>
          </w:p>
        </w:tc>
        <w:tc>
          <w:tcPr>
            <w:tcW w:w="6125" w:type="dxa"/>
          </w:tcPr>
          <w:p w14:paraId="46DCE87C" w14:textId="77777777" w:rsidR="004E075A" w:rsidRPr="00C046DC" w:rsidRDefault="004E075A" w:rsidP="004E075A">
            <w:pPr>
              <w:rPr>
                <w:rFonts w:eastAsiaTheme="minorEastAsia" w:cs="Arial"/>
                <w:szCs w:val="20"/>
              </w:rPr>
            </w:pPr>
            <w:r w:rsidRPr="00C046DC">
              <w:rPr>
                <w:rFonts w:eastAsiaTheme="minorEastAsia" w:cs="Arial"/>
                <w:szCs w:val="20"/>
              </w:rPr>
              <w:t xml:space="preserve">Gjør rede for hvilke andre rapporter løsningen kan </w:t>
            </w:r>
            <w:proofErr w:type="gramStart"/>
            <w:r w:rsidRPr="00C046DC">
              <w:rPr>
                <w:rFonts w:eastAsiaTheme="minorEastAsia" w:cs="Arial"/>
                <w:szCs w:val="20"/>
              </w:rPr>
              <w:t>generere</w:t>
            </w:r>
            <w:proofErr w:type="gramEnd"/>
            <w:r w:rsidRPr="00C046DC">
              <w:rPr>
                <w:rFonts w:eastAsiaTheme="minorEastAsia" w:cs="Arial"/>
                <w:szCs w:val="20"/>
              </w:rPr>
              <w:t>.</w:t>
            </w:r>
          </w:p>
          <w:p w14:paraId="4030247A" w14:textId="77777777" w:rsidR="00C046DC" w:rsidRPr="00C046DC" w:rsidRDefault="00C046DC" w:rsidP="004E075A">
            <w:pPr>
              <w:rPr>
                <w:rFonts w:eastAsiaTheme="minorEastAsia" w:cs="Arial"/>
                <w:szCs w:val="20"/>
              </w:rPr>
            </w:pPr>
          </w:p>
        </w:tc>
        <w:tc>
          <w:tcPr>
            <w:tcW w:w="805" w:type="dxa"/>
          </w:tcPr>
          <w:p w14:paraId="11F431F7"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602D9BCF" w14:textId="77777777" w:rsidR="004E075A" w:rsidRPr="00C046DC" w:rsidRDefault="004E075A" w:rsidP="004E075A">
            <w:pPr>
              <w:rPr>
                <w:rFonts w:eastAsiaTheme="minorEastAsia" w:cs="Arial"/>
                <w:szCs w:val="20"/>
              </w:rPr>
            </w:pPr>
            <w:r w:rsidRPr="00C046DC">
              <w:rPr>
                <w:rFonts w:eastAsiaTheme="minorEastAsia" w:cs="Arial"/>
                <w:szCs w:val="20"/>
              </w:rPr>
              <w:t>Beskriv kort</w:t>
            </w:r>
          </w:p>
        </w:tc>
      </w:tr>
      <w:tr w:rsidR="004E075A" w:rsidRPr="00C046DC" w14:paraId="3D422788" w14:textId="77777777" w:rsidTr="004E075A">
        <w:trPr>
          <w:trHeight w:val="300"/>
        </w:trPr>
        <w:tc>
          <w:tcPr>
            <w:tcW w:w="704" w:type="dxa"/>
          </w:tcPr>
          <w:p w14:paraId="515BC70C" w14:textId="77777777" w:rsidR="004E075A" w:rsidRPr="00C046DC" w:rsidRDefault="004E075A" w:rsidP="004E075A">
            <w:pPr>
              <w:rPr>
                <w:rFonts w:eastAsiaTheme="minorEastAsia" w:cs="Arial"/>
                <w:b/>
                <w:bCs/>
                <w:szCs w:val="20"/>
              </w:rPr>
            </w:pPr>
            <w:r w:rsidRPr="00C046DC">
              <w:rPr>
                <w:rFonts w:eastAsiaTheme="minorEastAsia" w:cs="Arial"/>
                <w:b/>
                <w:bCs/>
                <w:szCs w:val="20"/>
              </w:rPr>
              <w:t>4.3</w:t>
            </w:r>
          </w:p>
        </w:tc>
        <w:tc>
          <w:tcPr>
            <w:tcW w:w="6125" w:type="dxa"/>
          </w:tcPr>
          <w:p w14:paraId="48EFE882" w14:textId="77777777" w:rsidR="004E075A" w:rsidRPr="00C046DC" w:rsidRDefault="004E075A" w:rsidP="004E075A">
            <w:pPr>
              <w:rPr>
                <w:rFonts w:eastAsiaTheme="minorEastAsia" w:cs="Arial"/>
                <w:szCs w:val="20"/>
              </w:rPr>
            </w:pPr>
            <w:r w:rsidRPr="00C046DC">
              <w:rPr>
                <w:rFonts w:eastAsiaTheme="minorEastAsia" w:cs="Arial"/>
                <w:szCs w:val="20"/>
              </w:rPr>
              <w:t>Rapportene skal kunne eksporteres til minimum Excel og PDF.</w:t>
            </w:r>
          </w:p>
        </w:tc>
        <w:tc>
          <w:tcPr>
            <w:tcW w:w="805" w:type="dxa"/>
          </w:tcPr>
          <w:p w14:paraId="36B79234"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34B1041F"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69C17213" w14:textId="77777777" w:rsidR="004E075A" w:rsidRPr="00C046DC" w:rsidRDefault="004E075A" w:rsidP="004E075A">
            <w:pPr>
              <w:rPr>
                <w:rFonts w:eastAsiaTheme="minorEastAsia" w:cs="Arial"/>
                <w:szCs w:val="20"/>
              </w:rPr>
            </w:pPr>
          </w:p>
        </w:tc>
      </w:tr>
      <w:tr w:rsidR="004E075A" w:rsidRPr="00C046DC" w14:paraId="71044D0A" w14:textId="77777777" w:rsidTr="00C046DC">
        <w:trPr>
          <w:trHeight w:val="300"/>
        </w:trPr>
        <w:tc>
          <w:tcPr>
            <w:tcW w:w="704" w:type="dxa"/>
            <w:tcBorders>
              <w:bottom w:val="single" w:sz="4" w:space="0" w:color="auto"/>
            </w:tcBorders>
          </w:tcPr>
          <w:p w14:paraId="2DF36413" w14:textId="77777777" w:rsidR="004E075A" w:rsidRPr="00C046DC" w:rsidRDefault="004E075A" w:rsidP="004E075A">
            <w:pPr>
              <w:rPr>
                <w:rFonts w:eastAsiaTheme="minorEastAsia" w:cs="Arial"/>
                <w:b/>
                <w:bCs/>
                <w:szCs w:val="20"/>
              </w:rPr>
            </w:pPr>
            <w:r w:rsidRPr="00C046DC">
              <w:rPr>
                <w:rFonts w:eastAsiaTheme="minorEastAsia" w:cs="Arial"/>
                <w:b/>
                <w:bCs/>
                <w:szCs w:val="20"/>
              </w:rPr>
              <w:t>4.4</w:t>
            </w:r>
          </w:p>
        </w:tc>
        <w:tc>
          <w:tcPr>
            <w:tcW w:w="6125" w:type="dxa"/>
            <w:tcBorders>
              <w:bottom w:val="single" w:sz="4" w:space="0" w:color="auto"/>
            </w:tcBorders>
          </w:tcPr>
          <w:p w14:paraId="6D52F44E" w14:textId="77777777" w:rsidR="004E075A" w:rsidRPr="00C046DC" w:rsidRDefault="004E075A" w:rsidP="004E075A">
            <w:pPr>
              <w:rPr>
                <w:rFonts w:eastAsiaTheme="minorEastAsia" w:cs="Arial"/>
                <w:szCs w:val="20"/>
              </w:rPr>
            </w:pPr>
            <w:r w:rsidRPr="00C046DC">
              <w:rPr>
                <w:rFonts w:eastAsiaTheme="minorEastAsia" w:cs="Arial"/>
                <w:szCs w:val="20"/>
              </w:rPr>
              <w:t>Løsningen skal være under kontinuerlig utvikling.</w:t>
            </w:r>
          </w:p>
        </w:tc>
        <w:tc>
          <w:tcPr>
            <w:tcW w:w="805" w:type="dxa"/>
            <w:tcBorders>
              <w:bottom w:val="single" w:sz="4" w:space="0" w:color="auto"/>
            </w:tcBorders>
          </w:tcPr>
          <w:p w14:paraId="22735883" w14:textId="77777777" w:rsidR="004E075A" w:rsidRPr="00C046DC" w:rsidRDefault="004E075A" w:rsidP="004E075A">
            <w:pPr>
              <w:rPr>
                <w:rFonts w:eastAsiaTheme="minorEastAsia" w:cs="Arial"/>
                <w:b/>
                <w:bCs/>
                <w:szCs w:val="20"/>
              </w:rPr>
            </w:pPr>
            <w:r w:rsidRPr="00C046DC">
              <w:rPr>
                <w:rFonts w:eastAsiaTheme="minorEastAsia" w:cs="Arial"/>
                <w:b/>
                <w:bCs/>
                <w:szCs w:val="20"/>
              </w:rPr>
              <w:t>AE</w:t>
            </w:r>
          </w:p>
        </w:tc>
        <w:tc>
          <w:tcPr>
            <w:tcW w:w="2190" w:type="dxa"/>
            <w:tcBorders>
              <w:bottom w:val="single" w:sz="4" w:space="0" w:color="auto"/>
            </w:tcBorders>
          </w:tcPr>
          <w:p w14:paraId="3E175CF3" w14:textId="77777777" w:rsidR="004E075A" w:rsidRDefault="004E075A" w:rsidP="004E075A">
            <w:pPr>
              <w:rPr>
                <w:rFonts w:eastAsiaTheme="minorEastAsia" w:cs="Arial"/>
                <w:szCs w:val="20"/>
              </w:rPr>
            </w:pPr>
            <w:r w:rsidRPr="00C046DC">
              <w:rPr>
                <w:rFonts w:eastAsiaTheme="minorEastAsia" w:cs="Arial"/>
                <w:szCs w:val="20"/>
              </w:rPr>
              <w:t xml:space="preserve">Beskriv en </w:t>
            </w:r>
            <w:proofErr w:type="spellStart"/>
            <w:r w:rsidRPr="00C046DC">
              <w:rPr>
                <w:rFonts w:eastAsiaTheme="minorEastAsia" w:cs="Arial"/>
                <w:szCs w:val="20"/>
              </w:rPr>
              <w:t>roadmap</w:t>
            </w:r>
            <w:proofErr w:type="spellEnd"/>
            <w:r w:rsidRPr="00C046DC">
              <w:rPr>
                <w:rFonts w:eastAsiaTheme="minorEastAsia" w:cs="Arial"/>
                <w:szCs w:val="20"/>
              </w:rPr>
              <w:t xml:space="preserve"> over kommende versjoner og endringer de neste 2 år.</w:t>
            </w:r>
          </w:p>
          <w:p w14:paraId="7DC07FDF" w14:textId="77777777" w:rsidR="00800F45" w:rsidRDefault="00800F45" w:rsidP="004E075A">
            <w:pPr>
              <w:rPr>
                <w:rFonts w:eastAsiaTheme="minorEastAsia" w:cs="Arial"/>
                <w:szCs w:val="20"/>
              </w:rPr>
            </w:pPr>
          </w:p>
          <w:p w14:paraId="7B5B72E6" w14:textId="77777777" w:rsidR="00800F45" w:rsidRPr="00C046DC" w:rsidRDefault="00800F45" w:rsidP="004E075A">
            <w:pPr>
              <w:rPr>
                <w:rFonts w:eastAsiaTheme="minorEastAsia" w:cs="Arial"/>
                <w:szCs w:val="20"/>
              </w:rPr>
            </w:pPr>
          </w:p>
          <w:p w14:paraId="2155BB6F" w14:textId="77777777" w:rsidR="004E075A" w:rsidRPr="00C046DC" w:rsidRDefault="004E075A" w:rsidP="004E075A">
            <w:pPr>
              <w:rPr>
                <w:rFonts w:eastAsiaTheme="minorEastAsia" w:cs="Arial"/>
                <w:szCs w:val="20"/>
              </w:rPr>
            </w:pPr>
          </w:p>
        </w:tc>
      </w:tr>
      <w:tr w:rsidR="00C046DC" w:rsidRPr="00C046DC" w14:paraId="071CB50A" w14:textId="77777777" w:rsidTr="00C046DC">
        <w:trPr>
          <w:trHeight w:val="300"/>
        </w:trPr>
        <w:tc>
          <w:tcPr>
            <w:tcW w:w="704" w:type="dxa"/>
            <w:shd w:val="clear" w:color="auto" w:fill="D9D9D9" w:themeFill="background1" w:themeFillShade="D9"/>
          </w:tcPr>
          <w:p w14:paraId="4D0C6FEB" w14:textId="77777777" w:rsidR="004E075A" w:rsidRPr="00C046DC" w:rsidRDefault="004E075A" w:rsidP="004E075A">
            <w:pPr>
              <w:rPr>
                <w:rFonts w:cs="Arial"/>
                <w:b/>
                <w:bCs/>
                <w:szCs w:val="20"/>
              </w:rPr>
            </w:pPr>
            <w:r w:rsidRPr="00C046DC">
              <w:rPr>
                <w:rFonts w:cs="Arial"/>
                <w:b/>
                <w:bCs/>
                <w:szCs w:val="20"/>
              </w:rPr>
              <w:lastRenderedPageBreak/>
              <w:t>5.0</w:t>
            </w:r>
          </w:p>
        </w:tc>
        <w:tc>
          <w:tcPr>
            <w:tcW w:w="6125" w:type="dxa"/>
            <w:shd w:val="clear" w:color="auto" w:fill="D9D9D9" w:themeFill="background1" w:themeFillShade="D9"/>
          </w:tcPr>
          <w:p w14:paraId="73F40821" w14:textId="77777777" w:rsidR="004E075A" w:rsidRDefault="004E075A" w:rsidP="00C046DC">
            <w:pPr>
              <w:rPr>
                <w:rFonts w:cs="Arial"/>
                <w:b/>
                <w:bCs/>
                <w:szCs w:val="20"/>
              </w:rPr>
            </w:pPr>
            <w:r w:rsidRPr="00C046DC">
              <w:rPr>
                <w:rFonts w:cs="Arial"/>
                <w:b/>
                <w:bCs/>
                <w:szCs w:val="20"/>
              </w:rPr>
              <w:t>Opplæring</w:t>
            </w:r>
          </w:p>
          <w:p w14:paraId="1CC431E9" w14:textId="23CFB1DE" w:rsidR="00C046DC" w:rsidRPr="00C046DC" w:rsidRDefault="00C046DC" w:rsidP="00C046DC">
            <w:pPr>
              <w:rPr>
                <w:rFonts w:cs="Arial"/>
                <w:szCs w:val="20"/>
              </w:rPr>
            </w:pPr>
          </w:p>
        </w:tc>
        <w:tc>
          <w:tcPr>
            <w:tcW w:w="805" w:type="dxa"/>
            <w:shd w:val="clear" w:color="auto" w:fill="D9D9D9" w:themeFill="background1" w:themeFillShade="D9"/>
          </w:tcPr>
          <w:p w14:paraId="2DBB7FCD" w14:textId="77777777" w:rsidR="004E075A" w:rsidRPr="00C046DC" w:rsidRDefault="004E075A" w:rsidP="004E075A">
            <w:pPr>
              <w:rPr>
                <w:rFonts w:cs="Arial"/>
                <w:b/>
                <w:bCs/>
                <w:szCs w:val="20"/>
              </w:rPr>
            </w:pPr>
          </w:p>
        </w:tc>
        <w:tc>
          <w:tcPr>
            <w:tcW w:w="2190" w:type="dxa"/>
            <w:shd w:val="clear" w:color="auto" w:fill="D9D9D9" w:themeFill="background1" w:themeFillShade="D9"/>
          </w:tcPr>
          <w:p w14:paraId="0D22B23E" w14:textId="77777777" w:rsidR="004E075A" w:rsidRPr="00C046DC" w:rsidRDefault="004E075A" w:rsidP="004E075A">
            <w:pPr>
              <w:rPr>
                <w:rFonts w:cs="Arial"/>
                <w:szCs w:val="20"/>
              </w:rPr>
            </w:pPr>
          </w:p>
        </w:tc>
      </w:tr>
      <w:tr w:rsidR="004E075A" w:rsidRPr="00C046DC" w14:paraId="19865B67" w14:textId="77777777" w:rsidTr="004E075A">
        <w:trPr>
          <w:trHeight w:val="300"/>
        </w:trPr>
        <w:tc>
          <w:tcPr>
            <w:tcW w:w="704" w:type="dxa"/>
          </w:tcPr>
          <w:p w14:paraId="735A032B" w14:textId="77777777" w:rsidR="004E075A" w:rsidRPr="00C046DC" w:rsidRDefault="004E075A" w:rsidP="004E075A">
            <w:pPr>
              <w:rPr>
                <w:rFonts w:eastAsiaTheme="minorEastAsia" w:cs="Arial"/>
                <w:b/>
                <w:bCs/>
                <w:szCs w:val="20"/>
              </w:rPr>
            </w:pPr>
            <w:r w:rsidRPr="00C046DC">
              <w:rPr>
                <w:rFonts w:eastAsiaTheme="minorEastAsia" w:cs="Arial"/>
                <w:b/>
                <w:bCs/>
                <w:szCs w:val="20"/>
              </w:rPr>
              <w:t>5.1</w:t>
            </w:r>
          </w:p>
        </w:tc>
        <w:tc>
          <w:tcPr>
            <w:tcW w:w="6125" w:type="dxa"/>
          </w:tcPr>
          <w:p w14:paraId="5F386DD9" w14:textId="77777777" w:rsidR="004E075A" w:rsidRPr="00C046DC" w:rsidRDefault="004E075A" w:rsidP="004E075A">
            <w:pPr>
              <w:rPr>
                <w:rFonts w:eastAsiaTheme="minorEastAsia" w:cs="Arial"/>
                <w:szCs w:val="20"/>
              </w:rPr>
            </w:pPr>
            <w:r w:rsidRPr="00C046DC">
              <w:rPr>
                <w:rFonts w:eastAsiaTheme="minorEastAsia" w:cs="Arial"/>
                <w:szCs w:val="20"/>
              </w:rPr>
              <w:t xml:space="preserve">Leverandør skal tilby tilpasset opplæring av de ulike målgruppene. </w:t>
            </w:r>
          </w:p>
        </w:tc>
        <w:tc>
          <w:tcPr>
            <w:tcW w:w="805" w:type="dxa"/>
          </w:tcPr>
          <w:p w14:paraId="12DB06F6"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05F7DE0D"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520B609D" w14:textId="77777777" w:rsidR="004E075A" w:rsidRPr="00C046DC" w:rsidRDefault="004E075A" w:rsidP="004E075A">
            <w:pPr>
              <w:rPr>
                <w:rFonts w:eastAsiaTheme="minorEastAsia" w:cs="Arial"/>
                <w:szCs w:val="20"/>
              </w:rPr>
            </w:pPr>
          </w:p>
        </w:tc>
      </w:tr>
      <w:tr w:rsidR="004E075A" w:rsidRPr="00C046DC" w14:paraId="7BA5BE8E" w14:textId="77777777" w:rsidTr="004E075A">
        <w:trPr>
          <w:trHeight w:val="300"/>
        </w:trPr>
        <w:tc>
          <w:tcPr>
            <w:tcW w:w="704" w:type="dxa"/>
          </w:tcPr>
          <w:p w14:paraId="526D3544" w14:textId="77777777" w:rsidR="004E075A" w:rsidRPr="00C046DC" w:rsidRDefault="004E075A" w:rsidP="004E075A">
            <w:pPr>
              <w:rPr>
                <w:rFonts w:eastAsiaTheme="minorEastAsia" w:cs="Arial"/>
                <w:b/>
                <w:bCs/>
                <w:szCs w:val="20"/>
              </w:rPr>
            </w:pPr>
            <w:r w:rsidRPr="00C046DC">
              <w:rPr>
                <w:rFonts w:eastAsiaTheme="minorEastAsia" w:cs="Arial"/>
                <w:b/>
                <w:bCs/>
                <w:szCs w:val="20"/>
              </w:rPr>
              <w:t>5.2</w:t>
            </w:r>
          </w:p>
        </w:tc>
        <w:tc>
          <w:tcPr>
            <w:tcW w:w="6125" w:type="dxa"/>
          </w:tcPr>
          <w:p w14:paraId="42A14A0B" w14:textId="77777777" w:rsidR="004E075A" w:rsidRPr="00C046DC" w:rsidRDefault="004E075A" w:rsidP="004E075A">
            <w:pPr>
              <w:rPr>
                <w:rFonts w:eastAsiaTheme="minorEastAsia" w:cs="Arial"/>
                <w:szCs w:val="20"/>
              </w:rPr>
            </w:pPr>
            <w:r w:rsidRPr="00C046DC">
              <w:rPr>
                <w:rFonts w:eastAsiaTheme="minorEastAsia" w:cs="Arial"/>
                <w:szCs w:val="20"/>
              </w:rPr>
              <w:t xml:space="preserve">Leverandøren skal beskrive hvordan de gjennomfører opplæring av målgruppene. </w:t>
            </w:r>
          </w:p>
        </w:tc>
        <w:tc>
          <w:tcPr>
            <w:tcW w:w="805" w:type="dxa"/>
          </w:tcPr>
          <w:p w14:paraId="40A267C1"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31733633" w14:textId="77777777" w:rsidR="004E075A" w:rsidRPr="00C046DC" w:rsidRDefault="004E075A" w:rsidP="004E075A">
            <w:pPr>
              <w:rPr>
                <w:rFonts w:eastAsiaTheme="minorEastAsia" w:cs="Arial"/>
                <w:szCs w:val="20"/>
              </w:rPr>
            </w:pPr>
            <w:r w:rsidRPr="00C046DC">
              <w:rPr>
                <w:rFonts w:eastAsiaTheme="minorEastAsia" w:cs="Arial"/>
                <w:szCs w:val="20"/>
              </w:rPr>
              <w:t>Beskriv kort</w:t>
            </w:r>
          </w:p>
          <w:p w14:paraId="2BF30943" w14:textId="77777777" w:rsidR="004E075A" w:rsidRPr="00C046DC" w:rsidRDefault="004E075A" w:rsidP="004E075A">
            <w:pPr>
              <w:rPr>
                <w:rFonts w:eastAsiaTheme="minorEastAsia" w:cs="Arial"/>
                <w:szCs w:val="20"/>
              </w:rPr>
            </w:pPr>
            <w:r w:rsidRPr="00C046DC">
              <w:rPr>
                <w:rFonts w:eastAsiaTheme="minorEastAsia" w:cs="Arial"/>
                <w:szCs w:val="20"/>
              </w:rPr>
              <w:t xml:space="preserve">Beskrivelsen skal inneholde følgende informasjon: Målgruppe, målsetting, innhold, varighet, sted/form på opplæring, krav til forkunnskap, resultat etter opplæring, dokumentasjon og anbefalt antall deltakere.   </w:t>
            </w:r>
          </w:p>
          <w:p w14:paraId="25B714CD" w14:textId="77777777" w:rsidR="004E075A" w:rsidRPr="00C046DC" w:rsidRDefault="004E075A" w:rsidP="004E075A">
            <w:pPr>
              <w:rPr>
                <w:rFonts w:eastAsiaTheme="minorEastAsia" w:cs="Arial"/>
                <w:szCs w:val="20"/>
              </w:rPr>
            </w:pPr>
          </w:p>
        </w:tc>
      </w:tr>
      <w:tr w:rsidR="007F422C" w:rsidRPr="00C046DC" w14:paraId="32A4DC9D" w14:textId="77777777" w:rsidTr="004E075A">
        <w:trPr>
          <w:trHeight w:val="300"/>
        </w:trPr>
        <w:tc>
          <w:tcPr>
            <w:tcW w:w="704" w:type="dxa"/>
          </w:tcPr>
          <w:p w14:paraId="208C55BC" w14:textId="77777777" w:rsidR="007F422C" w:rsidRPr="00C046DC" w:rsidRDefault="007F422C" w:rsidP="007F422C">
            <w:pPr>
              <w:rPr>
                <w:rFonts w:eastAsiaTheme="minorEastAsia" w:cs="Arial"/>
                <w:b/>
                <w:bCs/>
                <w:szCs w:val="20"/>
              </w:rPr>
            </w:pPr>
            <w:r w:rsidRPr="00C046DC">
              <w:rPr>
                <w:rFonts w:eastAsiaTheme="minorEastAsia" w:cs="Arial"/>
                <w:b/>
                <w:bCs/>
                <w:szCs w:val="20"/>
              </w:rPr>
              <w:t>5.3</w:t>
            </w:r>
          </w:p>
        </w:tc>
        <w:tc>
          <w:tcPr>
            <w:tcW w:w="6125" w:type="dxa"/>
          </w:tcPr>
          <w:p w14:paraId="42C1C26C" w14:textId="77777777" w:rsidR="007F422C" w:rsidRPr="00C046DC" w:rsidRDefault="007F422C" w:rsidP="007F422C">
            <w:pPr>
              <w:rPr>
                <w:rFonts w:eastAsiaTheme="minorEastAsia" w:cs="Arial"/>
                <w:szCs w:val="20"/>
              </w:rPr>
            </w:pPr>
            <w:r w:rsidRPr="00C046DC">
              <w:rPr>
                <w:rFonts w:eastAsiaTheme="minorEastAsia" w:cs="Arial"/>
                <w:szCs w:val="20"/>
              </w:rPr>
              <w:t>Alle brukerveiledninger og all informasjon skal være på norsk</w:t>
            </w:r>
          </w:p>
        </w:tc>
        <w:tc>
          <w:tcPr>
            <w:tcW w:w="805" w:type="dxa"/>
          </w:tcPr>
          <w:p w14:paraId="1E4C7AC2"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6FA76839" w14:textId="77777777" w:rsidR="007F422C" w:rsidRDefault="007F422C" w:rsidP="007F422C">
            <w:pPr>
              <w:rPr>
                <w:rFonts w:eastAsiaTheme="minorEastAsia" w:cs="Arial"/>
                <w:szCs w:val="20"/>
              </w:rPr>
            </w:pPr>
            <w:r w:rsidRPr="004457DD">
              <w:rPr>
                <w:rFonts w:eastAsiaTheme="minorEastAsia" w:cs="Arial"/>
                <w:szCs w:val="20"/>
              </w:rPr>
              <w:t>Oppfyller/ Oppfyller ikke</w:t>
            </w:r>
          </w:p>
          <w:p w14:paraId="765193ED" w14:textId="5B436DD9" w:rsidR="00800F45" w:rsidRPr="00C046DC" w:rsidRDefault="00800F45" w:rsidP="007F422C">
            <w:pPr>
              <w:rPr>
                <w:rFonts w:eastAsiaTheme="minorEastAsia" w:cs="Arial"/>
                <w:szCs w:val="20"/>
              </w:rPr>
            </w:pPr>
          </w:p>
        </w:tc>
      </w:tr>
      <w:tr w:rsidR="007F422C" w:rsidRPr="00C046DC" w14:paraId="753697E3" w14:textId="77777777" w:rsidTr="00C046DC">
        <w:trPr>
          <w:trHeight w:val="300"/>
        </w:trPr>
        <w:tc>
          <w:tcPr>
            <w:tcW w:w="704" w:type="dxa"/>
            <w:tcBorders>
              <w:bottom w:val="single" w:sz="4" w:space="0" w:color="auto"/>
            </w:tcBorders>
          </w:tcPr>
          <w:p w14:paraId="79B05410" w14:textId="77777777" w:rsidR="007F422C" w:rsidRPr="00C046DC" w:rsidRDefault="007F422C" w:rsidP="007F422C">
            <w:pPr>
              <w:rPr>
                <w:rFonts w:eastAsiaTheme="minorEastAsia" w:cs="Arial"/>
                <w:b/>
                <w:bCs/>
                <w:szCs w:val="20"/>
              </w:rPr>
            </w:pPr>
            <w:r w:rsidRPr="00C046DC">
              <w:rPr>
                <w:rFonts w:eastAsiaTheme="minorEastAsia" w:cs="Arial"/>
                <w:b/>
                <w:bCs/>
                <w:szCs w:val="20"/>
              </w:rPr>
              <w:t>5.4</w:t>
            </w:r>
          </w:p>
          <w:p w14:paraId="7C95F2A1" w14:textId="77777777" w:rsidR="007F422C" w:rsidRPr="00C046DC" w:rsidRDefault="007F422C" w:rsidP="007F422C">
            <w:pPr>
              <w:rPr>
                <w:rFonts w:eastAsiaTheme="minorEastAsia" w:cs="Arial"/>
                <w:b/>
                <w:bCs/>
                <w:szCs w:val="20"/>
              </w:rPr>
            </w:pPr>
          </w:p>
        </w:tc>
        <w:tc>
          <w:tcPr>
            <w:tcW w:w="6125" w:type="dxa"/>
            <w:tcBorders>
              <w:bottom w:val="single" w:sz="4" w:space="0" w:color="auto"/>
            </w:tcBorders>
          </w:tcPr>
          <w:p w14:paraId="1F89FE68" w14:textId="77777777" w:rsidR="007F422C" w:rsidRPr="00C046DC" w:rsidRDefault="007F422C" w:rsidP="007F422C">
            <w:pPr>
              <w:rPr>
                <w:rFonts w:eastAsiaTheme="minorEastAsia" w:cs="Arial"/>
                <w:szCs w:val="20"/>
              </w:rPr>
            </w:pPr>
            <w:r w:rsidRPr="00C046DC">
              <w:rPr>
                <w:rFonts w:eastAsiaTheme="minorEastAsia" w:cs="Arial"/>
                <w:szCs w:val="20"/>
              </w:rPr>
              <w:t>All kurs og kursdokumentasjon skal være inkludert i prisen.</w:t>
            </w:r>
          </w:p>
        </w:tc>
        <w:tc>
          <w:tcPr>
            <w:tcW w:w="805" w:type="dxa"/>
            <w:tcBorders>
              <w:bottom w:val="single" w:sz="4" w:space="0" w:color="auto"/>
            </w:tcBorders>
          </w:tcPr>
          <w:p w14:paraId="0BF18F43"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Borders>
              <w:bottom w:val="single" w:sz="4" w:space="0" w:color="auto"/>
            </w:tcBorders>
          </w:tcPr>
          <w:p w14:paraId="7CEB9B14" w14:textId="77777777" w:rsidR="007F422C" w:rsidRDefault="007F422C" w:rsidP="007F422C">
            <w:pPr>
              <w:rPr>
                <w:rFonts w:eastAsiaTheme="minorEastAsia" w:cs="Arial"/>
                <w:szCs w:val="20"/>
              </w:rPr>
            </w:pPr>
            <w:r w:rsidRPr="004457DD">
              <w:rPr>
                <w:rFonts w:eastAsiaTheme="minorEastAsia" w:cs="Arial"/>
                <w:szCs w:val="20"/>
              </w:rPr>
              <w:t>Oppfyller/ Oppfyller ikke</w:t>
            </w:r>
          </w:p>
          <w:p w14:paraId="397FC1B2" w14:textId="44D9F220" w:rsidR="00800F45" w:rsidRPr="00C046DC" w:rsidRDefault="00800F45" w:rsidP="007F422C">
            <w:pPr>
              <w:rPr>
                <w:rFonts w:eastAsiaTheme="minorEastAsia" w:cs="Arial"/>
                <w:szCs w:val="20"/>
              </w:rPr>
            </w:pPr>
          </w:p>
        </w:tc>
      </w:tr>
      <w:tr w:rsidR="00C046DC" w:rsidRPr="00C046DC" w14:paraId="11199CE1" w14:textId="77777777" w:rsidTr="00C046DC">
        <w:trPr>
          <w:trHeight w:val="300"/>
        </w:trPr>
        <w:tc>
          <w:tcPr>
            <w:tcW w:w="704" w:type="dxa"/>
            <w:shd w:val="clear" w:color="auto" w:fill="D9D9D9" w:themeFill="background1" w:themeFillShade="D9"/>
          </w:tcPr>
          <w:p w14:paraId="4A6DD195" w14:textId="77777777" w:rsidR="004E075A" w:rsidRPr="00C046DC" w:rsidRDefault="004E075A" w:rsidP="004E075A">
            <w:pPr>
              <w:rPr>
                <w:rFonts w:eastAsiaTheme="minorEastAsia" w:cs="Arial"/>
                <w:b/>
                <w:bCs/>
                <w:szCs w:val="20"/>
              </w:rPr>
            </w:pPr>
            <w:r w:rsidRPr="00C046DC">
              <w:rPr>
                <w:rFonts w:eastAsiaTheme="minorEastAsia" w:cs="Arial"/>
                <w:b/>
                <w:bCs/>
                <w:szCs w:val="20"/>
              </w:rPr>
              <w:t>6.0</w:t>
            </w:r>
          </w:p>
        </w:tc>
        <w:tc>
          <w:tcPr>
            <w:tcW w:w="6125" w:type="dxa"/>
            <w:shd w:val="clear" w:color="auto" w:fill="D9D9D9" w:themeFill="background1" w:themeFillShade="D9"/>
          </w:tcPr>
          <w:p w14:paraId="72CDEC7F" w14:textId="77777777" w:rsidR="004E075A" w:rsidRDefault="004E075A" w:rsidP="004E075A">
            <w:pPr>
              <w:rPr>
                <w:rFonts w:eastAsiaTheme="minorEastAsia" w:cs="Arial"/>
                <w:b/>
                <w:bCs/>
                <w:szCs w:val="20"/>
              </w:rPr>
            </w:pPr>
            <w:r w:rsidRPr="00C046DC">
              <w:rPr>
                <w:rFonts w:eastAsiaTheme="minorEastAsia" w:cs="Arial"/>
                <w:b/>
                <w:bCs/>
                <w:szCs w:val="20"/>
              </w:rPr>
              <w:t>Brukerstøtte</w:t>
            </w:r>
          </w:p>
          <w:p w14:paraId="720E0D2E" w14:textId="77777777" w:rsidR="00C046DC" w:rsidRPr="00C046DC" w:rsidRDefault="00C046DC" w:rsidP="004E075A">
            <w:pPr>
              <w:rPr>
                <w:rFonts w:eastAsia="Arial" w:cs="Arial"/>
                <w:b/>
                <w:bCs/>
                <w:szCs w:val="20"/>
              </w:rPr>
            </w:pPr>
          </w:p>
        </w:tc>
        <w:tc>
          <w:tcPr>
            <w:tcW w:w="805" w:type="dxa"/>
            <w:shd w:val="clear" w:color="auto" w:fill="D9D9D9" w:themeFill="background1" w:themeFillShade="D9"/>
          </w:tcPr>
          <w:p w14:paraId="201C8590" w14:textId="77777777" w:rsidR="004E075A" w:rsidRPr="00C046DC" w:rsidRDefault="004E075A" w:rsidP="004E075A">
            <w:pPr>
              <w:rPr>
                <w:rFonts w:eastAsiaTheme="minorEastAsia" w:cs="Arial"/>
                <w:b/>
                <w:bCs/>
                <w:szCs w:val="20"/>
              </w:rPr>
            </w:pPr>
          </w:p>
        </w:tc>
        <w:tc>
          <w:tcPr>
            <w:tcW w:w="2190" w:type="dxa"/>
            <w:shd w:val="clear" w:color="auto" w:fill="D9D9D9" w:themeFill="background1" w:themeFillShade="D9"/>
          </w:tcPr>
          <w:p w14:paraId="013CB5DD" w14:textId="77777777" w:rsidR="004E075A" w:rsidRPr="00C046DC" w:rsidRDefault="004E075A" w:rsidP="004E075A">
            <w:pPr>
              <w:rPr>
                <w:rFonts w:eastAsiaTheme="minorEastAsia" w:cs="Arial"/>
                <w:szCs w:val="20"/>
              </w:rPr>
            </w:pPr>
          </w:p>
        </w:tc>
      </w:tr>
      <w:tr w:rsidR="004E075A" w:rsidRPr="00C046DC" w14:paraId="50DB16CB" w14:textId="77777777" w:rsidTr="004E075A">
        <w:trPr>
          <w:trHeight w:val="300"/>
        </w:trPr>
        <w:tc>
          <w:tcPr>
            <w:tcW w:w="704" w:type="dxa"/>
          </w:tcPr>
          <w:p w14:paraId="1EA4230E" w14:textId="77777777" w:rsidR="004E075A" w:rsidRPr="00C046DC" w:rsidRDefault="004E075A" w:rsidP="004E075A">
            <w:pPr>
              <w:rPr>
                <w:rFonts w:eastAsiaTheme="minorEastAsia" w:cs="Arial"/>
                <w:b/>
                <w:bCs/>
                <w:szCs w:val="20"/>
              </w:rPr>
            </w:pPr>
            <w:r w:rsidRPr="00C046DC">
              <w:rPr>
                <w:rFonts w:eastAsiaTheme="minorEastAsia" w:cs="Arial"/>
                <w:b/>
                <w:bCs/>
                <w:szCs w:val="20"/>
              </w:rPr>
              <w:t>6.1</w:t>
            </w:r>
          </w:p>
        </w:tc>
        <w:tc>
          <w:tcPr>
            <w:tcW w:w="6125" w:type="dxa"/>
          </w:tcPr>
          <w:p w14:paraId="19E1A1B9" w14:textId="77777777" w:rsidR="004E075A" w:rsidRPr="00C046DC" w:rsidRDefault="004E075A" w:rsidP="004E075A">
            <w:pPr>
              <w:rPr>
                <w:rFonts w:eastAsiaTheme="minorEastAsia" w:cs="Arial"/>
                <w:szCs w:val="20"/>
              </w:rPr>
            </w:pPr>
            <w:r w:rsidRPr="00C046DC">
              <w:rPr>
                <w:rFonts w:eastAsiaTheme="minorEastAsia" w:cs="Arial"/>
                <w:szCs w:val="20"/>
              </w:rPr>
              <w:t>Brukerstøtte skal være inkludert i den faste avgiften. Dette kan eksempelvis være forhold som:</w:t>
            </w:r>
          </w:p>
          <w:p w14:paraId="0005F8EF" w14:textId="77777777" w:rsidR="004E075A" w:rsidRPr="00C046DC" w:rsidRDefault="004E075A" w:rsidP="004E075A">
            <w:pPr>
              <w:pStyle w:val="Listeavsnitt"/>
              <w:numPr>
                <w:ilvl w:val="0"/>
                <w:numId w:val="23"/>
              </w:numPr>
              <w:rPr>
                <w:rFonts w:eastAsiaTheme="minorEastAsia" w:cs="Arial"/>
                <w:szCs w:val="20"/>
              </w:rPr>
            </w:pPr>
            <w:r w:rsidRPr="00C046DC">
              <w:rPr>
                <w:rFonts w:eastAsiaTheme="minorEastAsia" w:cs="Arial"/>
                <w:szCs w:val="20"/>
              </w:rPr>
              <w:t>Kunden trenger forklaring på prosesser i systemet.</w:t>
            </w:r>
          </w:p>
          <w:p w14:paraId="002BA5EF" w14:textId="77777777" w:rsidR="004E075A" w:rsidRPr="00C046DC" w:rsidRDefault="004E075A" w:rsidP="004E075A">
            <w:pPr>
              <w:pStyle w:val="Listeavsnitt"/>
              <w:numPr>
                <w:ilvl w:val="0"/>
                <w:numId w:val="23"/>
              </w:numPr>
              <w:rPr>
                <w:rFonts w:eastAsiaTheme="minorEastAsia" w:cs="Arial"/>
                <w:szCs w:val="20"/>
              </w:rPr>
            </w:pPr>
            <w:r w:rsidRPr="00C046DC">
              <w:rPr>
                <w:rFonts w:eastAsiaTheme="minorEastAsia" w:cs="Arial"/>
                <w:szCs w:val="20"/>
              </w:rPr>
              <w:t>Kunden ber om råd for å optimalisere bruken av systemet.</w:t>
            </w:r>
          </w:p>
          <w:p w14:paraId="25896708" w14:textId="77777777" w:rsidR="004E075A" w:rsidRPr="00C046DC" w:rsidRDefault="004E075A" w:rsidP="004E075A">
            <w:pPr>
              <w:pStyle w:val="Listeavsnitt"/>
              <w:numPr>
                <w:ilvl w:val="0"/>
                <w:numId w:val="23"/>
              </w:numPr>
              <w:rPr>
                <w:rFonts w:eastAsiaTheme="minorEastAsia" w:cs="Arial"/>
                <w:szCs w:val="20"/>
              </w:rPr>
            </w:pPr>
            <w:r w:rsidRPr="00C046DC">
              <w:rPr>
                <w:rFonts w:eastAsiaTheme="minorEastAsia" w:cs="Arial"/>
                <w:szCs w:val="20"/>
              </w:rPr>
              <w:t>Kunden har et rapportbehov og trenger hjelp til å finne ut hvilke rapporter de kan bruke i den sammenheng.</w:t>
            </w:r>
          </w:p>
          <w:p w14:paraId="234252F0" w14:textId="77777777" w:rsidR="004E075A" w:rsidRPr="00C046DC" w:rsidRDefault="004E075A" w:rsidP="004E075A">
            <w:pPr>
              <w:rPr>
                <w:rFonts w:eastAsiaTheme="minorEastAsia" w:cs="Arial"/>
                <w:b/>
                <w:bCs/>
                <w:szCs w:val="20"/>
              </w:rPr>
            </w:pPr>
          </w:p>
        </w:tc>
        <w:tc>
          <w:tcPr>
            <w:tcW w:w="805" w:type="dxa"/>
          </w:tcPr>
          <w:p w14:paraId="427490B9"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0CE0EF00" w14:textId="20E97983" w:rsidR="004E075A" w:rsidRPr="00C046DC" w:rsidRDefault="004E075A" w:rsidP="004E075A">
            <w:pPr>
              <w:rPr>
                <w:rFonts w:eastAsiaTheme="minorEastAsia" w:cs="Arial"/>
                <w:szCs w:val="20"/>
              </w:rPr>
            </w:pPr>
            <w:r w:rsidRPr="00C046DC">
              <w:rPr>
                <w:rFonts w:eastAsiaTheme="minorEastAsia" w:cs="Arial"/>
                <w:szCs w:val="20"/>
              </w:rPr>
              <w:t xml:space="preserve">Oppfyller/ </w:t>
            </w:r>
            <w:r w:rsidR="00800F45">
              <w:rPr>
                <w:rFonts w:eastAsiaTheme="minorEastAsia" w:cs="Arial"/>
                <w:szCs w:val="20"/>
              </w:rPr>
              <w:t>O</w:t>
            </w:r>
            <w:r w:rsidRPr="00C046DC">
              <w:rPr>
                <w:rFonts w:eastAsiaTheme="minorEastAsia" w:cs="Arial"/>
                <w:szCs w:val="20"/>
              </w:rPr>
              <w:t>ppfyller ikke</w:t>
            </w:r>
          </w:p>
          <w:p w14:paraId="2C3D9071" w14:textId="77777777" w:rsidR="004E075A" w:rsidRPr="00C046DC" w:rsidRDefault="004E075A" w:rsidP="004E075A">
            <w:pPr>
              <w:rPr>
                <w:rFonts w:eastAsiaTheme="minorEastAsia" w:cs="Arial"/>
                <w:szCs w:val="20"/>
              </w:rPr>
            </w:pPr>
          </w:p>
        </w:tc>
      </w:tr>
      <w:tr w:rsidR="004E075A" w:rsidRPr="00C046DC" w14:paraId="3F469C9C" w14:textId="77777777" w:rsidTr="00C046DC">
        <w:trPr>
          <w:trHeight w:val="300"/>
        </w:trPr>
        <w:tc>
          <w:tcPr>
            <w:tcW w:w="704" w:type="dxa"/>
            <w:tcBorders>
              <w:bottom w:val="single" w:sz="4" w:space="0" w:color="auto"/>
            </w:tcBorders>
          </w:tcPr>
          <w:p w14:paraId="00063820" w14:textId="77777777" w:rsidR="004E075A" w:rsidRPr="00C046DC" w:rsidRDefault="004E075A" w:rsidP="004E075A">
            <w:pPr>
              <w:rPr>
                <w:rFonts w:eastAsiaTheme="minorEastAsia" w:cs="Arial"/>
                <w:b/>
                <w:bCs/>
                <w:szCs w:val="20"/>
              </w:rPr>
            </w:pPr>
            <w:r w:rsidRPr="00C046DC">
              <w:rPr>
                <w:rFonts w:eastAsiaTheme="minorEastAsia" w:cs="Arial"/>
                <w:b/>
                <w:bCs/>
                <w:szCs w:val="20"/>
              </w:rPr>
              <w:t>6.2</w:t>
            </w:r>
          </w:p>
        </w:tc>
        <w:tc>
          <w:tcPr>
            <w:tcW w:w="6125" w:type="dxa"/>
            <w:tcBorders>
              <w:bottom w:val="single" w:sz="4" w:space="0" w:color="auto"/>
            </w:tcBorders>
          </w:tcPr>
          <w:p w14:paraId="09A3D6F4" w14:textId="77777777" w:rsidR="004E075A" w:rsidRPr="00C046DC" w:rsidRDefault="004E075A" w:rsidP="004E075A">
            <w:pPr>
              <w:rPr>
                <w:rFonts w:eastAsiaTheme="minorEastAsia" w:cs="Arial"/>
                <w:szCs w:val="20"/>
              </w:rPr>
            </w:pPr>
            <w:r w:rsidRPr="00C046DC">
              <w:rPr>
                <w:rFonts w:eastAsiaTheme="minorEastAsia" w:cs="Arial"/>
                <w:szCs w:val="20"/>
              </w:rPr>
              <w:t>Leverandøren skal tilby et kompetent brukerstøtteapparat i normal arbeidstid.</w:t>
            </w:r>
          </w:p>
          <w:p w14:paraId="4AFB856F" w14:textId="77777777" w:rsidR="00800F45" w:rsidRDefault="00800F45" w:rsidP="004E075A">
            <w:pPr>
              <w:rPr>
                <w:rFonts w:eastAsiaTheme="minorEastAsia" w:cs="Arial"/>
                <w:szCs w:val="20"/>
              </w:rPr>
            </w:pPr>
          </w:p>
          <w:p w14:paraId="6D7A1260" w14:textId="6CCE8CC6" w:rsidR="004E075A" w:rsidRPr="00C046DC" w:rsidRDefault="004E075A" w:rsidP="004E075A">
            <w:pPr>
              <w:rPr>
                <w:rFonts w:eastAsiaTheme="minorEastAsia" w:cs="Arial"/>
                <w:szCs w:val="20"/>
              </w:rPr>
            </w:pPr>
            <w:r w:rsidRPr="00C046DC">
              <w:rPr>
                <w:rFonts w:eastAsiaTheme="minorEastAsia" w:cs="Arial"/>
                <w:szCs w:val="20"/>
              </w:rPr>
              <w:t>Dette skal være på norsk.</w:t>
            </w:r>
          </w:p>
        </w:tc>
        <w:tc>
          <w:tcPr>
            <w:tcW w:w="805" w:type="dxa"/>
            <w:tcBorders>
              <w:bottom w:val="single" w:sz="4" w:space="0" w:color="auto"/>
            </w:tcBorders>
          </w:tcPr>
          <w:p w14:paraId="7F1FDC29" w14:textId="77777777" w:rsidR="004E075A" w:rsidRPr="00C046DC" w:rsidRDefault="004E075A" w:rsidP="004E075A">
            <w:pPr>
              <w:rPr>
                <w:rFonts w:eastAsiaTheme="minorEastAsia" w:cs="Arial"/>
                <w:b/>
                <w:bCs/>
                <w:szCs w:val="20"/>
              </w:rPr>
            </w:pPr>
            <w:r w:rsidRPr="00C046DC">
              <w:rPr>
                <w:rFonts w:eastAsiaTheme="minorEastAsia" w:cs="Arial"/>
                <w:b/>
                <w:bCs/>
                <w:szCs w:val="20"/>
              </w:rPr>
              <w:t>AE</w:t>
            </w:r>
          </w:p>
        </w:tc>
        <w:tc>
          <w:tcPr>
            <w:tcW w:w="2190" w:type="dxa"/>
            <w:tcBorders>
              <w:bottom w:val="single" w:sz="4" w:space="0" w:color="auto"/>
            </w:tcBorders>
          </w:tcPr>
          <w:p w14:paraId="6E9532E6" w14:textId="77777777" w:rsidR="004E075A" w:rsidRDefault="004E075A" w:rsidP="004E075A">
            <w:pPr>
              <w:rPr>
                <w:rFonts w:eastAsia="Calibri" w:cs="Arial"/>
                <w:szCs w:val="20"/>
              </w:rPr>
            </w:pPr>
            <w:r w:rsidRPr="00C046DC">
              <w:rPr>
                <w:rFonts w:eastAsia="Calibri" w:cs="Arial"/>
                <w:szCs w:val="20"/>
              </w:rPr>
              <w:t>Beskriv supportapparatet deriblant: tilgjengelighet, antall medarbeidere ol</w:t>
            </w:r>
            <w:r w:rsidR="00800F45">
              <w:rPr>
                <w:rFonts w:eastAsia="Calibri" w:cs="Arial"/>
                <w:szCs w:val="20"/>
              </w:rPr>
              <w:t>.</w:t>
            </w:r>
          </w:p>
          <w:p w14:paraId="044DFF45" w14:textId="75A95C2D" w:rsidR="00800F45" w:rsidRPr="00C046DC" w:rsidRDefault="00800F45" w:rsidP="004E075A">
            <w:pPr>
              <w:rPr>
                <w:rFonts w:eastAsia="Calibri" w:cs="Arial"/>
                <w:szCs w:val="20"/>
              </w:rPr>
            </w:pPr>
          </w:p>
        </w:tc>
      </w:tr>
      <w:tr w:rsidR="00C046DC" w:rsidRPr="00C046DC" w14:paraId="2E6FA1E9" w14:textId="77777777" w:rsidTr="00C046DC">
        <w:trPr>
          <w:trHeight w:val="300"/>
        </w:trPr>
        <w:tc>
          <w:tcPr>
            <w:tcW w:w="704" w:type="dxa"/>
            <w:shd w:val="clear" w:color="auto" w:fill="D9D9D9" w:themeFill="background1" w:themeFillShade="D9"/>
          </w:tcPr>
          <w:p w14:paraId="12F2DC66" w14:textId="77777777" w:rsidR="004E075A" w:rsidRPr="00C046DC" w:rsidRDefault="004E075A" w:rsidP="004E075A">
            <w:pPr>
              <w:rPr>
                <w:rFonts w:eastAsiaTheme="minorEastAsia" w:cs="Arial"/>
                <w:b/>
                <w:bCs/>
                <w:szCs w:val="20"/>
              </w:rPr>
            </w:pPr>
            <w:r w:rsidRPr="00C046DC">
              <w:rPr>
                <w:rFonts w:eastAsiaTheme="minorEastAsia" w:cs="Arial"/>
                <w:b/>
                <w:bCs/>
                <w:szCs w:val="20"/>
              </w:rPr>
              <w:t>7.0</w:t>
            </w:r>
          </w:p>
        </w:tc>
        <w:tc>
          <w:tcPr>
            <w:tcW w:w="6125" w:type="dxa"/>
            <w:shd w:val="clear" w:color="auto" w:fill="D9D9D9" w:themeFill="background1" w:themeFillShade="D9"/>
          </w:tcPr>
          <w:p w14:paraId="73A3A8B3" w14:textId="77777777" w:rsidR="004E075A" w:rsidRDefault="004E075A" w:rsidP="00C046DC">
            <w:pPr>
              <w:rPr>
                <w:rFonts w:eastAsia="Arial" w:cs="Arial"/>
                <w:b/>
                <w:bCs/>
                <w:szCs w:val="20"/>
              </w:rPr>
            </w:pPr>
            <w:r w:rsidRPr="00C046DC">
              <w:rPr>
                <w:rFonts w:eastAsia="Arial" w:cs="Arial"/>
                <w:b/>
                <w:bCs/>
                <w:szCs w:val="20"/>
              </w:rPr>
              <w:t>Personvern og informasjonssikkerhet</w:t>
            </w:r>
          </w:p>
          <w:p w14:paraId="09FDF2B9" w14:textId="77777777" w:rsidR="00C046DC" w:rsidRPr="00C046DC" w:rsidRDefault="00C046DC" w:rsidP="00C046DC">
            <w:pPr>
              <w:rPr>
                <w:rFonts w:eastAsia="Arial" w:cs="Arial"/>
                <w:b/>
                <w:bCs/>
                <w:szCs w:val="20"/>
              </w:rPr>
            </w:pPr>
          </w:p>
        </w:tc>
        <w:tc>
          <w:tcPr>
            <w:tcW w:w="805" w:type="dxa"/>
            <w:shd w:val="clear" w:color="auto" w:fill="D9D9D9" w:themeFill="background1" w:themeFillShade="D9"/>
          </w:tcPr>
          <w:p w14:paraId="6E55697D" w14:textId="77777777" w:rsidR="004E075A" w:rsidRPr="00C046DC" w:rsidRDefault="004E075A" w:rsidP="004E075A">
            <w:pPr>
              <w:rPr>
                <w:rFonts w:eastAsiaTheme="minorEastAsia" w:cs="Arial"/>
                <w:b/>
                <w:bCs/>
                <w:szCs w:val="20"/>
              </w:rPr>
            </w:pPr>
          </w:p>
        </w:tc>
        <w:tc>
          <w:tcPr>
            <w:tcW w:w="2190" w:type="dxa"/>
            <w:shd w:val="clear" w:color="auto" w:fill="D9D9D9" w:themeFill="background1" w:themeFillShade="D9"/>
          </w:tcPr>
          <w:p w14:paraId="5DBCC8C9" w14:textId="77777777" w:rsidR="004E075A" w:rsidRPr="00C046DC" w:rsidRDefault="004E075A" w:rsidP="004E075A">
            <w:pPr>
              <w:rPr>
                <w:rFonts w:eastAsiaTheme="minorEastAsia" w:cs="Arial"/>
                <w:szCs w:val="20"/>
              </w:rPr>
            </w:pPr>
          </w:p>
        </w:tc>
      </w:tr>
      <w:tr w:rsidR="007F422C" w:rsidRPr="00C046DC" w14:paraId="6097B873" w14:textId="77777777" w:rsidTr="004E075A">
        <w:trPr>
          <w:trHeight w:val="300"/>
        </w:trPr>
        <w:tc>
          <w:tcPr>
            <w:tcW w:w="704" w:type="dxa"/>
          </w:tcPr>
          <w:p w14:paraId="0BA327C9" w14:textId="77777777" w:rsidR="007F422C" w:rsidRPr="00C046DC" w:rsidRDefault="007F422C" w:rsidP="007F422C">
            <w:pPr>
              <w:rPr>
                <w:rFonts w:eastAsiaTheme="minorEastAsia" w:cs="Arial"/>
                <w:b/>
                <w:bCs/>
                <w:szCs w:val="20"/>
              </w:rPr>
            </w:pPr>
            <w:r w:rsidRPr="00C046DC">
              <w:rPr>
                <w:rFonts w:eastAsiaTheme="minorEastAsia" w:cs="Arial"/>
                <w:b/>
                <w:bCs/>
                <w:szCs w:val="20"/>
              </w:rPr>
              <w:t>7.1</w:t>
            </w:r>
          </w:p>
        </w:tc>
        <w:tc>
          <w:tcPr>
            <w:tcW w:w="6125" w:type="dxa"/>
          </w:tcPr>
          <w:p w14:paraId="0D3A1015" w14:textId="77777777" w:rsidR="007F422C" w:rsidRPr="00C046DC" w:rsidRDefault="007F422C" w:rsidP="007F422C">
            <w:pPr>
              <w:rPr>
                <w:rFonts w:eastAsiaTheme="minorEastAsia" w:cs="Arial"/>
                <w:szCs w:val="20"/>
              </w:rPr>
            </w:pPr>
            <w:r w:rsidRPr="00C046DC">
              <w:rPr>
                <w:rFonts w:eastAsiaTheme="minorEastAsia" w:cs="Arial"/>
                <w:szCs w:val="20"/>
              </w:rPr>
              <w:t>Løsningen skal ikke installeres i Kundens eget driftsmiljø, og data skal lagres utenfor Kundens eksisterende driftsmiljø/infrastruktur. Det er et viktig prinsipp for denne type leveranse at Kunden eier dataene.</w:t>
            </w:r>
          </w:p>
          <w:p w14:paraId="0787A2BD" w14:textId="77777777" w:rsidR="007F422C" w:rsidRPr="00C046DC" w:rsidRDefault="007F422C" w:rsidP="007F422C">
            <w:pPr>
              <w:rPr>
                <w:rFonts w:eastAsiaTheme="minorEastAsia" w:cs="Arial"/>
                <w:color w:val="FF0000"/>
                <w:szCs w:val="20"/>
              </w:rPr>
            </w:pPr>
          </w:p>
        </w:tc>
        <w:tc>
          <w:tcPr>
            <w:tcW w:w="805" w:type="dxa"/>
          </w:tcPr>
          <w:p w14:paraId="797AED78"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04DAFFE5" w14:textId="371751A5" w:rsidR="007F422C" w:rsidRPr="00C046DC" w:rsidRDefault="007F422C" w:rsidP="007F422C">
            <w:pPr>
              <w:rPr>
                <w:rFonts w:eastAsiaTheme="minorEastAsia" w:cs="Arial"/>
                <w:szCs w:val="20"/>
              </w:rPr>
            </w:pPr>
            <w:r w:rsidRPr="00F230A7">
              <w:rPr>
                <w:rFonts w:eastAsiaTheme="minorEastAsia" w:cs="Arial"/>
                <w:szCs w:val="20"/>
              </w:rPr>
              <w:t>Oppfyller/ Oppfyller ikke</w:t>
            </w:r>
          </w:p>
        </w:tc>
      </w:tr>
      <w:tr w:rsidR="007F422C" w:rsidRPr="00C046DC" w14:paraId="739F91AE" w14:textId="77777777" w:rsidTr="004E075A">
        <w:trPr>
          <w:trHeight w:val="300"/>
        </w:trPr>
        <w:tc>
          <w:tcPr>
            <w:tcW w:w="704" w:type="dxa"/>
          </w:tcPr>
          <w:p w14:paraId="378BFFD3" w14:textId="77777777" w:rsidR="007F422C" w:rsidRPr="00C046DC" w:rsidRDefault="007F422C" w:rsidP="007F422C">
            <w:pPr>
              <w:rPr>
                <w:rFonts w:eastAsiaTheme="minorEastAsia" w:cs="Arial"/>
                <w:b/>
                <w:bCs/>
                <w:szCs w:val="20"/>
              </w:rPr>
            </w:pPr>
            <w:r w:rsidRPr="00C046DC">
              <w:rPr>
                <w:rFonts w:eastAsiaTheme="minorEastAsia" w:cs="Arial"/>
                <w:b/>
                <w:bCs/>
                <w:szCs w:val="20"/>
              </w:rPr>
              <w:t>7.2</w:t>
            </w:r>
          </w:p>
        </w:tc>
        <w:tc>
          <w:tcPr>
            <w:tcW w:w="6125" w:type="dxa"/>
          </w:tcPr>
          <w:p w14:paraId="10E218A6" w14:textId="77777777" w:rsidR="007F422C" w:rsidRPr="00C046DC" w:rsidRDefault="007F422C" w:rsidP="007F422C">
            <w:pPr>
              <w:rPr>
                <w:rFonts w:eastAsiaTheme="minorEastAsia" w:cs="Arial"/>
                <w:szCs w:val="20"/>
              </w:rPr>
            </w:pPr>
            <w:r w:rsidRPr="00C046DC">
              <w:rPr>
                <w:rFonts w:eastAsiaTheme="minorEastAsia" w:cs="Arial"/>
                <w:szCs w:val="20"/>
              </w:rPr>
              <w:t xml:space="preserve">Behandling av personopplysninger </w:t>
            </w:r>
          </w:p>
          <w:p w14:paraId="4CD8475C" w14:textId="77777777" w:rsidR="007F422C" w:rsidRPr="00C046DC" w:rsidRDefault="007F422C" w:rsidP="007F422C">
            <w:pPr>
              <w:rPr>
                <w:rFonts w:eastAsiaTheme="minorEastAsia" w:cs="Arial"/>
                <w:szCs w:val="20"/>
              </w:rPr>
            </w:pPr>
            <w:r w:rsidRPr="00C046DC">
              <w:rPr>
                <w:rFonts w:eastAsiaTheme="minorEastAsia" w:cs="Arial"/>
                <w:szCs w:val="20"/>
              </w:rPr>
              <w:t xml:space="preserve">skal skje i henhold til Personopplysningsloven og </w:t>
            </w:r>
            <w:proofErr w:type="spellStart"/>
            <w:r w:rsidRPr="00C046DC">
              <w:rPr>
                <w:rFonts w:eastAsiaTheme="minorEastAsia" w:cs="Arial"/>
                <w:szCs w:val="20"/>
              </w:rPr>
              <w:t>EU’s</w:t>
            </w:r>
            <w:proofErr w:type="spellEnd"/>
            <w:r w:rsidRPr="00C046DC">
              <w:rPr>
                <w:rFonts w:eastAsiaTheme="minorEastAsia" w:cs="Arial"/>
                <w:szCs w:val="20"/>
              </w:rPr>
              <w:t xml:space="preserve"> personvernforordning gjeldende fra mai 2018. Det skal inngås en databehandleravtale mellom Kunde og Leverandør basert på kundens standard databehandleravtale (DFØ).</w:t>
            </w:r>
          </w:p>
          <w:p w14:paraId="203670F6" w14:textId="77777777" w:rsidR="007F422C" w:rsidRPr="00C046DC" w:rsidRDefault="007F422C" w:rsidP="007F422C">
            <w:pPr>
              <w:rPr>
                <w:rFonts w:eastAsiaTheme="minorEastAsia" w:cs="Arial"/>
                <w:color w:val="FF0000"/>
                <w:szCs w:val="20"/>
              </w:rPr>
            </w:pPr>
          </w:p>
        </w:tc>
        <w:tc>
          <w:tcPr>
            <w:tcW w:w="805" w:type="dxa"/>
          </w:tcPr>
          <w:p w14:paraId="63984D5B"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79560235" w14:textId="14A40A73" w:rsidR="007F422C" w:rsidRPr="00C046DC" w:rsidRDefault="007F422C" w:rsidP="007F422C">
            <w:pPr>
              <w:rPr>
                <w:rFonts w:eastAsiaTheme="minorEastAsia" w:cs="Arial"/>
                <w:szCs w:val="20"/>
              </w:rPr>
            </w:pPr>
            <w:r w:rsidRPr="00F230A7">
              <w:rPr>
                <w:rFonts w:eastAsiaTheme="minorEastAsia" w:cs="Arial"/>
                <w:szCs w:val="20"/>
              </w:rPr>
              <w:t>Oppfyller/ Oppfyller ikke</w:t>
            </w:r>
          </w:p>
        </w:tc>
      </w:tr>
      <w:tr w:rsidR="007F422C" w:rsidRPr="00C046DC" w14:paraId="6CA7BBD0" w14:textId="77777777" w:rsidTr="004E075A">
        <w:trPr>
          <w:trHeight w:val="300"/>
        </w:trPr>
        <w:tc>
          <w:tcPr>
            <w:tcW w:w="704" w:type="dxa"/>
          </w:tcPr>
          <w:p w14:paraId="4BA4A5BD" w14:textId="77777777" w:rsidR="007F422C" w:rsidRPr="00C046DC" w:rsidRDefault="007F422C" w:rsidP="007F422C">
            <w:pPr>
              <w:rPr>
                <w:rFonts w:eastAsiaTheme="minorEastAsia" w:cs="Arial"/>
                <w:b/>
                <w:bCs/>
                <w:szCs w:val="20"/>
              </w:rPr>
            </w:pPr>
            <w:r w:rsidRPr="00C046DC">
              <w:rPr>
                <w:rFonts w:eastAsiaTheme="minorEastAsia" w:cs="Arial"/>
                <w:b/>
                <w:bCs/>
                <w:szCs w:val="20"/>
              </w:rPr>
              <w:t>7.3</w:t>
            </w:r>
          </w:p>
        </w:tc>
        <w:tc>
          <w:tcPr>
            <w:tcW w:w="6125" w:type="dxa"/>
          </w:tcPr>
          <w:p w14:paraId="224D8561" w14:textId="77777777" w:rsidR="007F422C" w:rsidRDefault="007F422C" w:rsidP="007F422C">
            <w:pPr>
              <w:rPr>
                <w:rFonts w:eastAsiaTheme="minorEastAsia" w:cs="Arial"/>
                <w:szCs w:val="20"/>
              </w:rPr>
            </w:pPr>
            <w:r w:rsidRPr="00C046DC">
              <w:rPr>
                <w:rFonts w:eastAsiaTheme="minorEastAsia" w:cs="Arial"/>
                <w:szCs w:val="20"/>
              </w:rPr>
              <w:t>Leverandøren skal sørge for at eventuelle underleverandører følger sikkerhetsrelaterte retningslinjer og krav.</w:t>
            </w:r>
          </w:p>
          <w:p w14:paraId="0677224C" w14:textId="77777777" w:rsidR="00800F45" w:rsidRPr="00C046DC" w:rsidRDefault="00800F45" w:rsidP="007F422C">
            <w:pPr>
              <w:rPr>
                <w:rFonts w:eastAsiaTheme="minorEastAsia" w:cs="Arial"/>
                <w:szCs w:val="20"/>
              </w:rPr>
            </w:pPr>
          </w:p>
        </w:tc>
        <w:tc>
          <w:tcPr>
            <w:tcW w:w="805" w:type="dxa"/>
          </w:tcPr>
          <w:p w14:paraId="236B80E6"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2920DC14" w14:textId="743199A4" w:rsidR="007F422C" w:rsidRPr="00C046DC" w:rsidRDefault="007F422C" w:rsidP="007F422C">
            <w:pPr>
              <w:rPr>
                <w:rFonts w:eastAsiaTheme="minorEastAsia" w:cs="Arial"/>
                <w:szCs w:val="20"/>
              </w:rPr>
            </w:pPr>
            <w:r w:rsidRPr="00F230A7">
              <w:rPr>
                <w:rFonts w:eastAsiaTheme="minorEastAsia" w:cs="Arial"/>
                <w:szCs w:val="20"/>
              </w:rPr>
              <w:t>Oppfyller/ Oppfyller ikke</w:t>
            </w:r>
          </w:p>
        </w:tc>
      </w:tr>
      <w:tr w:rsidR="007F422C" w:rsidRPr="00C046DC" w14:paraId="75E323AB" w14:textId="77777777" w:rsidTr="00C046DC">
        <w:trPr>
          <w:trHeight w:val="300"/>
        </w:trPr>
        <w:tc>
          <w:tcPr>
            <w:tcW w:w="704" w:type="dxa"/>
            <w:tcBorders>
              <w:bottom w:val="single" w:sz="4" w:space="0" w:color="auto"/>
            </w:tcBorders>
          </w:tcPr>
          <w:p w14:paraId="79DCFE83" w14:textId="77777777" w:rsidR="007F422C" w:rsidRPr="00C046DC" w:rsidRDefault="007F422C" w:rsidP="007F422C">
            <w:pPr>
              <w:rPr>
                <w:rFonts w:eastAsiaTheme="minorEastAsia" w:cs="Arial"/>
                <w:b/>
                <w:bCs/>
                <w:szCs w:val="20"/>
              </w:rPr>
            </w:pPr>
            <w:r w:rsidRPr="00C046DC">
              <w:rPr>
                <w:rFonts w:eastAsiaTheme="minorEastAsia" w:cs="Arial"/>
                <w:b/>
                <w:bCs/>
                <w:szCs w:val="20"/>
              </w:rPr>
              <w:t>7.4</w:t>
            </w:r>
          </w:p>
        </w:tc>
        <w:tc>
          <w:tcPr>
            <w:tcW w:w="6125" w:type="dxa"/>
            <w:tcBorders>
              <w:bottom w:val="single" w:sz="4" w:space="0" w:color="auto"/>
            </w:tcBorders>
          </w:tcPr>
          <w:p w14:paraId="6562275F" w14:textId="77777777" w:rsidR="00800F45" w:rsidRDefault="007F422C" w:rsidP="007F422C">
            <w:pPr>
              <w:rPr>
                <w:rFonts w:eastAsiaTheme="minorEastAsia" w:cs="Arial"/>
                <w:szCs w:val="20"/>
              </w:rPr>
            </w:pPr>
            <w:r w:rsidRPr="00C046DC">
              <w:rPr>
                <w:rFonts w:eastAsiaTheme="minorEastAsia" w:cs="Arial"/>
                <w:szCs w:val="20"/>
              </w:rPr>
              <w:t xml:space="preserve">Eventuelle endringer i oppgitte datasentre og/eller i bruk av datasentre skal varsles til Kunden, se også </w:t>
            </w:r>
          </w:p>
          <w:p w14:paraId="53F10B99" w14:textId="130296DC" w:rsidR="007F422C" w:rsidRDefault="007F422C" w:rsidP="007F422C">
            <w:pPr>
              <w:rPr>
                <w:rFonts w:eastAsiaTheme="minorEastAsia" w:cs="Arial"/>
                <w:szCs w:val="20"/>
              </w:rPr>
            </w:pPr>
            <w:r w:rsidRPr="00C046DC">
              <w:rPr>
                <w:rFonts w:eastAsiaTheme="minorEastAsia" w:cs="Arial"/>
                <w:szCs w:val="20"/>
              </w:rPr>
              <w:lastRenderedPageBreak/>
              <w:t>Databehandleravtalens bestemmelser knyttet til bruk av underdatabehandlere.</w:t>
            </w:r>
          </w:p>
          <w:p w14:paraId="59040F09" w14:textId="77777777" w:rsidR="007F422C" w:rsidRDefault="007F422C" w:rsidP="007F422C">
            <w:pPr>
              <w:rPr>
                <w:rFonts w:eastAsiaTheme="minorEastAsia" w:cs="Arial"/>
                <w:szCs w:val="20"/>
              </w:rPr>
            </w:pPr>
          </w:p>
          <w:p w14:paraId="2E1CF3C8" w14:textId="77777777" w:rsidR="007F422C" w:rsidRPr="00C046DC" w:rsidRDefault="007F422C" w:rsidP="007F422C">
            <w:pPr>
              <w:rPr>
                <w:rFonts w:eastAsiaTheme="minorEastAsia" w:cs="Arial"/>
                <w:szCs w:val="20"/>
              </w:rPr>
            </w:pPr>
          </w:p>
        </w:tc>
        <w:tc>
          <w:tcPr>
            <w:tcW w:w="805" w:type="dxa"/>
            <w:tcBorders>
              <w:bottom w:val="single" w:sz="4" w:space="0" w:color="auto"/>
            </w:tcBorders>
          </w:tcPr>
          <w:p w14:paraId="27C113CD" w14:textId="77777777" w:rsidR="007F422C" w:rsidRPr="00C046DC" w:rsidRDefault="007F422C" w:rsidP="007F422C">
            <w:pPr>
              <w:rPr>
                <w:rFonts w:eastAsiaTheme="minorEastAsia" w:cs="Arial"/>
                <w:b/>
                <w:bCs/>
                <w:szCs w:val="20"/>
              </w:rPr>
            </w:pPr>
            <w:r w:rsidRPr="00C046DC">
              <w:rPr>
                <w:rFonts w:eastAsiaTheme="minorEastAsia" w:cs="Arial"/>
                <w:b/>
                <w:bCs/>
                <w:szCs w:val="20"/>
              </w:rPr>
              <w:lastRenderedPageBreak/>
              <w:t>A</w:t>
            </w:r>
          </w:p>
        </w:tc>
        <w:tc>
          <w:tcPr>
            <w:tcW w:w="2190" w:type="dxa"/>
            <w:tcBorders>
              <w:bottom w:val="single" w:sz="4" w:space="0" w:color="auto"/>
            </w:tcBorders>
          </w:tcPr>
          <w:p w14:paraId="601DE4E6" w14:textId="2DE02DCD" w:rsidR="007F422C" w:rsidRPr="00C046DC" w:rsidRDefault="007F422C" w:rsidP="007F422C">
            <w:pPr>
              <w:rPr>
                <w:rFonts w:eastAsiaTheme="minorEastAsia" w:cs="Arial"/>
                <w:szCs w:val="20"/>
              </w:rPr>
            </w:pPr>
            <w:r w:rsidRPr="00F230A7">
              <w:rPr>
                <w:rFonts w:eastAsiaTheme="minorEastAsia" w:cs="Arial"/>
                <w:szCs w:val="20"/>
              </w:rPr>
              <w:t>Oppfyller/ Oppfyller ikke</w:t>
            </w:r>
          </w:p>
        </w:tc>
      </w:tr>
      <w:tr w:rsidR="00C046DC" w:rsidRPr="00C046DC" w14:paraId="61DE0CDD" w14:textId="77777777" w:rsidTr="00C046DC">
        <w:trPr>
          <w:trHeight w:val="300"/>
        </w:trPr>
        <w:tc>
          <w:tcPr>
            <w:tcW w:w="704" w:type="dxa"/>
            <w:shd w:val="clear" w:color="auto" w:fill="D9D9D9" w:themeFill="background1" w:themeFillShade="D9"/>
          </w:tcPr>
          <w:p w14:paraId="25DC4857" w14:textId="77777777" w:rsidR="004E075A" w:rsidRPr="00C046DC" w:rsidRDefault="004E075A" w:rsidP="004E075A">
            <w:pPr>
              <w:rPr>
                <w:rFonts w:eastAsiaTheme="minorEastAsia" w:cs="Arial"/>
                <w:b/>
                <w:bCs/>
                <w:szCs w:val="20"/>
              </w:rPr>
            </w:pPr>
            <w:r w:rsidRPr="00C046DC">
              <w:rPr>
                <w:rFonts w:eastAsiaTheme="minorEastAsia" w:cs="Arial"/>
                <w:b/>
                <w:bCs/>
                <w:szCs w:val="20"/>
              </w:rPr>
              <w:t>8.0</w:t>
            </w:r>
          </w:p>
        </w:tc>
        <w:tc>
          <w:tcPr>
            <w:tcW w:w="6125" w:type="dxa"/>
            <w:shd w:val="clear" w:color="auto" w:fill="D9D9D9" w:themeFill="background1" w:themeFillShade="D9"/>
          </w:tcPr>
          <w:p w14:paraId="1F9B2B82" w14:textId="77777777" w:rsidR="004E075A" w:rsidRDefault="004E075A" w:rsidP="00C046DC">
            <w:pPr>
              <w:rPr>
                <w:rFonts w:eastAsia="Arial" w:cs="Arial"/>
                <w:b/>
                <w:bCs/>
                <w:szCs w:val="20"/>
              </w:rPr>
            </w:pPr>
            <w:r w:rsidRPr="00C046DC">
              <w:rPr>
                <w:rFonts w:eastAsia="Arial" w:cs="Arial"/>
                <w:b/>
                <w:bCs/>
                <w:szCs w:val="20"/>
              </w:rPr>
              <w:t>Databehandling</w:t>
            </w:r>
          </w:p>
          <w:p w14:paraId="0ECFF6C5" w14:textId="77777777" w:rsidR="00C046DC" w:rsidRPr="00C046DC" w:rsidRDefault="00C046DC" w:rsidP="00C046DC">
            <w:pPr>
              <w:rPr>
                <w:rFonts w:eastAsia="Arial" w:cs="Arial"/>
                <w:b/>
                <w:bCs/>
                <w:szCs w:val="20"/>
              </w:rPr>
            </w:pPr>
          </w:p>
        </w:tc>
        <w:tc>
          <w:tcPr>
            <w:tcW w:w="805" w:type="dxa"/>
            <w:shd w:val="clear" w:color="auto" w:fill="D9D9D9" w:themeFill="background1" w:themeFillShade="D9"/>
          </w:tcPr>
          <w:p w14:paraId="5B3A89C7" w14:textId="77777777" w:rsidR="004E075A" w:rsidRPr="00C046DC" w:rsidRDefault="004E075A" w:rsidP="004E075A">
            <w:pPr>
              <w:rPr>
                <w:rFonts w:eastAsiaTheme="minorEastAsia" w:cs="Arial"/>
                <w:b/>
                <w:bCs/>
                <w:szCs w:val="20"/>
              </w:rPr>
            </w:pPr>
          </w:p>
        </w:tc>
        <w:tc>
          <w:tcPr>
            <w:tcW w:w="2190" w:type="dxa"/>
            <w:shd w:val="clear" w:color="auto" w:fill="D9D9D9" w:themeFill="background1" w:themeFillShade="D9"/>
          </w:tcPr>
          <w:p w14:paraId="6FC4898E" w14:textId="77777777" w:rsidR="004E075A" w:rsidRPr="00C046DC" w:rsidRDefault="004E075A" w:rsidP="004E075A">
            <w:pPr>
              <w:rPr>
                <w:rFonts w:eastAsiaTheme="minorEastAsia" w:cs="Arial"/>
                <w:szCs w:val="20"/>
              </w:rPr>
            </w:pPr>
          </w:p>
        </w:tc>
      </w:tr>
      <w:tr w:rsidR="007F422C" w:rsidRPr="00C046DC" w14:paraId="71293CE6" w14:textId="77777777" w:rsidTr="004E075A">
        <w:trPr>
          <w:trHeight w:val="300"/>
        </w:trPr>
        <w:tc>
          <w:tcPr>
            <w:tcW w:w="704" w:type="dxa"/>
          </w:tcPr>
          <w:p w14:paraId="1EA052ED" w14:textId="77777777" w:rsidR="007F422C" w:rsidRPr="00C046DC" w:rsidRDefault="007F422C" w:rsidP="007F422C">
            <w:pPr>
              <w:rPr>
                <w:rFonts w:eastAsiaTheme="minorEastAsia" w:cs="Arial"/>
                <w:b/>
                <w:bCs/>
                <w:szCs w:val="20"/>
              </w:rPr>
            </w:pPr>
            <w:r w:rsidRPr="00C046DC">
              <w:rPr>
                <w:rFonts w:eastAsiaTheme="minorEastAsia" w:cs="Arial"/>
                <w:b/>
                <w:bCs/>
                <w:szCs w:val="20"/>
              </w:rPr>
              <w:t>8.1</w:t>
            </w:r>
          </w:p>
        </w:tc>
        <w:tc>
          <w:tcPr>
            <w:tcW w:w="6125" w:type="dxa"/>
          </w:tcPr>
          <w:p w14:paraId="079A235F" w14:textId="77777777" w:rsidR="007F422C" w:rsidRPr="00C046DC" w:rsidRDefault="007F422C" w:rsidP="007F422C">
            <w:pPr>
              <w:ind w:right="147"/>
              <w:rPr>
                <w:rFonts w:eastAsiaTheme="minorEastAsia" w:cs="Arial"/>
                <w:szCs w:val="20"/>
              </w:rPr>
            </w:pPr>
            <w:r w:rsidRPr="00C046DC">
              <w:rPr>
                <w:rFonts w:eastAsiaTheme="minorEastAsia" w:cs="Arial"/>
                <w:szCs w:val="20"/>
              </w:rPr>
              <w:t>Det er en forutsetning at leverandøren har oversikt over og kontroll på alt eget utstyr og programvare som benyttes i behandlingen av personopplysninger, slik at konfidensialitet, integritet og tilgjengelighet blir ivaretatt.</w:t>
            </w:r>
          </w:p>
          <w:p w14:paraId="3F4B9BC0" w14:textId="77777777" w:rsidR="007F422C" w:rsidRPr="00C046DC" w:rsidRDefault="007F422C" w:rsidP="007F422C">
            <w:pPr>
              <w:jc w:val="center"/>
              <w:rPr>
                <w:rFonts w:eastAsia="Arial" w:cs="Arial"/>
                <w:b/>
                <w:bCs/>
                <w:szCs w:val="20"/>
              </w:rPr>
            </w:pPr>
          </w:p>
        </w:tc>
        <w:tc>
          <w:tcPr>
            <w:tcW w:w="805" w:type="dxa"/>
          </w:tcPr>
          <w:p w14:paraId="52A2DCFB"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3CED2821" w14:textId="69544D4E" w:rsidR="007F422C" w:rsidRPr="00C046DC" w:rsidRDefault="007F422C" w:rsidP="007F422C">
            <w:pPr>
              <w:rPr>
                <w:rFonts w:eastAsiaTheme="minorEastAsia" w:cs="Arial"/>
                <w:szCs w:val="20"/>
              </w:rPr>
            </w:pPr>
            <w:r w:rsidRPr="006E73C8">
              <w:rPr>
                <w:rFonts w:eastAsiaTheme="minorEastAsia" w:cs="Arial"/>
                <w:szCs w:val="20"/>
              </w:rPr>
              <w:t>Oppfyller/ Oppfyller ikke</w:t>
            </w:r>
          </w:p>
        </w:tc>
      </w:tr>
      <w:tr w:rsidR="007F422C" w:rsidRPr="00C046DC" w14:paraId="2B51A8A2" w14:textId="77777777" w:rsidTr="004E075A">
        <w:trPr>
          <w:trHeight w:val="300"/>
        </w:trPr>
        <w:tc>
          <w:tcPr>
            <w:tcW w:w="704" w:type="dxa"/>
          </w:tcPr>
          <w:p w14:paraId="56122543" w14:textId="77777777" w:rsidR="007F422C" w:rsidRPr="00C046DC" w:rsidRDefault="007F422C" w:rsidP="007F422C">
            <w:pPr>
              <w:rPr>
                <w:rFonts w:eastAsiaTheme="minorEastAsia" w:cs="Arial"/>
                <w:b/>
                <w:bCs/>
                <w:szCs w:val="20"/>
              </w:rPr>
            </w:pPr>
            <w:r w:rsidRPr="00C046DC">
              <w:rPr>
                <w:rFonts w:eastAsiaTheme="minorEastAsia" w:cs="Arial"/>
                <w:b/>
                <w:bCs/>
                <w:szCs w:val="20"/>
              </w:rPr>
              <w:t>8.2</w:t>
            </w:r>
          </w:p>
        </w:tc>
        <w:tc>
          <w:tcPr>
            <w:tcW w:w="6125" w:type="dxa"/>
          </w:tcPr>
          <w:p w14:paraId="42122D41" w14:textId="77777777" w:rsidR="007F422C" w:rsidRDefault="007F422C" w:rsidP="007F422C">
            <w:pPr>
              <w:rPr>
                <w:rFonts w:eastAsiaTheme="minorEastAsia" w:cs="Arial"/>
                <w:szCs w:val="20"/>
              </w:rPr>
            </w:pPr>
            <w:r w:rsidRPr="00C046DC">
              <w:rPr>
                <w:rFonts w:eastAsiaTheme="minorEastAsia" w:cs="Arial"/>
                <w:szCs w:val="20"/>
              </w:rPr>
              <w:t xml:space="preserve">Leverandøren skal på forespørsel dokumentere alle konfigurasjoner i et konfigurasjonskart over informasjonssystemene og teknisk beskrivelse av konfigurasjonen. Dokumentasjonen skal vise leverandørens og eventuelle underleverandørers datasentre og lokasjoner. </w:t>
            </w:r>
          </w:p>
          <w:p w14:paraId="112C4FCA" w14:textId="77777777" w:rsidR="00800F45" w:rsidRPr="00C046DC" w:rsidRDefault="00800F45" w:rsidP="007F422C">
            <w:pPr>
              <w:rPr>
                <w:rFonts w:eastAsiaTheme="minorEastAsia" w:cs="Arial"/>
                <w:szCs w:val="20"/>
              </w:rPr>
            </w:pPr>
          </w:p>
        </w:tc>
        <w:tc>
          <w:tcPr>
            <w:tcW w:w="805" w:type="dxa"/>
          </w:tcPr>
          <w:p w14:paraId="6BFDA0B1"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3E0A46FA" w14:textId="6226AA70" w:rsidR="007F422C" w:rsidRPr="00C046DC" w:rsidRDefault="007F422C" w:rsidP="007F422C">
            <w:pPr>
              <w:rPr>
                <w:rFonts w:eastAsiaTheme="minorEastAsia" w:cs="Arial"/>
                <w:szCs w:val="20"/>
              </w:rPr>
            </w:pPr>
            <w:r w:rsidRPr="006E73C8">
              <w:rPr>
                <w:rFonts w:eastAsiaTheme="minorEastAsia" w:cs="Arial"/>
                <w:szCs w:val="20"/>
              </w:rPr>
              <w:t>Oppfyller/ Oppfyller ikke</w:t>
            </w:r>
          </w:p>
        </w:tc>
      </w:tr>
      <w:tr w:rsidR="007F422C" w:rsidRPr="00C046DC" w14:paraId="599B383F" w14:textId="77777777" w:rsidTr="004E075A">
        <w:trPr>
          <w:trHeight w:val="300"/>
        </w:trPr>
        <w:tc>
          <w:tcPr>
            <w:tcW w:w="704" w:type="dxa"/>
          </w:tcPr>
          <w:p w14:paraId="76BF1116" w14:textId="77777777" w:rsidR="007F422C" w:rsidRPr="00C046DC" w:rsidRDefault="007F422C" w:rsidP="007F422C">
            <w:pPr>
              <w:rPr>
                <w:rFonts w:eastAsiaTheme="minorEastAsia" w:cs="Arial"/>
                <w:b/>
                <w:bCs/>
                <w:szCs w:val="20"/>
              </w:rPr>
            </w:pPr>
            <w:r w:rsidRPr="00C046DC">
              <w:rPr>
                <w:rFonts w:eastAsiaTheme="minorEastAsia" w:cs="Arial"/>
                <w:b/>
                <w:bCs/>
                <w:szCs w:val="20"/>
              </w:rPr>
              <w:t>8.3</w:t>
            </w:r>
          </w:p>
        </w:tc>
        <w:tc>
          <w:tcPr>
            <w:tcW w:w="6125" w:type="dxa"/>
          </w:tcPr>
          <w:p w14:paraId="1AFF68B6" w14:textId="77777777" w:rsidR="007F422C" w:rsidRPr="00C046DC" w:rsidRDefault="007F422C" w:rsidP="007F422C">
            <w:pPr>
              <w:rPr>
                <w:rFonts w:eastAsia="Arial" w:cs="Arial"/>
                <w:szCs w:val="20"/>
              </w:rPr>
            </w:pPr>
            <w:r w:rsidRPr="00C046DC">
              <w:rPr>
                <w:rFonts w:eastAsiaTheme="minorEastAsia" w:cs="Arial"/>
                <w:szCs w:val="20"/>
              </w:rPr>
              <w:t xml:space="preserve">Det skal jevnlig tas sikkerhetskopi av data og informasjon som er nødvendig for gjenoppretting av normal bruk. </w:t>
            </w:r>
          </w:p>
          <w:p w14:paraId="29CE543D" w14:textId="77777777" w:rsidR="007F422C" w:rsidRDefault="007F422C" w:rsidP="007F422C">
            <w:pPr>
              <w:rPr>
                <w:rFonts w:eastAsiaTheme="minorEastAsia" w:cs="Arial"/>
                <w:szCs w:val="20"/>
              </w:rPr>
            </w:pPr>
            <w:r w:rsidRPr="00C046DC">
              <w:rPr>
                <w:rFonts w:eastAsiaTheme="minorEastAsia" w:cs="Arial"/>
                <w:szCs w:val="20"/>
              </w:rPr>
              <w:t>Sikkerhetskopier skal oppbevares avlåst og brannsikret, og adskilt fra driftsutstyret.</w:t>
            </w:r>
          </w:p>
          <w:p w14:paraId="5360E15D" w14:textId="77777777" w:rsidR="00800F45" w:rsidRPr="00C046DC" w:rsidRDefault="00800F45" w:rsidP="007F422C">
            <w:pPr>
              <w:rPr>
                <w:rFonts w:eastAsia="Arial" w:cs="Arial"/>
                <w:szCs w:val="20"/>
              </w:rPr>
            </w:pPr>
          </w:p>
        </w:tc>
        <w:tc>
          <w:tcPr>
            <w:tcW w:w="805" w:type="dxa"/>
          </w:tcPr>
          <w:p w14:paraId="46B27F0E"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34FC998B" w14:textId="00656342" w:rsidR="007F422C" w:rsidRPr="00C046DC" w:rsidRDefault="007F422C" w:rsidP="007F422C">
            <w:pPr>
              <w:rPr>
                <w:rFonts w:eastAsiaTheme="minorEastAsia" w:cs="Arial"/>
                <w:szCs w:val="20"/>
              </w:rPr>
            </w:pPr>
            <w:r w:rsidRPr="006E73C8">
              <w:rPr>
                <w:rFonts w:eastAsiaTheme="minorEastAsia" w:cs="Arial"/>
                <w:szCs w:val="20"/>
              </w:rPr>
              <w:t>Oppfyller/ Oppfyller ikke</w:t>
            </w:r>
          </w:p>
        </w:tc>
      </w:tr>
      <w:tr w:rsidR="007F422C" w:rsidRPr="00C046DC" w14:paraId="6E617BC9" w14:textId="77777777" w:rsidTr="004E075A">
        <w:trPr>
          <w:trHeight w:val="300"/>
        </w:trPr>
        <w:tc>
          <w:tcPr>
            <w:tcW w:w="704" w:type="dxa"/>
          </w:tcPr>
          <w:p w14:paraId="32C99F0E" w14:textId="77777777" w:rsidR="007F422C" w:rsidRPr="00C046DC" w:rsidRDefault="007F422C" w:rsidP="007F422C">
            <w:pPr>
              <w:rPr>
                <w:rFonts w:eastAsiaTheme="minorEastAsia" w:cs="Arial"/>
                <w:b/>
                <w:bCs/>
                <w:szCs w:val="20"/>
              </w:rPr>
            </w:pPr>
            <w:r w:rsidRPr="00C046DC">
              <w:rPr>
                <w:rFonts w:eastAsiaTheme="minorEastAsia" w:cs="Arial"/>
                <w:b/>
                <w:bCs/>
                <w:szCs w:val="20"/>
              </w:rPr>
              <w:t>8.4</w:t>
            </w:r>
          </w:p>
        </w:tc>
        <w:tc>
          <w:tcPr>
            <w:tcW w:w="6125" w:type="dxa"/>
          </w:tcPr>
          <w:p w14:paraId="06A2C41E" w14:textId="77777777" w:rsidR="007F422C" w:rsidRDefault="007F422C" w:rsidP="007F422C">
            <w:pPr>
              <w:rPr>
                <w:rFonts w:eastAsiaTheme="minorEastAsia" w:cs="Arial"/>
                <w:szCs w:val="20"/>
              </w:rPr>
            </w:pPr>
            <w:r w:rsidRPr="00C046DC">
              <w:rPr>
                <w:rFonts w:eastAsiaTheme="minorEastAsia" w:cs="Arial"/>
                <w:szCs w:val="20"/>
              </w:rPr>
              <w:t xml:space="preserve">Det skal jevnlig foretas test av at sikkerhetskopiene er korrekte og kan tilbakeføres. </w:t>
            </w:r>
          </w:p>
          <w:p w14:paraId="7BE7B193" w14:textId="77777777" w:rsidR="00800F45" w:rsidRPr="00C046DC" w:rsidRDefault="00800F45" w:rsidP="007F422C">
            <w:pPr>
              <w:rPr>
                <w:rFonts w:eastAsiaTheme="minorEastAsia" w:cs="Arial"/>
                <w:szCs w:val="20"/>
              </w:rPr>
            </w:pPr>
          </w:p>
        </w:tc>
        <w:tc>
          <w:tcPr>
            <w:tcW w:w="805" w:type="dxa"/>
          </w:tcPr>
          <w:p w14:paraId="02945E46"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16E1C579" w14:textId="4C9D82EA" w:rsidR="007F422C" w:rsidRPr="00C046DC" w:rsidRDefault="007F422C" w:rsidP="007F422C">
            <w:pPr>
              <w:rPr>
                <w:rFonts w:eastAsiaTheme="minorEastAsia" w:cs="Arial"/>
                <w:szCs w:val="20"/>
              </w:rPr>
            </w:pPr>
            <w:r w:rsidRPr="006E73C8">
              <w:rPr>
                <w:rFonts w:eastAsiaTheme="minorEastAsia" w:cs="Arial"/>
                <w:szCs w:val="20"/>
              </w:rPr>
              <w:t>Oppfyller/ Oppfyller ikke</w:t>
            </w:r>
          </w:p>
        </w:tc>
      </w:tr>
      <w:tr w:rsidR="007F422C" w:rsidRPr="00C046DC" w14:paraId="4EF5FC79" w14:textId="77777777" w:rsidTr="00C046DC">
        <w:trPr>
          <w:trHeight w:val="300"/>
        </w:trPr>
        <w:tc>
          <w:tcPr>
            <w:tcW w:w="704" w:type="dxa"/>
            <w:tcBorders>
              <w:bottom w:val="single" w:sz="4" w:space="0" w:color="auto"/>
            </w:tcBorders>
          </w:tcPr>
          <w:p w14:paraId="2CD6BD24" w14:textId="77777777" w:rsidR="007F422C" w:rsidRPr="00C046DC" w:rsidRDefault="007F422C" w:rsidP="007F422C">
            <w:pPr>
              <w:rPr>
                <w:rFonts w:eastAsiaTheme="minorEastAsia" w:cs="Arial"/>
                <w:b/>
                <w:bCs/>
                <w:szCs w:val="20"/>
              </w:rPr>
            </w:pPr>
            <w:r w:rsidRPr="00C046DC">
              <w:rPr>
                <w:rFonts w:eastAsiaTheme="minorEastAsia" w:cs="Arial"/>
                <w:b/>
                <w:bCs/>
                <w:szCs w:val="20"/>
              </w:rPr>
              <w:t>8.5</w:t>
            </w:r>
          </w:p>
        </w:tc>
        <w:tc>
          <w:tcPr>
            <w:tcW w:w="6125" w:type="dxa"/>
            <w:tcBorders>
              <w:bottom w:val="single" w:sz="4" w:space="0" w:color="auto"/>
            </w:tcBorders>
          </w:tcPr>
          <w:p w14:paraId="1BF56F27" w14:textId="77777777" w:rsidR="007F422C" w:rsidRDefault="007F422C" w:rsidP="007F422C">
            <w:pPr>
              <w:rPr>
                <w:rFonts w:eastAsiaTheme="minorEastAsia" w:cs="Arial"/>
                <w:szCs w:val="20"/>
              </w:rPr>
            </w:pPr>
            <w:r w:rsidRPr="00C046DC">
              <w:rPr>
                <w:rFonts w:eastAsiaTheme="minorEastAsia" w:cs="Arial"/>
                <w:szCs w:val="20"/>
              </w:rPr>
              <w:t>Eventuelle endringer i oppgitte datasentre og/eller i bruk av datasentre skal varsles til kunden, se også databehandleravtalens bestemmelser knyttet til bruk av underdatabehandlere.</w:t>
            </w:r>
          </w:p>
          <w:p w14:paraId="4522CFF1" w14:textId="77777777" w:rsidR="00800F45" w:rsidRPr="00C046DC" w:rsidRDefault="00800F45" w:rsidP="007F422C">
            <w:pPr>
              <w:rPr>
                <w:rFonts w:eastAsiaTheme="minorEastAsia" w:cs="Arial"/>
                <w:szCs w:val="20"/>
              </w:rPr>
            </w:pPr>
          </w:p>
        </w:tc>
        <w:tc>
          <w:tcPr>
            <w:tcW w:w="805" w:type="dxa"/>
            <w:tcBorders>
              <w:bottom w:val="single" w:sz="4" w:space="0" w:color="auto"/>
            </w:tcBorders>
          </w:tcPr>
          <w:p w14:paraId="63901D6D"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Borders>
              <w:bottom w:val="single" w:sz="4" w:space="0" w:color="auto"/>
            </w:tcBorders>
          </w:tcPr>
          <w:p w14:paraId="00581A4F" w14:textId="51B41DBB" w:rsidR="007F422C" w:rsidRPr="00C046DC" w:rsidRDefault="007F422C" w:rsidP="007F422C">
            <w:pPr>
              <w:rPr>
                <w:rFonts w:eastAsiaTheme="minorEastAsia" w:cs="Arial"/>
                <w:szCs w:val="20"/>
              </w:rPr>
            </w:pPr>
            <w:r w:rsidRPr="006E73C8">
              <w:rPr>
                <w:rFonts w:eastAsiaTheme="minorEastAsia" w:cs="Arial"/>
                <w:szCs w:val="20"/>
              </w:rPr>
              <w:t>Oppfyller/ Oppfyller ikke</w:t>
            </w:r>
          </w:p>
        </w:tc>
      </w:tr>
      <w:tr w:rsidR="00C046DC" w:rsidRPr="00C046DC" w14:paraId="0AB2A93A" w14:textId="77777777" w:rsidTr="00C046DC">
        <w:trPr>
          <w:trHeight w:val="300"/>
        </w:trPr>
        <w:tc>
          <w:tcPr>
            <w:tcW w:w="704" w:type="dxa"/>
            <w:shd w:val="clear" w:color="auto" w:fill="D9D9D9" w:themeFill="background1" w:themeFillShade="D9"/>
          </w:tcPr>
          <w:p w14:paraId="4DE39B81" w14:textId="77777777" w:rsidR="004E075A" w:rsidRPr="00C046DC" w:rsidRDefault="004E075A" w:rsidP="004E075A">
            <w:pPr>
              <w:rPr>
                <w:rFonts w:eastAsiaTheme="minorEastAsia" w:cs="Arial"/>
                <w:b/>
                <w:bCs/>
                <w:szCs w:val="20"/>
              </w:rPr>
            </w:pPr>
            <w:r w:rsidRPr="00C046DC">
              <w:rPr>
                <w:rFonts w:eastAsiaTheme="minorEastAsia" w:cs="Arial"/>
                <w:b/>
                <w:bCs/>
                <w:szCs w:val="20"/>
              </w:rPr>
              <w:t>9.0</w:t>
            </w:r>
          </w:p>
        </w:tc>
        <w:tc>
          <w:tcPr>
            <w:tcW w:w="6125" w:type="dxa"/>
            <w:shd w:val="clear" w:color="auto" w:fill="D9D9D9" w:themeFill="background1" w:themeFillShade="D9"/>
          </w:tcPr>
          <w:p w14:paraId="356AB415" w14:textId="77777777" w:rsidR="004E075A" w:rsidRDefault="004E075A" w:rsidP="00C046DC">
            <w:pPr>
              <w:rPr>
                <w:rFonts w:cs="Arial"/>
                <w:b/>
                <w:bCs/>
                <w:szCs w:val="20"/>
              </w:rPr>
            </w:pPr>
            <w:r w:rsidRPr="00C046DC">
              <w:rPr>
                <w:rFonts w:cs="Arial"/>
                <w:b/>
                <w:bCs/>
                <w:szCs w:val="20"/>
              </w:rPr>
              <w:t>Feilretting</w:t>
            </w:r>
          </w:p>
          <w:p w14:paraId="2FD17B28" w14:textId="77777777" w:rsidR="00C046DC" w:rsidRPr="00C046DC" w:rsidRDefault="00C046DC" w:rsidP="00C046DC">
            <w:pPr>
              <w:rPr>
                <w:rFonts w:cs="Arial"/>
                <w:b/>
                <w:bCs/>
                <w:szCs w:val="20"/>
              </w:rPr>
            </w:pPr>
          </w:p>
        </w:tc>
        <w:tc>
          <w:tcPr>
            <w:tcW w:w="805" w:type="dxa"/>
            <w:shd w:val="clear" w:color="auto" w:fill="D9D9D9" w:themeFill="background1" w:themeFillShade="D9"/>
          </w:tcPr>
          <w:p w14:paraId="126E7876" w14:textId="77777777" w:rsidR="004E075A" w:rsidRPr="00C046DC" w:rsidRDefault="004E075A" w:rsidP="004E075A">
            <w:pPr>
              <w:rPr>
                <w:rFonts w:eastAsiaTheme="minorEastAsia" w:cs="Arial"/>
                <w:b/>
                <w:bCs/>
                <w:szCs w:val="20"/>
              </w:rPr>
            </w:pPr>
          </w:p>
        </w:tc>
        <w:tc>
          <w:tcPr>
            <w:tcW w:w="2190" w:type="dxa"/>
            <w:shd w:val="clear" w:color="auto" w:fill="D9D9D9" w:themeFill="background1" w:themeFillShade="D9"/>
          </w:tcPr>
          <w:p w14:paraId="331012EC" w14:textId="77777777" w:rsidR="004E075A" w:rsidRPr="00C046DC" w:rsidRDefault="004E075A" w:rsidP="004E075A">
            <w:pPr>
              <w:rPr>
                <w:rFonts w:eastAsiaTheme="minorEastAsia" w:cs="Arial"/>
                <w:szCs w:val="20"/>
              </w:rPr>
            </w:pPr>
          </w:p>
        </w:tc>
      </w:tr>
      <w:tr w:rsidR="007F422C" w:rsidRPr="00C046DC" w14:paraId="1E6AAD08" w14:textId="77777777" w:rsidTr="004E075A">
        <w:trPr>
          <w:trHeight w:val="300"/>
        </w:trPr>
        <w:tc>
          <w:tcPr>
            <w:tcW w:w="704" w:type="dxa"/>
          </w:tcPr>
          <w:p w14:paraId="0312C01C" w14:textId="77777777" w:rsidR="007F422C" w:rsidRPr="00C046DC" w:rsidRDefault="007F422C" w:rsidP="007F422C">
            <w:pPr>
              <w:rPr>
                <w:rFonts w:eastAsiaTheme="minorEastAsia" w:cs="Arial"/>
                <w:b/>
                <w:bCs/>
                <w:szCs w:val="20"/>
              </w:rPr>
            </w:pPr>
            <w:r w:rsidRPr="00C046DC">
              <w:rPr>
                <w:rFonts w:eastAsiaTheme="minorEastAsia" w:cs="Arial"/>
                <w:b/>
                <w:bCs/>
                <w:szCs w:val="20"/>
              </w:rPr>
              <w:t>9.1</w:t>
            </w:r>
          </w:p>
        </w:tc>
        <w:tc>
          <w:tcPr>
            <w:tcW w:w="6125" w:type="dxa"/>
          </w:tcPr>
          <w:p w14:paraId="287339E4" w14:textId="77777777" w:rsidR="007F422C" w:rsidRDefault="007F422C" w:rsidP="007F422C">
            <w:pPr>
              <w:rPr>
                <w:rFonts w:eastAsiaTheme="minorEastAsia" w:cs="Arial"/>
                <w:szCs w:val="20"/>
              </w:rPr>
            </w:pPr>
            <w:r w:rsidRPr="00C046DC">
              <w:rPr>
                <w:rFonts w:eastAsiaTheme="minorEastAsia" w:cs="Arial"/>
                <w:szCs w:val="20"/>
              </w:rPr>
              <w:t>Det er kunden som kategoriserer hva som er feil og hva som er endringsønsker. Kunden rapporterer opplevde feil. Leverandøren kan ikke endre kategoriseringen uten kundens samtykke.</w:t>
            </w:r>
          </w:p>
          <w:p w14:paraId="0160A1D5" w14:textId="77777777" w:rsidR="00800F45" w:rsidRPr="00C046DC" w:rsidRDefault="00800F45" w:rsidP="007F422C">
            <w:pPr>
              <w:rPr>
                <w:rFonts w:eastAsiaTheme="minorEastAsia" w:cs="Arial"/>
                <w:szCs w:val="20"/>
              </w:rPr>
            </w:pPr>
          </w:p>
        </w:tc>
        <w:tc>
          <w:tcPr>
            <w:tcW w:w="805" w:type="dxa"/>
          </w:tcPr>
          <w:p w14:paraId="732D0992"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098A6C55" w14:textId="1EC510AE" w:rsidR="007F422C" w:rsidRPr="00C046DC" w:rsidRDefault="007F422C" w:rsidP="007F422C">
            <w:pPr>
              <w:rPr>
                <w:rFonts w:eastAsiaTheme="minorEastAsia" w:cs="Arial"/>
                <w:szCs w:val="20"/>
              </w:rPr>
            </w:pPr>
            <w:r w:rsidRPr="00650B5E">
              <w:rPr>
                <w:rFonts w:eastAsiaTheme="minorEastAsia" w:cs="Arial"/>
                <w:szCs w:val="20"/>
              </w:rPr>
              <w:t>Oppfyller/ Oppfyller ikke</w:t>
            </w:r>
          </w:p>
        </w:tc>
      </w:tr>
      <w:tr w:rsidR="007F422C" w:rsidRPr="00C046DC" w14:paraId="352F28EB" w14:textId="77777777" w:rsidTr="004E075A">
        <w:trPr>
          <w:trHeight w:val="300"/>
        </w:trPr>
        <w:tc>
          <w:tcPr>
            <w:tcW w:w="704" w:type="dxa"/>
          </w:tcPr>
          <w:p w14:paraId="7D7CCF90" w14:textId="77777777" w:rsidR="007F422C" w:rsidRPr="00C046DC" w:rsidRDefault="007F422C" w:rsidP="007F422C">
            <w:pPr>
              <w:rPr>
                <w:rFonts w:eastAsiaTheme="minorEastAsia" w:cs="Arial"/>
                <w:b/>
                <w:bCs/>
                <w:szCs w:val="20"/>
              </w:rPr>
            </w:pPr>
            <w:r w:rsidRPr="00C046DC">
              <w:rPr>
                <w:rFonts w:eastAsiaTheme="minorEastAsia" w:cs="Arial"/>
                <w:b/>
                <w:bCs/>
                <w:szCs w:val="20"/>
              </w:rPr>
              <w:t>9.2</w:t>
            </w:r>
          </w:p>
        </w:tc>
        <w:tc>
          <w:tcPr>
            <w:tcW w:w="6125" w:type="dxa"/>
          </w:tcPr>
          <w:p w14:paraId="3833C857" w14:textId="77777777" w:rsidR="007F422C" w:rsidRPr="00C046DC" w:rsidRDefault="007F422C" w:rsidP="007F422C">
            <w:pPr>
              <w:rPr>
                <w:rFonts w:eastAsiaTheme="minorEastAsia" w:cs="Arial"/>
                <w:szCs w:val="20"/>
              </w:rPr>
            </w:pPr>
            <w:r w:rsidRPr="00C046DC">
              <w:rPr>
                <w:rFonts w:eastAsiaTheme="minorEastAsia" w:cs="Arial"/>
                <w:szCs w:val="20"/>
              </w:rPr>
              <w:t>Dersom kunden er i tvil om feilen skyldes programvare, utstyr eller nettverk kan kunden kreve at leverandøren iverksetter nødvendige tiltak for diagnostisering.</w:t>
            </w:r>
          </w:p>
          <w:p w14:paraId="3599835A" w14:textId="77777777" w:rsidR="007F422C" w:rsidRPr="00C046DC" w:rsidRDefault="007F422C" w:rsidP="007F422C">
            <w:pPr>
              <w:rPr>
                <w:rFonts w:eastAsiaTheme="minorEastAsia" w:cs="Arial"/>
                <w:szCs w:val="20"/>
              </w:rPr>
            </w:pPr>
          </w:p>
        </w:tc>
        <w:tc>
          <w:tcPr>
            <w:tcW w:w="805" w:type="dxa"/>
          </w:tcPr>
          <w:p w14:paraId="5D50F40D"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39E22EEE" w14:textId="091D9B7C" w:rsidR="007F422C" w:rsidRPr="00C046DC" w:rsidRDefault="007F422C" w:rsidP="007F422C">
            <w:pPr>
              <w:rPr>
                <w:rFonts w:eastAsiaTheme="minorEastAsia" w:cs="Arial"/>
                <w:szCs w:val="20"/>
              </w:rPr>
            </w:pPr>
            <w:r w:rsidRPr="00650B5E">
              <w:rPr>
                <w:rFonts w:eastAsiaTheme="minorEastAsia" w:cs="Arial"/>
                <w:szCs w:val="20"/>
              </w:rPr>
              <w:t>Oppfyller/ Oppfyller ikke</w:t>
            </w:r>
          </w:p>
        </w:tc>
      </w:tr>
      <w:tr w:rsidR="004E075A" w:rsidRPr="00C046DC" w14:paraId="45B9D9EE" w14:textId="77777777" w:rsidTr="00C046DC">
        <w:trPr>
          <w:trHeight w:val="300"/>
        </w:trPr>
        <w:tc>
          <w:tcPr>
            <w:tcW w:w="704" w:type="dxa"/>
            <w:tcBorders>
              <w:bottom w:val="single" w:sz="4" w:space="0" w:color="auto"/>
            </w:tcBorders>
          </w:tcPr>
          <w:p w14:paraId="6D418BA5" w14:textId="77777777" w:rsidR="004E075A" w:rsidRPr="00C046DC" w:rsidRDefault="004E075A" w:rsidP="004E075A">
            <w:pPr>
              <w:rPr>
                <w:rFonts w:eastAsiaTheme="minorEastAsia" w:cs="Arial"/>
                <w:b/>
                <w:bCs/>
                <w:szCs w:val="20"/>
              </w:rPr>
            </w:pPr>
            <w:r w:rsidRPr="00C046DC">
              <w:rPr>
                <w:rFonts w:eastAsiaTheme="minorEastAsia" w:cs="Arial"/>
                <w:b/>
                <w:bCs/>
                <w:szCs w:val="20"/>
              </w:rPr>
              <w:t>9.3</w:t>
            </w:r>
          </w:p>
        </w:tc>
        <w:tc>
          <w:tcPr>
            <w:tcW w:w="6125" w:type="dxa"/>
            <w:tcBorders>
              <w:bottom w:val="single" w:sz="4" w:space="0" w:color="auto"/>
            </w:tcBorders>
          </w:tcPr>
          <w:p w14:paraId="4F966FD8" w14:textId="77777777" w:rsidR="004E075A" w:rsidRDefault="004E075A" w:rsidP="00C046DC">
            <w:pPr>
              <w:rPr>
                <w:rFonts w:eastAsiaTheme="minorEastAsia" w:cs="Arial"/>
                <w:szCs w:val="20"/>
              </w:rPr>
            </w:pPr>
            <w:r w:rsidRPr="00C046DC">
              <w:rPr>
                <w:rFonts w:eastAsiaTheme="minorEastAsia" w:cs="Arial"/>
                <w:szCs w:val="20"/>
              </w:rPr>
              <w:t>Leverandøren plikter å informere kunden om kjente feil, og hvordan og når feilen er tenkt løst samt informasjon om eventuelle midlertidige løsninger.</w:t>
            </w:r>
          </w:p>
          <w:p w14:paraId="71F3D822" w14:textId="71E75CCC" w:rsidR="00800F45" w:rsidRPr="00C046DC" w:rsidRDefault="00800F45" w:rsidP="00C046DC">
            <w:pPr>
              <w:rPr>
                <w:rFonts w:eastAsiaTheme="minorEastAsia" w:cs="Arial"/>
                <w:szCs w:val="20"/>
              </w:rPr>
            </w:pPr>
          </w:p>
        </w:tc>
        <w:tc>
          <w:tcPr>
            <w:tcW w:w="805" w:type="dxa"/>
            <w:tcBorders>
              <w:bottom w:val="single" w:sz="4" w:space="0" w:color="auto"/>
            </w:tcBorders>
          </w:tcPr>
          <w:p w14:paraId="32B794D3" w14:textId="77777777" w:rsidR="004E075A" w:rsidRPr="00C046DC" w:rsidRDefault="004E075A" w:rsidP="004E075A">
            <w:pPr>
              <w:rPr>
                <w:rFonts w:eastAsiaTheme="minorEastAsia" w:cs="Arial"/>
                <w:b/>
                <w:bCs/>
                <w:szCs w:val="20"/>
              </w:rPr>
            </w:pPr>
            <w:r w:rsidRPr="00C046DC">
              <w:rPr>
                <w:rFonts w:eastAsiaTheme="minorEastAsia" w:cs="Arial"/>
                <w:b/>
                <w:bCs/>
                <w:szCs w:val="20"/>
              </w:rPr>
              <w:t>AE</w:t>
            </w:r>
          </w:p>
        </w:tc>
        <w:tc>
          <w:tcPr>
            <w:tcW w:w="2190" w:type="dxa"/>
            <w:tcBorders>
              <w:bottom w:val="single" w:sz="4" w:space="0" w:color="auto"/>
            </w:tcBorders>
          </w:tcPr>
          <w:p w14:paraId="47D541E3" w14:textId="77777777" w:rsidR="004E075A" w:rsidRPr="00C046DC" w:rsidRDefault="004E075A" w:rsidP="004E075A">
            <w:pPr>
              <w:rPr>
                <w:rFonts w:eastAsiaTheme="minorEastAsia" w:cs="Arial"/>
                <w:szCs w:val="20"/>
              </w:rPr>
            </w:pPr>
            <w:r w:rsidRPr="00C046DC">
              <w:rPr>
                <w:rFonts w:eastAsiaTheme="minorEastAsia" w:cs="Arial"/>
                <w:szCs w:val="20"/>
              </w:rPr>
              <w:t>Beskriv hvordan dette er ivaretatt</w:t>
            </w:r>
          </w:p>
          <w:p w14:paraId="5B4D7622" w14:textId="77777777" w:rsidR="004E075A" w:rsidRPr="00C046DC" w:rsidRDefault="004E075A" w:rsidP="004E075A">
            <w:pPr>
              <w:rPr>
                <w:rFonts w:eastAsiaTheme="minorEastAsia" w:cs="Arial"/>
                <w:szCs w:val="20"/>
              </w:rPr>
            </w:pPr>
          </w:p>
        </w:tc>
      </w:tr>
      <w:tr w:rsidR="00C046DC" w:rsidRPr="00C046DC" w14:paraId="1581A848" w14:textId="77777777" w:rsidTr="00C046DC">
        <w:trPr>
          <w:trHeight w:val="300"/>
        </w:trPr>
        <w:tc>
          <w:tcPr>
            <w:tcW w:w="704" w:type="dxa"/>
            <w:shd w:val="clear" w:color="auto" w:fill="D9D9D9" w:themeFill="background1" w:themeFillShade="D9"/>
          </w:tcPr>
          <w:p w14:paraId="05EA68AA" w14:textId="77777777" w:rsidR="004E075A" w:rsidRPr="00C046DC" w:rsidRDefault="004E075A" w:rsidP="004E075A">
            <w:pPr>
              <w:jc w:val="center"/>
              <w:rPr>
                <w:rFonts w:cs="Arial"/>
                <w:b/>
                <w:bCs/>
                <w:szCs w:val="20"/>
              </w:rPr>
            </w:pPr>
            <w:r w:rsidRPr="00C046DC">
              <w:rPr>
                <w:rFonts w:cs="Arial"/>
                <w:b/>
                <w:bCs/>
                <w:szCs w:val="20"/>
              </w:rPr>
              <w:t>10.0</w:t>
            </w:r>
          </w:p>
        </w:tc>
        <w:tc>
          <w:tcPr>
            <w:tcW w:w="6125" w:type="dxa"/>
            <w:shd w:val="clear" w:color="auto" w:fill="D9D9D9" w:themeFill="background1" w:themeFillShade="D9"/>
          </w:tcPr>
          <w:p w14:paraId="543A1B57" w14:textId="77777777" w:rsidR="004E075A" w:rsidRDefault="004E075A" w:rsidP="00C046DC">
            <w:pPr>
              <w:rPr>
                <w:rFonts w:cs="Arial"/>
                <w:b/>
                <w:bCs/>
                <w:szCs w:val="20"/>
              </w:rPr>
            </w:pPr>
            <w:r w:rsidRPr="00C046DC">
              <w:rPr>
                <w:rFonts w:cs="Arial"/>
                <w:b/>
                <w:bCs/>
                <w:szCs w:val="20"/>
              </w:rPr>
              <w:t>Nye versjoner</w:t>
            </w:r>
          </w:p>
          <w:p w14:paraId="0CBDF623" w14:textId="77777777" w:rsidR="00C046DC" w:rsidRPr="00C046DC" w:rsidRDefault="00C046DC" w:rsidP="00C046DC">
            <w:pPr>
              <w:rPr>
                <w:rFonts w:cs="Arial"/>
                <w:b/>
                <w:bCs/>
                <w:szCs w:val="20"/>
              </w:rPr>
            </w:pPr>
          </w:p>
        </w:tc>
        <w:tc>
          <w:tcPr>
            <w:tcW w:w="805" w:type="dxa"/>
            <w:shd w:val="clear" w:color="auto" w:fill="D9D9D9" w:themeFill="background1" w:themeFillShade="D9"/>
          </w:tcPr>
          <w:p w14:paraId="6E984EEA" w14:textId="77777777" w:rsidR="004E075A" w:rsidRPr="00C046DC" w:rsidRDefault="004E075A" w:rsidP="004E075A">
            <w:pPr>
              <w:rPr>
                <w:rFonts w:eastAsiaTheme="minorEastAsia" w:cs="Arial"/>
                <w:b/>
                <w:bCs/>
                <w:szCs w:val="20"/>
              </w:rPr>
            </w:pPr>
          </w:p>
        </w:tc>
        <w:tc>
          <w:tcPr>
            <w:tcW w:w="2190" w:type="dxa"/>
            <w:shd w:val="clear" w:color="auto" w:fill="D9D9D9" w:themeFill="background1" w:themeFillShade="D9"/>
          </w:tcPr>
          <w:p w14:paraId="64185BAB" w14:textId="77777777" w:rsidR="004E075A" w:rsidRPr="00C046DC" w:rsidRDefault="004E075A" w:rsidP="004E075A">
            <w:pPr>
              <w:rPr>
                <w:rFonts w:eastAsiaTheme="minorEastAsia" w:cs="Arial"/>
                <w:szCs w:val="20"/>
              </w:rPr>
            </w:pPr>
          </w:p>
        </w:tc>
      </w:tr>
      <w:tr w:rsidR="007F422C" w:rsidRPr="00C046DC" w14:paraId="076CAD72" w14:textId="77777777" w:rsidTr="004E075A">
        <w:trPr>
          <w:trHeight w:val="300"/>
        </w:trPr>
        <w:tc>
          <w:tcPr>
            <w:tcW w:w="704" w:type="dxa"/>
          </w:tcPr>
          <w:p w14:paraId="2A21A0FC" w14:textId="77777777" w:rsidR="007F422C" w:rsidRPr="00C046DC" w:rsidRDefault="007F422C" w:rsidP="007F422C">
            <w:pPr>
              <w:rPr>
                <w:rFonts w:eastAsiaTheme="minorEastAsia" w:cs="Arial"/>
                <w:b/>
                <w:bCs/>
                <w:szCs w:val="20"/>
              </w:rPr>
            </w:pPr>
            <w:r w:rsidRPr="00C046DC">
              <w:rPr>
                <w:rFonts w:eastAsiaTheme="minorEastAsia" w:cs="Arial"/>
                <w:b/>
                <w:bCs/>
                <w:szCs w:val="20"/>
              </w:rPr>
              <w:t>10.1</w:t>
            </w:r>
          </w:p>
        </w:tc>
        <w:tc>
          <w:tcPr>
            <w:tcW w:w="6125" w:type="dxa"/>
          </w:tcPr>
          <w:p w14:paraId="67299A51" w14:textId="77777777" w:rsidR="007F422C" w:rsidRPr="00C046DC" w:rsidRDefault="007F422C" w:rsidP="007F422C">
            <w:pPr>
              <w:rPr>
                <w:rFonts w:eastAsiaTheme="minorEastAsia" w:cs="Arial"/>
                <w:szCs w:val="20"/>
              </w:rPr>
            </w:pPr>
            <w:r w:rsidRPr="00C046DC">
              <w:rPr>
                <w:rFonts w:eastAsiaTheme="minorEastAsia" w:cs="Arial"/>
                <w:szCs w:val="20"/>
              </w:rPr>
              <w:t>Nye versjoner av programmer er inkludert i avtalen. Når nye versjoner av programmer er utgitt, skal leverandøren så snart som mulig tilgjengeliggjøre disse for kunden.</w:t>
            </w:r>
          </w:p>
          <w:p w14:paraId="42120D29" w14:textId="77777777" w:rsidR="007F422C" w:rsidRPr="00C046DC" w:rsidRDefault="007F422C" w:rsidP="007F422C">
            <w:pPr>
              <w:rPr>
                <w:rFonts w:eastAsiaTheme="minorEastAsia" w:cs="Arial"/>
                <w:szCs w:val="20"/>
              </w:rPr>
            </w:pPr>
          </w:p>
        </w:tc>
        <w:tc>
          <w:tcPr>
            <w:tcW w:w="805" w:type="dxa"/>
          </w:tcPr>
          <w:p w14:paraId="498FC1C6"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2C7108D5" w14:textId="73FB68F5" w:rsidR="007F422C" w:rsidRPr="00C046DC" w:rsidRDefault="007F422C" w:rsidP="007F422C">
            <w:pPr>
              <w:rPr>
                <w:rFonts w:eastAsiaTheme="minorEastAsia" w:cs="Arial"/>
                <w:szCs w:val="20"/>
              </w:rPr>
            </w:pPr>
            <w:r w:rsidRPr="00523D99">
              <w:rPr>
                <w:rFonts w:eastAsiaTheme="minorEastAsia" w:cs="Arial"/>
                <w:szCs w:val="20"/>
              </w:rPr>
              <w:t>Oppfyller/ Oppfyller ikke</w:t>
            </w:r>
          </w:p>
        </w:tc>
      </w:tr>
      <w:tr w:rsidR="007F422C" w:rsidRPr="00C046DC" w14:paraId="747DBD3B" w14:textId="77777777" w:rsidTr="004E075A">
        <w:trPr>
          <w:trHeight w:val="300"/>
        </w:trPr>
        <w:tc>
          <w:tcPr>
            <w:tcW w:w="704" w:type="dxa"/>
          </w:tcPr>
          <w:p w14:paraId="6F46AEA0" w14:textId="77777777" w:rsidR="007F422C" w:rsidRPr="00C046DC" w:rsidRDefault="007F422C" w:rsidP="007F422C">
            <w:pPr>
              <w:rPr>
                <w:rFonts w:eastAsiaTheme="minorEastAsia" w:cs="Arial"/>
                <w:b/>
                <w:bCs/>
                <w:szCs w:val="20"/>
              </w:rPr>
            </w:pPr>
            <w:r w:rsidRPr="00C046DC">
              <w:rPr>
                <w:rFonts w:eastAsiaTheme="minorEastAsia" w:cs="Arial"/>
                <w:b/>
                <w:bCs/>
                <w:szCs w:val="20"/>
              </w:rPr>
              <w:t>10.2</w:t>
            </w:r>
          </w:p>
        </w:tc>
        <w:tc>
          <w:tcPr>
            <w:tcW w:w="6125" w:type="dxa"/>
          </w:tcPr>
          <w:p w14:paraId="05A62385" w14:textId="77777777" w:rsidR="007F422C" w:rsidRPr="00C046DC" w:rsidRDefault="007F422C" w:rsidP="007F422C">
            <w:pPr>
              <w:rPr>
                <w:rFonts w:eastAsiaTheme="minorEastAsia" w:cs="Arial"/>
                <w:szCs w:val="20"/>
              </w:rPr>
            </w:pPr>
            <w:r w:rsidRPr="00C046DC">
              <w:rPr>
                <w:rFonts w:eastAsiaTheme="minorEastAsia" w:cs="Arial"/>
                <w:szCs w:val="20"/>
              </w:rPr>
              <w:t>Nye eller endrede funksjoner skal være ferdig utviklet og testet internt hos leverandør før tilgjengeliggjøring til kunden.</w:t>
            </w:r>
          </w:p>
          <w:p w14:paraId="51AD4E4D" w14:textId="77777777" w:rsidR="007F422C" w:rsidRPr="00C046DC" w:rsidRDefault="007F422C" w:rsidP="007F422C">
            <w:pPr>
              <w:rPr>
                <w:rFonts w:eastAsiaTheme="minorEastAsia" w:cs="Arial"/>
                <w:szCs w:val="20"/>
              </w:rPr>
            </w:pPr>
          </w:p>
        </w:tc>
        <w:tc>
          <w:tcPr>
            <w:tcW w:w="805" w:type="dxa"/>
          </w:tcPr>
          <w:p w14:paraId="00A1C787"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4183B32E" w14:textId="0EF67881" w:rsidR="007F422C" w:rsidRPr="00C046DC" w:rsidRDefault="007F422C" w:rsidP="007F422C">
            <w:pPr>
              <w:rPr>
                <w:rFonts w:eastAsiaTheme="minorEastAsia" w:cs="Arial"/>
                <w:szCs w:val="20"/>
              </w:rPr>
            </w:pPr>
            <w:r w:rsidRPr="00523D99">
              <w:rPr>
                <w:rFonts w:eastAsiaTheme="minorEastAsia" w:cs="Arial"/>
                <w:szCs w:val="20"/>
              </w:rPr>
              <w:t>Oppfyller/ Oppfyller ikke</w:t>
            </w:r>
          </w:p>
        </w:tc>
      </w:tr>
      <w:tr w:rsidR="007F422C" w:rsidRPr="00C046DC" w14:paraId="56EACDD2" w14:textId="77777777" w:rsidTr="004E075A">
        <w:trPr>
          <w:trHeight w:val="300"/>
        </w:trPr>
        <w:tc>
          <w:tcPr>
            <w:tcW w:w="704" w:type="dxa"/>
          </w:tcPr>
          <w:p w14:paraId="16D17241" w14:textId="77777777" w:rsidR="007F422C" w:rsidRPr="00C046DC" w:rsidRDefault="007F422C" w:rsidP="007F422C">
            <w:pPr>
              <w:rPr>
                <w:rFonts w:eastAsiaTheme="minorEastAsia" w:cs="Arial"/>
                <w:b/>
                <w:bCs/>
                <w:szCs w:val="20"/>
              </w:rPr>
            </w:pPr>
            <w:r w:rsidRPr="00C046DC">
              <w:rPr>
                <w:rFonts w:eastAsiaTheme="minorEastAsia" w:cs="Arial"/>
                <w:b/>
                <w:bCs/>
                <w:szCs w:val="20"/>
              </w:rPr>
              <w:t>10.3</w:t>
            </w:r>
          </w:p>
        </w:tc>
        <w:tc>
          <w:tcPr>
            <w:tcW w:w="6125" w:type="dxa"/>
          </w:tcPr>
          <w:p w14:paraId="7C18D7CA" w14:textId="77777777" w:rsidR="007F422C" w:rsidRPr="00C046DC" w:rsidRDefault="007F422C" w:rsidP="007F422C">
            <w:pPr>
              <w:rPr>
                <w:rFonts w:eastAsiaTheme="minorEastAsia" w:cs="Arial"/>
                <w:szCs w:val="20"/>
              </w:rPr>
            </w:pPr>
            <w:r w:rsidRPr="00C046DC">
              <w:rPr>
                <w:rFonts w:eastAsiaTheme="minorEastAsia" w:cs="Arial"/>
                <w:szCs w:val="20"/>
              </w:rPr>
              <w:t xml:space="preserve">Løsningen skal til enhver tid være kompatibel med eksisterende versjoner av annen eller tredjeparts programvare den er </w:t>
            </w:r>
            <w:proofErr w:type="gramStart"/>
            <w:r w:rsidRPr="00C046DC">
              <w:rPr>
                <w:rFonts w:eastAsiaTheme="minorEastAsia" w:cs="Arial"/>
                <w:szCs w:val="20"/>
              </w:rPr>
              <w:t>integrert</w:t>
            </w:r>
            <w:proofErr w:type="gramEnd"/>
            <w:r w:rsidRPr="00C046DC">
              <w:rPr>
                <w:rFonts w:eastAsiaTheme="minorEastAsia" w:cs="Arial"/>
                <w:szCs w:val="20"/>
              </w:rPr>
              <w:t xml:space="preserve"> med.</w:t>
            </w:r>
          </w:p>
          <w:p w14:paraId="601B58B7" w14:textId="77777777" w:rsidR="007F422C" w:rsidRPr="00C046DC" w:rsidRDefault="007F422C" w:rsidP="007F422C">
            <w:pPr>
              <w:rPr>
                <w:rFonts w:eastAsiaTheme="minorEastAsia" w:cs="Arial"/>
                <w:szCs w:val="20"/>
              </w:rPr>
            </w:pPr>
          </w:p>
        </w:tc>
        <w:tc>
          <w:tcPr>
            <w:tcW w:w="805" w:type="dxa"/>
          </w:tcPr>
          <w:p w14:paraId="142759E5"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400D3D05" w14:textId="2079A18A" w:rsidR="007F422C" w:rsidRPr="00C046DC" w:rsidRDefault="007F422C" w:rsidP="007F422C">
            <w:pPr>
              <w:rPr>
                <w:rFonts w:eastAsiaTheme="minorEastAsia" w:cs="Arial"/>
                <w:szCs w:val="20"/>
              </w:rPr>
            </w:pPr>
            <w:r w:rsidRPr="00523D99">
              <w:rPr>
                <w:rFonts w:eastAsiaTheme="minorEastAsia" w:cs="Arial"/>
                <w:szCs w:val="20"/>
              </w:rPr>
              <w:t>Oppfyller/ Oppfyller ikke</w:t>
            </w:r>
          </w:p>
        </w:tc>
      </w:tr>
      <w:tr w:rsidR="007F422C" w:rsidRPr="00C046DC" w14:paraId="5963A2BA" w14:textId="77777777" w:rsidTr="004E075A">
        <w:trPr>
          <w:trHeight w:val="300"/>
        </w:trPr>
        <w:tc>
          <w:tcPr>
            <w:tcW w:w="704" w:type="dxa"/>
          </w:tcPr>
          <w:p w14:paraId="08E6C570" w14:textId="77777777" w:rsidR="007F422C" w:rsidRPr="00C046DC" w:rsidRDefault="007F422C" w:rsidP="007F422C">
            <w:pPr>
              <w:rPr>
                <w:rFonts w:eastAsiaTheme="minorEastAsia" w:cs="Arial"/>
                <w:b/>
                <w:bCs/>
                <w:szCs w:val="20"/>
              </w:rPr>
            </w:pPr>
            <w:r w:rsidRPr="00C046DC">
              <w:rPr>
                <w:rFonts w:eastAsiaTheme="minorEastAsia" w:cs="Arial"/>
                <w:b/>
                <w:bCs/>
                <w:szCs w:val="20"/>
              </w:rPr>
              <w:lastRenderedPageBreak/>
              <w:t>10.4</w:t>
            </w:r>
          </w:p>
        </w:tc>
        <w:tc>
          <w:tcPr>
            <w:tcW w:w="6125" w:type="dxa"/>
          </w:tcPr>
          <w:p w14:paraId="18310C7E" w14:textId="77777777" w:rsidR="007F422C" w:rsidRPr="00C046DC" w:rsidRDefault="007F422C" w:rsidP="007F422C">
            <w:pPr>
              <w:rPr>
                <w:rFonts w:eastAsiaTheme="minorEastAsia" w:cs="Arial"/>
                <w:szCs w:val="20"/>
              </w:rPr>
            </w:pPr>
            <w:r w:rsidRPr="00C046DC">
              <w:rPr>
                <w:rFonts w:eastAsiaTheme="minorEastAsia" w:cs="Arial"/>
                <w:szCs w:val="20"/>
              </w:rPr>
              <w:t>Dersom nye versjoner krever endringer i teknisk infrastruktur eller 3. partsverktøy, må dette varsles kunden i god tid, og endringene skal beskrives.</w:t>
            </w:r>
          </w:p>
          <w:p w14:paraId="2CB8F718" w14:textId="77777777" w:rsidR="007F422C" w:rsidRPr="00C046DC" w:rsidRDefault="007F422C" w:rsidP="007F422C">
            <w:pPr>
              <w:rPr>
                <w:rFonts w:eastAsiaTheme="minorEastAsia" w:cs="Arial"/>
                <w:szCs w:val="20"/>
              </w:rPr>
            </w:pPr>
          </w:p>
        </w:tc>
        <w:tc>
          <w:tcPr>
            <w:tcW w:w="805" w:type="dxa"/>
          </w:tcPr>
          <w:p w14:paraId="4EEC2BD5" w14:textId="77777777" w:rsidR="007F422C" w:rsidRPr="00C046DC" w:rsidRDefault="007F422C" w:rsidP="007F422C">
            <w:pPr>
              <w:rPr>
                <w:rFonts w:eastAsiaTheme="minorEastAsia" w:cs="Arial"/>
                <w:b/>
                <w:bCs/>
                <w:szCs w:val="20"/>
              </w:rPr>
            </w:pPr>
            <w:r w:rsidRPr="00C046DC">
              <w:rPr>
                <w:rFonts w:eastAsiaTheme="minorEastAsia" w:cs="Arial"/>
                <w:b/>
                <w:bCs/>
                <w:szCs w:val="20"/>
              </w:rPr>
              <w:t>A</w:t>
            </w:r>
          </w:p>
        </w:tc>
        <w:tc>
          <w:tcPr>
            <w:tcW w:w="2190" w:type="dxa"/>
          </w:tcPr>
          <w:p w14:paraId="0B4461AB" w14:textId="7536F935" w:rsidR="007F422C" w:rsidRPr="00C046DC" w:rsidRDefault="007F422C" w:rsidP="007F422C">
            <w:pPr>
              <w:rPr>
                <w:rFonts w:eastAsiaTheme="minorEastAsia" w:cs="Arial"/>
                <w:szCs w:val="20"/>
              </w:rPr>
            </w:pPr>
            <w:r w:rsidRPr="00523D99">
              <w:rPr>
                <w:rFonts w:eastAsiaTheme="minorEastAsia" w:cs="Arial"/>
                <w:szCs w:val="20"/>
              </w:rPr>
              <w:t>Oppfyller/ Oppfyller ikke</w:t>
            </w:r>
          </w:p>
        </w:tc>
      </w:tr>
      <w:tr w:rsidR="004E075A" w:rsidRPr="00C046DC" w14:paraId="31231C91" w14:textId="77777777" w:rsidTr="00C046DC">
        <w:trPr>
          <w:trHeight w:val="300"/>
        </w:trPr>
        <w:tc>
          <w:tcPr>
            <w:tcW w:w="704" w:type="dxa"/>
            <w:tcBorders>
              <w:bottom w:val="single" w:sz="4" w:space="0" w:color="auto"/>
            </w:tcBorders>
          </w:tcPr>
          <w:p w14:paraId="5E66AFF5" w14:textId="77777777" w:rsidR="004E075A" w:rsidRPr="00C046DC" w:rsidRDefault="004E075A" w:rsidP="004E075A">
            <w:pPr>
              <w:rPr>
                <w:rFonts w:eastAsiaTheme="minorEastAsia" w:cs="Arial"/>
                <w:b/>
                <w:bCs/>
                <w:szCs w:val="20"/>
              </w:rPr>
            </w:pPr>
            <w:r w:rsidRPr="00C046DC">
              <w:rPr>
                <w:rFonts w:eastAsiaTheme="minorEastAsia" w:cs="Arial"/>
                <w:b/>
                <w:bCs/>
                <w:szCs w:val="20"/>
              </w:rPr>
              <w:t>10.5</w:t>
            </w:r>
          </w:p>
        </w:tc>
        <w:tc>
          <w:tcPr>
            <w:tcW w:w="6125" w:type="dxa"/>
            <w:tcBorders>
              <w:bottom w:val="single" w:sz="4" w:space="0" w:color="auto"/>
            </w:tcBorders>
          </w:tcPr>
          <w:p w14:paraId="2479238C" w14:textId="77777777" w:rsidR="004E075A" w:rsidRPr="00C046DC" w:rsidRDefault="004E075A" w:rsidP="004E075A">
            <w:pPr>
              <w:rPr>
                <w:rFonts w:eastAsiaTheme="minorEastAsia" w:cs="Arial"/>
                <w:szCs w:val="20"/>
              </w:rPr>
            </w:pPr>
            <w:r w:rsidRPr="00C046DC">
              <w:rPr>
                <w:rFonts w:eastAsiaTheme="minorEastAsia" w:cs="Arial"/>
                <w:szCs w:val="20"/>
              </w:rPr>
              <w:t>Kunden ønsker mulighet til å påvirke utviklingen av løsningen.</w:t>
            </w:r>
          </w:p>
          <w:p w14:paraId="565567A8" w14:textId="77777777" w:rsidR="004E075A" w:rsidRPr="00C046DC" w:rsidRDefault="004E075A" w:rsidP="004E075A">
            <w:pPr>
              <w:rPr>
                <w:rFonts w:eastAsiaTheme="minorEastAsia" w:cs="Arial"/>
                <w:szCs w:val="20"/>
              </w:rPr>
            </w:pPr>
          </w:p>
        </w:tc>
        <w:tc>
          <w:tcPr>
            <w:tcW w:w="805" w:type="dxa"/>
            <w:tcBorders>
              <w:bottom w:val="single" w:sz="4" w:space="0" w:color="auto"/>
            </w:tcBorders>
          </w:tcPr>
          <w:p w14:paraId="257681E8"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Borders>
              <w:bottom w:val="single" w:sz="4" w:space="0" w:color="auto"/>
            </w:tcBorders>
          </w:tcPr>
          <w:p w14:paraId="4E626E02" w14:textId="77777777" w:rsidR="004E075A" w:rsidRPr="00C046DC" w:rsidRDefault="004E075A" w:rsidP="004E075A">
            <w:pPr>
              <w:rPr>
                <w:rFonts w:eastAsiaTheme="minorEastAsia" w:cs="Arial"/>
                <w:szCs w:val="20"/>
              </w:rPr>
            </w:pPr>
            <w:r w:rsidRPr="00C046DC">
              <w:rPr>
                <w:rFonts w:eastAsiaTheme="minorEastAsia" w:cs="Arial"/>
                <w:szCs w:val="20"/>
              </w:rPr>
              <w:t>Beskriv kort</w:t>
            </w:r>
          </w:p>
        </w:tc>
      </w:tr>
      <w:tr w:rsidR="00C046DC" w:rsidRPr="00C046DC" w14:paraId="5F65E33E" w14:textId="77777777" w:rsidTr="00C046DC">
        <w:trPr>
          <w:trHeight w:val="300"/>
        </w:trPr>
        <w:tc>
          <w:tcPr>
            <w:tcW w:w="704" w:type="dxa"/>
            <w:shd w:val="clear" w:color="auto" w:fill="D9D9D9" w:themeFill="background1" w:themeFillShade="D9"/>
          </w:tcPr>
          <w:p w14:paraId="2B0BB859" w14:textId="77777777" w:rsidR="004E075A" w:rsidRPr="00C046DC" w:rsidRDefault="004E075A" w:rsidP="004E075A">
            <w:pPr>
              <w:rPr>
                <w:rFonts w:cs="Arial"/>
                <w:b/>
                <w:bCs/>
                <w:szCs w:val="20"/>
              </w:rPr>
            </w:pPr>
            <w:r w:rsidRPr="00C046DC">
              <w:rPr>
                <w:rFonts w:cs="Arial"/>
                <w:b/>
                <w:bCs/>
                <w:szCs w:val="20"/>
              </w:rPr>
              <w:t>11.0</w:t>
            </w:r>
          </w:p>
        </w:tc>
        <w:tc>
          <w:tcPr>
            <w:tcW w:w="6125" w:type="dxa"/>
            <w:shd w:val="clear" w:color="auto" w:fill="D9D9D9" w:themeFill="background1" w:themeFillShade="D9"/>
          </w:tcPr>
          <w:p w14:paraId="7B158AEE" w14:textId="77777777" w:rsidR="004E075A" w:rsidRDefault="004E075A" w:rsidP="00C046DC">
            <w:pPr>
              <w:rPr>
                <w:rFonts w:cs="Arial"/>
                <w:b/>
                <w:bCs/>
                <w:szCs w:val="20"/>
              </w:rPr>
            </w:pPr>
            <w:r w:rsidRPr="00C046DC">
              <w:rPr>
                <w:rFonts w:cs="Arial"/>
                <w:b/>
                <w:bCs/>
                <w:szCs w:val="20"/>
              </w:rPr>
              <w:t>Øvrige krav</w:t>
            </w:r>
          </w:p>
          <w:p w14:paraId="7BAC07B8" w14:textId="77777777" w:rsidR="00C046DC" w:rsidRPr="00C046DC" w:rsidRDefault="00C046DC" w:rsidP="00C046DC">
            <w:pPr>
              <w:rPr>
                <w:rFonts w:cs="Arial"/>
                <w:b/>
                <w:bCs/>
                <w:szCs w:val="20"/>
              </w:rPr>
            </w:pPr>
          </w:p>
        </w:tc>
        <w:tc>
          <w:tcPr>
            <w:tcW w:w="805" w:type="dxa"/>
            <w:shd w:val="clear" w:color="auto" w:fill="D9D9D9" w:themeFill="background1" w:themeFillShade="D9"/>
          </w:tcPr>
          <w:p w14:paraId="11B1126F" w14:textId="77777777" w:rsidR="004E075A" w:rsidRPr="00C046DC" w:rsidRDefault="004E075A" w:rsidP="004E075A">
            <w:pPr>
              <w:rPr>
                <w:rFonts w:cs="Arial"/>
                <w:b/>
                <w:bCs/>
                <w:szCs w:val="20"/>
              </w:rPr>
            </w:pPr>
          </w:p>
        </w:tc>
        <w:tc>
          <w:tcPr>
            <w:tcW w:w="2190" w:type="dxa"/>
            <w:shd w:val="clear" w:color="auto" w:fill="D9D9D9" w:themeFill="background1" w:themeFillShade="D9"/>
          </w:tcPr>
          <w:p w14:paraId="511CF813" w14:textId="77777777" w:rsidR="004E075A" w:rsidRPr="00C046DC" w:rsidRDefault="004E075A" w:rsidP="004E075A">
            <w:pPr>
              <w:rPr>
                <w:rFonts w:cs="Arial"/>
                <w:szCs w:val="20"/>
              </w:rPr>
            </w:pPr>
          </w:p>
        </w:tc>
      </w:tr>
      <w:tr w:rsidR="004E075A" w:rsidRPr="00C046DC" w14:paraId="25BB6720" w14:textId="77777777" w:rsidTr="004E075A">
        <w:trPr>
          <w:trHeight w:val="300"/>
        </w:trPr>
        <w:tc>
          <w:tcPr>
            <w:tcW w:w="704" w:type="dxa"/>
          </w:tcPr>
          <w:p w14:paraId="62CBA267" w14:textId="77777777" w:rsidR="004E075A" w:rsidRPr="00C046DC" w:rsidRDefault="004E075A" w:rsidP="004E075A">
            <w:pPr>
              <w:rPr>
                <w:rFonts w:eastAsiaTheme="minorEastAsia" w:cs="Arial"/>
                <w:b/>
                <w:bCs/>
                <w:szCs w:val="20"/>
              </w:rPr>
            </w:pPr>
            <w:r w:rsidRPr="00C046DC">
              <w:rPr>
                <w:rFonts w:eastAsiaTheme="minorEastAsia" w:cs="Arial"/>
                <w:b/>
                <w:bCs/>
                <w:szCs w:val="20"/>
              </w:rPr>
              <w:t>11.1</w:t>
            </w:r>
          </w:p>
        </w:tc>
        <w:tc>
          <w:tcPr>
            <w:tcW w:w="6125" w:type="dxa"/>
          </w:tcPr>
          <w:p w14:paraId="3922444D" w14:textId="77777777" w:rsidR="004E075A" w:rsidRPr="00C046DC" w:rsidRDefault="004E075A" w:rsidP="004E075A">
            <w:pPr>
              <w:rPr>
                <w:rFonts w:eastAsiaTheme="minorEastAsia" w:cs="Arial"/>
                <w:szCs w:val="20"/>
              </w:rPr>
            </w:pPr>
            <w:r w:rsidRPr="00C046DC">
              <w:rPr>
                <w:rFonts w:eastAsiaTheme="minorEastAsia" w:cs="Arial"/>
                <w:szCs w:val="20"/>
              </w:rPr>
              <w:t xml:space="preserve">Programmet skal ha mulighet til å </w:t>
            </w:r>
            <w:proofErr w:type="gramStart"/>
            <w:r w:rsidRPr="00C046DC">
              <w:rPr>
                <w:rFonts w:eastAsiaTheme="minorEastAsia" w:cs="Arial"/>
                <w:szCs w:val="20"/>
              </w:rPr>
              <w:t>generere</w:t>
            </w:r>
            <w:proofErr w:type="gramEnd"/>
            <w:r w:rsidRPr="00C046DC">
              <w:rPr>
                <w:rFonts w:eastAsiaTheme="minorEastAsia" w:cs="Arial"/>
                <w:szCs w:val="20"/>
              </w:rPr>
              <w:t xml:space="preserve"> fakturagrunnlag.</w:t>
            </w:r>
          </w:p>
        </w:tc>
        <w:tc>
          <w:tcPr>
            <w:tcW w:w="805" w:type="dxa"/>
          </w:tcPr>
          <w:p w14:paraId="72A3139D"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59034A6F"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753FA575" w14:textId="77777777" w:rsidR="004E075A" w:rsidRPr="00C046DC" w:rsidRDefault="004E075A" w:rsidP="004E075A">
            <w:pPr>
              <w:rPr>
                <w:rFonts w:eastAsiaTheme="minorEastAsia" w:cs="Arial"/>
                <w:szCs w:val="20"/>
              </w:rPr>
            </w:pPr>
          </w:p>
        </w:tc>
      </w:tr>
      <w:tr w:rsidR="004E075A" w:rsidRPr="00C046DC" w14:paraId="315A1799" w14:textId="77777777" w:rsidTr="004E075A">
        <w:trPr>
          <w:trHeight w:val="300"/>
        </w:trPr>
        <w:tc>
          <w:tcPr>
            <w:tcW w:w="704" w:type="dxa"/>
          </w:tcPr>
          <w:p w14:paraId="21700693" w14:textId="77777777" w:rsidR="004E075A" w:rsidRPr="00C046DC" w:rsidRDefault="004E075A" w:rsidP="004E075A">
            <w:pPr>
              <w:rPr>
                <w:rFonts w:eastAsiaTheme="minorEastAsia" w:cs="Arial"/>
                <w:b/>
                <w:bCs/>
                <w:szCs w:val="20"/>
              </w:rPr>
            </w:pPr>
            <w:r w:rsidRPr="00C046DC">
              <w:rPr>
                <w:rFonts w:eastAsiaTheme="minorEastAsia" w:cs="Arial"/>
                <w:b/>
                <w:bCs/>
                <w:szCs w:val="20"/>
              </w:rPr>
              <w:t>11.2</w:t>
            </w:r>
          </w:p>
          <w:p w14:paraId="61B907F9" w14:textId="77777777" w:rsidR="004E075A" w:rsidRPr="00C046DC" w:rsidRDefault="004E075A" w:rsidP="004E075A">
            <w:pPr>
              <w:rPr>
                <w:rFonts w:eastAsiaTheme="minorEastAsia" w:cs="Arial"/>
                <w:b/>
                <w:bCs/>
                <w:szCs w:val="20"/>
              </w:rPr>
            </w:pPr>
          </w:p>
        </w:tc>
        <w:tc>
          <w:tcPr>
            <w:tcW w:w="6125" w:type="dxa"/>
          </w:tcPr>
          <w:p w14:paraId="11D185C0" w14:textId="77777777" w:rsidR="004E075A" w:rsidRDefault="004E075A" w:rsidP="004E075A">
            <w:pPr>
              <w:rPr>
                <w:rFonts w:eastAsiaTheme="minorEastAsia" w:cs="Arial"/>
                <w:szCs w:val="20"/>
              </w:rPr>
            </w:pPr>
            <w:r w:rsidRPr="00C046DC">
              <w:rPr>
                <w:rFonts w:eastAsiaTheme="minorEastAsia" w:cs="Arial"/>
                <w:szCs w:val="20"/>
              </w:rPr>
              <w:t xml:space="preserve">Løsningen bør kunne </w:t>
            </w:r>
            <w:proofErr w:type="gramStart"/>
            <w:r w:rsidRPr="00C046DC">
              <w:rPr>
                <w:rFonts w:eastAsiaTheme="minorEastAsia" w:cs="Arial"/>
                <w:szCs w:val="20"/>
              </w:rPr>
              <w:t>integreres</w:t>
            </w:r>
            <w:proofErr w:type="gramEnd"/>
            <w:r w:rsidRPr="00C046DC">
              <w:rPr>
                <w:rFonts w:eastAsiaTheme="minorEastAsia" w:cs="Arial"/>
                <w:szCs w:val="20"/>
              </w:rPr>
              <w:t xml:space="preserve"> med økonomisystemet Visma i kommunen.</w:t>
            </w:r>
          </w:p>
          <w:p w14:paraId="1273BBBE" w14:textId="77777777" w:rsidR="00800F45" w:rsidRPr="00C046DC" w:rsidRDefault="00800F45" w:rsidP="004E075A">
            <w:pPr>
              <w:rPr>
                <w:rFonts w:eastAsiaTheme="minorEastAsia" w:cs="Arial"/>
                <w:szCs w:val="20"/>
              </w:rPr>
            </w:pPr>
          </w:p>
        </w:tc>
        <w:tc>
          <w:tcPr>
            <w:tcW w:w="805" w:type="dxa"/>
          </w:tcPr>
          <w:p w14:paraId="7CF62B28"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0AE29425" w14:textId="77777777" w:rsidR="004E075A" w:rsidRPr="00C046DC" w:rsidRDefault="004E075A" w:rsidP="004E075A">
            <w:pPr>
              <w:rPr>
                <w:rFonts w:eastAsiaTheme="minorEastAsia" w:cs="Arial"/>
                <w:szCs w:val="20"/>
              </w:rPr>
            </w:pPr>
            <w:r w:rsidRPr="00C046DC">
              <w:rPr>
                <w:rFonts w:eastAsiaTheme="minorEastAsia" w:cs="Arial"/>
                <w:szCs w:val="20"/>
              </w:rPr>
              <w:t>Beskriv kort</w:t>
            </w:r>
          </w:p>
        </w:tc>
      </w:tr>
      <w:tr w:rsidR="004E075A" w:rsidRPr="00C046DC" w14:paraId="1A726BD4" w14:textId="77777777" w:rsidTr="004E075A">
        <w:trPr>
          <w:trHeight w:val="300"/>
        </w:trPr>
        <w:tc>
          <w:tcPr>
            <w:tcW w:w="704" w:type="dxa"/>
          </w:tcPr>
          <w:p w14:paraId="68481F59" w14:textId="77777777" w:rsidR="004E075A" w:rsidRPr="00C046DC" w:rsidRDefault="004E075A" w:rsidP="004E075A">
            <w:pPr>
              <w:rPr>
                <w:rFonts w:eastAsiaTheme="minorEastAsia" w:cs="Arial"/>
                <w:b/>
                <w:bCs/>
                <w:szCs w:val="20"/>
              </w:rPr>
            </w:pPr>
            <w:r w:rsidRPr="00C046DC">
              <w:rPr>
                <w:rFonts w:eastAsiaTheme="minorEastAsia" w:cs="Arial"/>
                <w:b/>
                <w:bCs/>
                <w:szCs w:val="20"/>
              </w:rPr>
              <w:t>11.3</w:t>
            </w:r>
          </w:p>
        </w:tc>
        <w:tc>
          <w:tcPr>
            <w:tcW w:w="6125" w:type="dxa"/>
          </w:tcPr>
          <w:p w14:paraId="31E78036" w14:textId="77777777" w:rsidR="004E075A" w:rsidRPr="00C046DC" w:rsidRDefault="004E075A" w:rsidP="004E075A">
            <w:pPr>
              <w:rPr>
                <w:rFonts w:eastAsiaTheme="minorEastAsia" w:cs="Arial"/>
                <w:szCs w:val="20"/>
              </w:rPr>
            </w:pPr>
            <w:r w:rsidRPr="00C046DC">
              <w:rPr>
                <w:rFonts w:eastAsiaTheme="minorEastAsia" w:cs="Arial"/>
                <w:szCs w:val="20"/>
              </w:rPr>
              <w:t xml:space="preserve">Løsningen bør kunne </w:t>
            </w:r>
            <w:proofErr w:type="gramStart"/>
            <w:r w:rsidRPr="00C046DC">
              <w:rPr>
                <w:rFonts w:eastAsiaTheme="minorEastAsia" w:cs="Arial"/>
                <w:szCs w:val="20"/>
              </w:rPr>
              <w:t>integreres</w:t>
            </w:r>
            <w:proofErr w:type="gramEnd"/>
            <w:r w:rsidRPr="00C046DC">
              <w:rPr>
                <w:rFonts w:eastAsiaTheme="minorEastAsia" w:cs="Arial"/>
                <w:szCs w:val="20"/>
              </w:rPr>
              <w:t xml:space="preserve"> med økonomisystemet Unit4 i kommunen.</w:t>
            </w:r>
          </w:p>
          <w:p w14:paraId="192E5A28" w14:textId="77777777" w:rsidR="004E075A" w:rsidRPr="00C046DC" w:rsidRDefault="004E075A" w:rsidP="004E075A">
            <w:pPr>
              <w:rPr>
                <w:rFonts w:eastAsiaTheme="minorEastAsia" w:cs="Arial"/>
                <w:szCs w:val="20"/>
              </w:rPr>
            </w:pPr>
          </w:p>
        </w:tc>
        <w:tc>
          <w:tcPr>
            <w:tcW w:w="805" w:type="dxa"/>
          </w:tcPr>
          <w:p w14:paraId="22456F66"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5CCF5EBD" w14:textId="77777777" w:rsidR="004E075A" w:rsidRPr="00C046DC" w:rsidRDefault="004E075A" w:rsidP="004E075A">
            <w:pPr>
              <w:rPr>
                <w:rFonts w:eastAsiaTheme="minorEastAsia" w:cs="Arial"/>
                <w:szCs w:val="20"/>
              </w:rPr>
            </w:pPr>
            <w:r w:rsidRPr="00C046DC">
              <w:rPr>
                <w:rFonts w:eastAsiaTheme="minorEastAsia" w:cs="Arial"/>
                <w:szCs w:val="20"/>
              </w:rPr>
              <w:t>Beskriv kort</w:t>
            </w:r>
          </w:p>
        </w:tc>
      </w:tr>
      <w:tr w:rsidR="004E075A" w:rsidRPr="00C046DC" w14:paraId="2778C1FE" w14:textId="77777777" w:rsidTr="004E075A">
        <w:trPr>
          <w:trHeight w:val="300"/>
        </w:trPr>
        <w:tc>
          <w:tcPr>
            <w:tcW w:w="704" w:type="dxa"/>
          </w:tcPr>
          <w:p w14:paraId="329F5E76" w14:textId="77777777" w:rsidR="004E075A" w:rsidRPr="00C046DC" w:rsidRDefault="004E075A" w:rsidP="004E075A">
            <w:pPr>
              <w:rPr>
                <w:rFonts w:eastAsiaTheme="minorEastAsia" w:cs="Arial"/>
                <w:b/>
                <w:bCs/>
                <w:szCs w:val="20"/>
              </w:rPr>
            </w:pPr>
            <w:r w:rsidRPr="00C046DC">
              <w:rPr>
                <w:rFonts w:eastAsiaTheme="minorEastAsia" w:cs="Arial"/>
                <w:b/>
                <w:bCs/>
                <w:szCs w:val="20"/>
              </w:rPr>
              <w:t>11.4</w:t>
            </w:r>
          </w:p>
        </w:tc>
        <w:tc>
          <w:tcPr>
            <w:tcW w:w="6125" w:type="dxa"/>
          </w:tcPr>
          <w:p w14:paraId="26F7A26B" w14:textId="77777777" w:rsidR="004E075A" w:rsidRPr="00C046DC" w:rsidRDefault="004E075A" w:rsidP="004E075A">
            <w:pPr>
              <w:rPr>
                <w:rFonts w:eastAsiaTheme="minorEastAsia" w:cs="Arial"/>
                <w:szCs w:val="20"/>
              </w:rPr>
            </w:pPr>
            <w:r w:rsidRPr="00C046DC">
              <w:rPr>
                <w:rFonts w:eastAsiaTheme="minorEastAsia" w:cs="Arial"/>
                <w:szCs w:val="20"/>
              </w:rPr>
              <w:t xml:space="preserve">Løsningen bør ha et åpent API for både lesing og skriving. </w:t>
            </w:r>
          </w:p>
          <w:p w14:paraId="051EBCA4" w14:textId="77777777" w:rsidR="004E075A" w:rsidRPr="00C046DC" w:rsidRDefault="004E075A" w:rsidP="004E075A">
            <w:pPr>
              <w:rPr>
                <w:rFonts w:eastAsiaTheme="minorEastAsia" w:cs="Arial"/>
                <w:szCs w:val="20"/>
              </w:rPr>
            </w:pPr>
          </w:p>
        </w:tc>
        <w:tc>
          <w:tcPr>
            <w:tcW w:w="805" w:type="dxa"/>
          </w:tcPr>
          <w:p w14:paraId="073783EC"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77CCABE1" w14:textId="77777777" w:rsidR="004E075A" w:rsidRPr="00C046DC" w:rsidRDefault="004E075A" w:rsidP="004E075A">
            <w:pPr>
              <w:rPr>
                <w:rFonts w:eastAsiaTheme="minorEastAsia" w:cs="Arial"/>
                <w:szCs w:val="20"/>
              </w:rPr>
            </w:pPr>
            <w:r w:rsidRPr="00C046DC">
              <w:rPr>
                <w:rFonts w:eastAsiaTheme="minorEastAsia" w:cs="Arial"/>
                <w:szCs w:val="20"/>
              </w:rPr>
              <w:t>Beskriv teknisk tilnærming/</w:t>
            </w:r>
          </w:p>
          <w:p w14:paraId="092520DE" w14:textId="4301E4D1" w:rsidR="004E075A" w:rsidRDefault="00800F45" w:rsidP="004E075A">
            <w:pPr>
              <w:rPr>
                <w:rFonts w:eastAsiaTheme="minorEastAsia" w:cs="Arial"/>
                <w:szCs w:val="20"/>
              </w:rPr>
            </w:pPr>
            <w:r w:rsidRPr="00C046DC">
              <w:rPr>
                <w:rFonts w:eastAsiaTheme="minorEastAsia" w:cs="Arial"/>
                <w:szCs w:val="20"/>
              </w:rPr>
              <w:t>A</w:t>
            </w:r>
            <w:r w:rsidR="004E075A" w:rsidRPr="00C046DC">
              <w:rPr>
                <w:rFonts w:eastAsiaTheme="minorEastAsia" w:cs="Arial"/>
                <w:szCs w:val="20"/>
              </w:rPr>
              <w:t>rkitektur</w:t>
            </w:r>
          </w:p>
          <w:p w14:paraId="01EACAF5" w14:textId="77777777" w:rsidR="00800F45" w:rsidRPr="00C046DC" w:rsidRDefault="00800F45" w:rsidP="004E075A">
            <w:pPr>
              <w:rPr>
                <w:rFonts w:eastAsiaTheme="minorEastAsia" w:cs="Arial"/>
                <w:szCs w:val="20"/>
              </w:rPr>
            </w:pPr>
          </w:p>
        </w:tc>
      </w:tr>
      <w:tr w:rsidR="004E075A" w:rsidRPr="00C046DC" w14:paraId="318D2E60" w14:textId="77777777" w:rsidTr="004E075A">
        <w:trPr>
          <w:trHeight w:val="300"/>
        </w:trPr>
        <w:tc>
          <w:tcPr>
            <w:tcW w:w="704" w:type="dxa"/>
          </w:tcPr>
          <w:p w14:paraId="5EB6EE76" w14:textId="77777777" w:rsidR="004E075A" w:rsidRPr="00C046DC" w:rsidRDefault="004E075A" w:rsidP="004E075A">
            <w:pPr>
              <w:rPr>
                <w:rFonts w:eastAsiaTheme="minorEastAsia" w:cs="Arial"/>
                <w:b/>
                <w:bCs/>
                <w:szCs w:val="20"/>
              </w:rPr>
            </w:pPr>
            <w:r w:rsidRPr="00C046DC">
              <w:rPr>
                <w:rFonts w:eastAsiaTheme="minorEastAsia" w:cs="Arial"/>
                <w:b/>
                <w:bCs/>
                <w:szCs w:val="20"/>
              </w:rPr>
              <w:t>11.5</w:t>
            </w:r>
          </w:p>
        </w:tc>
        <w:tc>
          <w:tcPr>
            <w:tcW w:w="6125" w:type="dxa"/>
          </w:tcPr>
          <w:p w14:paraId="2AE716C3" w14:textId="77777777" w:rsidR="004E075A" w:rsidRPr="00C046DC" w:rsidRDefault="004E075A" w:rsidP="004E075A">
            <w:pPr>
              <w:rPr>
                <w:rFonts w:eastAsiaTheme="minorEastAsia" w:cs="Arial"/>
                <w:szCs w:val="20"/>
              </w:rPr>
            </w:pPr>
            <w:r w:rsidRPr="00C046DC">
              <w:rPr>
                <w:rFonts w:eastAsiaTheme="minorEastAsia" w:cs="Arial"/>
                <w:szCs w:val="20"/>
              </w:rPr>
              <w:t xml:space="preserve">Det bør være mulig å importere/eksportere data fra eksterne kilder som MS Excel, tekstfiler og/eller XML filer. </w:t>
            </w:r>
          </w:p>
        </w:tc>
        <w:tc>
          <w:tcPr>
            <w:tcW w:w="805" w:type="dxa"/>
          </w:tcPr>
          <w:p w14:paraId="7E60EDE9"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25BB5BA3" w14:textId="327F565F" w:rsidR="004E075A" w:rsidRDefault="004E075A" w:rsidP="004E075A">
            <w:pPr>
              <w:rPr>
                <w:rFonts w:eastAsiaTheme="minorEastAsia" w:cs="Arial"/>
                <w:szCs w:val="20"/>
              </w:rPr>
            </w:pPr>
            <w:r w:rsidRPr="00C046DC">
              <w:rPr>
                <w:rFonts w:eastAsiaTheme="minorEastAsia" w:cs="Arial"/>
                <w:szCs w:val="20"/>
              </w:rPr>
              <w:t>Beskriv hvilke format som støttes</w:t>
            </w:r>
          </w:p>
          <w:p w14:paraId="6793F0E3" w14:textId="77777777" w:rsidR="00800F45" w:rsidRPr="00C046DC" w:rsidRDefault="00800F45" w:rsidP="004E075A">
            <w:pPr>
              <w:rPr>
                <w:rFonts w:eastAsiaTheme="minorEastAsia" w:cs="Arial"/>
                <w:szCs w:val="20"/>
              </w:rPr>
            </w:pPr>
          </w:p>
        </w:tc>
      </w:tr>
      <w:tr w:rsidR="004E075A" w:rsidRPr="00C046DC" w14:paraId="656F573F" w14:textId="77777777" w:rsidTr="004E075A">
        <w:trPr>
          <w:trHeight w:val="300"/>
        </w:trPr>
        <w:tc>
          <w:tcPr>
            <w:tcW w:w="704" w:type="dxa"/>
          </w:tcPr>
          <w:p w14:paraId="1038E0A9" w14:textId="77777777" w:rsidR="004E075A" w:rsidRPr="00C046DC" w:rsidRDefault="004E075A" w:rsidP="004E075A">
            <w:pPr>
              <w:rPr>
                <w:rFonts w:eastAsiaTheme="minorEastAsia" w:cs="Arial"/>
                <w:b/>
                <w:bCs/>
                <w:szCs w:val="20"/>
              </w:rPr>
            </w:pPr>
            <w:r w:rsidRPr="00C046DC">
              <w:rPr>
                <w:rFonts w:eastAsiaTheme="minorEastAsia" w:cs="Arial"/>
                <w:b/>
                <w:bCs/>
                <w:szCs w:val="20"/>
              </w:rPr>
              <w:t>11.6</w:t>
            </w:r>
          </w:p>
        </w:tc>
        <w:tc>
          <w:tcPr>
            <w:tcW w:w="6125" w:type="dxa"/>
          </w:tcPr>
          <w:p w14:paraId="710F6751" w14:textId="77777777" w:rsidR="004E075A" w:rsidRPr="00C046DC" w:rsidRDefault="004E075A" w:rsidP="004E075A">
            <w:pPr>
              <w:rPr>
                <w:rFonts w:eastAsiaTheme="minorEastAsia" w:cs="Arial"/>
                <w:szCs w:val="20"/>
              </w:rPr>
            </w:pPr>
            <w:r w:rsidRPr="00C046DC">
              <w:rPr>
                <w:rFonts w:eastAsiaTheme="minorEastAsia" w:cs="Arial"/>
                <w:szCs w:val="20"/>
              </w:rPr>
              <w:t>Beskriv hvilke andre integrasjoner som kan tilbys i løsningen.</w:t>
            </w:r>
          </w:p>
        </w:tc>
        <w:tc>
          <w:tcPr>
            <w:tcW w:w="805" w:type="dxa"/>
          </w:tcPr>
          <w:p w14:paraId="76FB89E8" w14:textId="77777777" w:rsidR="004E075A" w:rsidRPr="00C046DC" w:rsidRDefault="004E075A" w:rsidP="004E075A">
            <w:pPr>
              <w:rPr>
                <w:rFonts w:eastAsiaTheme="minorEastAsia" w:cs="Arial"/>
                <w:b/>
                <w:bCs/>
                <w:szCs w:val="20"/>
              </w:rPr>
            </w:pPr>
            <w:r w:rsidRPr="00C046DC">
              <w:rPr>
                <w:rFonts w:eastAsiaTheme="minorEastAsia" w:cs="Arial"/>
                <w:b/>
                <w:bCs/>
                <w:szCs w:val="20"/>
              </w:rPr>
              <w:t>E</w:t>
            </w:r>
          </w:p>
        </w:tc>
        <w:tc>
          <w:tcPr>
            <w:tcW w:w="2190" w:type="dxa"/>
          </w:tcPr>
          <w:p w14:paraId="542B8E43" w14:textId="77777777" w:rsidR="004E075A" w:rsidRDefault="004E075A" w:rsidP="004E075A">
            <w:pPr>
              <w:rPr>
                <w:rFonts w:eastAsiaTheme="minorEastAsia" w:cs="Arial"/>
                <w:szCs w:val="20"/>
              </w:rPr>
            </w:pPr>
            <w:r w:rsidRPr="00C046DC">
              <w:rPr>
                <w:rFonts w:eastAsiaTheme="minorEastAsia" w:cs="Arial"/>
                <w:szCs w:val="20"/>
              </w:rPr>
              <w:t>Beskriv hvordan kravet er ivaretatt</w:t>
            </w:r>
          </w:p>
          <w:p w14:paraId="2AE6704F" w14:textId="77777777" w:rsidR="00800F45" w:rsidRPr="00C046DC" w:rsidRDefault="00800F45" w:rsidP="004E075A">
            <w:pPr>
              <w:rPr>
                <w:rFonts w:eastAsiaTheme="minorEastAsia" w:cs="Arial"/>
                <w:szCs w:val="20"/>
              </w:rPr>
            </w:pPr>
          </w:p>
        </w:tc>
      </w:tr>
      <w:tr w:rsidR="004E075A" w:rsidRPr="00C046DC" w14:paraId="14E7AE42" w14:textId="77777777" w:rsidTr="004E075A">
        <w:trPr>
          <w:trHeight w:val="300"/>
        </w:trPr>
        <w:tc>
          <w:tcPr>
            <w:tcW w:w="704" w:type="dxa"/>
          </w:tcPr>
          <w:p w14:paraId="7B72EFD6" w14:textId="77777777" w:rsidR="004E075A" w:rsidRPr="00C046DC" w:rsidRDefault="004E075A" w:rsidP="004E075A">
            <w:pPr>
              <w:rPr>
                <w:rFonts w:eastAsiaTheme="minorEastAsia" w:cs="Arial"/>
                <w:b/>
                <w:bCs/>
                <w:szCs w:val="20"/>
              </w:rPr>
            </w:pPr>
            <w:r w:rsidRPr="00C046DC">
              <w:rPr>
                <w:rFonts w:eastAsiaTheme="minorEastAsia" w:cs="Arial"/>
                <w:b/>
                <w:bCs/>
                <w:szCs w:val="20"/>
              </w:rPr>
              <w:t>11.7</w:t>
            </w:r>
          </w:p>
        </w:tc>
        <w:tc>
          <w:tcPr>
            <w:tcW w:w="6125" w:type="dxa"/>
          </w:tcPr>
          <w:p w14:paraId="379333A5" w14:textId="77777777" w:rsidR="004E075A" w:rsidRDefault="004E075A" w:rsidP="004E075A">
            <w:pPr>
              <w:rPr>
                <w:rFonts w:eastAsiaTheme="minorEastAsia" w:cs="Arial"/>
                <w:szCs w:val="20"/>
              </w:rPr>
            </w:pPr>
            <w:r w:rsidRPr="00C046DC">
              <w:rPr>
                <w:rFonts w:eastAsiaTheme="minorEastAsia" w:cs="Arial"/>
                <w:szCs w:val="20"/>
              </w:rPr>
              <w:t xml:space="preserve">Løsningen skal støtte single </w:t>
            </w:r>
            <w:proofErr w:type="spellStart"/>
            <w:r w:rsidRPr="00C046DC">
              <w:rPr>
                <w:rFonts w:eastAsiaTheme="minorEastAsia" w:cs="Arial"/>
                <w:szCs w:val="20"/>
              </w:rPr>
              <w:t>sign-on</w:t>
            </w:r>
            <w:proofErr w:type="spellEnd"/>
            <w:r w:rsidRPr="00C046DC">
              <w:rPr>
                <w:rFonts w:eastAsiaTheme="minorEastAsia" w:cs="Arial"/>
                <w:szCs w:val="20"/>
              </w:rPr>
              <w:t xml:space="preserve"> i form av SAML2.0 eller </w:t>
            </w:r>
            <w:proofErr w:type="spellStart"/>
            <w:r w:rsidRPr="00C046DC">
              <w:rPr>
                <w:rFonts w:eastAsiaTheme="minorEastAsia" w:cs="Arial"/>
                <w:szCs w:val="20"/>
              </w:rPr>
              <w:t>OpenID</w:t>
            </w:r>
            <w:proofErr w:type="spellEnd"/>
            <w:r w:rsidRPr="00C046DC">
              <w:rPr>
                <w:rFonts w:eastAsiaTheme="minorEastAsia" w:cs="Arial"/>
                <w:szCs w:val="20"/>
              </w:rPr>
              <w:t xml:space="preserve"> Connect mot kundens </w:t>
            </w:r>
            <w:proofErr w:type="spellStart"/>
            <w:r w:rsidRPr="00C046DC">
              <w:rPr>
                <w:rFonts w:eastAsiaTheme="minorEastAsia" w:cs="Arial"/>
                <w:szCs w:val="20"/>
              </w:rPr>
              <w:t>idp</w:t>
            </w:r>
            <w:proofErr w:type="spellEnd"/>
            <w:r w:rsidRPr="00C046DC">
              <w:rPr>
                <w:rFonts w:eastAsiaTheme="minorEastAsia" w:cs="Arial"/>
                <w:szCs w:val="20"/>
              </w:rPr>
              <w:t xml:space="preserve"> (ADFS eller </w:t>
            </w:r>
            <w:proofErr w:type="spellStart"/>
            <w:r w:rsidRPr="00C046DC">
              <w:rPr>
                <w:rFonts w:eastAsiaTheme="minorEastAsia" w:cs="Arial"/>
                <w:szCs w:val="20"/>
              </w:rPr>
              <w:t>AzureAD</w:t>
            </w:r>
            <w:proofErr w:type="spellEnd"/>
            <w:r w:rsidRPr="00C046DC">
              <w:rPr>
                <w:rFonts w:eastAsiaTheme="minorEastAsia" w:cs="Arial"/>
                <w:szCs w:val="20"/>
              </w:rPr>
              <w:t>).</w:t>
            </w:r>
          </w:p>
          <w:p w14:paraId="0367F0CA" w14:textId="77777777" w:rsidR="00C046DC" w:rsidRPr="00C046DC" w:rsidRDefault="00C046DC" w:rsidP="004E075A">
            <w:pPr>
              <w:rPr>
                <w:rFonts w:eastAsiaTheme="minorEastAsia" w:cs="Arial"/>
                <w:szCs w:val="20"/>
              </w:rPr>
            </w:pPr>
          </w:p>
        </w:tc>
        <w:tc>
          <w:tcPr>
            <w:tcW w:w="805" w:type="dxa"/>
          </w:tcPr>
          <w:p w14:paraId="458D153A"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5074337A" w14:textId="77777777" w:rsidR="004E075A" w:rsidRPr="00C046DC" w:rsidRDefault="004E075A" w:rsidP="004E075A">
            <w:pPr>
              <w:rPr>
                <w:rFonts w:eastAsiaTheme="minorEastAsia" w:cs="Arial"/>
                <w:szCs w:val="20"/>
              </w:rPr>
            </w:pPr>
            <w:r w:rsidRPr="00C046DC">
              <w:rPr>
                <w:rFonts w:eastAsiaTheme="minorEastAsia" w:cs="Arial"/>
                <w:szCs w:val="20"/>
              </w:rPr>
              <w:t>Beskriv hvilken løsning som støttes</w:t>
            </w:r>
          </w:p>
        </w:tc>
      </w:tr>
      <w:tr w:rsidR="004E075A" w:rsidRPr="00C046DC" w14:paraId="2FB6C7A0" w14:textId="77777777" w:rsidTr="004E075A">
        <w:trPr>
          <w:trHeight w:val="300"/>
        </w:trPr>
        <w:tc>
          <w:tcPr>
            <w:tcW w:w="704" w:type="dxa"/>
          </w:tcPr>
          <w:p w14:paraId="1714D2C6" w14:textId="77777777" w:rsidR="004E075A" w:rsidRPr="00C046DC" w:rsidRDefault="004E075A" w:rsidP="004E075A">
            <w:pPr>
              <w:rPr>
                <w:rFonts w:eastAsiaTheme="minorEastAsia" w:cs="Arial"/>
                <w:b/>
                <w:bCs/>
                <w:szCs w:val="20"/>
              </w:rPr>
            </w:pPr>
            <w:r w:rsidRPr="00C046DC">
              <w:rPr>
                <w:rFonts w:eastAsiaTheme="minorEastAsia" w:cs="Arial"/>
                <w:b/>
                <w:bCs/>
                <w:szCs w:val="20"/>
              </w:rPr>
              <w:t>11.8</w:t>
            </w:r>
          </w:p>
        </w:tc>
        <w:tc>
          <w:tcPr>
            <w:tcW w:w="6125" w:type="dxa"/>
          </w:tcPr>
          <w:p w14:paraId="64F51D19" w14:textId="77777777" w:rsidR="00800F45" w:rsidRDefault="004362E2" w:rsidP="004E075A">
            <w:pPr>
              <w:rPr>
                <w:rFonts w:eastAsiaTheme="minorEastAsia" w:cs="Arial"/>
                <w:color w:val="333333"/>
                <w:szCs w:val="20"/>
              </w:rPr>
            </w:pPr>
            <w:hyperlink r:id="rId8">
              <w:r w:rsidR="004E075A" w:rsidRPr="00C046DC">
                <w:rPr>
                  <w:rStyle w:val="Hyperkobling"/>
                  <w:rFonts w:eastAsiaTheme="minorEastAsia" w:cs="Arial"/>
                  <w:b/>
                  <w:bCs/>
                  <w:szCs w:val="20"/>
                </w:rPr>
                <w:t>Tilbyder skal ha et miljøstyringssystem tilpasset leveransen.</w:t>
              </w:r>
              <w:r w:rsidR="004E075A" w:rsidRPr="00C046DC">
                <w:rPr>
                  <w:rFonts w:cs="Arial"/>
                  <w:szCs w:val="20"/>
                </w:rPr>
                <w:br/>
              </w:r>
            </w:hyperlink>
            <w:r w:rsidR="004E075A" w:rsidRPr="00C046DC">
              <w:rPr>
                <w:rFonts w:eastAsiaTheme="minorEastAsia" w:cs="Arial"/>
                <w:color w:val="333333"/>
                <w:szCs w:val="20"/>
              </w:rPr>
              <w:t xml:space="preserve">Kopi av gyldig sertifikat for NS-EN ISO 14001, Miljøfyrtårn eller EMAS utstedt av akkreditert tredjepart som oppfyller kravene i NS-EN ISO 14001, Miljøfyrtårn eller EMAS eller annet tilsvarende miljøledelsessystem. </w:t>
            </w:r>
          </w:p>
          <w:p w14:paraId="44C6AADB" w14:textId="77777777" w:rsidR="00800F45" w:rsidRDefault="00800F45" w:rsidP="004E075A">
            <w:pPr>
              <w:rPr>
                <w:rFonts w:eastAsiaTheme="minorEastAsia" w:cs="Arial"/>
                <w:color w:val="333333"/>
                <w:szCs w:val="20"/>
              </w:rPr>
            </w:pPr>
          </w:p>
          <w:p w14:paraId="0913FF13" w14:textId="2A6A22D2" w:rsidR="004E075A" w:rsidRDefault="004E075A" w:rsidP="004E075A">
            <w:pPr>
              <w:rPr>
                <w:rFonts w:eastAsiaTheme="minorEastAsia" w:cs="Arial"/>
                <w:color w:val="333333"/>
                <w:szCs w:val="20"/>
              </w:rPr>
            </w:pPr>
            <w:r w:rsidRPr="00C046DC">
              <w:rPr>
                <w:rFonts w:eastAsiaTheme="minorEastAsia" w:cs="Arial"/>
                <w:color w:val="333333"/>
                <w:szCs w:val="20"/>
              </w:rPr>
              <w:t>Hamar Kommune er Miljøfyrtårn og setter krav til miljøsertifisering til sine leverandører. Hvis ikke tildelt leverandør er tredjepart miljøsertifisert forplikter leverandøren seg til å inneha dette senest 12 måneder etter kontraktsignering.</w:t>
            </w:r>
          </w:p>
          <w:p w14:paraId="14E6C3A2" w14:textId="77777777" w:rsidR="00800F45" w:rsidRPr="00C046DC" w:rsidRDefault="00800F45" w:rsidP="004E075A">
            <w:pPr>
              <w:rPr>
                <w:rFonts w:eastAsiaTheme="minorEastAsia" w:cs="Arial"/>
                <w:szCs w:val="20"/>
              </w:rPr>
            </w:pPr>
          </w:p>
        </w:tc>
        <w:tc>
          <w:tcPr>
            <w:tcW w:w="805" w:type="dxa"/>
          </w:tcPr>
          <w:p w14:paraId="73EBDF30" w14:textId="77777777" w:rsidR="004E075A" w:rsidRPr="00C046DC" w:rsidRDefault="004E075A" w:rsidP="004E075A">
            <w:pPr>
              <w:rPr>
                <w:rFonts w:eastAsiaTheme="minorEastAsia" w:cs="Arial"/>
                <w:b/>
                <w:bCs/>
                <w:szCs w:val="20"/>
              </w:rPr>
            </w:pPr>
            <w:r w:rsidRPr="00C046DC">
              <w:rPr>
                <w:rFonts w:eastAsiaTheme="minorEastAsia" w:cs="Arial"/>
                <w:b/>
                <w:bCs/>
                <w:szCs w:val="20"/>
              </w:rPr>
              <w:t>A</w:t>
            </w:r>
          </w:p>
        </w:tc>
        <w:tc>
          <w:tcPr>
            <w:tcW w:w="2190" w:type="dxa"/>
          </w:tcPr>
          <w:p w14:paraId="6E4B589E" w14:textId="77777777" w:rsidR="007F422C" w:rsidRPr="00C046DC" w:rsidRDefault="007F422C" w:rsidP="007F422C">
            <w:pPr>
              <w:rPr>
                <w:rFonts w:eastAsiaTheme="minorEastAsia" w:cs="Arial"/>
                <w:szCs w:val="20"/>
              </w:rPr>
            </w:pPr>
            <w:r w:rsidRPr="00C046DC">
              <w:rPr>
                <w:rFonts w:eastAsiaTheme="minorEastAsia" w:cs="Arial"/>
                <w:szCs w:val="20"/>
              </w:rPr>
              <w:t xml:space="preserve">Oppfyller/ </w:t>
            </w:r>
            <w:r>
              <w:rPr>
                <w:rFonts w:eastAsiaTheme="minorEastAsia" w:cs="Arial"/>
                <w:szCs w:val="20"/>
              </w:rPr>
              <w:t>O</w:t>
            </w:r>
            <w:r w:rsidRPr="00C046DC">
              <w:rPr>
                <w:rFonts w:eastAsiaTheme="minorEastAsia" w:cs="Arial"/>
                <w:szCs w:val="20"/>
              </w:rPr>
              <w:t>ppfyller ikke</w:t>
            </w:r>
          </w:p>
          <w:p w14:paraId="761571AC" w14:textId="77777777" w:rsidR="004E075A" w:rsidRPr="00C046DC" w:rsidRDefault="004E075A" w:rsidP="004E075A">
            <w:pPr>
              <w:rPr>
                <w:rFonts w:eastAsiaTheme="minorEastAsia" w:cs="Arial"/>
                <w:szCs w:val="20"/>
              </w:rPr>
            </w:pPr>
          </w:p>
        </w:tc>
      </w:tr>
    </w:tbl>
    <w:p w14:paraId="12150D95" w14:textId="77777777" w:rsidR="004E075A" w:rsidRDefault="004E075A" w:rsidP="004E075A"/>
    <w:p w14:paraId="5F40793E" w14:textId="77777777" w:rsidR="00DA5EFF" w:rsidRDefault="00DA5EFF" w:rsidP="00DA5EFF"/>
    <w:p w14:paraId="02ACD512" w14:textId="77777777" w:rsidR="00DA5EFF" w:rsidRDefault="00DA5EFF" w:rsidP="00DA5EFF"/>
    <w:p w14:paraId="7C2E0B28" w14:textId="77777777" w:rsidR="00DA5EFF" w:rsidRDefault="00DA5EFF" w:rsidP="00DA5EFF"/>
    <w:p w14:paraId="20891F5A" w14:textId="77777777" w:rsidR="00DA5EFF" w:rsidRDefault="00DA5EFF" w:rsidP="00DA5EFF"/>
    <w:p w14:paraId="7C01228A" w14:textId="77777777" w:rsidR="00DA5EFF" w:rsidRDefault="00DA5EFF" w:rsidP="00DA5EFF"/>
    <w:p w14:paraId="393BA13D" w14:textId="77777777" w:rsidR="00DA5EFF" w:rsidRDefault="00DA5EFF" w:rsidP="00DA5EFF"/>
    <w:p w14:paraId="654AF9F1" w14:textId="77777777" w:rsidR="00C046DC" w:rsidRDefault="00C046DC" w:rsidP="00DA5EFF"/>
    <w:p w14:paraId="6CA34312" w14:textId="77777777" w:rsidR="00C046DC" w:rsidRDefault="00C046DC" w:rsidP="00DA5EFF"/>
    <w:p w14:paraId="13F2C6BD" w14:textId="77777777" w:rsidR="00C046DC" w:rsidRDefault="00C046DC" w:rsidP="00DA5EFF"/>
    <w:p w14:paraId="31C23C34" w14:textId="77777777" w:rsidR="00C046DC" w:rsidRDefault="00C046DC" w:rsidP="00DA5EFF"/>
    <w:p w14:paraId="3D3AEE34" w14:textId="77777777" w:rsidR="00C046DC" w:rsidRDefault="00C046DC" w:rsidP="00DA5EFF"/>
    <w:p w14:paraId="25EA8CEA" w14:textId="77777777" w:rsidR="00C046DC" w:rsidRDefault="00C046DC" w:rsidP="00DA5EFF"/>
    <w:p w14:paraId="76E451E5" w14:textId="77777777" w:rsidR="00C046DC" w:rsidRDefault="00C046DC" w:rsidP="00DA5EFF"/>
    <w:p w14:paraId="579FAED1" w14:textId="77777777" w:rsidR="00C046DC" w:rsidRDefault="00C046DC" w:rsidP="00DA5EFF"/>
    <w:p w14:paraId="0BAC7F86" w14:textId="77777777" w:rsidR="00C046DC" w:rsidRDefault="00C046DC" w:rsidP="00DA5EFF"/>
    <w:p w14:paraId="193D0AF0" w14:textId="77777777" w:rsidR="00C046DC" w:rsidRDefault="00C046DC" w:rsidP="00DA5EFF"/>
    <w:p w14:paraId="0EEE49F2" w14:textId="77777777" w:rsidR="00C046DC" w:rsidRDefault="00C046DC" w:rsidP="00DA5EFF"/>
    <w:p w14:paraId="494B550A" w14:textId="77777777" w:rsidR="00C046DC" w:rsidRDefault="00C046DC" w:rsidP="00C046DC">
      <w:pPr>
        <w:pStyle w:val="Overskrift1"/>
      </w:pPr>
      <w:bookmarkStart w:id="10" w:name="_Toc1456821444"/>
      <w:bookmarkStart w:id="11" w:name="_Toc169769447"/>
      <w:r w:rsidRPr="60D4C2A1">
        <w:t xml:space="preserve">SSA-L Bilag 2 - Leverandørens besvarelse av </w:t>
      </w:r>
      <w:bookmarkEnd w:id="10"/>
      <w:r>
        <w:t>krav</w:t>
      </w:r>
      <w:bookmarkEnd w:id="11"/>
      <w:r>
        <w:t xml:space="preserve"> </w:t>
      </w:r>
    </w:p>
    <w:p w14:paraId="6A0A4A34" w14:textId="5E46EC2E" w:rsidR="00C046DC" w:rsidRPr="00C046DC" w:rsidRDefault="00C046DC" w:rsidP="00C046DC">
      <w:pPr>
        <w:rPr>
          <w:szCs w:val="20"/>
        </w:rPr>
      </w:pPr>
      <w:r w:rsidRPr="00C046DC">
        <w:rPr>
          <w:szCs w:val="20"/>
        </w:rPr>
        <w:t>Lever</w:t>
      </w:r>
      <w:r w:rsidR="007F422C">
        <w:rPr>
          <w:szCs w:val="20"/>
        </w:rPr>
        <w:t>an</w:t>
      </w:r>
      <w:r w:rsidRPr="00C046DC">
        <w:rPr>
          <w:szCs w:val="20"/>
        </w:rPr>
        <w:t xml:space="preserve">dørens besvarelse av bilag 1, </w:t>
      </w:r>
      <w:proofErr w:type="spellStart"/>
      <w:r w:rsidRPr="00C046DC">
        <w:rPr>
          <w:szCs w:val="20"/>
        </w:rPr>
        <w:t>inkl</w:t>
      </w:r>
      <w:proofErr w:type="spellEnd"/>
      <w:r w:rsidRPr="00C046DC">
        <w:rPr>
          <w:szCs w:val="20"/>
        </w:rPr>
        <w:t xml:space="preserve"> vedlegg</w:t>
      </w:r>
    </w:p>
    <w:p w14:paraId="48ED0295" w14:textId="77777777" w:rsidR="00DA5EFF" w:rsidRDefault="00DA5EFF" w:rsidP="00DA5EFF"/>
    <w:p w14:paraId="6A963C6F" w14:textId="77777777" w:rsidR="00DA5EFF" w:rsidRDefault="00DA5EFF" w:rsidP="00DA5EFF"/>
    <w:p w14:paraId="471E6903" w14:textId="77777777" w:rsidR="00DA5EFF" w:rsidRDefault="00DA5EFF" w:rsidP="00DA5EFF"/>
    <w:p w14:paraId="0FD90BF0" w14:textId="77777777" w:rsidR="00DA5EFF" w:rsidRDefault="00DA5EFF" w:rsidP="00DA5EFF"/>
    <w:p w14:paraId="1E8D5C64" w14:textId="77777777" w:rsidR="00DA5EFF" w:rsidRDefault="00DA5EFF" w:rsidP="00DA5EFF"/>
    <w:p w14:paraId="22A98764" w14:textId="77777777" w:rsidR="00DA5EFF" w:rsidRDefault="00DA5EFF" w:rsidP="00DA5EFF"/>
    <w:p w14:paraId="349C4E2A" w14:textId="77777777" w:rsidR="00DA5EFF" w:rsidRDefault="00DA5EFF" w:rsidP="00DA5EFF"/>
    <w:p w14:paraId="2883F948" w14:textId="77777777" w:rsidR="00DA5EFF" w:rsidRDefault="00DA5EFF" w:rsidP="00DA5EFF"/>
    <w:p w14:paraId="34631E59" w14:textId="77777777" w:rsidR="00DA5EFF" w:rsidRDefault="00DA5EFF" w:rsidP="00DA5EFF"/>
    <w:p w14:paraId="312E239D" w14:textId="77777777" w:rsidR="00DA5EFF" w:rsidRDefault="00DA5EFF" w:rsidP="00DA5EFF"/>
    <w:p w14:paraId="3889A64B" w14:textId="77777777" w:rsidR="00DA5EFF" w:rsidRDefault="00DA5EFF" w:rsidP="00DA5EFF"/>
    <w:p w14:paraId="7895C719" w14:textId="77777777" w:rsidR="00DA5EFF" w:rsidRDefault="00DA5EFF" w:rsidP="00DA5EFF"/>
    <w:p w14:paraId="3FED35E4" w14:textId="77777777" w:rsidR="00DA5EFF" w:rsidRDefault="00DA5EFF" w:rsidP="00DA5EFF"/>
    <w:p w14:paraId="294149D3" w14:textId="77777777" w:rsidR="00DA5EFF" w:rsidRDefault="00DA5EFF" w:rsidP="00DA5EFF"/>
    <w:p w14:paraId="33BBC735" w14:textId="77777777" w:rsidR="00DA5EFF" w:rsidRDefault="00DA5EFF" w:rsidP="00DA5EFF"/>
    <w:p w14:paraId="0441EEDC" w14:textId="77777777" w:rsidR="00DA5EFF" w:rsidRDefault="00DA5EFF" w:rsidP="00DA5EFF"/>
    <w:p w14:paraId="62C890DC" w14:textId="77777777" w:rsidR="00DA5EFF" w:rsidRDefault="00DA5EFF" w:rsidP="00DA5EFF"/>
    <w:p w14:paraId="200E4CA9" w14:textId="77777777" w:rsidR="00DA5EFF" w:rsidRDefault="00DA5EFF" w:rsidP="00DA5EFF"/>
    <w:p w14:paraId="26C5978C" w14:textId="77777777" w:rsidR="00DA5EFF" w:rsidRDefault="00DA5EFF" w:rsidP="00DA5EFF"/>
    <w:p w14:paraId="01903285" w14:textId="77777777" w:rsidR="00DA5EFF" w:rsidRDefault="00DA5EFF" w:rsidP="00DA5EFF"/>
    <w:p w14:paraId="759D8B5C" w14:textId="77777777" w:rsidR="00DA5EFF" w:rsidRDefault="00DA5EFF" w:rsidP="00DA5EFF"/>
    <w:p w14:paraId="396A5C6A" w14:textId="77777777" w:rsidR="00DA5EFF" w:rsidRDefault="00DA5EFF" w:rsidP="00DA5EFF"/>
    <w:p w14:paraId="4E3C2E0E" w14:textId="77777777" w:rsidR="00DA5EFF" w:rsidRDefault="00DA5EFF" w:rsidP="00DA5EFF"/>
    <w:p w14:paraId="0B20A38C" w14:textId="77777777" w:rsidR="00DA5EFF" w:rsidRDefault="00DA5EFF" w:rsidP="00DA5EFF"/>
    <w:p w14:paraId="5C430C1F" w14:textId="77777777" w:rsidR="00DA5EFF" w:rsidRDefault="00DA5EFF" w:rsidP="00DA5EFF"/>
    <w:p w14:paraId="33B2AAFE" w14:textId="77777777" w:rsidR="00DA5EFF" w:rsidRDefault="00DA5EFF" w:rsidP="00DA5EFF"/>
    <w:p w14:paraId="341E0FB2" w14:textId="77777777" w:rsidR="00DA5EFF" w:rsidRDefault="00DA5EFF" w:rsidP="00DA5EFF"/>
    <w:p w14:paraId="4B82AE49" w14:textId="77777777" w:rsidR="00DA5EFF" w:rsidRDefault="00DA5EFF" w:rsidP="00DA5EFF"/>
    <w:p w14:paraId="561E68AB" w14:textId="77777777" w:rsidR="00DA5EFF" w:rsidRDefault="00DA5EFF" w:rsidP="00DA5EFF"/>
    <w:p w14:paraId="5A9A2F7D" w14:textId="77777777" w:rsidR="00DA5EFF" w:rsidRDefault="00DA5EFF" w:rsidP="00DA5EFF"/>
    <w:p w14:paraId="24D2E7C9" w14:textId="77777777" w:rsidR="00DA5EFF" w:rsidRDefault="00DA5EFF" w:rsidP="00DA5EFF"/>
    <w:p w14:paraId="54CC725F" w14:textId="77777777" w:rsidR="00DA5EFF" w:rsidRDefault="00DA5EFF" w:rsidP="00DA5EFF"/>
    <w:p w14:paraId="0CBB738F" w14:textId="77777777" w:rsidR="00DA5EFF" w:rsidRDefault="00DA5EFF" w:rsidP="00DA5EFF"/>
    <w:p w14:paraId="49C6C708" w14:textId="77777777" w:rsidR="00DA5EFF" w:rsidRDefault="00DA5EFF" w:rsidP="00DA5EFF"/>
    <w:p w14:paraId="2E047125" w14:textId="77777777" w:rsidR="00DA5EFF" w:rsidRDefault="00DA5EFF" w:rsidP="00DA5EFF"/>
    <w:p w14:paraId="1B3B09F0" w14:textId="77777777" w:rsidR="00DA5EFF" w:rsidRDefault="00DA5EFF" w:rsidP="00DA5EFF"/>
    <w:p w14:paraId="70E68F96" w14:textId="77777777" w:rsidR="00DA5EFF" w:rsidRDefault="00DA5EFF" w:rsidP="00DA5EFF"/>
    <w:p w14:paraId="48C5183F" w14:textId="77777777" w:rsidR="00DA5EFF" w:rsidRDefault="00DA5EFF" w:rsidP="00DA5EFF"/>
    <w:p w14:paraId="239CBC85" w14:textId="77777777" w:rsidR="00DA5EFF" w:rsidRDefault="00DA5EFF" w:rsidP="00DA5EFF"/>
    <w:p w14:paraId="3ABAC6AB" w14:textId="77777777" w:rsidR="00DA5EFF" w:rsidRDefault="00DA5EFF" w:rsidP="00DA5EFF"/>
    <w:p w14:paraId="5AB7D784" w14:textId="77777777" w:rsidR="00DA5EFF" w:rsidRDefault="00DA5EFF" w:rsidP="00DA5EFF"/>
    <w:p w14:paraId="4FC012B2" w14:textId="77777777" w:rsidR="00DA5EFF" w:rsidRDefault="00DA5EFF" w:rsidP="00DA5EFF"/>
    <w:p w14:paraId="4C990405" w14:textId="77777777" w:rsidR="00DA5EFF" w:rsidRDefault="00DA5EFF" w:rsidP="00DA5EFF"/>
    <w:p w14:paraId="3C50E3BB" w14:textId="77777777" w:rsidR="00DA5EFF" w:rsidRDefault="00DA5EFF" w:rsidP="00DA5EFF"/>
    <w:p w14:paraId="37B0EF15" w14:textId="77777777" w:rsidR="00DA5EFF" w:rsidRDefault="00DA5EFF" w:rsidP="00DA5EFF"/>
    <w:p w14:paraId="60BDDD1A" w14:textId="77777777" w:rsidR="00DA5EFF" w:rsidRDefault="00DA5EFF" w:rsidP="00DA5EFF"/>
    <w:p w14:paraId="56E813AA" w14:textId="77777777" w:rsidR="00DA5EFF" w:rsidRDefault="00DA5EFF" w:rsidP="00DA5EFF"/>
    <w:p w14:paraId="04BC2A84" w14:textId="77777777" w:rsidR="00DA5EFF" w:rsidRDefault="00DA5EFF" w:rsidP="00DA5EFF"/>
    <w:p w14:paraId="01C09112" w14:textId="77777777" w:rsidR="00DA5EFF" w:rsidRDefault="00DA5EFF" w:rsidP="00DA5EFF"/>
    <w:p w14:paraId="5122A188" w14:textId="77777777" w:rsidR="00DA5EFF" w:rsidRDefault="00DA5EFF" w:rsidP="00DA5EFF"/>
    <w:p w14:paraId="5A26344F" w14:textId="77777777" w:rsidR="00DA5EFF" w:rsidRDefault="00DA5EFF" w:rsidP="00DA5EFF"/>
    <w:p w14:paraId="05C99FB8" w14:textId="77777777" w:rsidR="00DA5EFF" w:rsidRDefault="00DA5EFF" w:rsidP="00DA5EFF"/>
    <w:p w14:paraId="1F142688" w14:textId="77777777" w:rsidR="00C046DC" w:rsidRPr="00C046DC" w:rsidRDefault="00C046DC" w:rsidP="00C046DC">
      <w:pPr>
        <w:pStyle w:val="Overskrift1"/>
      </w:pPr>
      <w:bookmarkStart w:id="12" w:name="_Toc1498260605"/>
      <w:bookmarkStart w:id="13" w:name="_Toc169769448"/>
      <w:r w:rsidRPr="504B4094">
        <w:t>SSA-L Bilag 3 – Plan for etableringsfasen</w:t>
      </w:r>
      <w:bookmarkEnd w:id="12"/>
      <w:bookmarkEnd w:id="13"/>
    </w:p>
    <w:p w14:paraId="2BC23AAD" w14:textId="77777777" w:rsidR="00DA5EFF" w:rsidRDefault="00DA5EFF" w:rsidP="00DA5EFF"/>
    <w:p w14:paraId="3E679876" w14:textId="77777777" w:rsidR="00DA5EFF" w:rsidRDefault="00DA5EFF" w:rsidP="00DA5EFF"/>
    <w:p w14:paraId="6671C31D" w14:textId="6DF626CE" w:rsidR="007F422C" w:rsidRPr="007F422C" w:rsidRDefault="007F422C" w:rsidP="007F422C">
      <w:pPr>
        <w:pStyle w:val="Overskrift2"/>
      </w:pPr>
      <w:bookmarkStart w:id="14" w:name="_Toc429052742"/>
      <w:bookmarkStart w:id="15" w:name="_Toc169769449"/>
      <w:r w:rsidRPr="007F422C">
        <w:t>Avtalens punkt 3.1 Plan for etableringsfasen</w:t>
      </w:r>
      <w:bookmarkEnd w:id="14"/>
      <w:bookmarkEnd w:id="15"/>
    </w:p>
    <w:p w14:paraId="685A0AAC" w14:textId="77777777" w:rsidR="007F422C" w:rsidRPr="007F422C" w:rsidRDefault="007F422C" w:rsidP="007F422C">
      <w:pPr>
        <w:rPr>
          <w:szCs w:val="20"/>
        </w:rPr>
      </w:pPr>
      <w:r w:rsidRPr="007F422C">
        <w:rPr>
          <w:szCs w:val="20"/>
        </w:rPr>
        <w:t xml:space="preserve">Leverandøren skal legge ved utkast til fremdriftsplan for etableringsfasen ved sitt tilbud. Planen skal omfatte en beskrivelse av partenes roller og ansvar, samt en overordnet prosjekt-fremdriftsplan. </w:t>
      </w:r>
    </w:p>
    <w:p w14:paraId="61585AAC" w14:textId="77777777" w:rsidR="007F422C" w:rsidRPr="007F422C" w:rsidRDefault="007F422C" w:rsidP="007F422C">
      <w:pPr>
        <w:rPr>
          <w:szCs w:val="20"/>
        </w:rPr>
      </w:pPr>
      <w:r w:rsidRPr="007F422C">
        <w:rPr>
          <w:szCs w:val="20"/>
        </w:rPr>
        <w:t xml:space="preserve"> </w:t>
      </w:r>
    </w:p>
    <w:p w14:paraId="159B71CC" w14:textId="77777777" w:rsidR="007F422C" w:rsidRPr="007F422C" w:rsidRDefault="007F422C" w:rsidP="007F422C">
      <w:pPr>
        <w:rPr>
          <w:szCs w:val="20"/>
        </w:rPr>
      </w:pPr>
      <w:r w:rsidRPr="007F422C">
        <w:rPr>
          <w:szCs w:val="20"/>
        </w:rPr>
        <w:t xml:space="preserve"> </w:t>
      </w:r>
    </w:p>
    <w:p w14:paraId="07695583" w14:textId="77777777" w:rsidR="007F422C" w:rsidRPr="007F422C" w:rsidRDefault="007F422C" w:rsidP="007F422C">
      <w:pPr>
        <w:rPr>
          <w:szCs w:val="20"/>
        </w:rPr>
      </w:pPr>
      <w:r w:rsidRPr="007F422C">
        <w:rPr>
          <w:szCs w:val="20"/>
        </w:rPr>
        <w:t xml:space="preserve">Planen skal ta utgangspunkt i implementeringen av ombruksplattformen i kommunene. </w:t>
      </w:r>
    </w:p>
    <w:p w14:paraId="6F02311E" w14:textId="77777777" w:rsidR="007F422C" w:rsidRDefault="007F422C" w:rsidP="007F422C">
      <w:pPr>
        <w:rPr>
          <w:rFonts w:asciiTheme="minorHAnsi" w:eastAsiaTheme="minorEastAsia" w:hAnsiTheme="minorHAnsi" w:cstheme="minorBidi"/>
          <w:szCs w:val="24"/>
        </w:rPr>
      </w:pPr>
      <w:r w:rsidRPr="504B4094">
        <w:rPr>
          <w:rFonts w:asciiTheme="minorHAnsi" w:eastAsiaTheme="minorEastAsia" w:hAnsiTheme="minorHAnsi" w:cstheme="minorBidi"/>
          <w:szCs w:val="24"/>
        </w:rPr>
        <w:t xml:space="preserve"> </w:t>
      </w:r>
    </w:p>
    <w:p w14:paraId="42234462" w14:textId="67532B6A" w:rsidR="007F422C" w:rsidRPr="007F422C" w:rsidRDefault="007F422C" w:rsidP="007F422C">
      <w:pPr>
        <w:pStyle w:val="Overskrift2"/>
        <w:rPr>
          <w:rFonts w:eastAsiaTheme="minorEastAsia"/>
        </w:rPr>
      </w:pPr>
      <w:bookmarkStart w:id="16" w:name="_Toc1647016998"/>
      <w:bookmarkStart w:id="17" w:name="_Toc169769450"/>
      <w:r w:rsidRPr="007F422C">
        <w:t>Avtalens punkt 3.2 Leveransefrist og leveransemelding</w:t>
      </w:r>
      <w:bookmarkEnd w:id="16"/>
      <w:bookmarkEnd w:id="17"/>
    </w:p>
    <w:p w14:paraId="3DCBE48D" w14:textId="4EAB9749" w:rsidR="007F422C" w:rsidRPr="007F422C" w:rsidRDefault="007F422C" w:rsidP="007F422C">
      <w:pPr>
        <w:rPr>
          <w:szCs w:val="20"/>
        </w:rPr>
      </w:pPr>
      <w:r w:rsidRPr="504B4094">
        <w:rPr>
          <w:rFonts w:asciiTheme="minorHAnsi" w:eastAsiaTheme="minorEastAsia" w:hAnsiTheme="minorHAnsi" w:cstheme="minorBidi"/>
          <w:szCs w:val="24"/>
        </w:rPr>
        <w:t xml:space="preserve"> </w:t>
      </w:r>
      <w:r w:rsidRPr="007F422C">
        <w:rPr>
          <w:szCs w:val="20"/>
        </w:rPr>
        <w:t xml:space="preserve">Etter kontraktsinngåelse skal partene samarbeide om en mer detaljert utarbeidelse av fremdriftsplan for prosjekt- og implementeringsfasene.  </w:t>
      </w:r>
    </w:p>
    <w:p w14:paraId="520BC339" w14:textId="77777777" w:rsidR="007F422C" w:rsidRPr="007F422C" w:rsidRDefault="007F422C" w:rsidP="007F422C">
      <w:pPr>
        <w:rPr>
          <w:szCs w:val="20"/>
        </w:rPr>
      </w:pPr>
      <w:r w:rsidRPr="007F422C">
        <w:rPr>
          <w:szCs w:val="20"/>
        </w:rPr>
        <w:t xml:space="preserve"> </w:t>
      </w:r>
    </w:p>
    <w:p w14:paraId="284D3EEB" w14:textId="54A95510" w:rsidR="007F422C" w:rsidRPr="007F422C" w:rsidRDefault="007F422C" w:rsidP="007F422C">
      <w:pPr>
        <w:pStyle w:val="Overskrift2"/>
        <w:rPr>
          <w:rFonts w:eastAsiaTheme="minorEastAsia"/>
        </w:rPr>
      </w:pPr>
      <w:bookmarkStart w:id="18" w:name="_Toc491348129"/>
      <w:bookmarkStart w:id="19" w:name="_Toc169769451"/>
      <w:r w:rsidRPr="007F422C">
        <w:t>Avtalens punkt 3.3 Godkjenningsprøve og leveringsdag</w:t>
      </w:r>
      <w:bookmarkEnd w:id="18"/>
      <w:bookmarkEnd w:id="19"/>
      <w:r w:rsidRPr="007F422C">
        <w:rPr>
          <w:rFonts w:eastAsiaTheme="minorEastAsia"/>
        </w:rPr>
        <w:t xml:space="preserve"> </w:t>
      </w:r>
    </w:p>
    <w:p w14:paraId="367395B6" w14:textId="77777777" w:rsidR="007F422C" w:rsidRPr="007F422C" w:rsidRDefault="007F422C" w:rsidP="007F422C">
      <w:pPr>
        <w:rPr>
          <w:szCs w:val="20"/>
        </w:rPr>
      </w:pPr>
      <w:r w:rsidRPr="007F422C">
        <w:rPr>
          <w:szCs w:val="20"/>
        </w:rPr>
        <w:t xml:space="preserve">Kunden skal undersøke leveransen ved å gjennomføre en akseptansetest/godkjenningsprøve, jfr. de alminnelige </w:t>
      </w:r>
      <w:proofErr w:type="spellStart"/>
      <w:r w:rsidRPr="007F422C">
        <w:rPr>
          <w:szCs w:val="20"/>
        </w:rPr>
        <w:t>kontraktsbestemmelsene</w:t>
      </w:r>
      <w:proofErr w:type="spellEnd"/>
      <w:r w:rsidRPr="007F422C">
        <w:rPr>
          <w:szCs w:val="20"/>
        </w:rPr>
        <w:t xml:space="preserve"> punkt 3.3. </w:t>
      </w:r>
    </w:p>
    <w:p w14:paraId="0B4346E1" w14:textId="77777777" w:rsidR="007F422C" w:rsidRPr="007F422C" w:rsidRDefault="007F422C" w:rsidP="007F422C">
      <w:pPr>
        <w:rPr>
          <w:szCs w:val="20"/>
        </w:rPr>
      </w:pPr>
      <w:r w:rsidRPr="007F422C">
        <w:rPr>
          <w:szCs w:val="20"/>
        </w:rPr>
        <w:t xml:space="preserve"> </w:t>
      </w:r>
    </w:p>
    <w:p w14:paraId="2F02DE76" w14:textId="77777777" w:rsidR="007F422C" w:rsidRPr="007F422C" w:rsidRDefault="007F422C" w:rsidP="007F422C">
      <w:pPr>
        <w:rPr>
          <w:szCs w:val="20"/>
        </w:rPr>
      </w:pPr>
      <w:r w:rsidRPr="007F422C">
        <w:rPr>
          <w:szCs w:val="20"/>
        </w:rPr>
        <w:t xml:space="preserve">Kunden skal kunne undersøke tjenesten i en periode på 30 virkedager. </w:t>
      </w:r>
    </w:p>
    <w:p w14:paraId="1C1D1B9A" w14:textId="77777777" w:rsidR="007F422C" w:rsidRPr="007F422C" w:rsidRDefault="007F422C" w:rsidP="007F422C">
      <w:pPr>
        <w:rPr>
          <w:szCs w:val="20"/>
        </w:rPr>
      </w:pPr>
      <w:r w:rsidRPr="007F422C">
        <w:rPr>
          <w:szCs w:val="20"/>
        </w:rPr>
        <w:t xml:space="preserve">Første virkedag etter at leveransen er eller anses som godkjent er leveringsdag.  </w:t>
      </w:r>
    </w:p>
    <w:p w14:paraId="23B8A868" w14:textId="77777777" w:rsidR="007F422C" w:rsidRPr="007F422C" w:rsidRDefault="007F422C" w:rsidP="007F422C">
      <w:pPr>
        <w:rPr>
          <w:szCs w:val="20"/>
        </w:rPr>
      </w:pPr>
      <w:r w:rsidRPr="007F422C">
        <w:rPr>
          <w:szCs w:val="20"/>
        </w:rPr>
        <w:t xml:space="preserve"> </w:t>
      </w:r>
    </w:p>
    <w:p w14:paraId="7E215FDD" w14:textId="77777777" w:rsidR="007F422C" w:rsidRPr="007F422C" w:rsidRDefault="007F422C" w:rsidP="007F422C">
      <w:pPr>
        <w:rPr>
          <w:szCs w:val="20"/>
        </w:rPr>
      </w:pPr>
      <w:r w:rsidRPr="007F422C">
        <w:rPr>
          <w:szCs w:val="20"/>
        </w:rPr>
        <w:t xml:space="preserve"> </w:t>
      </w:r>
    </w:p>
    <w:p w14:paraId="6167A96E" w14:textId="77777777" w:rsidR="007F422C" w:rsidRPr="007F422C" w:rsidRDefault="007F422C" w:rsidP="007F422C">
      <w:pPr>
        <w:rPr>
          <w:szCs w:val="20"/>
        </w:rPr>
      </w:pPr>
      <w:r w:rsidRPr="007F422C">
        <w:rPr>
          <w:szCs w:val="20"/>
        </w:rPr>
        <w:t xml:space="preserve">Kundens godkjenning er ikke til hinder for at kunden i garantiperioden kan kreve utbedret feil og mangler som kunden ikke oppdaget i godkjenningsperioden, og som han heller ikke burde oppdaget, eller feil som ikke er rettet av leverandøren i godkjenningsperioden.  </w:t>
      </w:r>
    </w:p>
    <w:p w14:paraId="60DBBC72" w14:textId="77777777" w:rsidR="007F422C" w:rsidRDefault="007F422C" w:rsidP="007F422C">
      <w:pPr>
        <w:rPr>
          <w:rFonts w:asciiTheme="minorHAnsi" w:eastAsiaTheme="minorEastAsia" w:hAnsiTheme="minorHAnsi" w:cstheme="minorBidi"/>
          <w:szCs w:val="24"/>
        </w:rPr>
      </w:pPr>
      <w:r w:rsidRPr="504B4094">
        <w:rPr>
          <w:rFonts w:asciiTheme="minorHAnsi" w:eastAsiaTheme="minorEastAsia" w:hAnsiTheme="minorHAnsi" w:cstheme="minorBidi"/>
          <w:szCs w:val="24"/>
        </w:rPr>
        <w:t xml:space="preserve"> </w:t>
      </w:r>
    </w:p>
    <w:p w14:paraId="68D9594C" w14:textId="1CEC1F41" w:rsidR="007F422C" w:rsidRPr="007F422C" w:rsidRDefault="007F422C" w:rsidP="007F422C">
      <w:pPr>
        <w:pStyle w:val="Overskrift2"/>
        <w:rPr>
          <w:rFonts w:eastAsiaTheme="minorEastAsia"/>
        </w:rPr>
      </w:pPr>
      <w:bookmarkStart w:id="20" w:name="_Toc368303831"/>
      <w:bookmarkStart w:id="21" w:name="_Toc169769452"/>
      <w:r w:rsidRPr="007F422C">
        <w:rPr>
          <w:rFonts w:eastAsiaTheme="minorEastAsia"/>
        </w:rPr>
        <w:t>Ytterligere utvikling og leveranser etter leveringsdag</w:t>
      </w:r>
      <w:bookmarkEnd w:id="20"/>
      <w:bookmarkEnd w:id="21"/>
      <w:r w:rsidRPr="007F422C">
        <w:rPr>
          <w:rFonts w:eastAsiaTheme="minorEastAsia"/>
        </w:rPr>
        <w:t xml:space="preserve"> </w:t>
      </w:r>
    </w:p>
    <w:p w14:paraId="3FEDEE11" w14:textId="49EAC59B" w:rsidR="007F422C" w:rsidRPr="007F422C" w:rsidRDefault="007F422C" w:rsidP="007F422C">
      <w:pPr>
        <w:rPr>
          <w:szCs w:val="20"/>
        </w:rPr>
      </w:pPr>
      <w:r w:rsidRPr="007F422C">
        <w:rPr>
          <w:szCs w:val="20"/>
        </w:rPr>
        <w:t xml:space="preserve">Ved behov for videreutvikling av tjenesten skal denne type endringer betales etter medgått tid i henhold til de timepriser som </w:t>
      </w:r>
      <w:proofErr w:type="gramStart"/>
      <w:r w:rsidRPr="007F422C">
        <w:rPr>
          <w:szCs w:val="20"/>
        </w:rPr>
        <w:t>fremgår</w:t>
      </w:r>
      <w:proofErr w:type="gramEnd"/>
      <w:r w:rsidRPr="007F422C">
        <w:rPr>
          <w:szCs w:val="20"/>
        </w:rPr>
        <w:t xml:space="preserve"> av bilag 6.  </w:t>
      </w:r>
    </w:p>
    <w:p w14:paraId="25D2CD55" w14:textId="77777777" w:rsidR="007F422C" w:rsidRDefault="007F422C" w:rsidP="007F422C">
      <w:pPr>
        <w:rPr>
          <w:rFonts w:asciiTheme="minorHAnsi" w:eastAsiaTheme="minorEastAsia" w:hAnsiTheme="minorHAnsi" w:cstheme="minorBidi"/>
          <w:szCs w:val="24"/>
        </w:rPr>
      </w:pPr>
    </w:p>
    <w:p w14:paraId="2AD2DF4B" w14:textId="77777777" w:rsidR="00B80055" w:rsidRDefault="00B80055" w:rsidP="007F422C">
      <w:pPr>
        <w:rPr>
          <w:rFonts w:asciiTheme="minorHAnsi" w:eastAsiaTheme="minorEastAsia" w:hAnsiTheme="minorHAnsi" w:cstheme="minorBidi"/>
          <w:szCs w:val="24"/>
        </w:rPr>
      </w:pPr>
    </w:p>
    <w:p w14:paraId="7CB92FD4" w14:textId="77777777" w:rsidR="007F422C" w:rsidRDefault="007F422C" w:rsidP="007F422C">
      <w:pPr>
        <w:rPr>
          <w:rFonts w:asciiTheme="minorHAnsi" w:eastAsiaTheme="minorEastAsia" w:hAnsiTheme="minorHAnsi" w:cstheme="minorBidi"/>
          <w:szCs w:val="24"/>
        </w:rPr>
      </w:pPr>
    </w:p>
    <w:p w14:paraId="537967A4" w14:textId="77777777" w:rsidR="007F422C" w:rsidRDefault="007F422C" w:rsidP="007F422C">
      <w:pPr>
        <w:rPr>
          <w:rFonts w:asciiTheme="minorHAnsi" w:eastAsiaTheme="minorEastAsia" w:hAnsiTheme="minorHAnsi" w:cstheme="minorBidi"/>
          <w:szCs w:val="24"/>
        </w:rPr>
      </w:pPr>
    </w:p>
    <w:p w14:paraId="0D345089" w14:textId="77777777" w:rsidR="007F422C" w:rsidRDefault="007F422C" w:rsidP="007F422C">
      <w:pPr>
        <w:rPr>
          <w:rFonts w:asciiTheme="minorHAnsi" w:eastAsiaTheme="minorEastAsia" w:hAnsiTheme="minorHAnsi" w:cstheme="minorBidi"/>
          <w:szCs w:val="24"/>
        </w:rPr>
      </w:pPr>
    </w:p>
    <w:p w14:paraId="108C52E4" w14:textId="77777777" w:rsidR="007F422C" w:rsidRDefault="007F422C" w:rsidP="007F422C">
      <w:pPr>
        <w:rPr>
          <w:rFonts w:asciiTheme="minorHAnsi" w:eastAsiaTheme="minorEastAsia" w:hAnsiTheme="minorHAnsi" w:cstheme="minorBidi"/>
          <w:szCs w:val="24"/>
        </w:rPr>
      </w:pPr>
    </w:p>
    <w:p w14:paraId="36FCF0A9" w14:textId="77777777" w:rsidR="007F422C" w:rsidRDefault="007F422C" w:rsidP="007F422C">
      <w:pPr>
        <w:rPr>
          <w:rFonts w:asciiTheme="minorHAnsi" w:eastAsiaTheme="minorEastAsia" w:hAnsiTheme="minorHAnsi" w:cstheme="minorBidi"/>
          <w:szCs w:val="24"/>
        </w:rPr>
      </w:pPr>
    </w:p>
    <w:p w14:paraId="1C0E9C9C" w14:textId="77777777" w:rsidR="007F422C" w:rsidRDefault="007F422C" w:rsidP="007F422C">
      <w:pPr>
        <w:rPr>
          <w:rFonts w:asciiTheme="minorHAnsi" w:eastAsiaTheme="minorEastAsia" w:hAnsiTheme="minorHAnsi" w:cstheme="minorBidi"/>
          <w:szCs w:val="24"/>
        </w:rPr>
      </w:pPr>
    </w:p>
    <w:p w14:paraId="093CE74A" w14:textId="77777777" w:rsidR="007F422C" w:rsidRDefault="007F422C" w:rsidP="007F422C">
      <w:pPr>
        <w:rPr>
          <w:rFonts w:asciiTheme="minorHAnsi" w:eastAsiaTheme="minorEastAsia" w:hAnsiTheme="minorHAnsi" w:cstheme="minorBidi"/>
          <w:szCs w:val="24"/>
        </w:rPr>
      </w:pPr>
    </w:p>
    <w:p w14:paraId="089EF88D" w14:textId="77777777" w:rsidR="007F422C" w:rsidRDefault="007F422C" w:rsidP="007F422C">
      <w:pPr>
        <w:rPr>
          <w:rFonts w:asciiTheme="minorHAnsi" w:eastAsiaTheme="minorEastAsia" w:hAnsiTheme="minorHAnsi" w:cstheme="minorBidi"/>
          <w:szCs w:val="24"/>
        </w:rPr>
      </w:pPr>
    </w:p>
    <w:p w14:paraId="23A4C54B" w14:textId="77777777" w:rsidR="007F422C" w:rsidRDefault="007F422C" w:rsidP="007F422C">
      <w:pPr>
        <w:rPr>
          <w:rFonts w:asciiTheme="minorHAnsi" w:eastAsiaTheme="minorEastAsia" w:hAnsiTheme="minorHAnsi" w:cstheme="minorBidi"/>
          <w:szCs w:val="24"/>
        </w:rPr>
      </w:pPr>
    </w:p>
    <w:p w14:paraId="1E7DFA0B" w14:textId="77777777" w:rsidR="007F422C" w:rsidRDefault="007F422C" w:rsidP="007F422C">
      <w:pPr>
        <w:rPr>
          <w:rFonts w:asciiTheme="minorHAnsi" w:eastAsiaTheme="minorEastAsia" w:hAnsiTheme="minorHAnsi" w:cstheme="minorBidi"/>
          <w:szCs w:val="24"/>
        </w:rPr>
      </w:pPr>
    </w:p>
    <w:p w14:paraId="0BDDE8EA" w14:textId="77777777" w:rsidR="007F422C" w:rsidRDefault="007F422C" w:rsidP="007F422C">
      <w:pPr>
        <w:rPr>
          <w:rFonts w:asciiTheme="minorHAnsi" w:eastAsiaTheme="minorEastAsia" w:hAnsiTheme="minorHAnsi" w:cstheme="minorBidi"/>
          <w:szCs w:val="24"/>
        </w:rPr>
      </w:pPr>
    </w:p>
    <w:p w14:paraId="5361DCB2" w14:textId="77777777" w:rsidR="007F422C" w:rsidRDefault="007F422C" w:rsidP="007F422C">
      <w:pPr>
        <w:rPr>
          <w:rFonts w:asciiTheme="minorHAnsi" w:eastAsiaTheme="minorEastAsia" w:hAnsiTheme="minorHAnsi" w:cstheme="minorBidi"/>
          <w:szCs w:val="24"/>
        </w:rPr>
      </w:pPr>
    </w:p>
    <w:p w14:paraId="33F775A3" w14:textId="77777777" w:rsidR="007F422C" w:rsidRDefault="007F422C" w:rsidP="007F422C">
      <w:pPr>
        <w:rPr>
          <w:rFonts w:asciiTheme="minorHAnsi" w:eastAsiaTheme="minorEastAsia" w:hAnsiTheme="minorHAnsi" w:cstheme="minorBidi"/>
          <w:szCs w:val="24"/>
        </w:rPr>
      </w:pPr>
    </w:p>
    <w:p w14:paraId="47CA2A09" w14:textId="77777777" w:rsidR="007F422C" w:rsidRDefault="007F422C" w:rsidP="007F422C">
      <w:pPr>
        <w:rPr>
          <w:rFonts w:asciiTheme="minorHAnsi" w:eastAsiaTheme="minorEastAsia" w:hAnsiTheme="minorHAnsi" w:cstheme="minorBidi"/>
          <w:szCs w:val="24"/>
        </w:rPr>
      </w:pPr>
    </w:p>
    <w:p w14:paraId="0165AF61" w14:textId="77777777" w:rsidR="007F422C" w:rsidRDefault="007F422C" w:rsidP="007F422C">
      <w:pPr>
        <w:rPr>
          <w:rFonts w:asciiTheme="minorHAnsi" w:eastAsiaTheme="minorEastAsia" w:hAnsiTheme="minorHAnsi" w:cstheme="minorBidi"/>
          <w:szCs w:val="24"/>
        </w:rPr>
      </w:pPr>
    </w:p>
    <w:p w14:paraId="62F080F0" w14:textId="77777777" w:rsidR="00DA5EFF" w:rsidRDefault="00DA5EFF" w:rsidP="00DA5EFF"/>
    <w:p w14:paraId="3BE466CF" w14:textId="5BC2FDB8" w:rsidR="007F422C" w:rsidRDefault="007F422C" w:rsidP="007F422C">
      <w:pPr>
        <w:pStyle w:val="Overskrift1"/>
      </w:pPr>
      <w:bookmarkStart w:id="22" w:name="_Toc1031650302"/>
      <w:bookmarkStart w:id="23" w:name="_Toc169769453"/>
      <w:r w:rsidRPr="007F422C">
        <w:t>SSA-L Bilag 4</w:t>
      </w:r>
      <w:r>
        <w:t xml:space="preserve"> -</w:t>
      </w:r>
      <w:r w:rsidRPr="007F422C">
        <w:t xml:space="preserve"> Tjenestenivå med standardiserte kompensasjoner</w:t>
      </w:r>
      <w:bookmarkEnd w:id="22"/>
      <w:bookmarkEnd w:id="23"/>
    </w:p>
    <w:p w14:paraId="6B6FDDE9" w14:textId="77777777" w:rsidR="007F422C" w:rsidRDefault="007F422C" w:rsidP="007F422C">
      <w:pPr>
        <w:rPr>
          <w:rFonts w:eastAsia="Calibri Light"/>
        </w:rPr>
      </w:pPr>
    </w:p>
    <w:p w14:paraId="1A304389" w14:textId="77777777" w:rsidR="007F422C" w:rsidRPr="007F422C" w:rsidRDefault="007F422C" w:rsidP="007F422C">
      <w:pPr>
        <w:pStyle w:val="Overskrift2"/>
      </w:pPr>
      <w:bookmarkStart w:id="24" w:name="_Toc1375905859"/>
      <w:bookmarkStart w:id="25" w:name="_Toc169769454"/>
      <w:r w:rsidRPr="007F422C">
        <w:t>Leverandørens ansvar for tjenesten</w:t>
      </w:r>
      <w:bookmarkEnd w:id="24"/>
      <w:bookmarkEnd w:id="25"/>
      <w:r w:rsidRPr="007F422C">
        <w:t xml:space="preserve"> </w:t>
      </w:r>
    </w:p>
    <w:p w14:paraId="489B9192" w14:textId="77777777" w:rsidR="007F422C" w:rsidRDefault="007F422C" w:rsidP="007F422C">
      <w:pPr>
        <w:rPr>
          <w:rFonts w:ascii="Calibri Light" w:eastAsia="Calibri Light" w:hAnsi="Calibri Light" w:cs="Calibri Light"/>
          <w:color w:val="FF0000"/>
          <w:sz w:val="22"/>
          <w:szCs w:val="22"/>
        </w:rPr>
      </w:pPr>
    </w:p>
    <w:p w14:paraId="132C6DBA" w14:textId="77777777" w:rsidR="007F422C" w:rsidRPr="007F422C" w:rsidRDefault="007F422C" w:rsidP="007F422C">
      <w:pPr>
        <w:rPr>
          <w:szCs w:val="20"/>
        </w:rPr>
      </w:pPr>
      <w:r w:rsidRPr="007F422C">
        <w:rPr>
          <w:szCs w:val="20"/>
        </w:rPr>
        <w:t>Dette bilaget regulerer drift og vedlikehold av løsningen. Bilaget beskriver rammene på tjenestenivå på det vedlikeholdet som skal leveres av Leverandør og eventuelle underleverandører. </w:t>
      </w:r>
    </w:p>
    <w:p w14:paraId="2A7A2A53" w14:textId="77777777" w:rsidR="007F422C" w:rsidRPr="007F422C" w:rsidRDefault="007F422C" w:rsidP="007F422C">
      <w:pPr>
        <w:rPr>
          <w:szCs w:val="20"/>
        </w:rPr>
      </w:pPr>
    </w:p>
    <w:p w14:paraId="2BB67D02" w14:textId="77777777" w:rsidR="007F422C" w:rsidRPr="007F422C" w:rsidRDefault="007F422C" w:rsidP="007F422C">
      <w:pPr>
        <w:rPr>
          <w:szCs w:val="20"/>
        </w:rPr>
      </w:pPr>
      <w:r w:rsidRPr="007F422C">
        <w:rPr>
          <w:szCs w:val="20"/>
        </w:rPr>
        <w:t>Leverandør skal beskrive oppgitte punkter nedunder. Alternativt legge ved leverandørs SLA (service-</w:t>
      </w:r>
      <w:proofErr w:type="spellStart"/>
      <w:r w:rsidRPr="007F422C">
        <w:rPr>
          <w:szCs w:val="20"/>
        </w:rPr>
        <w:t>level</w:t>
      </w:r>
      <w:proofErr w:type="spellEnd"/>
      <w:r w:rsidRPr="007F422C">
        <w:rPr>
          <w:szCs w:val="20"/>
        </w:rPr>
        <w:t xml:space="preserve"> </w:t>
      </w:r>
      <w:proofErr w:type="spellStart"/>
      <w:r w:rsidRPr="007F422C">
        <w:rPr>
          <w:szCs w:val="20"/>
        </w:rPr>
        <w:t>agreement</w:t>
      </w:r>
      <w:proofErr w:type="spellEnd"/>
      <w:r w:rsidRPr="007F422C">
        <w:rPr>
          <w:szCs w:val="20"/>
        </w:rPr>
        <w:t xml:space="preserve">). Denne skal minimum besvare oppgitte punkter: </w:t>
      </w:r>
    </w:p>
    <w:p w14:paraId="12E67AD0" w14:textId="77777777" w:rsidR="007F422C" w:rsidRPr="007F422C" w:rsidRDefault="007F422C" w:rsidP="007F422C">
      <w:pPr>
        <w:rPr>
          <w:szCs w:val="20"/>
        </w:rPr>
      </w:pPr>
    </w:p>
    <w:p w14:paraId="2F02432C" w14:textId="77777777" w:rsidR="007F422C" w:rsidRPr="007F422C" w:rsidRDefault="007F422C" w:rsidP="007F422C">
      <w:pPr>
        <w:rPr>
          <w:szCs w:val="20"/>
        </w:rPr>
      </w:pPr>
    </w:p>
    <w:p w14:paraId="04D7BF03" w14:textId="77777777" w:rsidR="007F422C" w:rsidRPr="007F422C" w:rsidRDefault="007F422C" w:rsidP="007F422C">
      <w:pPr>
        <w:pStyle w:val="Listeavsnitt"/>
        <w:numPr>
          <w:ilvl w:val="0"/>
          <w:numId w:val="29"/>
        </w:numPr>
        <w:spacing w:line="240" w:lineRule="auto"/>
        <w:rPr>
          <w:szCs w:val="20"/>
        </w:rPr>
      </w:pPr>
      <w:r w:rsidRPr="007F422C">
        <w:rPr>
          <w:szCs w:val="20"/>
        </w:rPr>
        <w:t xml:space="preserve">Garanti for oppetid og tilgjengelighet, og minimalt med driftsforstyrrelser. Vedlikehold (planlagt nedetid)  </w:t>
      </w:r>
    </w:p>
    <w:p w14:paraId="63C78944" w14:textId="77777777" w:rsidR="007F422C" w:rsidRPr="007F422C" w:rsidRDefault="007F422C" w:rsidP="007F422C">
      <w:pPr>
        <w:pStyle w:val="Listeavsnitt"/>
        <w:numPr>
          <w:ilvl w:val="0"/>
          <w:numId w:val="29"/>
        </w:numPr>
        <w:spacing w:line="240" w:lineRule="auto"/>
        <w:rPr>
          <w:szCs w:val="20"/>
        </w:rPr>
      </w:pPr>
      <w:r w:rsidRPr="007F422C">
        <w:rPr>
          <w:szCs w:val="20"/>
        </w:rPr>
        <w:t xml:space="preserve">Responstid og Løsningstid for retting av feil  </w:t>
      </w:r>
    </w:p>
    <w:p w14:paraId="78E9D1DD" w14:textId="77777777" w:rsidR="007F422C" w:rsidRPr="007F422C" w:rsidRDefault="007F422C" w:rsidP="007F422C">
      <w:pPr>
        <w:pStyle w:val="Listeavsnitt"/>
        <w:numPr>
          <w:ilvl w:val="0"/>
          <w:numId w:val="29"/>
        </w:numPr>
        <w:spacing w:line="240" w:lineRule="auto"/>
        <w:rPr>
          <w:szCs w:val="20"/>
        </w:rPr>
      </w:pPr>
      <w:r w:rsidRPr="007F422C">
        <w:rPr>
          <w:szCs w:val="20"/>
        </w:rPr>
        <w:t xml:space="preserve">Standardisert prisavslag - økonomisk kompensasjon ved avvik på oppetid, responstid og løsningstid for retting av feil  </w:t>
      </w:r>
    </w:p>
    <w:p w14:paraId="3D24F529" w14:textId="77777777" w:rsidR="007F422C" w:rsidRPr="007F422C" w:rsidRDefault="007F422C" w:rsidP="007F422C">
      <w:pPr>
        <w:pStyle w:val="Listeavsnitt"/>
        <w:numPr>
          <w:ilvl w:val="0"/>
          <w:numId w:val="29"/>
        </w:numPr>
        <w:spacing w:line="240" w:lineRule="auto"/>
        <w:rPr>
          <w:szCs w:val="20"/>
        </w:rPr>
      </w:pPr>
      <w:r w:rsidRPr="007F422C">
        <w:rPr>
          <w:szCs w:val="20"/>
        </w:rPr>
        <w:t xml:space="preserve">Rutiner og prosedyrer for feilrettinger, programrettelser og nye programversjoner, herunder rutiner for informasjon og varsling  </w:t>
      </w:r>
    </w:p>
    <w:p w14:paraId="4DDDF2B2" w14:textId="77777777" w:rsidR="007F422C" w:rsidRDefault="007F422C" w:rsidP="007F422C">
      <w:pPr>
        <w:rPr>
          <w:szCs w:val="20"/>
        </w:rPr>
      </w:pPr>
      <w:r w:rsidRPr="007F422C">
        <w:rPr>
          <w:szCs w:val="20"/>
        </w:rPr>
        <w:t xml:space="preserve"> </w:t>
      </w:r>
    </w:p>
    <w:p w14:paraId="0DB7D39D" w14:textId="77777777" w:rsidR="004362E2" w:rsidRPr="007F422C" w:rsidRDefault="004362E2" w:rsidP="007F422C">
      <w:pPr>
        <w:rPr>
          <w:szCs w:val="20"/>
        </w:rPr>
      </w:pPr>
    </w:p>
    <w:p w14:paraId="56B47778" w14:textId="77777777" w:rsidR="007F422C" w:rsidRPr="007F422C" w:rsidRDefault="007F422C" w:rsidP="007F422C">
      <w:pPr>
        <w:rPr>
          <w:szCs w:val="20"/>
        </w:rPr>
      </w:pPr>
    </w:p>
    <w:p w14:paraId="64582A82" w14:textId="77777777" w:rsidR="007F422C" w:rsidRPr="007F422C" w:rsidRDefault="007F422C" w:rsidP="007F422C">
      <w:pPr>
        <w:rPr>
          <w:b/>
          <w:bCs/>
          <w:szCs w:val="20"/>
        </w:rPr>
      </w:pPr>
      <w:r w:rsidRPr="007F422C">
        <w:rPr>
          <w:b/>
          <w:bCs/>
          <w:szCs w:val="20"/>
        </w:rPr>
        <w:t>Leverandørens besvarelse:</w:t>
      </w:r>
    </w:p>
    <w:p w14:paraId="256396FE" w14:textId="77777777" w:rsidR="007F422C" w:rsidRDefault="007F422C" w:rsidP="007F422C">
      <w:pPr>
        <w:rPr>
          <w:szCs w:val="20"/>
        </w:rPr>
      </w:pPr>
      <w:r w:rsidRPr="007F422C">
        <w:rPr>
          <w:szCs w:val="20"/>
        </w:rPr>
        <w:t>Besvares i form av eget vedlegg som navngis “SSA-L Bilag 4 Leverandørens tjenestenivåavtale”.  </w:t>
      </w:r>
    </w:p>
    <w:p w14:paraId="47E92250" w14:textId="77777777" w:rsidR="00B80055" w:rsidRDefault="00B80055" w:rsidP="007F422C">
      <w:pPr>
        <w:rPr>
          <w:szCs w:val="20"/>
        </w:rPr>
      </w:pPr>
    </w:p>
    <w:p w14:paraId="1380F237" w14:textId="77777777" w:rsidR="00B80055" w:rsidRDefault="00B80055" w:rsidP="007F422C">
      <w:pPr>
        <w:rPr>
          <w:szCs w:val="20"/>
        </w:rPr>
      </w:pPr>
    </w:p>
    <w:p w14:paraId="21088AEA" w14:textId="77777777" w:rsidR="00B80055" w:rsidRDefault="00B80055" w:rsidP="007F422C">
      <w:pPr>
        <w:rPr>
          <w:szCs w:val="20"/>
        </w:rPr>
      </w:pPr>
    </w:p>
    <w:p w14:paraId="4B0D3C55" w14:textId="77777777" w:rsidR="00B80055" w:rsidRDefault="00B80055" w:rsidP="007F422C">
      <w:pPr>
        <w:rPr>
          <w:szCs w:val="20"/>
        </w:rPr>
      </w:pPr>
    </w:p>
    <w:p w14:paraId="3748346E" w14:textId="77777777" w:rsidR="00B80055" w:rsidRDefault="00B80055" w:rsidP="007F422C">
      <w:pPr>
        <w:rPr>
          <w:szCs w:val="20"/>
        </w:rPr>
      </w:pPr>
    </w:p>
    <w:p w14:paraId="4F475902" w14:textId="77777777" w:rsidR="00B80055" w:rsidRDefault="00B80055" w:rsidP="007F422C">
      <w:pPr>
        <w:rPr>
          <w:szCs w:val="20"/>
        </w:rPr>
      </w:pPr>
    </w:p>
    <w:p w14:paraId="37FEDC0D" w14:textId="77777777" w:rsidR="00B80055" w:rsidRDefault="00B80055" w:rsidP="007F422C">
      <w:pPr>
        <w:rPr>
          <w:szCs w:val="20"/>
        </w:rPr>
      </w:pPr>
    </w:p>
    <w:p w14:paraId="6545BE80" w14:textId="77777777" w:rsidR="00B80055" w:rsidRDefault="00B80055" w:rsidP="007F422C">
      <w:pPr>
        <w:rPr>
          <w:szCs w:val="20"/>
        </w:rPr>
      </w:pPr>
    </w:p>
    <w:p w14:paraId="7C5C1599" w14:textId="77777777" w:rsidR="00B80055" w:rsidRDefault="00B80055" w:rsidP="007F422C">
      <w:pPr>
        <w:rPr>
          <w:szCs w:val="20"/>
        </w:rPr>
      </w:pPr>
    </w:p>
    <w:p w14:paraId="173386C5" w14:textId="77777777" w:rsidR="00B80055" w:rsidRDefault="00B80055" w:rsidP="007F422C">
      <w:pPr>
        <w:rPr>
          <w:szCs w:val="20"/>
        </w:rPr>
      </w:pPr>
    </w:p>
    <w:p w14:paraId="7A3A5749" w14:textId="77777777" w:rsidR="00B80055" w:rsidRDefault="00B80055" w:rsidP="007F422C">
      <w:pPr>
        <w:rPr>
          <w:szCs w:val="20"/>
        </w:rPr>
      </w:pPr>
    </w:p>
    <w:p w14:paraId="70D7E8BB" w14:textId="77777777" w:rsidR="00B80055" w:rsidRDefault="00B80055" w:rsidP="007F422C">
      <w:pPr>
        <w:rPr>
          <w:szCs w:val="20"/>
        </w:rPr>
      </w:pPr>
    </w:p>
    <w:p w14:paraId="262657D9" w14:textId="77777777" w:rsidR="00B80055" w:rsidRDefault="00B80055" w:rsidP="007F422C">
      <w:pPr>
        <w:rPr>
          <w:szCs w:val="20"/>
        </w:rPr>
      </w:pPr>
    </w:p>
    <w:p w14:paraId="5EFCCEE9" w14:textId="77777777" w:rsidR="00B80055" w:rsidRDefault="00B80055" w:rsidP="007F422C">
      <w:pPr>
        <w:rPr>
          <w:szCs w:val="20"/>
        </w:rPr>
      </w:pPr>
    </w:p>
    <w:p w14:paraId="7D4AB709" w14:textId="77777777" w:rsidR="00B80055" w:rsidRDefault="00B80055" w:rsidP="007F422C">
      <w:pPr>
        <w:rPr>
          <w:szCs w:val="20"/>
        </w:rPr>
      </w:pPr>
    </w:p>
    <w:p w14:paraId="1FF732CF" w14:textId="77777777" w:rsidR="00B80055" w:rsidRDefault="00B80055" w:rsidP="007F422C">
      <w:pPr>
        <w:rPr>
          <w:szCs w:val="20"/>
        </w:rPr>
      </w:pPr>
    </w:p>
    <w:p w14:paraId="62F6435D" w14:textId="77777777" w:rsidR="00B80055" w:rsidRDefault="00B80055" w:rsidP="007F422C">
      <w:pPr>
        <w:rPr>
          <w:szCs w:val="20"/>
        </w:rPr>
      </w:pPr>
    </w:p>
    <w:p w14:paraId="72589450" w14:textId="77777777" w:rsidR="00B80055" w:rsidRDefault="00B80055" w:rsidP="007F422C">
      <w:pPr>
        <w:rPr>
          <w:szCs w:val="20"/>
        </w:rPr>
      </w:pPr>
    </w:p>
    <w:p w14:paraId="40FC45DD" w14:textId="77777777" w:rsidR="00B80055" w:rsidRDefault="00B80055" w:rsidP="007F422C">
      <w:pPr>
        <w:rPr>
          <w:szCs w:val="20"/>
        </w:rPr>
      </w:pPr>
    </w:p>
    <w:p w14:paraId="0B619BC7" w14:textId="77777777" w:rsidR="00B80055" w:rsidRDefault="00B80055" w:rsidP="007F422C">
      <w:pPr>
        <w:rPr>
          <w:szCs w:val="20"/>
        </w:rPr>
      </w:pPr>
    </w:p>
    <w:p w14:paraId="6E49B147" w14:textId="77777777" w:rsidR="00B80055" w:rsidRDefault="00B80055" w:rsidP="007F422C">
      <w:pPr>
        <w:rPr>
          <w:szCs w:val="20"/>
        </w:rPr>
      </w:pPr>
    </w:p>
    <w:p w14:paraId="01E36B37" w14:textId="77777777" w:rsidR="00B80055" w:rsidRDefault="00B80055" w:rsidP="007F422C">
      <w:pPr>
        <w:rPr>
          <w:szCs w:val="20"/>
        </w:rPr>
      </w:pPr>
    </w:p>
    <w:p w14:paraId="43A38EF7" w14:textId="77777777" w:rsidR="00B80055" w:rsidRDefault="00B80055" w:rsidP="007F422C">
      <w:pPr>
        <w:rPr>
          <w:szCs w:val="20"/>
        </w:rPr>
      </w:pPr>
    </w:p>
    <w:p w14:paraId="2DCA3AAB" w14:textId="77777777" w:rsidR="00B80055" w:rsidRDefault="00B80055" w:rsidP="007F422C">
      <w:pPr>
        <w:rPr>
          <w:szCs w:val="20"/>
        </w:rPr>
      </w:pPr>
    </w:p>
    <w:p w14:paraId="34BB2E0A" w14:textId="77777777" w:rsidR="00B80055" w:rsidRDefault="00B80055" w:rsidP="007F422C">
      <w:pPr>
        <w:rPr>
          <w:szCs w:val="20"/>
        </w:rPr>
      </w:pPr>
    </w:p>
    <w:p w14:paraId="7A672767" w14:textId="77777777" w:rsidR="00B80055" w:rsidRDefault="00B80055" w:rsidP="007F422C">
      <w:pPr>
        <w:rPr>
          <w:szCs w:val="20"/>
        </w:rPr>
      </w:pPr>
    </w:p>
    <w:p w14:paraId="069F2FD3" w14:textId="77777777" w:rsidR="00B80055" w:rsidRDefault="00B80055" w:rsidP="007F422C">
      <w:pPr>
        <w:rPr>
          <w:szCs w:val="20"/>
        </w:rPr>
      </w:pPr>
    </w:p>
    <w:p w14:paraId="1D2FCC84" w14:textId="77777777" w:rsidR="00B80055" w:rsidRDefault="00B80055" w:rsidP="007F422C">
      <w:pPr>
        <w:rPr>
          <w:szCs w:val="20"/>
        </w:rPr>
      </w:pPr>
    </w:p>
    <w:p w14:paraId="742BD107" w14:textId="77777777" w:rsidR="00EE20B3" w:rsidRDefault="00EE20B3" w:rsidP="00EE20B3">
      <w:pPr>
        <w:pStyle w:val="Overskrift1"/>
        <w:numPr>
          <w:ilvl w:val="0"/>
          <w:numId w:val="0"/>
        </w:numPr>
        <w:ind w:left="708"/>
      </w:pPr>
      <w:bookmarkStart w:id="26" w:name="_Toc1666052724"/>
    </w:p>
    <w:p w14:paraId="03D2F635" w14:textId="79BD7483" w:rsidR="00B80055" w:rsidRDefault="00B80055" w:rsidP="00B80055">
      <w:pPr>
        <w:pStyle w:val="Overskrift1"/>
      </w:pPr>
      <w:bookmarkStart w:id="27" w:name="_Toc169769455"/>
      <w:r>
        <w:t>SSA-L Bilag 5 Administrative bestemmelser</w:t>
      </w:r>
      <w:bookmarkEnd w:id="26"/>
      <w:bookmarkEnd w:id="27"/>
      <w:r>
        <w:t xml:space="preserve"> </w:t>
      </w:r>
    </w:p>
    <w:p w14:paraId="4F3C0354" w14:textId="77777777" w:rsidR="00B80055" w:rsidRDefault="00B80055" w:rsidP="00B80055"/>
    <w:p w14:paraId="4C589092" w14:textId="14D31867" w:rsidR="00B80055" w:rsidRPr="00B80055" w:rsidRDefault="00B80055" w:rsidP="00B80055">
      <w:pPr>
        <w:pStyle w:val="Overskrift2"/>
        <w:rPr>
          <w:rFonts w:eastAsiaTheme="minorEastAsia"/>
        </w:rPr>
      </w:pPr>
      <w:bookmarkStart w:id="28" w:name="_Toc16522547"/>
      <w:bookmarkStart w:id="29" w:name="_Toc169769456"/>
      <w:r w:rsidRPr="00B80055">
        <w:rPr>
          <w:rFonts w:eastAsiaTheme="minorEastAsia"/>
        </w:rPr>
        <w:t>Avtalens punkt 1.5 Partenes representanter</w:t>
      </w:r>
      <w:bookmarkEnd w:id="28"/>
      <w:bookmarkEnd w:id="29"/>
      <w:r w:rsidRPr="00B80055">
        <w:rPr>
          <w:rFonts w:eastAsiaTheme="minorEastAsia"/>
        </w:rPr>
        <w:t xml:space="preserve"> </w:t>
      </w:r>
    </w:p>
    <w:p w14:paraId="7CAF0FD2" w14:textId="77777777" w:rsidR="00B80055" w:rsidRPr="00B80055" w:rsidRDefault="00B80055" w:rsidP="00B80055">
      <w:pPr>
        <w:rPr>
          <w:szCs w:val="20"/>
        </w:rPr>
      </w:pPr>
      <w:r w:rsidRPr="00B80055">
        <w:rPr>
          <w:szCs w:val="20"/>
        </w:rPr>
        <w:t xml:space="preserve">Bemyndiget representant for partene (som kan opptre i saker som angår avtalen) skal oppgis her. </w:t>
      </w:r>
    </w:p>
    <w:p w14:paraId="62FEE2DF" w14:textId="77777777" w:rsidR="00B80055" w:rsidRDefault="00B80055" w:rsidP="00B80055">
      <w:pPr>
        <w:rPr>
          <w:rFonts w:asciiTheme="minorHAnsi" w:eastAsiaTheme="minorEastAsia" w:hAnsiTheme="minorHAnsi" w:cstheme="minorBidi"/>
        </w:rPr>
      </w:pPr>
    </w:p>
    <w:p w14:paraId="67528151" w14:textId="77777777" w:rsidR="00B80055" w:rsidRDefault="00B80055" w:rsidP="00B80055">
      <w:pPr>
        <w:rPr>
          <w:rFonts w:asciiTheme="minorHAnsi" w:eastAsiaTheme="minorEastAsia" w:hAnsiTheme="minorHAnsi" w:cstheme="minorBidi"/>
        </w:rPr>
      </w:pPr>
    </w:p>
    <w:p w14:paraId="6337E760" w14:textId="5A5F7BC9" w:rsidR="00B80055" w:rsidRPr="00B80055" w:rsidRDefault="00B80055" w:rsidP="00B80055">
      <w:pPr>
        <w:pStyle w:val="Overskrift3"/>
        <w:rPr>
          <w:rFonts w:eastAsiaTheme="minorEastAsia"/>
        </w:rPr>
      </w:pPr>
      <w:bookmarkStart w:id="30" w:name="_Toc1037130940"/>
      <w:bookmarkStart w:id="31" w:name="_Toc169769457"/>
      <w:r w:rsidRPr="00B80055">
        <w:rPr>
          <w:rFonts w:eastAsiaTheme="minorEastAsia"/>
        </w:rPr>
        <w:t>For Kunden</w:t>
      </w:r>
      <w:bookmarkEnd w:id="30"/>
      <w:bookmarkEnd w:id="31"/>
    </w:p>
    <w:p w14:paraId="72B43DBD" w14:textId="77777777" w:rsidR="00B80055" w:rsidRPr="00B80055" w:rsidRDefault="00B80055" w:rsidP="00B80055">
      <w:pPr>
        <w:rPr>
          <w:szCs w:val="20"/>
        </w:rPr>
      </w:pPr>
      <w:r w:rsidRPr="00B80055">
        <w:rPr>
          <w:szCs w:val="20"/>
        </w:rPr>
        <w:t>Partsrepresentant Kunden:</w:t>
      </w:r>
    </w:p>
    <w:p w14:paraId="07B18322" w14:textId="77777777" w:rsidR="00B80055" w:rsidRPr="00B80055" w:rsidRDefault="00B80055" w:rsidP="00B80055">
      <w:pPr>
        <w:rPr>
          <w:szCs w:val="20"/>
        </w:rPr>
      </w:pPr>
      <w:r w:rsidRPr="00B80055">
        <w:rPr>
          <w:szCs w:val="20"/>
        </w:rPr>
        <w:t>Navn:</w:t>
      </w:r>
    </w:p>
    <w:p w14:paraId="4000726A" w14:textId="77777777" w:rsidR="00B80055" w:rsidRPr="00B80055" w:rsidRDefault="00B80055" w:rsidP="00B80055">
      <w:pPr>
        <w:rPr>
          <w:szCs w:val="20"/>
        </w:rPr>
      </w:pPr>
      <w:r w:rsidRPr="00B80055">
        <w:rPr>
          <w:szCs w:val="20"/>
        </w:rPr>
        <w:t>Stilling:</w:t>
      </w:r>
    </w:p>
    <w:p w14:paraId="6C3215C9" w14:textId="77777777" w:rsidR="00B80055" w:rsidRPr="00B80055" w:rsidRDefault="00B80055" w:rsidP="00B80055">
      <w:pPr>
        <w:rPr>
          <w:szCs w:val="20"/>
        </w:rPr>
      </w:pPr>
      <w:proofErr w:type="spellStart"/>
      <w:r w:rsidRPr="00B80055">
        <w:rPr>
          <w:szCs w:val="20"/>
        </w:rPr>
        <w:t>Tlf</w:t>
      </w:r>
      <w:proofErr w:type="spellEnd"/>
      <w:r w:rsidRPr="00B80055">
        <w:rPr>
          <w:szCs w:val="20"/>
        </w:rPr>
        <w:t>:</w:t>
      </w:r>
    </w:p>
    <w:p w14:paraId="587AB295" w14:textId="77777777" w:rsidR="00B80055" w:rsidRPr="00B80055" w:rsidRDefault="00B80055" w:rsidP="00B80055">
      <w:pPr>
        <w:rPr>
          <w:szCs w:val="20"/>
        </w:rPr>
      </w:pPr>
      <w:r w:rsidRPr="00B80055">
        <w:rPr>
          <w:szCs w:val="20"/>
        </w:rPr>
        <w:t>Epost:</w:t>
      </w:r>
    </w:p>
    <w:p w14:paraId="7621F3FD" w14:textId="77777777" w:rsidR="00B80055" w:rsidRDefault="00B80055" w:rsidP="00B80055">
      <w:pPr>
        <w:shd w:val="clear" w:color="auto" w:fill="FFFFFF" w:themeFill="background1"/>
        <w:rPr>
          <w:rFonts w:asciiTheme="minorHAnsi" w:eastAsiaTheme="minorEastAsia" w:hAnsiTheme="minorHAnsi" w:cstheme="minorBidi"/>
          <w:color w:val="333333"/>
          <w:szCs w:val="24"/>
        </w:rPr>
      </w:pPr>
    </w:p>
    <w:p w14:paraId="0F9A2667" w14:textId="10F5B39F" w:rsidR="00B80055" w:rsidRPr="00B80055" w:rsidRDefault="00B80055" w:rsidP="00B80055">
      <w:pPr>
        <w:pStyle w:val="Overskrift3"/>
        <w:rPr>
          <w:rFonts w:eastAsiaTheme="minorEastAsia"/>
        </w:rPr>
      </w:pPr>
      <w:bookmarkStart w:id="32" w:name="_Toc610829853"/>
      <w:bookmarkStart w:id="33" w:name="_Toc169769458"/>
      <w:r w:rsidRPr="00B80055">
        <w:rPr>
          <w:rFonts w:eastAsiaTheme="minorEastAsia"/>
        </w:rPr>
        <w:t>For Leverandør</w:t>
      </w:r>
      <w:bookmarkEnd w:id="32"/>
      <w:bookmarkEnd w:id="33"/>
    </w:p>
    <w:p w14:paraId="27BFE9B4" w14:textId="77777777" w:rsidR="00B80055" w:rsidRPr="00B80055" w:rsidRDefault="00B80055" w:rsidP="00B80055">
      <w:pPr>
        <w:rPr>
          <w:szCs w:val="20"/>
        </w:rPr>
      </w:pPr>
      <w:r w:rsidRPr="00B80055">
        <w:rPr>
          <w:szCs w:val="20"/>
        </w:rPr>
        <w:t>Partsrepresentant for Leverandør:</w:t>
      </w:r>
    </w:p>
    <w:p w14:paraId="08755F48" w14:textId="77777777" w:rsidR="00B80055" w:rsidRPr="00B80055" w:rsidRDefault="00B80055" w:rsidP="00B80055">
      <w:pPr>
        <w:rPr>
          <w:szCs w:val="20"/>
        </w:rPr>
      </w:pPr>
      <w:r w:rsidRPr="00B80055">
        <w:rPr>
          <w:szCs w:val="20"/>
        </w:rPr>
        <w:t>Navn:</w:t>
      </w:r>
    </w:p>
    <w:p w14:paraId="19D50C2C" w14:textId="77777777" w:rsidR="00B80055" w:rsidRPr="00B80055" w:rsidRDefault="00B80055" w:rsidP="00B80055">
      <w:pPr>
        <w:rPr>
          <w:szCs w:val="20"/>
        </w:rPr>
      </w:pPr>
      <w:r w:rsidRPr="00B80055">
        <w:rPr>
          <w:szCs w:val="20"/>
        </w:rPr>
        <w:t>Stilling:</w:t>
      </w:r>
    </w:p>
    <w:p w14:paraId="1D40C49C" w14:textId="77777777" w:rsidR="00B80055" w:rsidRPr="00B80055" w:rsidRDefault="00B80055" w:rsidP="00B80055">
      <w:pPr>
        <w:rPr>
          <w:szCs w:val="20"/>
        </w:rPr>
      </w:pPr>
      <w:proofErr w:type="spellStart"/>
      <w:r w:rsidRPr="00B80055">
        <w:rPr>
          <w:szCs w:val="20"/>
        </w:rPr>
        <w:t>Tlf</w:t>
      </w:r>
      <w:proofErr w:type="spellEnd"/>
      <w:r w:rsidRPr="00B80055">
        <w:rPr>
          <w:szCs w:val="20"/>
        </w:rPr>
        <w:t>:</w:t>
      </w:r>
    </w:p>
    <w:p w14:paraId="58C3593B" w14:textId="77777777" w:rsidR="00B80055" w:rsidRPr="00B80055" w:rsidRDefault="00B80055" w:rsidP="00B80055">
      <w:pPr>
        <w:rPr>
          <w:szCs w:val="20"/>
        </w:rPr>
      </w:pPr>
      <w:r w:rsidRPr="00B80055">
        <w:rPr>
          <w:szCs w:val="20"/>
        </w:rPr>
        <w:t>Epost:</w:t>
      </w:r>
    </w:p>
    <w:p w14:paraId="59430DFD" w14:textId="77777777" w:rsidR="00B80055" w:rsidRPr="00B80055" w:rsidRDefault="00B80055" w:rsidP="00B80055">
      <w:pPr>
        <w:rPr>
          <w:szCs w:val="20"/>
        </w:rPr>
      </w:pPr>
      <w:r w:rsidRPr="00B80055">
        <w:rPr>
          <w:szCs w:val="20"/>
        </w:rPr>
        <w:t xml:space="preserve"> </w:t>
      </w:r>
    </w:p>
    <w:p w14:paraId="7C7C8FC7" w14:textId="77777777" w:rsidR="00B80055" w:rsidRDefault="00B80055" w:rsidP="00B80055">
      <w:pPr>
        <w:shd w:val="clear" w:color="auto" w:fill="FFFFFF" w:themeFill="background1"/>
        <w:rPr>
          <w:rFonts w:asciiTheme="minorHAnsi" w:eastAsiaTheme="minorEastAsia" w:hAnsiTheme="minorHAnsi" w:cstheme="minorBidi"/>
          <w:color w:val="333333"/>
          <w:szCs w:val="24"/>
        </w:rPr>
      </w:pPr>
    </w:p>
    <w:p w14:paraId="51A4C293" w14:textId="28650FFF" w:rsidR="00B80055" w:rsidRPr="00B80055" w:rsidRDefault="00B80055" w:rsidP="00B80055">
      <w:pPr>
        <w:pStyle w:val="Overskrift2"/>
        <w:rPr>
          <w:rFonts w:eastAsiaTheme="minorEastAsia"/>
        </w:rPr>
      </w:pPr>
      <w:bookmarkStart w:id="34" w:name="_Toc140793738"/>
      <w:bookmarkStart w:id="35" w:name="_Toc169769459"/>
      <w:r w:rsidRPr="00B80055">
        <w:t>Avtalens punkt 5.1 Avtalens varighet</w:t>
      </w:r>
      <w:bookmarkEnd w:id="34"/>
      <w:bookmarkEnd w:id="35"/>
    </w:p>
    <w:p w14:paraId="4ED03F59" w14:textId="77777777" w:rsidR="00B80055" w:rsidRPr="00B80055" w:rsidRDefault="00B80055" w:rsidP="00B80055">
      <w:pPr>
        <w:rPr>
          <w:szCs w:val="20"/>
        </w:rPr>
      </w:pPr>
      <w:r w:rsidRPr="00B80055">
        <w:rPr>
          <w:szCs w:val="20"/>
        </w:rPr>
        <w:t xml:space="preserve">Kontraktens varighet følger standard avtalevilkår og gis en </w:t>
      </w:r>
      <w:proofErr w:type="spellStart"/>
      <w:r w:rsidRPr="00B80055">
        <w:rPr>
          <w:szCs w:val="20"/>
        </w:rPr>
        <w:t>initiell</w:t>
      </w:r>
      <w:proofErr w:type="spellEnd"/>
      <w:r w:rsidRPr="00B80055">
        <w:rPr>
          <w:szCs w:val="20"/>
        </w:rPr>
        <w:t xml:space="preserve"> varighet på tre år med automatisk forlengelse ett år av gangen til den sies opp.</w:t>
      </w:r>
    </w:p>
    <w:p w14:paraId="1979AD46" w14:textId="77777777" w:rsidR="00B80055" w:rsidRDefault="00B80055" w:rsidP="00B80055">
      <w:pPr>
        <w:rPr>
          <w:szCs w:val="20"/>
        </w:rPr>
      </w:pPr>
    </w:p>
    <w:p w14:paraId="1E093EDB" w14:textId="4DE65C8F" w:rsidR="00B80055" w:rsidRPr="00B80055" w:rsidRDefault="00B80055" w:rsidP="00B80055">
      <w:pPr>
        <w:rPr>
          <w:szCs w:val="20"/>
        </w:rPr>
      </w:pPr>
      <w:r w:rsidRPr="00B80055">
        <w:rPr>
          <w:szCs w:val="20"/>
        </w:rPr>
        <w:t>Avtalen kan skriftlig sies opp av Kunden med 6 måneders oppsigelsestid regnet fra dato når</w:t>
      </w:r>
    </w:p>
    <w:p w14:paraId="63BD172C" w14:textId="77777777" w:rsidR="00B80055" w:rsidRPr="00B80055" w:rsidRDefault="00B80055" w:rsidP="00B80055">
      <w:pPr>
        <w:rPr>
          <w:szCs w:val="20"/>
        </w:rPr>
      </w:pPr>
      <w:r w:rsidRPr="00B80055">
        <w:rPr>
          <w:szCs w:val="20"/>
        </w:rPr>
        <w:t>oppsigelsen er sendt via elektronisk adresse.</w:t>
      </w:r>
    </w:p>
    <w:p w14:paraId="0155A6A3" w14:textId="77777777" w:rsidR="00B80055" w:rsidRDefault="00B80055" w:rsidP="00B80055">
      <w:pPr>
        <w:rPr>
          <w:szCs w:val="20"/>
        </w:rPr>
      </w:pPr>
    </w:p>
    <w:p w14:paraId="682ED4FD" w14:textId="4718111F" w:rsidR="00B80055" w:rsidRDefault="00B80055" w:rsidP="00B80055">
      <w:pPr>
        <w:rPr>
          <w:szCs w:val="20"/>
        </w:rPr>
      </w:pPr>
      <w:r w:rsidRPr="00B80055">
        <w:rPr>
          <w:szCs w:val="20"/>
        </w:rPr>
        <w:t>Avtalen kan skriftlig sies opp av Leverandøren med 12 måneders oppsigelsestid regnet fra dato når oppsigelsen er sendt via elektronisk adresse.</w:t>
      </w:r>
    </w:p>
    <w:p w14:paraId="6282714E" w14:textId="77777777" w:rsidR="0066159D" w:rsidRDefault="0066159D" w:rsidP="00B80055">
      <w:pPr>
        <w:rPr>
          <w:szCs w:val="20"/>
        </w:rPr>
      </w:pPr>
    </w:p>
    <w:p w14:paraId="0C5CEA81" w14:textId="77777777" w:rsidR="0066159D" w:rsidRDefault="0066159D" w:rsidP="00B80055">
      <w:pPr>
        <w:rPr>
          <w:szCs w:val="20"/>
        </w:rPr>
      </w:pPr>
    </w:p>
    <w:p w14:paraId="195732EA" w14:textId="77777777" w:rsidR="0066159D" w:rsidRPr="0066159D" w:rsidRDefault="0066159D" w:rsidP="0066159D">
      <w:pPr>
        <w:pStyle w:val="Overskrift2"/>
      </w:pPr>
      <w:bookmarkStart w:id="36" w:name="_Toc169769460"/>
      <w:r w:rsidRPr="0066159D">
        <w:t>Avtalens punkt 5.3 Partenes plikter i avslutningsperioden</w:t>
      </w:r>
      <w:bookmarkEnd w:id="36"/>
    </w:p>
    <w:p w14:paraId="4149014A" w14:textId="77777777" w:rsidR="0066159D" w:rsidRPr="00B80055" w:rsidRDefault="0066159D" w:rsidP="0066159D">
      <w:pPr>
        <w:rPr>
          <w:szCs w:val="20"/>
        </w:rPr>
      </w:pPr>
      <w:r w:rsidRPr="00B80055">
        <w:rPr>
          <w:szCs w:val="20"/>
        </w:rPr>
        <w:t>Leverandøren forplikter seg til å gjøre Kundens data tilgjengelig i et format som gjør det mulig å overføre både dokumenter og tilhørende metadata til en ny løsning.</w:t>
      </w:r>
    </w:p>
    <w:p w14:paraId="1DD8984B" w14:textId="77777777" w:rsidR="0066159D" w:rsidRPr="00B80055" w:rsidRDefault="0066159D" w:rsidP="00B80055">
      <w:pPr>
        <w:rPr>
          <w:szCs w:val="20"/>
        </w:rPr>
      </w:pPr>
    </w:p>
    <w:p w14:paraId="3468596E" w14:textId="77777777" w:rsidR="00B80055" w:rsidRDefault="00B80055" w:rsidP="007F422C">
      <w:pPr>
        <w:rPr>
          <w:szCs w:val="20"/>
        </w:rPr>
      </w:pPr>
    </w:p>
    <w:p w14:paraId="64CF7AC2" w14:textId="77777777" w:rsidR="00B80055" w:rsidRDefault="00B80055" w:rsidP="007F422C">
      <w:pPr>
        <w:rPr>
          <w:szCs w:val="20"/>
        </w:rPr>
      </w:pPr>
    </w:p>
    <w:p w14:paraId="0D0F52B2" w14:textId="77777777" w:rsidR="00B80055" w:rsidRDefault="00B80055" w:rsidP="007F422C">
      <w:pPr>
        <w:rPr>
          <w:szCs w:val="20"/>
        </w:rPr>
      </w:pPr>
    </w:p>
    <w:p w14:paraId="0F3A185E" w14:textId="77777777" w:rsidR="00B80055" w:rsidRDefault="00B80055" w:rsidP="007F422C">
      <w:pPr>
        <w:rPr>
          <w:szCs w:val="20"/>
        </w:rPr>
      </w:pPr>
    </w:p>
    <w:p w14:paraId="2C1F1EEA" w14:textId="77777777" w:rsidR="00B80055" w:rsidRDefault="00B80055" w:rsidP="007F422C">
      <w:pPr>
        <w:rPr>
          <w:szCs w:val="20"/>
        </w:rPr>
      </w:pPr>
    </w:p>
    <w:p w14:paraId="1434310E" w14:textId="77777777" w:rsidR="00B80055" w:rsidRDefault="00B80055" w:rsidP="007F422C">
      <w:pPr>
        <w:rPr>
          <w:szCs w:val="20"/>
        </w:rPr>
      </w:pPr>
    </w:p>
    <w:p w14:paraId="17D7C522" w14:textId="77777777" w:rsidR="00B80055" w:rsidRDefault="00B80055" w:rsidP="007F422C">
      <w:pPr>
        <w:rPr>
          <w:szCs w:val="20"/>
        </w:rPr>
      </w:pPr>
    </w:p>
    <w:p w14:paraId="13ABADAF" w14:textId="77777777" w:rsidR="00B80055" w:rsidRDefault="00B80055" w:rsidP="007F422C">
      <w:pPr>
        <w:rPr>
          <w:szCs w:val="20"/>
        </w:rPr>
      </w:pPr>
    </w:p>
    <w:p w14:paraId="03940A82" w14:textId="77777777" w:rsidR="00B80055" w:rsidRDefault="00B80055" w:rsidP="007F422C">
      <w:pPr>
        <w:rPr>
          <w:szCs w:val="20"/>
        </w:rPr>
      </w:pPr>
    </w:p>
    <w:p w14:paraId="4FCB5E39" w14:textId="77777777" w:rsidR="00B80055" w:rsidRDefault="00B80055" w:rsidP="007F422C">
      <w:pPr>
        <w:rPr>
          <w:szCs w:val="20"/>
        </w:rPr>
      </w:pPr>
    </w:p>
    <w:p w14:paraId="0C02CC56" w14:textId="77777777" w:rsidR="00B80055" w:rsidRDefault="00B80055" w:rsidP="007F422C">
      <w:pPr>
        <w:rPr>
          <w:szCs w:val="20"/>
        </w:rPr>
      </w:pPr>
    </w:p>
    <w:p w14:paraId="4D9EA833" w14:textId="77777777" w:rsidR="00B80055" w:rsidRPr="00B80055" w:rsidRDefault="00B80055" w:rsidP="00B80055">
      <w:pPr>
        <w:pStyle w:val="Overskrift1"/>
      </w:pPr>
      <w:bookmarkStart w:id="37" w:name="_Toc1793310495"/>
      <w:bookmarkStart w:id="38" w:name="_Toc169769461"/>
      <w:r w:rsidRPr="00B80055">
        <w:t>SSA-L Bilag 6 Priser og prisbetingelser</w:t>
      </w:r>
      <w:bookmarkEnd w:id="37"/>
      <w:bookmarkEnd w:id="38"/>
    </w:p>
    <w:p w14:paraId="7592831C" w14:textId="77777777" w:rsidR="00B80055" w:rsidRDefault="00B80055" w:rsidP="007F422C">
      <w:pPr>
        <w:rPr>
          <w:szCs w:val="20"/>
        </w:rPr>
      </w:pPr>
    </w:p>
    <w:p w14:paraId="6AF7C356" w14:textId="2A9BBCB7" w:rsidR="00B80055" w:rsidRPr="00572EBD" w:rsidRDefault="00B80055" w:rsidP="00B80055">
      <w:pPr>
        <w:pStyle w:val="Overskrift2"/>
        <w:rPr>
          <w:rFonts w:eastAsiaTheme="minorEastAsia"/>
        </w:rPr>
      </w:pPr>
      <w:bookmarkStart w:id="39" w:name="_Toc1157054706"/>
      <w:bookmarkStart w:id="40" w:name="_Toc169769462"/>
      <w:r w:rsidRPr="00B80055">
        <w:rPr>
          <w:rFonts w:eastAsiaTheme="minorEastAsia"/>
        </w:rPr>
        <w:t>Priser</w:t>
      </w:r>
      <w:bookmarkEnd w:id="39"/>
      <w:bookmarkEnd w:id="40"/>
    </w:p>
    <w:p w14:paraId="2E69082A" w14:textId="2373E8A5" w:rsidR="00B80055" w:rsidRPr="00572EBD" w:rsidRDefault="00B80055" w:rsidP="00B80055">
      <w:pPr>
        <w:rPr>
          <w:szCs w:val="20"/>
        </w:rPr>
      </w:pPr>
      <w:r w:rsidRPr="00572EBD">
        <w:rPr>
          <w:rFonts w:asciiTheme="minorHAnsi" w:eastAsiaTheme="minorEastAsia" w:hAnsiTheme="minorHAnsi" w:cstheme="minorBidi"/>
        </w:rPr>
        <w:t xml:space="preserve"> </w:t>
      </w:r>
      <w:r w:rsidRPr="00572EBD">
        <w:rPr>
          <w:szCs w:val="20"/>
        </w:rPr>
        <w:t xml:space="preserve">Prisene på tjenestene er angitt i </w:t>
      </w:r>
      <w:bookmarkStart w:id="41" w:name="_Hlk169699468"/>
      <w:r w:rsidRPr="00572EBD">
        <w:rPr>
          <w:szCs w:val="20"/>
        </w:rPr>
        <w:t xml:space="preserve">Vedlegg </w:t>
      </w:r>
      <w:r w:rsidR="00572EBD" w:rsidRPr="00572EBD">
        <w:rPr>
          <w:szCs w:val="20"/>
        </w:rPr>
        <w:t>A</w:t>
      </w:r>
      <w:r w:rsidRPr="00572EBD">
        <w:rPr>
          <w:szCs w:val="20"/>
        </w:rPr>
        <w:t xml:space="preserve"> Prisskjema.</w:t>
      </w:r>
      <w:bookmarkEnd w:id="41"/>
    </w:p>
    <w:p w14:paraId="0E6AFEF0" w14:textId="77777777" w:rsidR="00B80055" w:rsidRPr="00572EBD" w:rsidRDefault="00B80055" w:rsidP="00B80055">
      <w:pPr>
        <w:rPr>
          <w:szCs w:val="20"/>
        </w:rPr>
      </w:pPr>
      <w:r w:rsidRPr="00572EBD">
        <w:rPr>
          <w:szCs w:val="20"/>
        </w:rPr>
        <w:t xml:space="preserve"> </w:t>
      </w:r>
    </w:p>
    <w:p w14:paraId="39C30232" w14:textId="77777777" w:rsidR="00B80055" w:rsidRPr="00572EBD" w:rsidRDefault="00B80055" w:rsidP="00B80055">
      <w:pPr>
        <w:rPr>
          <w:szCs w:val="20"/>
        </w:rPr>
      </w:pPr>
      <w:r w:rsidRPr="00572EBD">
        <w:rPr>
          <w:szCs w:val="20"/>
        </w:rPr>
        <w:t>Alle kostnader ved reiser i forbindelse med opplæring og annet skal være inkludert i tilbudet; reisetid, reisekostnader, dietter, overnatting mv.</w:t>
      </w:r>
    </w:p>
    <w:p w14:paraId="09381D2C" w14:textId="77777777" w:rsidR="00B80055" w:rsidRPr="00572EBD" w:rsidRDefault="00B80055" w:rsidP="00B80055">
      <w:pPr>
        <w:rPr>
          <w:rFonts w:asciiTheme="minorHAnsi" w:eastAsiaTheme="minorEastAsia" w:hAnsiTheme="minorHAnsi" w:cstheme="minorBidi"/>
        </w:rPr>
      </w:pPr>
      <w:r w:rsidRPr="00572EBD">
        <w:rPr>
          <w:rFonts w:asciiTheme="minorHAnsi" w:eastAsiaTheme="minorEastAsia" w:hAnsiTheme="minorHAnsi" w:cstheme="minorBidi"/>
        </w:rPr>
        <w:t xml:space="preserve"> </w:t>
      </w:r>
    </w:p>
    <w:p w14:paraId="48C3CEC4" w14:textId="1E33E31C" w:rsidR="00B80055" w:rsidRPr="00572EBD" w:rsidRDefault="00B80055" w:rsidP="00B80055">
      <w:pPr>
        <w:pStyle w:val="Overskrift2"/>
        <w:rPr>
          <w:rFonts w:eastAsiaTheme="minorEastAsia"/>
        </w:rPr>
      </w:pPr>
      <w:bookmarkStart w:id="42" w:name="_Toc647821045"/>
      <w:bookmarkStart w:id="43" w:name="_Toc169769463"/>
      <w:r w:rsidRPr="00572EBD">
        <w:rPr>
          <w:rFonts w:eastAsiaTheme="minorEastAsia"/>
        </w:rPr>
        <w:t>Avtalens punkt 3.5 Oppgradering/vedlikehold av tjenesten</w:t>
      </w:r>
      <w:bookmarkEnd w:id="42"/>
      <w:bookmarkEnd w:id="43"/>
    </w:p>
    <w:p w14:paraId="20940BD6" w14:textId="77777777" w:rsidR="00B80055" w:rsidRPr="00572EBD" w:rsidRDefault="00B80055" w:rsidP="00B80055">
      <w:pPr>
        <w:rPr>
          <w:szCs w:val="20"/>
        </w:rPr>
      </w:pPr>
      <w:r w:rsidRPr="00572EBD">
        <w:rPr>
          <w:szCs w:val="20"/>
        </w:rPr>
        <w:t>Nye versjoner er en del av tjenesten og det kan ikke tas ekstra vederlag eller andre former for betaling i forbindelse med lansering av nye versjoner av løsningen.</w:t>
      </w:r>
    </w:p>
    <w:p w14:paraId="6A96C27E" w14:textId="77777777" w:rsidR="00B80055" w:rsidRPr="00572EBD" w:rsidRDefault="00B80055" w:rsidP="00B80055">
      <w:pPr>
        <w:rPr>
          <w:rFonts w:asciiTheme="minorHAnsi" w:eastAsiaTheme="minorEastAsia" w:hAnsiTheme="minorHAnsi" w:cstheme="minorBidi"/>
        </w:rPr>
      </w:pPr>
      <w:r w:rsidRPr="00572EBD">
        <w:rPr>
          <w:rFonts w:asciiTheme="minorHAnsi" w:eastAsiaTheme="minorEastAsia" w:hAnsiTheme="minorHAnsi" w:cstheme="minorBidi"/>
        </w:rPr>
        <w:t xml:space="preserve"> </w:t>
      </w:r>
    </w:p>
    <w:p w14:paraId="34B04CFE" w14:textId="56448AD6" w:rsidR="00B80055" w:rsidRPr="00572EBD" w:rsidRDefault="00B80055" w:rsidP="00B80055">
      <w:pPr>
        <w:pStyle w:val="Overskrift2"/>
        <w:rPr>
          <w:rFonts w:eastAsiaTheme="minorEastAsia"/>
        </w:rPr>
      </w:pPr>
      <w:bookmarkStart w:id="44" w:name="_Toc1824886941"/>
      <w:bookmarkStart w:id="45" w:name="_Toc169769464"/>
      <w:r w:rsidRPr="00572EBD">
        <w:rPr>
          <w:rFonts w:eastAsiaTheme="minorEastAsia"/>
        </w:rPr>
        <w:t>Avtalens punkt 4.1 Vederlag</w:t>
      </w:r>
      <w:bookmarkEnd w:id="44"/>
      <w:bookmarkEnd w:id="45"/>
    </w:p>
    <w:p w14:paraId="5927072F" w14:textId="71A429C5" w:rsidR="0066159D" w:rsidRDefault="00B80055" w:rsidP="00B80055">
      <w:pPr>
        <w:rPr>
          <w:szCs w:val="20"/>
        </w:rPr>
      </w:pPr>
      <w:r w:rsidRPr="00572EBD">
        <w:rPr>
          <w:szCs w:val="20"/>
        </w:rPr>
        <w:t xml:space="preserve">Prisene som Leverandør oppgir i </w:t>
      </w:r>
      <w:r w:rsidR="00572EBD" w:rsidRPr="00572EBD">
        <w:rPr>
          <w:szCs w:val="20"/>
        </w:rPr>
        <w:t>Vedlegg A P</w:t>
      </w:r>
      <w:r w:rsidRPr="00572EBD">
        <w:rPr>
          <w:szCs w:val="20"/>
        </w:rPr>
        <w:t xml:space="preserve">risskjema, skal </w:t>
      </w:r>
      <w:r w:rsidRPr="00B80055">
        <w:rPr>
          <w:szCs w:val="20"/>
        </w:rPr>
        <w:t xml:space="preserve">inkludere alle områder som Leverandør tilbyr og som Kunden etterspør i bilag 1. </w:t>
      </w:r>
    </w:p>
    <w:p w14:paraId="71E84973" w14:textId="77777777" w:rsidR="0066159D" w:rsidRDefault="0066159D" w:rsidP="00B80055">
      <w:pPr>
        <w:rPr>
          <w:szCs w:val="20"/>
        </w:rPr>
      </w:pPr>
    </w:p>
    <w:p w14:paraId="42B79C08" w14:textId="494B898A" w:rsidR="00B80055" w:rsidRPr="00B80055" w:rsidRDefault="00B80055" w:rsidP="00B80055">
      <w:pPr>
        <w:rPr>
          <w:szCs w:val="20"/>
        </w:rPr>
      </w:pPr>
      <w:r w:rsidRPr="00B80055">
        <w:rPr>
          <w:szCs w:val="20"/>
        </w:rPr>
        <w:t>Det årlige vederlaget for løsningen skal dekke alle ansatte i Kundens organisasjon som har behov for løsningen. Herunder også normale endringer som antas å ville skje over tid i organisasjonen.</w:t>
      </w:r>
    </w:p>
    <w:p w14:paraId="18E9AEEF" w14:textId="77777777" w:rsidR="00B80055" w:rsidRDefault="00B80055" w:rsidP="00B80055">
      <w:pPr>
        <w:rPr>
          <w:rFonts w:asciiTheme="minorHAnsi" w:eastAsiaTheme="minorEastAsia" w:hAnsiTheme="minorHAnsi" w:cstheme="minorBidi"/>
        </w:rPr>
      </w:pPr>
      <w:r w:rsidRPr="504B4094">
        <w:rPr>
          <w:rFonts w:asciiTheme="minorHAnsi" w:eastAsiaTheme="minorEastAsia" w:hAnsiTheme="minorHAnsi" w:cstheme="minorBidi"/>
        </w:rPr>
        <w:t xml:space="preserve"> </w:t>
      </w:r>
    </w:p>
    <w:p w14:paraId="57E8BA00" w14:textId="718D18D9" w:rsidR="00B80055" w:rsidRPr="00B80055" w:rsidRDefault="00B80055" w:rsidP="00B80055">
      <w:pPr>
        <w:pStyle w:val="Overskrift2"/>
        <w:rPr>
          <w:rFonts w:eastAsiaTheme="minorEastAsia"/>
        </w:rPr>
      </w:pPr>
      <w:bookmarkStart w:id="46" w:name="_Toc795730661"/>
      <w:bookmarkStart w:id="47" w:name="_Toc169769465"/>
      <w:r w:rsidRPr="00B80055">
        <w:t xml:space="preserve">Avtalens punkt 4.2 Faktureringstidspunkt og </w:t>
      </w:r>
      <w:r w:rsidRPr="00B80055">
        <w:rPr>
          <w:rFonts w:eastAsiaTheme="minorEastAsia"/>
        </w:rPr>
        <w:t>betalingsbetingelser</w:t>
      </w:r>
      <w:bookmarkEnd w:id="46"/>
      <w:bookmarkEnd w:id="47"/>
    </w:p>
    <w:p w14:paraId="747304C4" w14:textId="434B95E1" w:rsidR="00B80055" w:rsidRPr="00B80055" w:rsidRDefault="00B80055" w:rsidP="00B80055">
      <w:pPr>
        <w:rPr>
          <w:szCs w:val="20"/>
        </w:rPr>
      </w:pPr>
      <w:r w:rsidRPr="00B80055">
        <w:rPr>
          <w:szCs w:val="20"/>
        </w:rPr>
        <w:t xml:space="preserve">Etableringskostnader / lisenskostnader totalt for løsningen faktureres når funksjonaliteten er etablert, testet og godkjent av oppdragsgiver. Øvrige kostnader, herunder integrasjoner, opplæring osv. faktureres når de er ferdig levert. Oppdragsgiver aksepterer ingen former for «signing </w:t>
      </w:r>
      <w:proofErr w:type="spellStart"/>
      <w:r w:rsidRPr="00B80055">
        <w:rPr>
          <w:szCs w:val="20"/>
        </w:rPr>
        <w:t>fee</w:t>
      </w:r>
      <w:proofErr w:type="spellEnd"/>
      <w:r w:rsidRPr="00B80055">
        <w:rPr>
          <w:szCs w:val="20"/>
        </w:rPr>
        <w:t xml:space="preserve">» eller forskuddsbetaling. Årlige lisenskostnader i Vedlegg </w:t>
      </w:r>
      <w:r w:rsidR="004362E2">
        <w:rPr>
          <w:szCs w:val="20"/>
        </w:rPr>
        <w:t>A</w:t>
      </w:r>
      <w:r w:rsidRPr="00B80055">
        <w:rPr>
          <w:szCs w:val="20"/>
        </w:rPr>
        <w:t xml:space="preserve"> Prisskjema, faktureres deretter årlig.</w:t>
      </w:r>
    </w:p>
    <w:p w14:paraId="7B8AC64A" w14:textId="77777777" w:rsidR="00B80055" w:rsidRPr="00B80055" w:rsidRDefault="00B80055" w:rsidP="00B80055">
      <w:pPr>
        <w:rPr>
          <w:szCs w:val="20"/>
        </w:rPr>
      </w:pPr>
      <w:r w:rsidRPr="00B80055">
        <w:rPr>
          <w:szCs w:val="20"/>
        </w:rPr>
        <w:t xml:space="preserve"> </w:t>
      </w:r>
    </w:p>
    <w:p w14:paraId="15E60517" w14:textId="77777777" w:rsidR="00B80055" w:rsidRDefault="00B80055" w:rsidP="00B80055">
      <w:pPr>
        <w:rPr>
          <w:rFonts w:asciiTheme="minorHAnsi" w:eastAsiaTheme="minorEastAsia" w:hAnsiTheme="minorHAnsi" w:cstheme="minorBidi"/>
        </w:rPr>
      </w:pPr>
      <w:r w:rsidRPr="504B4094">
        <w:rPr>
          <w:rFonts w:asciiTheme="minorHAnsi" w:eastAsiaTheme="minorEastAsia" w:hAnsiTheme="minorHAnsi" w:cstheme="minorBidi"/>
        </w:rPr>
        <w:t xml:space="preserve"> </w:t>
      </w:r>
    </w:p>
    <w:p w14:paraId="345DEEBD" w14:textId="77777777" w:rsidR="00B80055" w:rsidRPr="0066159D" w:rsidRDefault="00B80055" w:rsidP="00B80055">
      <w:pPr>
        <w:rPr>
          <w:b/>
          <w:bCs/>
          <w:szCs w:val="20"/>
          <w:u w:val="single"/>
        </w:rPr>
      </w:pPr>
      <w:r w:rsidRPr="0066159D">
        <w:rPr>
          <w:b/>
          <w:bCs/>
          <w:szCs w:val="20"/>
          <w:u w:val="single"/>
        </w:rPr>
        <w:t>Krav til faktura</w:t>
      </w:r>
    </w:p>
    <w:p w14:paraId="129CA905" w14:textId="77777777" w:rsidR="00B80055" w:rsidRPr="0066159D" w:rsidRDefault="00B80055" w:rsidP="00B80055">
      <w:pPr>
        <w:rPr>
          <w:szCs w:val="20"/>
        </w:rPr>
      </w:pPr>
      <w:r w:rsidRPr="0066159D">
        <w:rPr>
          <w:szCs w:val="20"/>
        </w:rPr>
        <w:t xml:space="preserve"> </w:t>
      </w:r>
    </w:p>
    <w:p w14:paraId="1F0CEEEC" w14:textId="77777777" w:rsidR="00B80055" w:rsidRPr="0066159D" w:rsidRDefault="00B80055" w:rsidP="00B80055">
      <w:pPr>
        <w:rPr>
          <w:szCs w:val="20"/>
        </w:rPr>
      </w:pPr>
      <w:r w:rsidRPr="0066159D">
        <w:rPr>
          <w:szCs w:val="20"/>
        </w:rPr>
        <w:t xml:space="preserve">Korrekt faktura skal inneholde referanse til ordrenummer eller rekvisisjonsnummer og / eller øvrig informasjon gitt av kunden. Faktura som ikke inneholder nødvendige </w:t>
      </w:r>
      <w:proofErr w:type="gramStart"/>
      <w:r w:rsidRPr="0066159D">
        <w:rPr>
          <w:szCs w:val="20"/>
        </w:rPr>
        <w:t>opplysninger</w:t>
      </w:r>
      <w:proofErr w:type="gramEnd"/>
      <w:r w:rsidRPr="0066159D">
        <w:rPr>
          <w:szCs w:val="20"/>
        </w:rPr>
        <w:t xml:space="preserve"> kan bli returnert til leverandør. Leverandøren skal levere faktura, kreditnotaer og purringer i henhold til det fastsatte formatet Elektronisk </w:t>
      </w:r>
      <w:proofErr w:type="spellStart"/>
      <w:r w:rsidRPr="0066159D">
        <w:rPr>
          <w:szCs w:val="20"/>
        </w:rPr>
        <w:t>handelsformat</w:t>
      </w:r>
      <w:proofErr w:type="spellEnd"/>
      <w:r w:rsidRPr="0066159D">
        <w:rPr>
          <w:szCs w:val="20"/>
        </w:rPr>
        <w:t xml:space="preserve"> (EHF).</w:t>
      </w:r>
    </w:p>
    <w:p w14:paraId="4E369FDC" w14:textId="77777777" w:rsidR="00B80055" w:rsidRPr="0066159D" w:rsidRDefault="00B80055" w:rsidP="00B80055">
      <w:pPr>
        <w:rPr>
          <w:szCs w:val="20"/>
        </w:rPr>
      </w:pPr>
      <w:r w:rsidRPr="0066159D">
        <w:rPr>
          <w:szCs w:val="20"/>
        </w:rPr>
        <w:t xml:space="preserve"> </w:t>
      </w:r>
    </w:p>
    <w:p w14:paraId="209FA9BE" w14:textId="77777777" w:rsidR="00B80055" w:rsidRPr="0066159D" w:rsidRDefault="00B80055" w:rsidP="00B80055">
      <w:pPr>
        <w:rPr>
          <w:szCs w:val="20"/>
        </w:rPr>
      </w:pPr>
      <w:r w:rsidRPr="0066159D">
        <w:rPr>
          <w:szCs w:val="20"/>
        </w:rPr>
        <w:t xml:space="preserve">Informasjon om elektronisk </w:t>
      </w:r>
      <w:proofErr w:type="spellStart"/>
      <w:r w:rsidRPr="0066159D">
        <w:rPr>
          <w:szCs w:val="20"/>
        </w:rPr>
        <w:t>handelsformat</w:t>
      </w:r>
      <w:proofErr w:type="spellEnd"/>
      <w:r w:rsidRPr="0066159D">
        <w:rPr>
          <w:szCs w:val="20"/>
        </w:rPr>
        <w:t xml:space="preserve"> (EHF) for xxx kommune: </w:t>
      </w:r>
    </w:p>
    <w:p w14:paraId="283FAA4D" w14:textId="77777777" w:rsidR="00B80055" w:rsidRPr="0066159D" w:rsidRDefault="00B80055" w:rsidP="00B80055">
      <w:pPr>
        <w:rPr>
          <w:szCs w:val="20"/>
        </w:rPr>
      </w:pPr>
      <w:r w:rsidRPr="0066159D">
        <w:rPr>
          <w:szCs w:val="20"/>
        </w:rPr>
        <w:t xml:space="preserve">Fakturamottak, sett inn adresse </w:t>
      </w:r>
    </w:p>
    <w:p w14:paraId="2D75225E" w14:textId="77777777" w:rsidR="00B80055" w:rsidRPr="0066159D" w:rsidRDefault="00B80055" w:rsidP="00B80055">
      <w:pPr>
        <w:rPr>
          <w:szCs w:val="20"/>
        </w:rPr>
      </w:pPr>
      <w:r w:rsidRPr="0066159D">
        <w:rPr>
          <w:szCs w:val="20"/>
        </w:rPr>
        <w:t>Organisasjonsnummer registrert i ELMA: org nr.</w:t>
      </w:r>
    </w:p>
    <w:p w14:paraId="01B43430" w14:textId="77777777" w:rsidR="00B80055" w:rsidRPr="0066159D" w:rsidRDefault="00B80055" w:rsidP="00B80055">
      <w:pPr>
        <w:rPr>
          <w:szCs w:val="20"/>
        </w:rPr>
      </w:pPr>
      <w:r w:rsidRPr="0066159D">
        <w:rPr>
          <w:szCs w:val="20"/>
        </w:rPr>
        <w:t xml:space="preserve"> </w:t>
      </w:r>
    </w:p>
    <w:p w14:paraId="7942C636" w14:textId="77777777" w:rsidR="00B80055" w:rsidRPr="0066159D" w:rsidRDefault="00B80055" w:rsidP="00B80055">
      <w:pPr>
        <w:rPr>
          <w:szCs w:val="20"/>
        </w:rPr>
      </w:pPr>
      <w:r w:rsidRPr="0066159D">
        <w:rPr>
          <w:szCs w:val="20"/>
        </w:rPr>
        <w:t>Leverandør kan ikke overdra fakturaer til tredjemann uten forutgående skriftlig informasjon til oppdragsgiver.</w:t>
      </w:r>
    </w:p>
    <w:p w14:paraId="08B42BC7" w14:textId="77777777" w:rsidR="0066159D" w:rsidRDefault="0066159D" w:rsidP="00B80055">
      <w:pPr>
        <w:rPr>
          <w:szCs w:val="20"/>
        </w:rPr>
      </w:pPr>
    </w:p>
    <w:p w14:paraId="11BB0F57" w14:textId="3F645F98" w:rsidR="00B80055" w:rsidRPr="0066159D" w:rsidRDefault="00B80055" w:rsidP="00B80055">
      <w:pPr>
        <w:rPr>
          <w:szCs w:val="20"/>
        </w:rPr>
      </w:pPr>
      <w:r w:rsidRPr="0066159D">
        <w:rPr>
          <w:szCs w:val="20"/>
        </w:rPr>
        <w:t>Betalingsbetingelser er per 30 (tretti) kalenderdager etter mottatt faktura.</w:t>
      </w:r>
    </w:p>
    <w:p w14:paraId="5048419D" w14:textId="77777777" w:rsidR="00B80055" w:rsidRDefault="00B80055" w:rsidP="00B80055">
      <w:pPr>
        <w:rPr>
          <w:rFonts w:asciiTheme="minorHAnsi" w:eastAsiaTheme="minorEastAsia" w:hAnsiTheme="minorHAnsi" w:cstheme="minorBidi"/>
        </w:rPr>
      </w:pPr>
      <w:r w:rsidRPr="504B4094">
        <w:rPr>
          <w:rFonts w:asciiTheme="minorHAnsi" w:eastAsiaTheme="minorEastAsia" w:hAnsiTheme="minorHAnsi" w:cstheme="minorBidi"/>
        </w:rPr>
        <w:t xml:space="preserve"> </w:t>
      </w:r>
    </w:p>
    <w:p w14:paraId="6E36E388" w14:textId="77777777" w:rsidR="00B80055" w:rsidRPr="00B80055" w:rsidRDefault="00B80055" w:rsidP="00B80055">
      <w:pPr>
        <w:rPr>
          <w:szCs w:val="20"/>
        </w:rPr>
      </w:pPr>
      <w:r w:rsidRPr="00B80055">
        <w:rPr>
          <w:szCs w:val="20"/>
        </w:rPr>
        <w:t>Faktura skal merkes med fakturabehandlers ressursnummer.</w:t>
      </w:r>
    </w:p>
    <w:p w14:paraId="4AC3BF0F" w14:textId="77777777" w:rsidR="00B80055" w:rsidRDefault="00B80055" w:rsidP="00B80055">
      <w:pPr>
        <w:rPr>
          <w:rFonts w:asciiTheme="minorHAnsi" w:eastAsiaTheme="minorEastAsia" w:hAnsiTheme="minorHAnsi" w:cstheme="minorBidi"/>
        </w:rPr>
      </w:pPr>
      <w:r w:rsidRPr="504B4094">
        <w:rPr>
          <w:rFonts w:asciiTheme="minorHAnsi" w:eastAsiaTheme="minorEastAsia" w:hAnsiTheme="minorHAnsi" w:cstheme="minorBidi"/>
        </w:rPr>
        <w:t xml:space="preserve"> </w:t>
      </w:r>
    </w:p>
    <w:p w14:paraId="6017C06C" w14:textId="1DA9D33A" w:rsidR="008B79B2" w:rsidRPr="008B79B2" w:rsidRDefault="00B80055" w:rsidP="00B80055">
      <w:pPr>
        <w:pStyle w:val="Overskrift2"/>
        <w:rPr>
          <w:rFonts w:eastAsiaTheme="minorEastAsia"/>
        </w:rPr>
      </w:pPr>
      <w:bookmarkStart w:id="48" w:name="_Toc728266556"/>
      <w:bookmarkStart w:id="49" w:name="_Toc169769466"/>
      <w:r w:rsidRPr="00B80055">
        <w:lastRenderedPageBreak/>
        <w:t>Avtalens punkt 4.5 Prisendringer</w:t>
      </w:r>
      <w:bookmarkEnd w:id="48"/>
      <w:bookmarkEnd w:id="49"/>
    </w:p>
    <w:p w14:paraId="1DB4554A" w14:textId="04E4FF03" w:rsidR="00B80055" w:rsidRPr="005D0C3F" w:rsidRDefault="00B80055" w:rsidP="00B80055">
      <w:pPr>
        <w:rPr>
          <w:szCs w:val="20"/>
        </w:rPr>
      </w:pPr>
      <w:r w:rsidRPr="005D0C3F">
        <w:rPr>
          <w:szCs w:val="20"/>
        </w:rPr>
        <w:t xml:space="preserve">Prisendringer kan kreves av begge parter med minimum 14 dagers skriftlig varsel ved hvert årsskifte, </w:t>
      </w:r>
      <w:proofErr w:type="spellStart"/>
      <w:r w:rsidRPr="005D0C3F">
        <w:rPr>
          <w:szCs w:val="20"/>
        </w:rPr>
        <w:t>jf</w:t>
      </w:r>
      <w:proofErr w:type="spellEnd"/>
      <w:r w:rsidRPr="005D0C3F">
        <w:rPr>
          <w:szCs w:val="20"/>
        </w:rPr>
        <w:t xml:space="preserve"> avtalens </w:t>
      </w:r>
      <w:proofErr w:type="spellStart"/>
      <w:r w:rsidRPr="005D0C3F">
        <w:rPr>
          <w:szCs w:val="20"/>
        </w:rPr>
        <w:t>pkt</w:t>
      </w:r>
      <w:proofErr w:type="spellEnd"/>
      <w:r w:rsidRPr="005D0C3F">
        <w:rPr>
          <w:szCs w:val="20"/>
        </w:rPr>
        <w:t xml:space="preserve"> 4.5.</w:t>
      </w:r>
    </w:p>
    <w:p w14:paraId="2A38A9A3" w14:textId="77777777" w:rsidR="00B80055" w:rsidRDefault="00B80055" w:rsidP="00B80055">
      <w:pPr>
        <w:rPr>
          <w:szCs w:val="20"/>
        </w:rPr>
      </w:pPr>
      <w:r w:rsidRPr="00B80055">
        <w:rPr>
          <w:szCs w:val="20"/>
        </w:rPr>
        <w:t xml:space="preserve"> </w:t>
      </w:r>
    </w:p>
    <w:p w14:paraId="08162CEF" w14:textId="77777777" w:rsidR="008B79B2" w:rsidRPr="008B79B2" w:rsidRDefault="008B79B2" w:rsidP="008B79B2">
      <w:pPr>
        <w:rPr>
          <w:rFonts w:cs="Arial"/>
          <w:szCs w:val="20"/>
        </w:rPr>
      </w:pPr>
      <w:r w:rsidRPr="008B79B2">
        <w:rPr>
          <w:rFonts w:cs="Arial"/>
          <w:shd w:val="clear" w:color="auto" w:fill="FFFFFF"/>
        </w:rPr>
        <w:t>Priser kan første gang endres den 1.1.2026 begrenset oppad til et beløp som tilsvarer endringen i Statistisk sentralbyrå sin konsumprisindeks</w:t>
      </w:r>
      <w:r w:rsidRPr="008B79B2">
        <w:rPr>
          <w:rFonts w:cs="Arial"/>
          <w:b/>
          <w:bCs/>
          <w:bdr w:val="none" w:sz="0" w:space="0" w:color="auto" w:frame="1"/>
          <w:shd w:val="clear" w:color="auto" w:fill="FFFFFF"/>
        </w:rPr>
        <w:t> </w:t>
      </w:r>
      <w:r w:rsidRPr="008B79B2">
        <w:rPr>
          <w:rFonts w:cs="Arial"/>
          <w:shd w:val="clear" w:color="auto" w:fill="FFFFFF"/>
        </w:rPr>
        <w:t>med utgangspunkt i endring de foregående 12 månedene.</w:t>
      </w:r>
    </w:p>
    <w:p w14:paraId="39D3A964" w14:textId="77777777" w:rsidR="008B79B2" w:rsidRPr="00B80055" w:rsidRDefault="008B79B2" w:rsidP="00B80055">
      <w:pPr>
        <w:rPr>
          <w:szCs w:val="20"/>
        </w:rPr>
      </w:pPr>
    </w:p>
    <w:p w14:paraId="5AD09D11" w14:textId="281FED75" w:rsidR="00B80055" w:rsidRPr="00B80055" w:rsidRDefault="008B79B2" w:rsidP="00B80055">
      <w:pPr>
        <w:rPr>
          <w:szCs w:val="20"/>
        </w:rPr>
      </w:pPr>
      <w:r>
        <w:rPr>
          <w:szCs w:val="20"/>
        </w:rPr>
        <w:t>Ny</w:t>
      </w:r>
      <w:r w:rsidR="00B80055" w:rsidRPr="00B80055">
        <w:rPr>
          <w:szCs w:val="20"/>
        </w:rPr>
        <w:t xml:space="preserve"> pris regnes ut på følgende måte:</w:t>
      </w:r>
    </w:p>
    <w:p w14:paraId="102680A0" w14:textId="77777777" w:rsidR="00B80055" w:rsidRPr="00B80055" w:rsidRDefault="00B80055" w:rsidP="00B80055">
      <w:pPr>
        <w:rPr>
          <w:szCs w:val="20"/>
        </w:rPr>
      </w:pPr>
      <w:r w:rsidRPr="00B80055">
        <w:rPr>
          <w:szCs w:val="20"/>
        </w:rPr>
        <w:t>P1= P0+( P0*</w:t>
      </w:r>
      <w:proofErr w:type="gramStart"/>
      <w:r w:rsidRPr="00B80055">
        <w:rPr>
          <w:szCs w:val="20"/>
        </w:rPr>
        <w:t>(( I</w:t>
      </w:r>
      <w:proofErr w:type="gramEnd"/>
      <w:r w:rsidRPr="00B80055">
        <w:rPr>
          <w:szCs w:val="20"/>
        </w:rPr>
        <w:t>1- I0)/ I0))</w:t>
      </w:r>
    </w:p>
    <w:p w14:paraId="30213FBC" w14:textId="77777777" w:rsidR="00B80055" w:rsidRPr="00B80055" w:rsidRDefault="00B80055" w:rsidP="00B80055">
      <w:pPr>
        <w:rPr>
          <w:szCs w:val="20"/>
        </w:rPr>
      </w:pPr>
      <w:r w:rsidRPr="00B80055">
        <w:rPr>
          <w:szCs w:val="20"/>
        </w:rPr>
        <w:t xml:space="preserve">P1 = Prisen som skal betales (eksklusiv </w:t>
      </w:r>
      <w:proofErr w:type="spellStart"/>
      <w:r w:rsidRPr="00B80055">
        <w:rPr>
          <w:szCs w:val="20"/>
        </w:rPr>
        <w:t>mva</w:t>
      </w:r>
      <w:proofErr w:type="spellEnd"/>
      <w:r w:rsidRPr="00B80055">
        <w:rPr>
          <w:szCs w:val="20"/>
        </w:rPr>
        <w:t>).</w:t>
      </w:r>
    </w:p>
    <w:p w14:paraId="0696DF53" w14:textId="77777777" w:rsidR="00B80055" w:rsidRPr="00B80055" w:rsidRDefault="00B80055" w:rsidP="00B80055">
      <w:pPr>
        <w:rPr>
          <w:szCs w:val="20"/>
        </w:rPr>
      </w:pPr>
      <w:r w:rsidRPr="00B80055">
        <w:rPr>
          <w:szCs w:val="20"/>
        </w:rPr>
        <w:t xml:space="preserve">P0 = Basispris (eksklusive </w:t>
      </w:r>
      <w:proofErr w:type="spellStart"/>
      <w:r w:rsidRPr="00B80055">
        <w:rPr>
          <w:szCs w:val="20"/>
        </w:rPr>
        <w:t>mva</w:t>
      </w:r>
      <w:proofErr w:type="spellEnd"/>
      <w:r w:rsidRPr="00B80055">
        <w:rPr>
          <w:szCs w:val="20"/>
        </w:rPr>
        <w:t>), dvs. tilbudspris for tidspunkt I0.</w:t>
      </w:r>
    </w:p>
    <w:p w14:paraId="65022654" w14:textId="77777777" w:rsidR="00B80055" w:rsidRPr="00B80055" w:rsidRDefault="00B80055" w:rsidP="00B80055">
      <w:pPr>
        <w:rPr>
          <w:szCs w:val="20"/>
        </w:rPr>
      </w:pPr>
      <w:r w:rsidRPr="00B80055">
        <w:rPr>
          <w:szCs w:val="20"/>
        </w:rPr>
        <w:t>I0 = Indeks for tidspunktet basisprisen er fra, dvs. siste kjente indeks før tilbudsfristens utløp</w:t>
      </w:r>
    </w:p>
    <w:p w14:paraId="1E8540AE" w14:textId="77777777" w:rsidR="00B80055" w:rsidRPr="00B80055" w:rsidRDefault="00B80055" w:rsidP="00B80055">
      <w:pPr>
        <w:rPr>
          <w:szCs w:val="20"/>
        </w:rPr>
      </w:pPr>
      <w:r w:rsidRPr="00B80055">
        <w:rPr>
          <w:szCs w:val="20"/>
        </w:rPr>
        <w:t>(startindeks).</w:t>
      </w:r>
    </w:p>
    <w:p w14:paraId="790F16B8" w14:textId="77777777" w:rsidR="00B80055" w:rsidRPr="00B80055" w:rsidRDefault="00B80055" w:rsidP="00B80055">
      <w:pPr>
        <w:rPr>
          <w:szCs w:val="20"/>
        </w:rPr>
      </w:pPr>
      <w:r w:rsidRPr="00B80055">
        <w:rPr>
          <w:szCs w:val="20"/>
        </w:rPr>
        <w:t>I1 = Indeks for tidspunktet prisjustering skal skje.</w:t>
      </w:r>
    </w:p>
    <w:p w14:paraId="52E783EF" w14:textId="77777777" w:rsidR="00B80055" w:rsidRPr="00B80055" w:rsidRDefault="00B80055" w:rsidP="00B80055">
      <w:pPr>
        <w:rPr>
          <w:szCs w:val="20"/>
        </w:rPr>
      </w:pPr>
      <w:r w:rsidRPr="00B80055">
        <w:rPr>
          <w:szCs w:val="20"/>
        </w:rPr>
        <w:t xml:space="preserve"> </w:t>
      </w:r>
    </w:p>
    <w:p w14:paraId="16BD41AB" w14:textId="77777777" w:rsidR="00B80055" w:rsidRPr="00B80055" w:rsidRDefault="00B80055" w:rsidP="00B80055">
      <w:pPr>
        <w:rPr>
          <w:szCs w:val="20"/>
        </w:rPr>
      </w:pPr>
      <w:r w:rsidRPr="00B80055">
        <w:rPr>
          <w:szCs w:val="20"/>
        </w:rPr>
        <w:t>Eventuelle prisendringer skal ikke iverksettes før Kunden skriftlig har godkjent prisreguleringen.</w:t>
      </w:r>
    </w:p>
    <w:p w14:paraId="758CE86D" w14:textId="157EE00A" w:rsidR="00B80055" w:rsidRPr="00B80055" w:rsidRDefault="005D0C3F" w:rsidP="00B80055">
      <w:pPr>
        <w:rPr>
          <w:szCs w:val="20"/>
        </w:rPr>
      </w:pPr>
      <w:r>
        <w:rPr>
          <w:szCs w:val="20"/>
        </w:rPr>
        <w:t>P</w:t>
      </w:r>
      <w:r w:rsidR="00B80055" w:rsidRPr="00B80055">
        <w:rPr>
          <w:szCs w:val="20"/>
        </w:rPr>
        <w:t>risendringer skal dokumenteres av Leverandør og aksepteres av begge parter. Prisendringer gjelder fra den datoen det enes om av begge parter.</w:t>
      </w:r>
    </w:p>
    <w:p w14:paraId="39BD9D5A" w14:textId="77777777" w:rsidR="00B80055" w:rsidRDefault="00B80055" w:rsidP="00B80055">
      <w:pPr>
        <w:rPr>
          <w:rFonts w:asciiTheme="minorHAnsi" w:eastAsiaTheme="minorEastAsia" w:hAnsiTheme="minorHAnsi" w:cstheme="minorBidi"/>
        </w:rPr>
      </w:pPr>
      <w:r w:rsidRPr="504B4094">
        <w:rPr>
          <w:rFonts w:asciiTheme="minorHAnsi" w:eastAsiaTheme="minorEastAsia" w:hAnsiTheme="minorHAnsi" w:cstheme="minorBidi"/>
        </w:rPr>
        <w:t xml:space="preserve"> </w:t>
      </w:r>
    </w:p>
    <w:p w14:paraId="3A4A53FF" w14:textId="595D5C1D" w:rsidR="00B80055" w:rsidRPr="00B80055" w:rsidRDefault="00B80055" w:rsidP="00B80055">
      <w:pPr>
        <w:pStyle w:val="Overskrift2"/>
      </w:pPr>
      <w:bookmarkStart w:id="50" w:name="_Toc681516969"/>
      <w:bookmarkStart w:id="51" w:name="_Toc169769467"/>
      <w:r w:rsidRPr="504B4094">
        <w:t>Skifte av indeks</w:t>
      </w:r>
      <w:bookmarkEnd w:id="50"/>
      <w:bookmarkEnd w:id="51"/>
    </w:p>
    <w:p w14:paraId="209D0148" w14:textId="657CA4FD" w:rsidR="00B80055" w:rsidRPr="00B80055" w:rsidRDefault="00B80055" w:rsidP="00B80055">
      <w:pPr>
        <w:rPr>
          <w:szCs w:val="20"/>
        </w:rPr>
      </w:pPr>
      <w:r w:rsidRPr="00B80055">
        <w:rPr>
          <w:szCs w:val="20"/>
        </w:rPr>
        <w:t>Dersom innholdet i aktuell indeks er endret, eller dersom aktuell indeks ikke lenger er tilgjengelig eller oppdatert, skal partene avtale ny relevant indeks som skal ligge til grunn for prisreguleringen. Ny relevant indeks skal avtales på bakgrunn av råd fra SSB eller evt. Annen utgiver av den aktuelle indeksen som skal erstattes.</w:t>
      </w:r>
    </w:p>
    <w:p w14:paraId="4246E20D" w14:textId="77777777" w:rsidR="00B80055" w:rsidRPr="00B80055" w:rsidRDefault="00B80055" w:rsidP="00B80055">
      <w:pPr>
        <w:rPr>
          <w:szCs w:val="20"/>
        </w:rPr>
      </w:pPr>
      <w:r w:rsidRPr="00B80055">
        <w:rPr>
          <w:szCs w:val="20"/>
        </w:rPr>
        <w:t xml:space="preserve"> </w:t>
      </w:r>
    </w:p>
    <w:p w14:paraId="2397447D" w14:textId="27C73C6E" w:rsidR="00B80055" w:rsidRPr="00B80055" w:rsidRDefault="00B80055" w:rsidP="00B80055">
      <w:pPr>
        <w:rPr>
          <w:szCs w:val="20"/>
        </w:rPr>
      </w:pPr>
    </w:p>
    <w:p w14:paraId="7D92515B" w14:textId="33650F11" w:rsidR="00B80055" w:rsidRPr="00B80055" w:rsidRDefault="00B80055" w:rsidP="00B80055">
      <w:pPr>
        <w:pStyle w:val="Overskrift2"/>
      </w:pPr>
      <w:bookmarkStart w:id="52" w:name="_Toc21439141"/>
      <w:bookmarkStart w:id="53" w:name="_Toc169769468"/>
      <w:r>
        <w:t>Vedlegg til dette dokumentet</w:t>
      </w:r>
      <w:bookmarkEnd w:id="52"/>
      <w:bookmarkEnd w:id="53"/>
    </w:p>
    <w:p w14:paraId="7147FA14" w14:textId="77777777" w:rsidR="00B80055" w:rsidRDefault="00B80055" w:rsidP="00B80055">
      <w:pPr>
        <w:rPr>
          <w:rFonts w:asciiTheme="minorHAnsi" w:eastAsiaTheme="minorEastAsia" w:hAnsiTheme="minorHAnsi" w:cstheme="minorBidi"/>
        </w:rPr>
      </w:pPr>
      <w:r w:rsidRPr="504B4094">
        <w:rPr>
          <w:rFonts w:asciiTheme="minorHAnsi" w:eastAsiaTheme="minorEastAsia" w:hAnsiTheme="minorHAnsi" w:cstheme="minorBidi"/>
        </w:rPr>
        <w:t xml:space="preserve"> </w:t>
      </w:r>
    </w:p>
    <w:p w14:paraId="7151D25D" w14:textId="77777777" w:rsidR="00B80055" w:rsidRPr="00572EBD" w:rsidRDefault="00B80055" w:rsidP="00B80055">
      <w:pPr>
        <w:rPr>
          <w:rFonts w:asciiTheme="minorHAnsi" w:eastAsiaTheme="minorEastAsia" w:hAnsiTheme="minorHAnsi" w:cstheme="minorBidi"/>
          <w:sz w:val="22"/>
          <w:szCs w:val="22"/>
        </w:rPr>
      </w:pPr>
      <w:r w:rsidRPr="00572EBD">
        <w:rPr>
          <w:rFonts w:asciiTheme="minorHAnsi" w:eastAsiaTheme="minorEastAsia" w:hAnsiTheme="minorHAnsi" w:cstheme="minorBidi"/>
          <w:sz w:val="22"/>
          <w:szCs w:val="22"/>
        </w:rPr>
        <w:t>Vedlegg A Prisskjema</w:t>
      </w:r>
    </w:p>
    <w:p w14:paraId="07E8BCD0" w14:textId="77777777" w:rsidR="00B80055" w:rsidRDefault="00B80055" w:rsidP="007F422C">
      <w:pPr>
        <w:rPr>
          <w:szCs w:val="20"/>
        </w:rPr>
      </w:pPr>
    </w:p>
    <w:p w14:paraId="4874FDC1" w14:textId="77777777" w:rsidR="00B80055" w:rsidRDefault="00B80055" w:rsidP="007F422C">
      <w:pPr>
        <w:rPr>
          <w:szCs w:val="20"/>
        </w:rPr>
      </w:pPr>
    </w:p>
    <w:p w14:paraId="332B4DB5" w14:textId="77777777" w:rsidR="00B80055" w:rsidRDefault="00B80055" w:rsidP="007F422C">
      <w:pPr>
        <w:rPr>
          <w:szCs w:val="20"/>
        </w:rPr>
      </w:pPr>
    </w:p>
    <w:p w14:paraId="007FF6FF" w14:textId="77777777" w:rsidR="00B80055" w:rsidRDefault="00B80055" w:rsidP="007F422C">
      <w:pPr>
        <w:rPr>
          <w:szCs w:val="20"/>
        </w:rPr>
      </w:pPr>
    </w:p>
    <w:p w14:paraId="72FD8B39" w14:textId="77777777" w:rsidR="00B80055" w:rsidRPr="007F422C" w:rsidRDefault="00B80055" w:rsidP="007F422C">
      <w:pPr>
        <w:rPr>
          <w:szCs w:val="20"/>
        </w:rPr>
      </w:pPr>
    </w:p>
    <w:p w14:paraId="6B54C8C1" w14:textId="77777777" w:rsidR="007F422C" w:rsidRPr="007F422C" w:rsidRDefault="007F422C" w:rsidP="007F422C">
      <w:pPr>
        <w:rPr>
          <w:rFonts w:eastAsia="Calibri Light"/>
        </w:rPr>
      </w:pPr>
    </w:p>
    <w:p w14:paraId="4D6299ED" w14:textId="77777777" w:rsidR="00DA5EFF" w:rsidRDefault="00DA5EFF" w:rsidP="00DA5EFF"/>
    <w:sectPr w:rsidR="00DA5EFF" w:rsidSect="004E075A">
      <w:headerReference w:type="default" r:id="rId9"/>
      <w:footerReference w:type="default" r:id="rId10"/>
      <w:pgSz w:w="11906" w:h="16838"/>
      <w:pgMar w:top="1871" w:right="1416" w:bottom="1418" w:left="1418"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30C2F" w14:textId="77777777" w:rsidR="00AE0181" w:rsidRDefault="00AE0181" w:rsidP="00996602">
      <w:pPr>
        <w:spacing w:line="240" w:lineRule="auto"/>
      </w:pPr>
      <w:r>
        <w:separator/>
      </w:r>
    </w:p>
  </w:endnote>
  <w:endnote w:type="continuationSeparator" w:id="0">
    <w:p w14:paraId="44C88E90" w14:textId="77777777" w:rsidR="00AE0181" w:rsidRDefault="00AE0181" w:rsidP="00996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698423"/>
      <w:docPartObj>
        <w:docPartGallery w:val="Page Numbers (Bottom of Page)"/>
        <w:docPartUnique/>
      </w:docPartObj>
    </w:sdtPr>
    <w:sdtEndPr/>
    <w:sdtContent>
      <w:p w14:paraId="44310420" w14:textId="45D77781" w:rsidR="00883885" w:rsidRDefault="00883885">
        <w:pPr>
          <w:pStyle w:val="Bunntekst"/>
          <w:jc w:val="right"/>
        </w:pPr>
        <w:r>
          <w:fldChar w:fldCharType="begin"/>
        </w:r>
        <w:r>
          <w:instrText>PAGE   \* MERGEFORMAT</w:instrText>
        </w:r>
        <w:r>
          <w:fldChar w:fldCharType="separate"/>
        </w:r>
        <w:r>
          <w:t>2</w:t>
        </w:r>
        <w:r>
          <w:fldChar w:fldCharType="end"/>
        </w:r>
      </w:p>
    </w:sdtContent>
  </w:sdt>
  <w:p w14:paraId="40B659E0" w14:textId="11B4125C" w:rsidR="00293001" w:rsidRPr="00745F29" w:rsidRDefault="00293001" w:rsidP="00745F29">
    <w:pPr>
      <w:tabs>
        <w:tab w:val="left" w:pos="3060"/>
        <w:tab w:val="left" w:pos="6480"/>
      </w:tabs>
      <w:autoSpaceDE w:val="0"/>
      <w:autoSpaceDN w:val="0"/>
      <w:adjustRightInd w:val="0"/>
      <w:ind w:firstLine="708"/>
      <w:rPr>
        <w:rFonts w:cs="Verdana"/>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32596" w14:textId="77777777" w:rsidR="00AE0181" w:rsidRDefault="00AE0181" w:rsidP="00996602">
      <w:pPr>
        <w:spacing w:line="240" w:lineRule="auto"/>
      </w:pPr>
      <w:r>
        <w:separator/>
      </w:r>
    </w:p>
  </w:footnote>
  <w:footnote w:type="continuationSeparator" w:id="0">
    <w:p w14:paraId="72F1671F" w14:textId="77777777" w:rsidR="00AE0181" w:rsidRDefault="00AE0181" w:rsidP="00996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28922" w14:textId="77777777" w:rsidR="00996602" w:rsidRPr="00745F29" w:rsidRDefault="00996602" w:rsidP="00745F29">
    <w:pPr>
      <w:pStyle w:val="Topptekst"/>
      <w:rPr>
        <w:sz w:val="15"/>
        <w:szCs w:val="15"/>
      </w:rPr>
    </w:pPr>
    <w:r w:rsidRPr="00745F29">
      <w:rPr>
        <w:noProof/>
        <w:sz w:val="15"/>
        <w:szCs w:val="15"/>
        <w:lang w:eastAsia="nb-NO"/>
      </w:rPr>
      <w:drawing>
        <wp:anchor distT="0" distB="0" distL="114300" distR="114300" simplePos="0" relativeHeight="251663360" behindDoc="1" locked="0" layoutInCell="1" allowOverlap="1" wp14:anchorId="48AF3494" wp14:editId="0480F067">
          <wp:simplePos x="0" y="0"/>
          <wp:positionH relativeFrom="column">
            <wp:posOffset>4309745</wp:posOffset>
          </wp:positionH>
          <wp:positionV relativeFrom="paragraph">
            <wp:posOffset>140467</wp:posOffset>
          </wp:positionV>
          <wp:extent cx="1460240" cy="608197"/>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mar-kommune-logo-sort-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650" cy="6150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C9AA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709" w:hanging="708"/>
      </w:pPr>
    </w:lvl>
    <w:lvl w:ilvl="2">
      <w:start w:val="1"/>
      <w:numFmt w:val="decimal"/>
      <w:pStyle w:val="Overskrift3"/>
      <w:lvlText w:val="%1.%2.%3."/>
      <w:legacy w:legacy="1" w:legacySpace="0" w:legacyIndent="708"/>
      <w:lvlJc w:val="left"/>
      <w:pPr>
        <w:ind w:left="709" w:hanging="708"/>
      </w:pPr>
    </w:lvl>
    <w:lvl w:ilvl="3">
      <w:start w:val="1"/>
      <w:numFmt w:val="decimal"/>
      <w:lvlText w:val="%1.%2.%3.%4."/>
      <w:legacy w:legacy="1" w:legacySpace="0" w:legacyIndent="708"/>
      <w:lvlJc w:val="left"/>
      <w:pPr>
        <w:ind w:left="709"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 w15:restartNumberingAfterBreak="0">
    <w:nsid w:val="0FFA2CB4"/>
    <w:multiLevelType w:val="hybridMultilevel"/>
    <w:tmpl w:val="C678796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0302E2D"/>
    <w:multiLevelType w:val="hybridMultilevel"/>
    <w:tmpl w:val="BBCC0B2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17C87B0A"/>
    <w:multiLevelType w:val="hybridMultilevel"/>
    <w:tmpl w:val="740E9E22"/>
    <w:lvl w:ilvl="0" w:tplc="1F72C120">
      <w:start w:val="1"/>
      <w:numFmt w:val="bullet"/>
      <w:lvlText w:val="-"/>
      <w:lvlJc w:val="left"/>
      <w:pPr>
        <w:ind w:left="720" w:hanging="360"/>
      </w:pPr>
      <w:rPr>
        <w:rFonts w:ascii="Aptos" w:hAnsi="Aptos" w:hint="default"/>
      </w:rPr>
    </w:lvl>
    <w:lvl w:ilvl="1" w:tplc="5F6E8E04">
      <w:start w:val="1"/>
      <w:numFmt w:val="bullet"/>
      <w:lvlText w:val="o"/>
      <w:lvlJc w:val="left"/>
      <w:pPr>
        <w:ind w:left="1440" w:hanging="360"/>
      </w:pPr>
      <w:rPr>
        <w:rFonts w:ascii="Courier New" w:hAnsi="Courier New" w:hint="default"/>
      </w:rPr>
    </w:lvl>
    <w:lvl w:ilvl="2" w:tplc="DBF616D0">
      <w:start w:val="1"/>
      <w:numFmt w:val="bullet"/>
      <w:lvlText w:val=""/>
      <w:lvlJc w:val="left"/>
      <w:pPr>
        <w:ind w:left="2160" w:hanging="360"/>
      </w:pPr>
      <w:rPr>
        <w:rFonts w:ascii="Wingdings" w:hAnsi="Wingdings" w:hint="default"/>
      </w:rPr>
    </w:lvl>
    <w:lvl w:ilvl="3" w:tplc="6DE6A820">
      <w:start w:val="1"/>
      <w:numFmt w:val="bullet"/>
      <w:lvlText w:val=""/>
      <w:lvlJc w:val="left"/>
      <w:pPr>
        <w:ind w:left="2880" w:hanging="360"/>
      </w:pPr>
      <w:rPr>
        <w:rFonts w:ascii="Symbol" w:hAnsi="Symbol" w:hint="default"/>
      </w:rPr>
    </w:lvl>
    <w:lvl w:ilvl="4" w:tplc="88D25876">
      <w:start w:val="1"/>
      <w:numFmt w:val="bullet"/>
      <w:lvlText w:val="o"/>
      <w:lvlJc w:val="left"/>
      <w:pPr>
        <w:ind w:left="3600" w:hanging="360"/>
      </w:pPr>
      <w:rPr>
        <w:rFonts w:ascii="Courier New" w:hAnsi="Courier New" w:hint="default"/>
      </w:rPr>
    </w:lvl>
    <w:lvl w:ilvl="5" w:tplc="FA7AC9C0">
      <w:start w:val="1"/>
      <w:numFmt w:val="bullet"/>
      <w:lvlText w:val=""/>
      <w:lvlJc w:val="left"/>
      <w:pPr>
        <w:ind w:left="4320" w:hanging="360"/>
      </w:pPr>
      <w:rPr>
        <w:rFonts w:ascii="Wingdings" w:hAnsi="Wingdings" w:hint="default"/>
      </w:rPr>
    </w:lvl>
    <w:lvl w:ilvl="6" w:tplc="64848E98">
      <w:start w:val="1"/>
      <w:numFmt w:val="bullet"/>
      <w:lvlText w:val=""/>
      <w:lvlJc w:val="left"/>
      <w:pPr>
        <w:ind w:left="5040" w:hanging="360"/>
      </w:pPr>
      <w:rPr>
        <w:rFonts w:ascii="Symbol" w:hAnsi="Symbol" w:hint="default"/>
      </w:rPr>
    </w:lvl>
    <w:lvl w:ilvl="7" w:tplc="CB38B8C6">
      <w:start w:val="1"/>
      <w:numFmt w:val="bullet"/>
      <w:lvlText w:val="o"/>
      <w:lvlJc w:val="left"/>
      <w:pPr>
        <w:ind w:left="5760" w:hanging="360"/>
      </w:pPr>
      <w:rPr>
        <w:rFonts w:ascii="Courier New" w:hAnsi="Courier New" w:hint="default"/>
      </w:rPr>
    </w:lvl>
    <w:lvl w:ilvl="8" w:tplc="F168B0E4">
      <w:start w:val="1"/>
      <w:numFmt w:val="bullet"/>
      <w:lvlText w:val=""/>
      <w:lvlJc w:val="left"/>
      <w:pPr>
        <w:ind w:left="6480" w:hanging="360"/>
      </w:pPr>
      <w:rPr>
        <w:rFonts w:ascii="Wingdings" w:hAnsi="Wingdings" w:hint="default"/>
      </w:rPr>
    </w:lvl>
  </w:abstractNum>
  <w:abstractNum w:abstractNumId="5" w15:restartNumberingAfterBreak="0">
    <w:nsid w:val="30FF6DD9"/>
    <w:multiLevelType w:val="hybridMultilevel"/>
    <w:tmpl w:val="DFA417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B4DD7AC"/>
    <w:multiLevelType w:val="multilevel"/>
    <w:tmpl w:val="A2B6A0DC"/>
    <w:lvl w:ilvl="0">
      <w:start w:val="1"/>
      <w:numFmt w:val="bullet"/>
      <w:lvlText w:val=""/>
      <w:lvlJc w:val="left"/>
      <w:pPr>
        <w:ind w:left="-76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D356F76"/>
    <w:multiLevelType w:val="hybridMultilevel"/>
    <w:tmpl w:val="43BC073C"/>
    <w:lvl w:ilvl="0" w:tplc="D3948240">
      <w:start w:val="1"/>
      <w:numFmt w:val="bullet"/>
      <w:lvlText w:val=""/>
      <w:lvlJc w:val="left"/>
      <w:pPr>
        <w:ind w:left="720" w:hanging="360"/>
      </w:pPr>
      <w:rPr>
        <w:rFonts w:ascii="Symbol" w:hAnsi="Symbol" w:hint="default"/>
      </w:rPr>
    </w:lvl>
    <w:lvl w:ilvl="1" w:tplc="6E5AD7B2">
      <w:start w:val="1"/>
      <w:numFmt w:val="bullet"/>
      <w:lvlText w:val="o"/>
      <w:lvlJc w:val="left"/>
      <w:pPr>
        <w:ind w:left="1440" w:hanging="360"/>
      </w:pPr>
      <w:rPr>
        <w:rFonts w:ascii="Courier New" w:hAnsi="Courier New" w:hint="default"/>
      </w:rPr>
    </w:lvl>
    <w:lvl w:ilvl="2" w:tplc="439E7EE6">
      <w:start w:val="1"/>
      <w:numFmt w:val="bullet"/>
      <w:lvlText w:val=""/>
      <w:lvlJc w:val="left"/>
      <w:pPr>
        <w:ind w:left="2160" w:hanging="360"/>
      </w:pPr>
      <w:rPr>
        <w:rFonts w:ascii="Wingdings" w:hAnsi="Wingdings" w:hint="default"/>
      </w:rPr>
    </w:lvl>
    <w:lvl w:ilvl="3" w:tplc="9FD073B8">
      <w:start w:val="1"/>
      <w:numFmt w:val="bullet"/>
      <w:lvlText w:val=""/>
      <w:lvlJc w:val="left"/>
      <w:pPr>
        <w:ind w:left="2880" w:hanging="360"/>
      </w:pPr>
      <w:rPr>
        <w:rFonts w:ascii="Symbol" w:hAnsi="Symbol" w:hint="default"/>
      </w:rPr>
    </w:lvl>
    <w:lvl w:ilvl="4" w:tplc="C0924442">
      <w:start w:val="1"/>
      <w:numFmt w:val="bullet"/>
      <w:lvlText w:val="o"/>
      <w:lvlJc w:val="left"/>
      <w:pPr>
        <w:ind w:left="3600" w:hanging="360"/>
      </w:pPr>
      <w:rPr>
        <w:rFonts w:ascii="Courier New" w:hAnsi="Courier New" w:hint="default"/>
      </w:rPr>
    </w:lvl>
    <w:lvl w:ilvl="5" w:tplc="EFB245FC">
      <w:start w:val="1"/>
      <w:numFmt w:val="bullet"/>
      <w:lvlText w:val=""/>
      <w:lvlJc w:val="left"/>
      <w:pPr>
        <w:ind w:left="4320" w:hanging="360"/>
      </w:pPr>
      <w:rPr>
        <w:rFonts w:ascii="Wingdings" w:hAnsi="Wingdings" w:hint="default"/>
      </w:rPr>
    </w:lvl>
    <w:lvl w:ilvl="6" w:tplc="5A1A036C">
      <w:start w:val="1"/>
      <w:numFmt w:val="bullet"/>
      <w:lvlText w:val=""/>
      <w:lvlJc w:val="left"/>
      <w:pPr>
        <w:ind w:left="5040" w:hanging="360"/>
      </w:pPr>
      <w:rPr>
        <w:rFonts w:ascii="Symbol" w:hAnsi="Symbol" w:hint="default"/>
      </w:rPr>
    </w:lvl>
    <w:lvl w:ilvl="7" w:tplc="91B20630">
      <w:start w:val="1"/>
      <w:numFmt w:val="bullet"/>
      <w:lvlText w:val="o"/>
      <w:lvlJc w:val="left"/>
      <w:pPr>
        <w:ind w:left="5760" w:hanging="360"/>
      </w:pPr>
      <w:rPr>
        <w:rFonts w:ascii="Courier New" w:hAnsi="Courier New" w:hint="default"/>
      </w:rPr>
    </w:lvl>
    <w:lvl w:ilvl="8" w:tplc="9B7EDE4C">
      <w:start w:val="1"/>
      <w:numFmt w:val="bullet"/>
      <w:lvlText w:val=""/>
      <w:lvlJc w:val="left"/>
      <w:pPr>
        <w:ind w:left="6480" w:hanging="360"/>
      </w:pPr>
      <w:rPr>
        <w:rFonts w:ascii="Wingdings" w:hAnsi="Wingdings" w:hint="default"/>
      </w:rPr>
    </w:lvl>
  </w:abstractNum>
  <w:abstractNum w:abstractNumId="8" w15:restartNumberingAfterBreak="0">
    <w:nsid w:val="46D427AE"/>
    <w:multiLevelType w:val="hybridMultilevel"/>
    <w:tmpl w:val="ACD4AB52"/>
    <w:lvl w:ilvl="0" w:tplc="04601E90">
      <w:start w:val="1"/>
      <w:numFmt w:val="bullet"/>
      <w:lvlText w:val=""/>
      <w:lvlJc w:val="left"/>
      <w:pPr>
        <w:ind w:left="720" w:hanging="360"/>
      </w:pPr>
      <w:rPr>
        <w:rFonts w:ascii="Symbol" w:hAnsi="Symbol" w:hint="default"/>
      </w:rPr>
    </w:lvl>
    <w:lvl w:ilvl="1" w:tplc="BCEC2246">
      <w:start w:val="1"/>
      <w:numFmt w:val="bullet"/>
      <w:lvlText w:val="o"/>
      <w:lvlJc w:val="left"/>
      <w:pPr>
        <w:ind w:left="1440" w:hanging="360"/>
      </w:pPr>
      <w:rPr>
        <w:rFonts w:ascii="Courier New" w:hAnsi="Courier New" w:hint="default"/>
      </w:rPr>
    </w:lvl>
    <w:lvl w:ilvl="2" w:tplc="21D664D2">
      <w:start w:val="1"/>
      <w:numFmt w:val="bullet"/>
      <w:lvlText w:val=""/>
      <w:lvlJc w:val="left"/>
      <w:pPr>
        <w:ind w:left="2160" w:hanging="360"/>
      </w:pPr>
      <w:rPr>
        <w:rFonts w:ascii="Wingdings" w:hAnsi="Wingdings" w:hint="default"/>
      </w:rPr>
    </w:lvl>
    <w:lvl w:ilvl="3" w:tplc="64B60BD8">
      <w:start w:val="1"/>
      <w:numFmt w:val="bullet"/>
      <w:lvlText w:val=""/>
      <w:lvlJc w:val="left"/>
      <w:pPr>
        <w:ind w:left="2880" w:hanging="360"/>
      </w:pPr>
      <w:rPr>
        <w:rFonts w:ascii="Symbol" w:hAnsi="Symbol" w:hint="default"/>
      </w:rPr>
    </w:lvl>
    <w:lvl w:ilvl="4" w:tplc="C32AC186">
      <w:start w:val="1"/>
      <w:numFmt w:val="bullet"/>
      <w:lvlText w:val="o"/>
      <w:lvlJc w:val="left"/>
      <w:pPr>
        <w:ind w:left="3600" w:hanging="360"/>
      </w:pPr>
      <w:rPr>
        <w:rFonts w:ascii="Courier New" w:hAnsi="Courier New" w:hint="default"/>
      </w:rPr>
    </w:lvl>
    <w:lvl w:ilvl="5" w:tplc="C66A656E">
      <w:start w:val="1"/>
      <w:numFmt w:val="bullet"/>
      <w:lvlText w:val=""/>
      <w:lvlJc w:val="left"/>
      <w:pPr>
        <w:ind w:left="4320" w:hanging="360"/>
      </w:pPr>
      <w:rPr>
        <w:rFonts w:ascii="Wingdings" w:hAnsi="Wingdings" w:hint="default"/>
      </w:rPr>
    </w:lvl>
    <w:lvl w:ilvl="6" w:tplc="AFA8719C">
      <w:start w:val="1"/>
      <w:numFmt w:val="bullet"/>
      <w:lvlText w:val=""/>
      <w:lvlJc w:val="left"/>
      <w:pPr>
        <w:ind w:left="5040" w:hanging="360"/>
      </w:pPr>
      <w:rPr>
        <w:rFonts w:ascii="Symbol" w:hAnsi="Symbol" w:hint="default"/>
      </w:rPr>
    </w:lvl>
    <w:lvl w:ilvl="7" w:tplc="11402DAE">
      <w:start w:val="1"/>
      <w:numFmt w:val="bullet"/>
      <w:lvlText w:val="o"/>
      <w:lvlJc w:val="left"/>
      <w:pPr>
        <w:ind w:left="5760" w:hanging="360"/>
      </w:pPr>
      <w:rPr>
        <w:rFonts w:ascii="Courier New" w:hAnsi="Courier New" w:hint="default"/>
      </w:rPr>
    </w:lvl>
    <w:lvl w:ilvl="8" w:tplc="F59AC3DE">
      <w:start w:val="1"/>
      <w:numFmt w:val="bullet"/>
      <w:lvlText w:val=""/>
      <w:lvlJc w:val="left"/>
      <w:pPr>
        <w:ind w:left="6480" w:hanging="360"/>
      </w:pPr>
      <w:rPr>
        <w:rFonts w:ascii="Wingdings" w:hAnsi="Wingdings" w:hint="default"/>
      </w:rPr>
    </w:lvl>
  </w:abstractNum>
  <w:abstractNum w:abstractNumId="9" w15:restartNumberingAfterBreak="0">
    <w:nsid w:val="53E655A1"/>
    <w:multiLevelType w:val="hybridMultilevel"/>
    <w:tmpl w:val="80E8BA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67A4893"/>
    <w:multiLevelType w:val="hybridMultilevel"/>
    <w:tmpl w:val="CF9666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87F544E"/>
    <w:multiLevelType w:val="multilevel"/>
    <w:tmpl w:val="06AA05EC"/>
    <w:lvl w:ilvl="0">
      <w:start w:val="4"/>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2" w15:restartNumberingAfterBreak="0">
    <w:nsid w:val="5DC23357"/>
    <w:multiLevelType w:val="hybridMultilevel"/>
    <w:tmpl w:val="FD46234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613EE0B2"/>
    <w:multiLevelType w:val="hybridMultilevel"/>
    <w:tmpl w:val="A1A6E512"/>
    <w:lvl w:ilvl="0" w:tplc="7430BB3E">
      <w:start w:val="1"/>
      <w:numFmt w:val="bullet"/>
      <w:lvlText w:val=""/>
      <w:lvlJc w:val="left"/>
      <w:pPr>
        <w:ind w:left="720" w:hanging="360"/>
      </w:pPr>
      <w:rPr>
        <w:rFonts w:ascii="Symbol" w:hAnsi="Symbol" w:hint="default"/>
      </w:rPr>
    </w:lvl>
    <w:lvl w:ilvl="1" w:tplc="CFD815E4">
      <w:start w:val="1"/>
      <w:numFmt w:val="bullet"/>
      <w:lvlText w:val="o"/>
      <w:lvlJc w:val="left"/>
      <w:pPr>
        <w:ind w:left="1440" w:hanging="360"/>
      </w:pPr>
      <w:rPr>
        <w:rFonts w:ascii="Courier New" w:hAnsi="Courier New" w:hint="default"/>
      </w:rPr>
    </w:lvl>
    <w:lvl w:ilvl="2" w:tplc="31503564">
      <w:start w:val="1"/>
      <w:numFmt w:val="bullet"/>
      <w:lvlText w:val="·"/>
      <w:lvlJc w:val="left"/>
      <w:pPr>
        <w:ind w:left="2160" w:hanging="360"/>
      </w:pPr>
      <w:rPr>
        <w:rFonts w:ascii="Symbol" w:hAnsi="Symbol" w:hint="default"/>
      </w:rPr>
    </w:lvl>
    <w:lvl w:ilvl="3" w:tplc="CA06EE2E">
      <w:start w:val="1"/>
      <w:numFmt w:val="bullet"/>
      <w:lvlText w:val=""/>
      <w:lvlJc w:val="left"/>
      <w:pPr>
        <w:ind w:left="2880" w:hanging="360"/>
      </w:pPr>
      <w:rPr>
        <w:rFonts w:ascii="Symbol" w:hAnsi="Symbol" w:hint="default"/>
      </w:rPr>
    </w:lvl>
    <w:lvl w:ilvl="4" w:tplc="1A04826A">
      <w:start w:val="1"/>
      <w:numFmt w:val="bullet"/>
      <w:lvlText w:val="o"/>
      <w:lvlJc w:val="left"/>
      <w:pPr>
        <w:ind w:left="3600" w:hanging="360"/>
      </w:pPr>
      <w:rPr>
        <w:rFonts w:ascii="Courier New" w:hAnsi="Courier New" w:hint="default"/>
      </w:rPr>
    </w:lvl>
    <w:lvl w:ilvl="5" w:tplc="80908CD8">
      <w:start w:val="1"/>
      <w:numFmt w:val="bullet"/>
      <w:lvlText w:val=""/>
      <w:lvlJc w:val="left"/>
      <w:pPr>
        <w:ind w:left="4320" w:hanging="360"/>
      </w:pPr>
      <w:rPr>
        <w:rFonts w:ascii="Wingdings" w:hAnsi="Wingdings" w:hint="default"/>
      </w:rPr>
    </w:lvl>
    <w:lvl w:ilvl="6" w:tplc="B89A76C2">
      <w:start w:val="1"/>
      <w:numFmt w:val="bullet"/>
      <w:lvlText w:val=""/>
      <w:lvlJc w:val="left"/>
      <w:pPr>
        <w:ind w:left="5040" w:hanging="360"/>
      </w:pPr>
      <w:rPr>
        <w:rFonts w:ascii="Symbol" w:hAnsi="Symbol" w:hint="default"/>
      </w:rPr>
    </w:lvl>
    <w:lvl w:ilvl="7" w:tplc="6C08F81A">
      <w:start w:val="1"/>
      <w:numFmt w:val="bullet"/>
      <w:lvlText w:val="o"/>
      <w:lvlJc w:val="left"/>
      <w:pPr>
        <w:ind w:left="5760" w:hanging="360"/>
      </w:pPr>
      <w:rPr>
        <w:rFonts w:ascii="Courier New" w:hAnsi="Courier New" w:hint="default"/>
      </w:rPr>
    </w:lvl>
    <w:lvl w:ilvl="8" w:tplc="94FC2F8C">
      <w:start w:val="1"/>
      <w:numFmt w:val="bullet"/>
      <w:lvlText w:val=""/>
      <w:lvlJc w:val="left"/>
      <w:pPr>
        <w:ind w:left="6480" w:hanging="360"/>
      </w:pPr>
      <w:rPr>
        <w:rFonts w:ascii="Wingdings" w:hAnsi="Wingdings" w:hint="default"/>
      </w:rPr>
    </w:lvl>
  </w:abstractNum>
  <w:abstractNum w:abstractNumId="14" w15:restartNumberingAfterBreak="0">
    <w:nsid w:val="6EDC398B"/>
    <w:multiLevelType w:val="hybridMultilevel"/>
    <w:tmpl w:val="6FC2EC1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F6915C4"/>
    <w:multiLevelType w:val="hybridMultilevel"/>
    <w:tmpl w:val="3A4247E8"/>
    <w:lvl w:ilvl="0" w:tplc="2078FD4C">
      <w:start w:val="1"/>
      <w:numFmt w:val="bullet"/>
      <w:lvlText w:val="-"/>
      <w:lvlJc w:val="left"/>
      <w:pPr>
        <w:ind w:left="720" w:hanging="360"/>
      </w:pPr>
      <w:rPr>
        <w:rFonts w:ascii="Aptos" w:hAnsi="Aptos" w:hint="default"/>
      </w:rPr>
    </w:lvl>
    <w:lvl w:ilvl="1" w:tplc="12C0A024">
      <w:start w:val="1"/>
      <w:numFmt w:val="bullet"/>
      <w:lvlText w:val="o"/>
      <w:lvlJc w:val="left"/>
      <w:pPr>
        <w:ind w:left="1440" w:hanging="360"/>
      </w:pPr>
      <w:rPr>
        <w:rFonts w:ascii="Courier New" w:hAnsi="Courier New" w:hint="default"/>
      </w:rPr>
    </w:lvl>
    <w:lvl w:ilvl="2" w:tplc="18D40248">
      <w:start w:val="1"/>
      <w:numFmt w:val="bullet"/>
      <w:lvlText w:val=""/>
      <w:lvlJc w:val="left"/>
      <w:pPr>
        <w:ind w:left="2160" w:hanging="360"/>
      </w:pPr>
      <w:rPr>
        <w:rFonts w:ascii="Wingdings" w:hAnsi="Wingdings" w:hint="default"/>
      </w:rPr>
    </w:lvl>
    <w:lvl w:ilvl="3" w:tplc="DCDC92C2">
      <w:start w:val="1"/>
      <w:numFmt w:val="bullet"/>
      <w:lvlText w:val=""/>
      <w:lvlJc w:val="left"/>
      <w:pPr>
        <w:ind w:left="2880" w:hanging="360"/>
      </w:pPr>
      <w:rPr>
        <w:rFonts w:ascii="Symbol" w:hAnsi="Symbol" w:hint="default"/>
      </w:rPr>
    </w:lvl>
    <w:lvl w:ilvl="4" w:tplc="B944DA72">
      <w:start w:val="1"/>
      <w:numFmt w:val="bullet"/>
      <w:lvlText w:val="o"/>
      <w:lvlJc w:val="left"/>
      <w:pPr>
        <w:ind w:left="3600" w:hanging="360"/>
      </w:pPr>
      <w:rPr>
        <w:rFonts w:ascii="Courier New" w:hAnsi="Courier New" w:hint="default"/>
      </w:rPr>
    </w:lvl>
    <w:lvl w:ilvl="5" w:tplc="C8040038">
      <w:start w:val="1"/>
      <w:numFmt w:val="bullet"/>
      <w:lvlText w:val=""/>
      <w:lvlJc w:val="left"/>
      <w:pPr>
        <w:ind w:left="4320" w:hanging="360"/>
      </w:pPr>
      <w:rPr>
        <w:rFonts w:ascii="Wingdings" w:hAnsi="Wingdings" w:hint="default"/>
      </w:rPr>
    </w:lvl>
    <w:lvl w:ilvl="6" w:tplc="BCC454BC">
      <w:start w:val="1"/>
      <w:numFmt w:val="bullet"/>
      <w:lvlText w:val=""/>
      <w:lvlJc w:val="left"/>
      <w:pPr>
        <w:ind w:left="5040" w:hanging="360"/>
      </w:pPr>
      <w:rPr>
        <w:rFonts w:ascii="Symbol" w:hAnsi="Symbol" w:hint="default"/>
      </w:rPr>
    </w:lvl>
    <w:lvl w:ilvl="7" w:tplc="27207066">
      <w:start w:val="1"/>
      <w:numFmt w:val="bullet"/>
      <w:lvlText w:val="o"/>
      <w:lvlJc w:val="left"/>
      <w:pPr>
        <w:ind w:left="5760" w:hanging="360"/>
      </w:pPr>
      <w:rPr>
        <w:rFonts w:ascii="Courier New" w:hAnsi="Courier New" w:hint="default"/>
      </w:rPr>
    </w:lvl>
    <w:lvl w:ilvl="8" w:tplc="831A0B00">
      <w:start w:val="1"/>
      <w:numFmt w:val="bullet"/>
      <w:lvlText w:val=""/>
      <w:lvlJc w:val="left"/>
      <w:pPr>
        <w:ind w:left="6480" w:hanging="360"/>
      </w:pPr>
      <w:rPr>
        <w:rFonts w:ascii="Wingdings" w:hAnsi="Wingdings" w:hint="default"/>
      </w:rPr>
    </w:lvl>
  </w:abstractNum>
  <w:num w:numId="1" w16cid:durableId="1084691441">
    <w:abstractNumId w:val="1"/>
  </w:num>
  <w:num w:numId="2" w16cid:durableId="1903367893">
    <w:abstractNumId w:val="1"/>
  </w:num>
  <w:num w:numId="3" w16cid:durableId="645862445">
    <w:abstractNumId w:val="12"/>
  </w:num>
  <w:num w:numId="4" w16cid:durableId="490171628">
    <w:abstractNumId w:val="10"/>
  </w:num>
  <w:num w:numId="5" w16cid:durableId="711534615">
    <w:abstractNumId w:val="5"/>
  </w:num>
  <w:num w:numId="6" w16cid:durableId="961307435">
    <w:abstractNumId w:val="0"/>
  </w:num>
  <w:num w:numId="7" w16cid:durableId="1221020915">
    <w:abstractNumId w:val="3"/>
  </w:num>
  <w:num w:numId="8" w16cid:durableId="1364668207">
    <w:abstractNumId w:val="2"/>
  </w:num>
  <w:num w:numId="9" w16cid:durableId="1729573776">
    <w:abstractNumId w:val="1"/>
  </w:num>
  <w:num w:numId="10" w16cid:durableId="1661352168">
    <w:abstractNumId w:val="1"/>
  </w:num>
  <w:num w:numId="11" w16cid:durableId="1714572364">
    <w:abstractNumId w:val="14"/>
  </w:num>
  <w:num w:numId="12" w16cid:durableId="1229417789">
    <w:abstractNumId w:val="1"/>
  </w:num>
  <w:num w:numId="13" w16cid:durableId="523061953">
    <w:abstractNumId w:val="1"/>
  </w:num>
  <w:num w:numId="14" w16cid:durableId="97410478">
    <w:abstractNumId w:val="1"/>
  </w:num>
  <w:num w:numId="15" w16cid:durableId="1361274490">
    <w:abstractNumId w:val="11"/>
  </w:num>
  <w:num w:numId="16" w16cid:durableId="780994435">
    <w:abstractNumId w:val="1"/>
  </w:num>
  <w:num w:numId="17" w16cid:durableId="1595432007">
    <w:abstractNumId w:val="13"/>
  </w:num>
  <w:num w:numId="18" w16cid:durableId="312030691">
    <w:abstractNumId w:val="1"/>
  </w:num>
  <w:num w:numId="19" w16cid:durableId="2094665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7124917">
    <w:abstractNumId w:val="1"/>
  </w:num>
  <w:num w:numId="21" w16cid:durableId="1958439982">
    <w:abstractNumId w:val="6"/>
  </w:num>
  <w:num w:numId="22" w16cid:durableId="427116249">
    <w:abstractNumId w:val="1"/>
  </w:num>
  <w:num w:numId="23" w16cid:durableId="2137945846">
    <w:abstractNumId w:val="8"/>
  </w:num>
  <w:num w:numId="24" w16cid:durableId="1041977820">
    <w:abstractNumId w:val="15"/>
  </w:num>
  <w:num w:numId="25" w16cid:durableId="430056592">
    <w:abstractNumId w:val="4"/>
  </w:num>
  <w:num w:numId="26" w16cid:durableId="1806969463">
    <w:abstractNumId w:val="9"/>
  </w:num>
  <w:num w:numId="27" w16cid:durableId="1923635208">
    <w:abstractNumId w:val="1"/>
  </w:num>
  <w:num w:numId="28" w16cid:durableId="1390958063">
    <w:abstractNumId w:val="1"/>
  </w:num>
  <w:num w:numId="29" w16cid:durableId="874930893">
    <w:abstractNumId w:val="7"/>
  </w:num>
  <w:num w:numId="30" w16cid:durableId="566719926">
    <w:abstractNumId w:val="1"/>
  </w:num>
  <w:num w:numId="31" w16cid:durableId="1722024181">
    <w:abstractNumId w:val="1"/>
  </w:num>
  <w:num w:numId="32" w16cid:durableId="21637867">
    <w:abstractNumId w:val="1"/>
  </w:num>
  <w:num w:numId="33" w16cid:durableId="633951875">
    <w:abstractNumId w:val="1"/>
  </w:num>
  <w:num w:numId="34" w16cid:durableId="623971156">
    <w:abstractNumId w:val="1"/>
  </w:num>
  <w:num w:numId="35" w16cid:durableId="1939214204">
    <w:abstractNumId w:val="1"/>
  </w:num>
  <w:num w:numId="36" w16cid:durableId="1879467676">
    <w:abstractNumId w:val="1"/>
  </w:num>
  <w:num w:numId="37" w16cid:durableId="1379360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59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81"/>
    <w:rsid w:val="00033378"/>
    <w:rsid w:val="00051296"/>
    <w:rsid w:val="00064940"/>
    <w:rsid w:val="000736B9"/>
    <w:rsid w:val="000B5858"/>
    <w:rsid w:val="00112BA8"/>
    <w:rsid w:val="00155AE5"/>
    <w:rsid w:val="002641E6"/>
    <w:rsid w:val="00290B70"/>
    <w:rsid w:val="00293001"/>
    <w:rsid w:val="002B5C6A"/>
    <w:rsid w:val="002C2638"/>
    <w:rsid w:val="00382344"/>
    <w:rsid w:val="003875C4"/>
    <w:rsid w:val="003A7B76"/>
    <w:rsid w:val="003D401C"/>
    <w:rsid w:val="0043441D"/>
    <w:rsid w:val="004362E2"/>
    <w:rsid w:val="004433A6"/>
    <w:rsid w:val="004905F3"/>
    <w:rsid w:val="004E075A"/>
    <w:rsid w:val="004F520B"/>
    <w:rsid w:val="00564A1B"/>
    <w:rsid w:val="00572EBD"/>
    <w:rsid w:val="0058143D"/>
    <w:rsid w:val="00597C6F"/>
    <w:rsid w:val="005A72D0"/>
    <w:rsid w:val="005D0C3F"/>
    <w:rsid w:val="005D570C"/>
    <w:rsid w:val="00603AE0"/>
    <w:rsid w:val="00635B26"/>
    <w:rsid w:val="00640B29"/>
    <w:rsid w:val="0066159D"/>
    <w:rsid w:val="006B15F3"/>
    <w:rsid w:val="006D0A12"/>
    <w:rsid w:val="006D53EA"/>
    <w:rsid w:val="006D7A63"/>
    <w:rsid w:val="007279EE"/>
    <w:rsid w:val="00745F29"/>
    <w:rsid w:val="007C5AAE"/>
    <w:rsid w:val="007E1CBC"/>
    <w:rsid w:val="007F422C"/>
    <w:rsid w:val="00800F45"/>
    <w:rsid w:val="008610DE"/>
    <w:rsid w:val="00883885"/>
    <w:rsid w:val="008A7A3C"/>
    <w:rsid w:val="008B71FB"/>
    <w:rsid w:val="008B76D1"/>
    <w:rsid w:val="008B79B2"/>
    <w:rsid w:val="008C1C30"/>
    <w:rsid w:val="008F770A"/>
    <w:rsid w:val="009144F7"/>
    <w:rsid w:val="00955A70"/>
    <w:rsid w:val="00961727"/>
    <w:rsid w:val="009875E7"/>
    <w:rsid w:val="00996602"/>
    <w:rsid w:val="00997A6F"/>
    <w:rsid w:val="00A15F06"/>
    <w:rsid w:val="00A25B47"/>
    <w:rsid w:val="00A25E11"/>
    <w:rsid w:val="00A302DD"/>
    <w:rsid w:val="00A4558E"/>
    <w:rsid w:val="00A83A9D"/>
    <w:rsid w:val="00AB1DD0"/>
    <w:rsid w:val="00AD731B"/>
    <w:rsid w:val="00AE0181"/>
    <w:rsid w:val="00AE3576"/>
    <w:rsid w:val="00B058FD"/>
    <w:rsid w:val="00B465D0"/>
    <w:rsid w:val="00B75FBC"/>
    <w:rsid w:val="00B80055"/>
    <w:rsid w:val="00B826C0"/>
    <w:rsid w:val="00B854D0"/>
    <w:rsid w:val="00BB3133"/>
    <w:rsid w:val="00C046DC"/>
    <w:rsid w:val="00C14BD8"/>
    <w:rsid w:val="00C17B5C"/>
    <w:rsid w:val="00CD4109"/>
    <w:rsid w:val="00D20D21"/>
    <w:rsid w:val="00D237F9"/>
    <w:rsid w:val="00D4320C"/>
    <w:rsid w:val="00D46D11"/>
    <w:rsid w:val="00D603AB"/>
    <w:rsid w:val="00D840F4"/>
    <w:rsid w:val="00D85378"/>
    <w:rsid w:val="00D95581"/>
    <w:rsid w:val="00DA1C5D"/>
    <w:rsid w:val="00DA5EFF"/>
    <w:rsid w:val="00DC7F68"/>
    <w:rsid w:val="00E217FA"/>
    <w:rsid w:val="00E535D7"/>
    <w:rsid w:val="00E846E4"/>
    <w:rsid w:val="00E96A78"/>
    <w:rsid w:val="00EB3A1C"/>
    <w:rsid w:val="00EE20B3"/>
    <w:rsid w:val="00EF0689"/>
    <w:rsid w:val="00F13344"/>
    <w:rsid w:val="00F57AF7"/>
    <w:rsid w:val="00F80AC7"/>
    <w:rsid w:val="00FB61DB"/>
    <w:rsid w:val="00FC5A2C"/>
    <w:rsid w:val="00FE0910"/>
    <w:rsid w:val="00FE0A04"/>
    <w:rsid w:val="00FE713C"/>
    <w:rsid w:val="00FF1C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3E7193"/>
  <w15:docId w15:val="{8EDFE18D-B5D2-41BC-B69A-4E9BB5D7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18"/>
        <w:szCs w:val="18"/>
        <w:lang w:val="nb-NO"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DC"/>
    <w:rPr>
      <w:rFonts w:ascii="Arial" w:hAnsi="Arial"/>
      <w:sz w:val="20"/>
    </w:rPr>
  </w:style>
  <w:style w:type="paragraph" w:styleId="Overskrift1">
    <w:name w:val="heading 1"/>
    <w:basedOn w:val="Normal"/>
    <w:next w:val="Normal"/>
    <w:link w:val="Overskrift1Tegn"/>
    <w:qFormat/>
    <w:rsid w:val="00C046DC"/>
    <w:pPr>
      <w:keepNext/>
      <w:numPr>
        <w:numId w:val="2"/>
      </w:numPr>
      <w:spacing w:before="240" w:after="120"/>
      <w:outlineLvl w:val="0"/>
    </w:pPr>
    <w:rPr>
      <w:b/>
      <w:kern w:val="28"/>
      <w:sz w:val="32"/>
    </w:rPr>
  </w:style>
  <w:style w:type="paragraph" w:styleId="Overskrift2">
    <w:name w:val="heading 2"/>
    <w:basedOn w:val="Overskrift1"/>
    <w:next w:val="Normal"/>
    <w:link w:val="Overskrift2Tegn"/>
    <w:qFormat/>
    <w:rsid w:val="004E075A"/>
    <w:pPr>
      <w:numPr>
        <w:ilvl w:val="1"/>
      </w:numPr>
      <w:outlineLvl w:val="1"/>
    </w:pPr>
    <w:rPr>
      <w:sz w:val="22"/>
    </w:rPr>
  </w:style>
  <w:style w:type="paragraph" w:styleId="Overskrift3">
    <w:name w:val="heading 3"/>
    <w:basedOn w:val="Overskrift2"/>
    <w:next w:val="Normal"/>
    <w:link w:val="Overskrift3Tegn"/>
    <w:unhideWhenUsed/>
    <w:qFormat/>
    <w:rsid w:val="007E1CBC"/>
    <w:pPr>
      <w:numPr>
        <w:ilvl w:val="2"/>
      </w:numPr>
      <w:spacing w:before="300"/>
      <w:outlineLvl w:val="2"/>
    </w:pPr>
    <w:rPr>
      <w:b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4E075A"/>
    <w:rPr>
      <w:rFonts w:ascii="Arial" w:hAnsi="Arial"/>
      <w:b/>
      <w:kern w:val="28"/>
      <w:sz w:val="22"/>
    </w:rPr>
  </w:style>
  <w:style w:type="character" w:customStyle="1" w:styleId="Overskrift1Tegn">
    <w:name w:val="Overskrift 1 Tegn"/>
    <w:basedOn w:val="Standardskriftforavsnitt"/>
    <w:link w:val="Overskrift1"/>
    <w:rsid w:val="00C046DC"/>
    <w:rPr>
      <w:rFonts w:ascii="Arial" w:hAnsi="Arial"/>
      <w:b/>
      <w:kern w:val="28"/>
      <w:sz w:val="32"/>
    </w:rPr>
  </w:style>
  <w:style w:type="character" w:customStyle="1" w:styleId="Overskrift3Tegn">
    <w:name w:val="Overskrift 3 Tegn"/>
    <w:basedOn w:val="Standardskriftforavsnitt"/>
    <w:link w:val="Overskrift3"/>
    <w:rsid w:val="007E1CBC"/>
    <w:rPr>
      <w:rFonts w:ascii="Calibri" w:hAnsi="Calibri" w:cs="Times New Roman"/>
      <w:b/>
      <w:bCs/>
      <w:caps/>
      <w:spacing w:val="15"/>
      <w:sz w:val="24"/>
      <w:lang w:eastAsia="nb-NO"/>
    </w:rPr>
  </w:style>
  <w:style w:type="paragraph" w:styleId="Undertittel">
    <w:name w:val="Subtitle"/>
    <w:basedOn w:val="Normal"/>
    <w:next w:val="Normal"/>
    <w:link w:val="UndertittelTegn"/>
    <w:qFormat/>
    <w:rsid w:val="00635B26"/>
    <w:pPr>
      <w:keepNext/>
      <w:keepLines/>
      <w:spacing w:before="60" w:after="120" w:line="340" w:lineRule="atLeast"/>
    </w:pPr>
    <w:rPr>
      <w:rFonts w:eastAsiaTheme="minorHAnsi" w:cstheme="minorBidi"/>
      <w:spacing w:val="-16"/>
      <w:kern w:val="28"/>
      <w:sz w:val="36"/>
      <w:szCs w:val="22"/>
    </w:rPr>
  </w:style>
  <w:style w:type="character" w:customStyle="1" w:styleId="UndertittelTegn">
    <w:name w:val="Undertittel Tegn"/>
    <w:basedOn w:val="Standardskriftforavsnitt"/>
    <w:link w:val="Undertittel"/>
    <w:rsid w:val="00635B26"/>
    <w:rPr>
      <w:rFonts w:ascii="Calibri" w:hAnsi="Calibri"/>
      <w:spacing w:val="-16"/>
      <w:kern w:val="28"/>
      <w:sz w:val="36"/>
    </w:rPr>
  </w:style>
  <w:style w:type="paragraph" w:styleId="Tittel">
    <w:name w:val="Title"/>
    <w:basedOn w:val="Normal"/>
    <w:next w:val="Normal"/>
    <w:link w:val="TittelTegn"/>
    <w:uiPriority w:val="10"/>
    <w:qFormat/>
    <w:rsid w:val="00D95581"/>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95581"/>
    <w:rPr>
      <w:rFonts w:ascii="Arial" w:eastAsiaTheme="majorEastAsia" w:hAnsi="Arial" w:cstheme="majorBidi"/>
      <w:color w:val="17365D" w:themeColor="text2" w:themeShade="BF"/>
      <w:spacing w:val="5"/>
      <w:kern w:val="28"/>
      <w:sz w:val="52"/>
      <w:szCs w:val="52"/>
      <w:lang w:eastAsia="nb-NO"/>
    </w:rPr>
  </w:style>
  <w:style w:type="character" w:styleId="Svakutheving">
    <w:name w:val="Subtle Emphasis"/>
    <w:basedOn w:val="Standardskriftforavsnitt"/>
    <w:uiPriority w:val="19"/>
    <w:qFormat/>
    <w:rsid w:val="00D95581"/>
    <w:rPr>
      <w:rFonts w:ascii="Arial" w:hAnsi="Arial"/>
      <w:i/>
      <w:iCs/>
      <w:color w:val="808080" w:themeColor="text1" w:themeTint="7F"/>
    </w:rPr>
  </w:style>
  <w:style w:type="character" w:styleId="Utheving">
    <w:name w:val="Emphasis"/>
    <w:basedOn w:val="Standardskriftforavsnitt"/>
    <w:uiPriority w:val="20"/>
    <w:qFormat/>
    <w:rsid w:val="00D95581"/>
    <w:rPr>
      <w:rFonts w:ascii="Arial" w:hAnsi="Arial"/>
      <w:i/>
      <w:iCs/>
    </w:rPr>
  </w:style>
  <w:style w:type="character" w:styleId="Sterkutheving">
    <w:name w:val="Intense Emphasis"/>
    <w:basedOn w:val="Standardskriftforavsnitt"/>
    <w:uiPriority w:val="21"/>
    <w:qFormat/>
    <w:rsid w:val="00D95581"/>
    <w:rPr>
      <w:rFonts w:ascii="Arial" w:hAnsi="Arial"/>
      <w:b/>
      <w:bCs/>
      <w:i/>
      <w:iCs/>
      <w:color w:val="4F81BD" w:themeColor="accent1"/>
    </w:rPr>
  </w:style>
  <w:style w:type="character" w:styleId="Sterk">
    <w:name w:val="Strong"/>
    <w:basedOn w:val="Standardskriftforavsnitt"/>
    <w:uiPriority w:val="22"/>
    <w:qFormat/>
    <w:rsid w:val="00D95581"/>
    <w:rPr>
      <w:rFonts w:ascii="Arial" w:hAnsi="Arial"/>
      <w:b/>
      <w:bCs/>
    </w:rPr>
  </w:style>
  <w:style w:type="paragraph" w:styleId="Sitat">
    <w:name w:val="Quote"/>
    <w:basedOn w:val="Normal"/>
    <w:next w:val="Normal"/>
    <w:link w:val="SitatTegn"/>
    <w:uiPriority w:val="29"/>
    <w:qFormat/>
    <w:rsid w:val="00D95581"/>
    <w:rPr>
      <w:i/>
      <w:iCs/>
      <w:color w:val="000000" w:themeColor="text1"/>
    </w:rPr>
  </w:style>
  <w:style w:type="character" w:customStyle="1" w:styleId="SitatTegn">
    <w:name w:val="Sitat Tegn"/>
    <w:basedOn w:val="Standardskriftforavsnitt"/>
    <w:link w:val="Sitat"/>
    <w:uiPriority w:val="29"/>
    <w:rsid w:val="00D95581"/>
    <w:rPr>
      <w:rFonts w:ascii="Arial" w:hAnsi="Arial"/>
      <w:i/>
      <w:iCs/>
      <w:color w:val="000000" w:themeColor="text1"/>
      <w:sz w:val="24"/>
      <w:lang w:eastAsia="nb-NO"/>
    </w:rPr>
  </w:style>
  <w:style w:type="paragraph" w:styleId="Sterktsitat">
    <w:name w:val="Intense Quote"/>
    <w:basedOn w:val="Normal"/>
    <w:next w:val="Normal"/>
    <w:link w:val="SterktsitatTegn"/>
    <w:uiPriority w:val="30"/>
    <w:qFormat/>
    <w:rsid w:val="00D9558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95581"/>
    <w:rPr>
      <w:rFonts w:ascii="Arial" w:hAnsi="Arial"/>
      <w:b/>
      <w:bCs/>
      <w:i/>
      <w:iCs/>
      <w:color w:val="4F81BD" w:themeColor="accent1"/>
      <w:sz w:val="24"/>
      <w:lang w:eastAsia="nb-NO"/>
    </w:rPr>
  </w:style>
  <w:style w:type="character" w:styleId="Svakreferanse">
    <w:name w:val="Subtle Reference"/>
    <w:basedOn w:val="Standardskriftforavsnitt"/>
    <w:uiPriority w:val="31"/>
    <w:qFormat/>
    <w:rsid w:val="00D95581"/>
    <w:rPr>
      <w:rFonts w:ascii="Arial" w:hAnsi="Arial"/>
      <w:smallCaps/>
      <w:color w:val="C0504D" w:themeColor="accent2"/>
      <w:u w:val="single"/>
    </w:rPr>
  </w:style>
  <w:style w:type="character" w:styleId="Sterkreferanse">
    <w:name w:val="Intense Reference"/>
    <w:basedOn w:val="Standardskriftforavsnitt"/>
    <w:uiPriority w:val="32"/>
    <w:qFormat/>
    <w:rsid w:val="00D95581"/>
    <w:rPr>
      <w:rFonts w:ascii="Arial" w:hAnsi="Arial"/>
      <w:b/>
      <w:bCs/>
      <w:smallCaps/>
      <w:color w:val="C0504D" w:themeColor="accent2"/>
      <w:spacing w:val="5"/>
      <w:u w:val="single"/>
    </w:rPr>
  </w:style>
  <w:style w:type="character" w:styleId="Boktittel">
    <w:name w:val="Book Title"/>
    <w:basedOn w:val="Standardskriftforavsnitt"/>
    <w:uiPriority w:val="33"/>
    <w:qFormat/>
    <w:rsid w:val="00D95581"/>
    <w:rPr>
      <w:rFonts w:ascii="Arial" w:hAnsi="Arial"/>
      <w:b/>
      <w:bCs/>
      <w:smallCaps/>
      <w:spacing w:val="5"/>
    </w:rPr>
  </w:style>
  <w:style w:type="paragraph" w:styleId="Listeavsnitt">
    <w:name w:val="List Paragraph"/>
    <w:basedOn w:val="Normal"/>
    <w:uiPriority w:val="34"/>
    <w:qFormat/>
    <w:rsid w:val="00D95581"/>
    <w:pPr>
      <w:ind w:left="720"/>
      <w:contextualSpacing/>
    </w:pPr>
  </w:style>
  <w:style w:type="paragraph" w:styleId="Overskriftforinnholdsfortegnelse">
    <w:name w:val="TOC Heading"/>
    <w:basedOn w:val="Overskrift1"/>
    <w:next w:val="Normal"/>
    <w:uiPriority w:val="39"/>
    <w:unhideWhenUsed/>
    <w:qFormat/>
    <w:rsid w:val="00290B70"/>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autoRedefine/>
    <w:uiPriority w:val="39"/>
    <w:unhideWhenUsed/>
    <w:rsid w:val="00290B70"/>
    <w:pPr>
      <w:spacing w:after="100"/>
    </w:pPr>
  </w:style>
  <w:style w:type="paragraph" w:styleId="INNH2">
    <w:name w:val="toc 2"/>
    <w:basedOn w:val="Normal"/>
    <w:next w:val="Normal"/>
    <w:autoRedefine/>
    <w:uiPriority w:val="39"/>
    <w:unhideWhenUsed/>
    <w:rsid w:val="00290B70"/>
    <w:pPr>
      <w:spacing w:after="100"/>
      <w:ind w:left="240"/>
    </w:pPr>
  </w:style>
  <w:style w:type="paragraph" w:styleId="INNH3">
    <w:name w:val="toc 3"/>
    <w:basedOn w:val="Normal"/>
    <w:next w:val="Normal"/>
    <w:autoRedefine/>
    <w:uiPriority w:val="39"/>
    <w:unhideWhenUsed/>
    <w:rsid w:val="00290B70"/>
    <w:pPr>
      <w:spacing w:after="100"/>
      <w:ind w:left="480"/>
    </w:pPr>
  </w:style>
  <w:style w:type="character" w:styleId="Hyperkobling">
    <w:name w:val="Hyperlink"/>
    <w:basedOn w:val="Standardskriftforavsnitt"/>
    <w:uiPriority w:val="99"/>
    <w:unhideWhenUsed/>
    <w:rsid w:val="00290B70"/>
    <w:rPr>
      <w:color w:val="0000FF" w:themeColor="hyperlink"/>
      <w:u w:val="single"/>
    </w:rPr>
  </w:style>
  <w:style w:type="paragraph" w:styleId="Bobletekst">
    <w:name w:val="Balloon Text"/>
    <w:basedOn w:val="Normal"/>
    <w:link w:val="BobletekstTegn"/>
    <w:uiPriority w:val="99"/>
    <w:semiHidden/>
    <w:unhideWhenUsed/>
    <w:rsid w:val="00290B70"/>
    <w:rPr>
      <w:rFonts w:ascii="Tahoma" w:hAnsi="Tahoma" w:cs="Tahoma"/>
      <w:sz w:val="16"/>
      <w:szCs w:val="16"/>
    </w:rPr>
  </w:style>
  <w:style w:type="character" w:customStyle="1" w:styleId="BobletekstTegn">
    <w:name w:val="Bobletekst Tegn"/>
    <w:basedOn w:val="Standardskriftforavsnitt"/>
    <w:link w:val="Bobletekst"/>
    <w:uiPriority w:val="99"/>
    <w:semiHidden/>
    <w:rsid w:val="00290B70"/>
    <w:rPr>
      <w:rFonts w:ascii="Tahoma" w:hAnsi="Tahoma" w:cs="Tahoma"/>
      <w:sz w:val="16"/>
      <w:szCs w:val="16"/>
      <w:lang w:eastAsia="nb-NO"/>
    </w:rPr>
  </w:style>
  <w:style w:type="paragraph" w:styleId="Topptekst">
    <w:name w:val="header"/>
    <w:basedOn w:val="Normal"/>
    <w:link w:val="TopptekstTegn"/>
    <w:unhideWhenUsed/>
    <w:rsid w:val="00996602"/>
    <w:pPr>
      <w:tabs>
        <w:tab w:val="center" w:pos="4536"/>
        <w:tab w:val="right" w:pos="9072"/>
      </w:tabs>
    </w:pPr>
  </w:style>
  <w:style w:type="character" w:customStyle="1" w:styleId="TopptekstTegn">
    <w:name w:val="Topptekst Tegn"/>
    <w:basedOn w:val="Standardskriftforavsnitt"/>
    <w:link w:val="Topptekst"/>
    <w:uiPriority w:val="99"/>
    <w:rsid w:val="00996602"/>
    <w:rPr>
      <w:rFonts w:ascii="Arial" w:hAnsi="Arial"/>
      <w:sz w:val="24"/>
      <w:lang w:eastAsia="nb-NO"/>
    </w:rPr>
  </w:style>
  <w:style w:type="paragraph" w:styleId="Bunntekst">
    <w:name w:val="footer"/>
    <w:basedOn w:val="Normal"/>
    <w:link w:val="BunntekstTegn"/>
    <w:uiPriority w:val="99"/>
    <w:unhideWhenUsed/>
    <w:rsid w:val="00996602"/>
    <w:pPr>
      <w:tabs>
        <w:tab w:val="center" w:pos="4536"/>
        <w:tab w:val="right" w:pos="9072"/>
      </w:tabs>
    </w:pPr>
  </w:style>
  <w:style w:type="character" w:customStyle="1" w:styleId="BunntekstTegn">
    <w:name w:val="Bunntekst Tegn"/>
    <w:basedOn w:val="Standardskriftforavsnitt"/>
    <w:link w:val="Bunntekst"/>
    <w:uiPriority w:val="99"/>
    <w:rsid w:val="00996602"/>
    <w:rPr>
      <w:rFonts w:ascii="Arial" w:hAnsi="Arial"/>
      <w:sz w:val="24"/>
      <w:lang w:eastAsia="nb-NO"/>
    </w:rPr>
  </w:style>
  <w:style w:type="paragraph" w:customStyle="1" w:styleId="Default">
    <w:name w:val="Default"/>
    <w:rsid w:val="008B71FB"/>
    <w:pPr>
      <w:autoSpaceDE w:val="0"/>
      <w:autoSpaceDN w:val="0"/>
      <w:adjustRightInd w:val="0"/>
      <w:spacing w:line="240" w:lineRule="auto"/>
    </w:pPr>
    <w:rPr>
      <w:rFonts w:ascii="Calibri" w:hAnsi="Calibri" w:cs="Calibri"/>
      <w:color w:val="000000"/>
      <w:sz w:val="24"/>
      <w:szCs w:val="24"/>
      <w:lang w:eastAsia="nb-NO"/>
    </w:rPr>
  </w:style>
  <w:style w:type="table" w:styleId="Tabellrutenett">
    <w:name w:val="Table Grid"/>
    <w:basedOn w:val="Vanligtabell"/>
    <w:uiPriority w:val="39"/>
    <w:rsid w:val="000333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4E075A"/>
  </w:style>
  <w:style w:type="character" w:customStyle="1" w:styleId="eop">
    <w:name w:val="eop"/>
    <w:basedOn w:val="Standardskriftforavsnitt"/>
    <w:rsid w:val="004E075A"/>
  </w:style>
  <w:style w:type="paragraph" w:customStyle="1" w:styleId="paragraph">
    <w:name w:val="paragraph"/>
    <w:basedOn w:val="Normal"/>
    <w:rsid w:val="004E075A"/>
    <w:pPr>
      <w:spacing w:before="100" w:beforeAutospacing="1" w:after="100" w:afterAutospacing="1" w:line="240" w:lineRule="auto"/>
    </w:pPr>
    <w:rPr>
      <w:rFonts w:ascii="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08368">
      <w:bodyDiv w:val="1"/>
      <w:marLeft w:val="0"/>
      <w:marRight w:val="0"/>
      <w:marTop w:val="0"/>
      <w:marBottom w:val="0"/>
      <w:divBdr>
        <w:top w:val="none" w:sz="0" w:space="0" w:color="auto"/>
        <w:left w:val="none" w:sz="0" w:space="0" w:color="auto"/>
        <w:bottom w:val="none" w:sz="0" w:space="0" w:color="auto"/>
        <w:right w:val="none" w:sz="0" w:space="0" w:color="auto"/>
      </w:divBdr>
    </w:div>
    <w:div w:id="6821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WebForm_DoPostBackWithOptions(new%20WebForm_PostBackOptions(%22ctl00$ctl00$commonContent$mainContent$ucTenderQualifyDemands$gvtTechnical$gvTechnical$GridViewTop$GridView$ctl02$lbName%22,%20%22%22,%20true,%20%22%22,%20%22%22,%20false,%20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753xm\Downloads\Brevmal_kommune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4A6B2-C1DF-48DC-B831-71A46A43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Brevmal_kommunelogo.dotx</Template>
  <TotalTime>35</TotalTime>
  <Pages>14</Pages>
  <Words>3881</Words>
  <Characters>20575</Characters>
  <Application>Microsoft Office Word</Application>
  <DocSecurity>0</DocSecurity>
  <Lines>171</Lines>
  <Paragraphs>48</Paragraphs>
  <ScaleCrop>false</ScaleCrop>
  <HeadingPairs>
    <vt:vector size="2" baseType="variant">
      <vt:variant>
        <vt:lpstr>Tittel</vt:lpstr>
      </vt:variant>
      <vt:variant>
        <vt:i4>1</vt:i4>
      </vt:variant>
    </vt:vector>
  </HeadingPairs>
  <TitlesOfParts>
    <vt:vector size="1" baseType="lpstr">
      <vt:lpstr/>
    </vt:vector>
  </TitlesOfParts>
  <Company>Hedmark IKT</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Anne-Gry Villumstad</dc:creator>
  <cp:keywords/>
  <dc:description/>
  <cp:lastModifiedBy>Tobias Rødsbakken Røe</cp:lastModifiedBy>
  <cp:revision>5</cp:revision>
  <cp:lastPrinted>2014-05-13T07:07:00Z</cp:lastPrinted>
  <dcterms:created xsi:type="dcterms:W3CDTF">2024-06-20T07:49:00Z</dcterms:created>
  <dcterms:modified xsi:type="dcterms:W3CDTF">2024-06-20T10:42:00Z</dcterms:modified>
</cp:coreProperties>
</file>