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DCE3" w14:textId="77777777" w:rsidR="003026D1" w:rsidRDefault="003026D1" w:rsidP="00AB4E5A"/>
    <w:p w14:paraId="7C4AE62D" w14:textId="77777777" w:rsidR="003026D1" w:rsidRDefault="00C66885" w:rsidP="003026D1">
      <w:pPr>
        <w:ind w:firstLine="4111"/>
      </w:pPr>
      <w:r w:rsidRPr="001C7278">
        <w:rPr>
          <w:rFonts w:cstheme="minorHAnsi"/>
          <w:noProof/>
          <w:lang w:eastAsia="nb-NO"/>
        </w:rPr>
        <mc:AlternateContent>
          <mc:Choice Requires="wps">
            <w:drawing>
              <wp:inline distT="0" distB="0" distL="0" distR="0" wp14:anchorId="791389B2" wp14:editId="7D965F48">
                <wp:extent cx="2345055" cy="526415"/>
                <wp:effectExtent l="0" t="0" r="0" b="6985"/>
                <wp:docPr id="1" name="Rektangel 1"/>
                <wp:cNvGraphicFramePr/>
                <a:graphic xmlns:a="http://schemas.openxmlformats.org/drawingml/2006/main">
                  <a:graphicData uri="http://schemas.microsoft.com/office/word/2010/wordprocessingShape">
                    <wps:wsp>
                      <wps:cNvSpPr/>
                      <wps:spPr>
                        <a:xfrm>
                          <a:off x="0" y="0"/>
                          <a:ext cx="2345055" cy="52641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2A2C6" w14:textId="142BEBC3" w:rsidR="003026D1" w:rsidRPr="00AB7D2B" w:rsidRDefault="00C66885" w:rsidP="00963A00">
                            <w:pPr>
                              <w:pStyle w:val="SSAtoppforside"/>
                              <w:ind w:right="66"/>
                            </w:pPr>
                            <w:r>
                              <w:rPr>
                                <w:rFonts w:ascii="Calibri" w:eastAsia="Calibri" w:hAnsi="Calibri" w:cs="Times New Roman"/>
                                <w:color w:val="FFFFFF"/>
                                <w:lang w:val="en-GB"/>
                              </w:rPr>
                              <w:t>SSA-B Basic 202</w:t>
                            </w:r>
                            <w:r w:rsidR="00032F4A">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91389B2" id="Rektangel 1" o:spid="_x0000_s1026" style="width:184.6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" fillcolor="#012a4c" stroked="f" strokeweight="1pt">
                <v:textbox>
                  <w:txbxContent>
                    <w:p w14:paraId="6F52A2C6" w14:textId="142BEBC3" w:rsidR="003026D1" w:rsidRPr="00AB7D2B" w:rsidRDefault="00C66885" w:rsidP="00963A00">
                      <w:pPr>
                        <w:pStyle w:val="SSAtoppforside"/>
                        <w:ind w:right="66"/>
                      </w:pPr>
                      <w:r>
                        <w:rPr>
                          <w:rFonts w:ascii="Calibri" w:eastAsia="Calibri" w:hAnsi="Calibri" w:cs="Times New Roman"/>
                          <w:color w:val="FFFFFF"/>
                          <w:lang w:val="en-GB"/>
                        </w:rPr>
                        <w:t>SSA-B Basic 202</w:t>
                      </w:r>
                      <w:r w:rsidR="00032F4A">
                        <w:rPr>
                          <w:rFonts w:ascii="Calibri" w:eastAsia="Calibri" w:hAnsi="Calibri" w:cs="Times New Roman"/>
                          <w:color w:val="FFFFFF"/>
                          <w:lang w:val="en-GB"/>
                        </w:rPr>
                        <w:t>6</w:t>
                      </w:r>
                    </w:p>
                  </w:txbxContent>
                </v:textbox>
                <w10:anchorlock/>
              </v:rect>
            </w:pict>
          </mc:Fallback>
        </mc:AlternateContent>
      </w:r>
      <w:r w:rsidRPr="004E7CE3">
        <w:rPr>
          <w:noProof/>
        </w:rPr>
        <w:drawing>
          <wp:anchor distT="0" distB="0" distL="114300" distR="114300" simplePos="0" relativeHeight="251662336" behindDoc="0" locked="1" layoutInCell="1" allowOverlap="1" wp14:anchorId="0CD24379" wp14:editId="7973253D">
            <wp:simplePos x="0" y="0"/>
            <wp:positionH relativeFrom="margin">
              <wp:posOffset>1115695</wp:posOffset>
            </wp:positionH>
            <wp:positionV relativeFrom="page">
              <wp:posOffset>9976485</wp:posOffset>
            </wp:positionV>
            <wp:extent cx="773430" cy="269875"/>
            <wp:effectExtent l="0" t="0" r="7620" b="0"/>
            <wp:wrapNone/>
            <wp:docPr id="7"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Bilde 7">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6D33F9" w14:textId="77777777" w:rsidR="003026D1" w:rsidRDefault="003026D1" w:rsidP="003026D1"/>
    <w:p w14:paraId="586FB963" w14:textId="77777777" w:rsidR="003026D1" w:rsidRDefault="003026D1" w:rsidP="003026D1"/>
    <w:p w14:paraId="5127F450" w14:textId="77777777" w:rsidR="003026D1" w:rsidRDefault="003026D1" w:rsidP="003026D1"/>
    <w:p w14:paraId="04D489BE" w14:textId="77777777" w:rsidR="003026D1" w:rsidRDefault="003026D1" w:rsidP="003026D1"/>
    <w:p w14:paraId="68B4E7FB" w14:textId="77777777" w:rsidR="003026D1" w:rsidRDefault="003026D1" w:rsidP="003026D1"/>
    <w:p w14:paraId="7F347D98" w14:textId="77777777" w:rsidR="003026D1" w:rsidRDefault="003026D1" w:rsidP="00542125"/>
    <w:p w14:paraId="1BC32243" w14:textId="77777777" w:rsidR="003026D1" w:rsidRDefault="003026D1" w:rsidP="003026D1"/>
    <w:p w14:paraId="28062980" w14:textId="77777777" w:rsidR="003026D1" w:rsidRDefault="003026D1" w:rsidP="003026D1"/>
    <w:p w14:paraId="0F72E014" w14:textId="77777777" w:rsidR="00963A00" w:rsidRDefault="00963A00" w:rsidP="003026D1"/>
    <w:p w14:paraId="450B2B2B" w14:textId="77777777" w:rsidR="00963A00" w:rsidRDefault="00963A00" w:rsidP="003026D1"/>
    <w:p w14:paraId="5883EA89" w14:textId="77777777" w:rsidR="00963A00" w:rsidRDefault="00963A00" w:rsidP="003026D1"/>
    <w:p w14:paraId="57C96269" w14:textId="77777777" w:rsidR="00D01B3A" w:rsidRDefault="00C66885" w:rsidP="00F626BF">
      <w:r>
        <w:rPr>
          <w:noProof/>
          <w:lang w:eastAsia="nb-NO"/>
        </w:rPr>
        <mc:AlternateContent>
          <mc:Choice Requires="wps">
            <w:drawing>
              <wp:inline distT="0" distB="0" distL="0" distR="0" wp14:anchorId="51687C69" wp14:editId="3079ADAC">
                <wp:extent cx="5078730" cy="1080770"/>
                <wp:effectExtent l="0" t="0" r="0" b="508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C2B3E" w14:textId="77777777" w:rsidR="00785560" w:rsidRPr="00C66885" w:rsidRDefault="00C66885" w:rsidP="002C29B1">
                            <w:pPr>
                              <w:pStyle w:val="Tittelforside"/>
                              <w:rPr>
                                <w:lang w:val="en-GB"/>
                              </w:rPr>
                            </w:pPr>
                            <w:r>
                              <w:rPr>
                                <w:rFonts w:eastAsia="Source Sans Pro SemiBold" w:cs="Times New Roman"/>
                                <w:lang w:val="en-GB"/>
                              </w:rPr>
                              <w:t>The Basic Assistance Agreement</w:t>
                            </w:r>
                          </w:p>
                          <w:p w14:paraId="43439F9F" w14:textId="77777777" w:rsidR="00785560" w:rsidRPr="00C66885" w:rsidRDefault="00C66885" w:rsidP="00785560">
                            <w:pPr>
                              <w:pStyle w:val="undertittel"/>
                              <w:rPr>
                                <w:color w:val="012A4C"/>
                                <w:sz w:val="36"/>
                                <w:szCs w:val="36"/>
                                <w:lang w:val="en-GB"/>
                              </w:rPr>
                            </w:pPr>
                            <w:r>
                              <w:rPr>
                                <w:rFonts w:ascii="Calibri" w:eastAsia="Calibri" w:hAnsi="Calibri" w:cs="Times New Roman"/>
                                <w:color w:val="012A4C"/>
                                <w:sz w:val="36"/>
                                <w:szCs w:val="36"/>
                                <w:lang w:val="en-GB"/>
                              </w:rPr>
                              <w:t>The Norwegian Government’s Standard Agreement for consultancy assistance with specifications integrated in the agreement text</w:t>
                            </w:r>
                          </w:p>
                          <w:p w14:paraId="144F7626" w14:textId="77777777" w:rsidR="00785560" w:rsidRPr="00C66885" w:rsidRDefault="00785560" w:rsidP="00785560">
                            <w:pPr>
                              <w:pStyle w:val="undertittel"/>
                              <w:rPr>
                                <w:color w:val="012A4C"/>
                                <w:sz w:val="36"/>
                                <w:szCs w:val="36"/>
                                <w:lang w:val="en-GB"/>
                              </w:rPr>
                            </w:pPr>
                          </w:p>
                        </w:txbxContent>
                      </wps:txbx>
                      <wps:bodyPr rot="0" vert="horz" wrap="square" lIns="91440" tIns="45720" rIns="91440" bIns="45720" anchor="t" anchorCtr="0" upright="1"/>
                    </wps:wsp>
                  </a:graphicData>
                </a:graphic>
              </wp:inline>
            </w:drawing>
          </mc:Choice>
          <mc:Fallback>
            <w:pict>
              <v:shapetype w14:anchorId="51687C69" id="_x0000_t202" coordsize="21600,21600" o:spt="202" path="m,l,21600r21600,l21600,xe">
                <v:stroke joinstyle="miter"/>
                <v:path gradientshapeok="t" o:connecttype="rect"/>
              </v:shapetype>
              <v:shape id="Tekstboks 2" o:spid="_x0000_s1027" type="#_x0000_t202" style="width:399.9pt;height:8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" filled="f" stroked="f">
                <v:textbox>
                  <w:txbxContent>
                    <w:p w14:paraId="14EC2B3E" w14:textId="77777777" w:rsidR="00785560" w:rsidRPr="00C66885" w:rsidRDefault="00C66885" w:rsidP="002C29B1">
                      <w:pPr>
                        <w:pStyle w:val="Tittelforside"/>
                        <w:rPr>
                          <w:lang w:val="en-GB"/>
                        </w:rPr>
                      </w:pPr>
                      <w:r>
                        <w:rPr>
                          <w:rFonts w:eastAsia="Source Sans Pro SemiBold" w:cs="Times New Roman"/>
                          <w:lang w:val="en-GB"/>
                        </w:rPr>
                        <w:t>The Basic Assistance Agreement</w:t>
                      </w:r>
                    </w:p>
                    <w:p w14:paraId="43439F9F" w14:textId="77777777" w:rsidR="00785560" w:rsidRPr="00C66885" w:rsidRDefault="00C66885" w:rsidP="00785560">
                      <w:pPr>
                        <w:pStyle w:val="undertittel"/>
                        <w:rPr>
                          <w:color w:val="012A4C"/>
                          <w:sz w:val="36"/>
                          <w:szCs w:val="36"/>
                          <w:lang w:val="en-GB"/>
                        </w:rPr>
                      </w:pPr>
                      <w:r>
                        <w:rPr>
                          <w:rFonts w:ascii="Calibri" w:eastAsia="Calibri" w:hAnsi="Calibri" w:cs="Times New Roman"/>
                          <w:color w:val="012A4C"/>
                          <w:sz w:val="36"/>
                          <w:szCs w:val="36"/>
                          <w:lang w:val="en-GB"/>
                        </w:rPr>
                        <w:t>The Norwegian Government’s Standard Agreement for consultancy assistance with specifications integrated in the agreement text</w:t>
                      </w:r>
                    </w:p>
                    <w:p w14:paraId="144F7626" w14:textId="77777777" w:rsidR="00785560" w:rsidRPr="00C66885" w:rsidRDefault="00785560" w:rsidP="00785560">
                      <w:pPr>
                        <w:pStyle w:val="undertittel"/>
                        <w:rPr>
                          <w:color w:val="012A4C"/>
                          <w:sz w:val="36"/>
                          <w:szCs w:val="36"/>
                          <w:lang w:val="en-GB"/>
                        </w:rPr>
                      </w:pPr>
                    </w:p>
                  </w:txbxContent>
                </v:textbox>
                <w10:anchorlock/>
              </v:shape>
            </w:pict>
          </mc:Fallback>
        </mc:AlternateContent>
      </w:r>
      <w:r w:rsidR="001C2D3E">
        <w:rPr>
          <w:noProof/>
        </w:rPr>
        <w:drawing>
          <wp:anchor distT="0" distB="0" distL="114300" distR="114300" simplePos="0" relativeHeight="251661312" behindDoc="0" locked="1" layoutInCell="1" allowOverlap="1" wp14:anchorId="47087E0B" wp14:editId="2BD84EAE">
            <wp:simplePos x="0" y="0"/>
            <wp:positionH relativeFrom="column">
              <wp:posOffset>-1738630</wp:posOffset>
            </wp:positionH>
            <wp:positionV relativeFrom="page">
              <wp:posOffset>377825</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sidRPr="001C7278">
        <w:rPr>
          <w:rFonts w:cstheme="minorHAnsi"/>
          <w:noProof/>
          <w:sz w:val="36"/>
        </w:rPr>
        <mc:AlternateContent>
          <mc:Choice Requires="wps">
            <w:drawing>
              <wp:anchor distT="0" distB="0" distL="114300" distR="114300" simplePos="0" relativeHeight="251659264" behindDoc="0" locked="1" layoutInCell="1" allowOverlap="1" wp14:anchorId="244F2528" wp14:editId="0B512F00">
                <wp:simplePos x="0" y="0"/>
                <wp:positionH relativeFrom="column">
                  <wp:posOffset>69850</wp:posOffset>
                </wp:positionH>
                <wp:positionV relativeFrom="page">
                  <wp:posOffset>4113530</wp:posOffset>
                </wp:positionV>
                <wp:extent cx="49333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333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7"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5.5pt,323.9pt" to="393.95pt,323.9pt" strokecolor="#005b91" strokeweight="1.25pt">
                <v:stroke joinstyle="miter"/>
                <w10:anchorlock/>
              </v:line>
            </w:pict>
          </mc:Fallback>
        </mc:AlternateContent>
      </w:r>
    </w:p>
    <w:p w14:paraId="63D12B69" w14:textId="77777777" w:rsidR="00D01B3A" w:rsidRDefault="00D01B3A" w:rsidP="00F626BF"/>
    <w:p w14:paraId="6A7B501B" w14:textId="77777777" w:rsidR="00F626BF" w:rsidRPr="00F626BF" w:rsidRDefault="00F626BF" w:rsidP="00F626BF">
      <w:pPr>
        <w:sectPr w:rsidR="00F626BF" w:rsidRPr="00F626BF" w:rsidSect="00CD093F">
          <w:footerReference w:type="default" r:id="rId9"/>
          <w:headerReference w:type="first" r:id="rId10"/>
          <w:footerReference w:type="first" r:id="rId11"/>
          <w:pgSz w:w="11906" w:h="16838" w:code="9"/>
          <w:pgMar w:top="0" w:right="0" w:bottom="0" w:left="3402" w:header="0" w:footer="0" w:gutter="0"/>
          <w:pgNumType w:start="1"/>
          <w:cols w:space="708"/>
          <w:titlePg/>
          <w:docGrid w:linePitch="299"/>
        </w:sectPr>
      </w:pPr>
    </w:p>
    <w:p w14:paraId="17BD0A68" w14:textId="77777777" w:rsidR="00BD2BE3" w:rsidRPr="00C66885" w:rsidRDefault="00C66885" w:rsidP="0009332D">
      <w:pPr>
        <w:pStyle w:val="Tittelside2"/>
        <w:rPr>
          <w:lang w:val="en-GB"/>
        </w:rPr>
      </w:pPr>
      <w:r>
        <w:rPr>
          <w:noProof/>
          <w:lang w:eastAsia="nb-NO"/>
        </w:rPr>
        <w:lastRenderedPageBreak/>
        <w:drawing>
          <wp:anchor distT="0" distB="0" distL="114300" distR="114300" simplePos="0" relativeHeight="251658240" behindDoc="0" locked="0" layoutInCell="1" allowOverlap="1" wp14:anchorId="4484C0B5" wp14:editId="33E1B1F4">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relating to Consultancy Assistance</w:t>
      </w:r>
    </w:p>
    <w:p w14:paraId="4A44EF27" w14:textId="77777777" w:rsidR="00874AB7" w:rsidRPr="00C66885" w:rsidRDefault="00874AB7" w:rsidP="00BD2BE3">
      <w:pPr>
        <w:rPr>
          <w:b/>
          <w:bCs/>
          <w:lang w:val="en-GB"/>
        </w:rPr>
      </w:pPr>
    </w:p>
    <w:p w14:paraId="51978DEC" w14:textId="77777777" w:rsidR="00B11F09" w:rsidRPr="00C66885" w:rsidRDefault="00C66885" w:rsidP="00B11F09">
      <w:pPr>
        <w:rPr>
          <w:b/>
          <w:bCs/>
          <w:lang w:val="en-GB"/>
        </w:rPr>
      </w:pPr>
      <w:r>
        <w:rPr>
          <w:rFonts w:ascii="Calibri" w:eastAsia="Calibri" w:hAnsi="Calibri" w:cs="Times New Roman"/>
          <w:b/>
          <w:bCs/>
          <w:lang w:val="en-GB"/>
        </w:rPr>
        <w:t>An agreement concerning</w:t>
      </w:r>
    </w:p>
    <w:p w14:paraId="3E2C8002" w14:textId="77777777" w:rsidR="00B11F09" w:rsidRPr="00C66885" w:rsidRDefault="00C66885" w:rsidP="00806DA7">
      <w:pPr>
        <w:pStyle w:val="Normalmedluftover"/>
        <w:rPr>
          <w:lang w:val="en-GB"/>
        </w:rPr>
      </w:pPr>
      <w:r>
        <w:rPr>
          <w:rFonts w:ascii="Calibri" w:eastAsia="Calibri" w:hAnsi="Calibri" w:cs="Calibri"/>
          <w:lang w:val="en-GB"/>
        </w:rPr>
        <w:t>[Name of procurement]</w:t>
      </w:r>
    </w:p>
    <w:p w14:paraId="4C37AE6F" w14:textId="77777777" w:rsidR="00B11F09" w:rsidRPr="00C66885" w:rsidRDefault="00B11F09" w:rsidP="00B11F09">
      <w:pPr>
        <w:pStyle w:val="CommentSubject1"/>
        <w:rPr>
          <w:lang w:val="en-GB"/>
        </w:rPr>
      </w:pPr>
    </w:p>
    <w:p w14:paraId="0F2BACC6" w14:textId="77777777" w:rsidR="00B11F09" w:rsidRPr="00C66885" w:rsidRDefault="00B11F09" w:rsidP="00B11F09">
      <w:pPr>
        <w:pStyle w:val="Merknadstekst1"/>
        <w:rPr>
          <w:lang w:val="en-GB"/>
        </w:rPr>
      </w:pPr>
    </w:p>
    <w:p w14:paraId="198FD03E" w14:textId="77777777" w:rsidR="00B11F09" w:rsidRPr="009D3189" w:rsidRDefault="00C66885" w:rsidP="00B11F09">
      <w:pPr>
        <w:rPr>
          <w:b/>
          <w:bCs/>
          <w:lang w:val="nn-NO"/>
        </w:rPr>
      </w:pPr>
      <w:r>
        <w:rPr>
          <w:rFonts w:ascii="Calibri" w:eastAsia="Calibri" w:hAnsi="Calibri" w:cs="Times New Roman"/>
          <w:b/>
          <w:bCs/>
          <w:lang w:val="en-GB"/>
        </w:rPr>
        <w:t>has been entered into between:</w:t>
      </w:r>
    </w:p>
    <w:p w14:paraId="3D34A9B9" w14:textId="77777777" w:rsidR="00B11F09" w:rsidRPr="00B11F09" w:rsidRDefault="00C66885" w:rsidP="00806DA7">
      <w:pPr>
        <w:pStyle w:val="Normalmedluftover"/>
        <w:rPr>
          <w:lang w:val="nn-NO"/>
        </w:rPr>
      </w:pPr>
      <w:r>
        <w:rPr>
          <w:rFonts w:ascii="Calibri" w:eastAsia="Calibri" w:hAnsi="Calibri" w:cs="Calibri"/>
          <w:lang w:val="en-GB"/>
        </w:rPr>
        <w:t>[Enter here]</w:t>
      </w:r>
    </w:p>
    <w:p w14:paraId="285FF7D3" w14:textId="77777777" w:rsidR="00B11F09" w:rsidRPr="00C66885" w:rsidRDefault="00C66885" w:rsidP="00B11F09">
      <w:pPr>
        <w:rPr>
          <w:lang w:val="en-GB"/>
        </w:rPr>
      </w:pPr>
      <w:r w:rsidRPr="00C66885">
        <w:rPr>
          <w:lang w:val="en-GB"/>
        </w:rPr>
        <w:t>_____________________________________________________</w:t>
      </w:r>
    </w:p>
    <w:p w14:paraId="04B3166C" w14:textId="77777777" w:rsidR="00B11F09" w:rsidRPr="00C66885" w:rsidRDefault="00C66885" w:rsidP="00B11F09">
      <w:pPr>
        <w:rPr>
          <w:lang w:val="en-GB"/>
        </w:rPr>
      </w:pPr>
      <w:r>
        <w:rPr>
          <w:rFonts w:ascii="Calibri" w:eastAsia="Calibri" w:hAnsi="Calibri" w:cs="Times New Roman"/>
          <w:lang w:val="en-GB"/>
        </w:rPr>
        <w:t>(hereinafter referred to as the Customer)</w:t>
      </w:r>
    </w:p>
    <w:p w14:paraId="656FEC9F" w14:textId="77777777" w:rsidR="00B11F09" w:rsidRPr="00C66885" w:rsidRDefault="00B11F09" w:rsidP="00B11F09">
      <w:pPr>
        <w:rPr>
          <w:b/>
          <w:lang w:val="en-GB"/>
        </w:rPr>
      </w:pPr>
    </w:p>
    <w:p w14:paraId="11D5833B" w14:textId="77777777" w:rsidR="00B11F09" w:rsidRPr="00C66885" w:rsidRDefault="00C66885" w:rsidP="00B11F09">
      <w:pPr>
        <w:rPr>
          <w:b/>
          <w:lang w:val="en-GB"/>
        </w:rPr>
      </w:pPr>
      <w:r>
        <w:rPr>
          <w:rFonts w:ascii="Calibri" w:eastAsia="Calibri" w:hAnsi="Calibri" w:cs="Times New Roman"/>
          <w:b/>
          <w:bCs/>
          <w:lang w:val="en-GB"/>
        </w:rPr>
        <w:t>and</w:t>
      </w:r>
    </w:p>
    <w:p w14:paraId="47181E63" w14:textId="77777777" w:rsidR="00B11F09" w:rsidRPr="00C66885" w:rsidRDefault="00C66885" w:rsidP="00806DA7">
      <w:pPr>
        <w:pStyle w:val="Normalmedluftover"/>
        <w:rPr>
          <w:lang w:val="en-GB"/>
        </w:rPr>
      </w:pPr>
      <w:r>
        <w:rPr>
          <w:rFonts w:ascii="Calibri" w:eastAsia="Calibri" w:hAnsi="Calibri" w:cs="Calibri"/>
          <w:lang w:val="en-GB"/>
        </w:rPr>
        <w:t>[Enter here]</w:t>
      </w:r>
    </w:p>
    <w:p w14:paraId="03529F66" w14:textId="77777777" w:rsidR="00B11F09" w:rsidRPr="00C66885" w:rsidRDefault="00C66885" w:rsidP="00B11F09">
      <w:pPr>
        <w:rPr>
          <w:lang w:val="en-GB"/>
        </w:rPr>
      </w:pPr>
      <w:r w:rsidRPr="00C66885">
        <w:rPr>
          <w:lang w:val="en-GB"/>
        </w:rPr>
        <w:t>_____________________________________________________</w:t>
      </w:r>
    </w:p>
    <w:p w14:paraId="13B9C0F5" w14:textId="77777777" w:rsidR="00B11F09" w:rsidRPr="00C66885" w:rsidRDefault="00C66885" w:rsidP="00B11F09">
      <w:pPr>
        <w:rPr>
          <w:lang w:val="en-GB"/>
        </w:rPr>
      </w:pPr>
      <w:r>
        <w:rPr>
          <w:rFonts w:ascii="Calibri" w:eastAsia="Calibri" w:hAnsi="Calibri" w:cs="Times New Roman"/>
          <w:lang w:val="en-GB"/>
        </w:rPr>
        <w:t>(hereinafter referred to as the Consultant)</w:t>
      </w:r>
    </w:p>
    <w:p w14:paraId="582C339F" w14:textId="77777777" w:rsidR="00B11F09" w:rsidRPr="00C66885" w:rsidRDefault="00B11F09" w:rsidP="00B11F09">
      <w:pPr>
        <w:rPr>
          <w:lang w:val="en-GB"/>
        </w:rPr>
      </w:pPr>
    </w:p>
    <w:p w14:paraId="32C54995" w14:textId="77777777" w:rsidR="00B11F09" w:rsidRPr="00C66885" w:rsidRDefault="00C66885" w:rsidP="00B11F09">
      <w:pPr>
        <w:rPr>
          <w:lang w:val="en-GB"/>
        </w:rPr>
      </w:pPr>
      <w:r>
        <w:rPr>
          <w:rFonts w:ascii="Calibri" w:eastAsia="Calibri" w:hAnsi="Calibri" w:cs="Times New Roman"/>
          <w:lang w:val="en-GB"/>
        </w:rPr>
        <w:t>(individually referred to as a Party and jointly as the Parties)</w:t>
      </w:r>
    </w:p>
    <w:p w14:paraId="55A4A568" w14:textId="77777777" w:rsidR="00B11F09" w:rsidRPr="00C66885" w:rsidRDefault="00B11F09" w:rsidP="00B11F09">
      <w:pPr>
        <w:rPr>
          <w:lang w:val="en-GB"/>
        </w:rPr>
      </w:pPr>
    </w:p>
    <w:p w14:paraId="286A5D2D" w14:textId="77777777" w:rsidR="00B11F09" w:rsidRPr="00C66885" w:rsidRDefault="00B11F09" w:rsidP="00B11F09">
      <w:pPr>
        <w:rPr>
          <w:b/>
          <w:bCs/>
          <w:lang w:val="en-GB"/>
        </w:rPr>
      </w:pPr>
    </w:p>
    <w:p w14:paraId="13854B63" w14:textId="77777777" w:rsidR="00B11F09" w:rsidRPr="00C66885" w:rsidRDefault="00C66885" w:rsidP="00B11F09">
      <w:pPr>
        <w:rPr>
          <w:b/>
          <w:bCs/>
          <w:lang w:val="en-GB"/>
        </w:rPr>
      </w:pPr>
      <w:r>
        <w:rPr>
          <w:rFonts w:ascii="Calibri" w:eastAsia="Calibri" w:hAnsi="Calibri" w:cs="Times New Roman"/>
          <w:b/>
          <w:bCs/>
          <w:lang w:val="en-GB"/>
        </w:rPr>
        <w:t>Place and date:</w:t>
      </w:r>
    </w:p>
    <w:p w14:paraId="7BA9C5BD" w14:textId="77777777" w:rsidR="00B11F09" w:rsidRPr="00C66885" w:rsidRDefault="00C66885" w:rsidP="00806DA7">
      <w:pPr>
        <w:pStyle w:val="Normalmedluftover"/>
        <w:rPr>
          <w:lang w:val="en-GB"/>
        </w:rPr>
      </w:pPr>
      <w:r>
        <w:rPr>
          <w:rFonts w:ascii="Calibri" w:eastAsia="Calibri" w:hAnsi="Calibri" w:cs="Calibri"/>
          <w:lang w:val="en-GB"/>
        </w:rPr>
        <w:t>[Please enter the place and date]</w:t>
      </w:r>
    </w:p>
    <w:p w14:paraId="3B13ED61" w14:textId="77777777" w:rsidR="00B11F09" w:rsidRDefault="00C66885" w:rsidP="00B11F09">
      <w:r>
        <w:t>____________________________________________________</w:t>
      </w:r>
    </w:p>
    <w:p w14:paraId="068676B0" w14:textId="77777777" w:rsidR="00B11F09" w:rsidRPr="00971E0C" w:rsidRDefault="00B11F09" w:rsidP="00B11F09"/>
    <w:p w14:paraId="6F83E63F" w14:textId="77777777" w:rsidR="00B11F09" w:rsidRPr="00971E0C" w:rsidRDefault="00B11F09" w:rsidP="00B11F0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625948" w:rsidRPr="00FD4AE7" w14:paraId="5F9FAB47" w14:textId="77777777" w:rsidTr="00553379">
        <w:tc>
          <w:tcPr>
            <w:tcW w:w="4109" w:type="dxa"/>
          </w:tcPr>
          <w:p w14:paraId="3224F473" w14:textId="77777777" w:rsidR="00B11F09" w:rsidRPr="00C66885" w:rsidRDefault="00C6688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4EC2B977" w14:textId="77777777" w:rsidR="00B11F09" w:rsidRPr="00C66885" w:rsidRDefault="00C66885" w:rsidP="00806DA7">
            <w:pPr>
              <w:pStyle w:val="Normalmedluftover"/>
              <w:rPr>
                <w:lang w:val="en-GB"/>
              </w:rPr>
            </w:pPr>
            <w:r>
              <w:rPr>
                <w:rFonts w:ascii="Calibri" w:eastAsia="Calibri" w:hAnsi="Calibri" w:cs="Calibri"/>
                <w:lang w:val="en-GB"/>
              </w:rPr>
              <w:t>[Customer business registration number]</w:t>
            </w:r>
          </w:p>
        </w:tc>
        <w:tc>
          <w:tcPr>
            <w:tcW w:w="4110" w:type="dxa"/>
          </w:tcPr>
          <w:p w14:paraId="1F51F455" w14:textId="77777777" w:rsidR="00B11F09" w:rsidRPr="00C66885" w:rsidRDefault="00C66885"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[Consultant name]</w:t>
            </w:r>
          </w:p>
          <w:p w14:paraId="26171C26" w14:textId="77777777" w:rsidR="00B11F09" w:rsidRPr="00C66885" w:rsidRDefault="00C66885" w:rsidP="00806DA7">
            <w:pPr>
              <w:pStyle w:val="Normalmedluftover"/>
              <w:rPr>
                <w:lang w:val="en-GB"/>
              </w:rPr>
            </w:pPr>
            <w:r>
              <w:rPr>
                <w:rFonts w:ascii="Calibri" w:eastAsia="Calibri" w:hAnsi="Calibri" w:cs="Calibri"/>
                <w:lang w:val="en-GB"/>
              </w:rPr>
              <w:t>[Consultant business registration number]</w:t>
            </w:r>
          </w:p>
        </w:tc>
      </w:tr>
      <w:tr w:rsidR="00625948" w14:paraId="4BB14E98" w14:textId="77777777" w:rsidTr="00553379">
        <w:tc>
          <w:tcPr>
            <w:tcW w:w="4109" w:type="dxa"/>
          </w:tcPr>
          <w:p w14:paraId="0B7ABBF5" w14:textId="77777777" w:rsidR="00B11F09" w:rsidRPr="00C66885" w:rsidRDefault="00B11F09" w:rsidP="00806DA7">
            <w:pPr>
              <w:pStyle w:val="Normalmedluftover"/>
              <w:rPr>
                <w:lang w:val="en-GB"/>
              </w:rPr>
            </w:pPr>
          </w:p>
          <w:p w14:paraId="7E894E76" w14:textId="77777777" w:rsidR="00B11F09" w:rsidRDefault="00C66885" w:rsidP="00553379">
            <w:pPr>
              <w:pStyle w:val="TableContents"/>
            </w:pPr>
            <w:r>
              <w:t>____________________________</w:t>
            </w:r>
          </w:p>
          <w:p w14:paraId="7494085D" w14:textId="77777777" w:rsidR="00B11F09" w:rsidRDefault="00C66885" w:rsidP="00553379">
            <w:r>
              <w:rPr>
                <w:rFonts w:ascii="Calibri" w:eastAsia="Calibri" w:hAnsi="Calibri" w:cs="Times New Roman"/>
                <w:lang w:val="en-GB"/>
              </w:rPr>
              <w:t>The Customer’s signature</w:t>
            </w:r>
          </w:p>
        </w:tc>
        <w:tc>
          <w:tcPr>
            <w:tcW w:w="4110" w:type="dxa"/>
          </w:tcPr>
          <w:p w14:paraId="6E11CF98" w14:textId="77777777" w:rsidR="00B11F09" w:rsidRPr="00C0595F" w:rsidRDefault="00B11F09" w:rsidP="00806DA7">
            <w:pPr>
              <w:pStyle w:val="Normalmedluftover"/>
            </w:pPr>
          </w:p>
          <w:p w14:paraId="3C55E524" w14:textId="77777777" w:rsidR="00B11F09" w:rsidRDefault="00C66885" w:rsidP="00553379">
            <w:pPr>
              <w:pStyle w:val="TableContents"/>
            </w:pPr>
            <w:r>
              <w:t>______________________________</w:t>
            </w:r>
          </w:p>
          <w:p w14:paraId="464477B6" w14:textId="77777777" w:rsidR="00B11F09" w:rsidRDefault="00C66885" w:rsidP="00553379">
            <w:r>
              <w:rPr>
                <w:rFonts w:ascii="Calibri" w:eastAsia="Calibri" w:hAnsi="Calibri" w:cs="Times New Roman"/>
                <w:lang w:val="en-GB"/>
              </w:rPr>
              <w:t>The Consultant’s signature</w:t>
            </w:r>
          </w:p>
        </w:tc>
      </w:tr>
    </w:tbl>
    <w:p w14:paraId="6C20F003" w14:textId="77777777" w:rsidR="00B11F09" w:rsidRPr="00971E0C" w:rsidRDefault="00B11F09" w:rsidP="00B11F09"/>
    <w:p w14:paraId="46A49847" w14:textId="77777777" w:rsidR="00B11F09" w:rsidRDefault="00B11F09" w:rsidP="00B11F09"/>
    <w:p w14:paraId="3372B8EE" w14:textId="77777777" w:rsidR="00B11F09" w:rsidRPr="00C66885" w:rsidRDefault="00C66885" w:rsidP="00B11F09">
      <w:pPr>
        <w:rPr>
          <w:lang w:val="en-GB"/>
        </w:rPr>
      </w:pPr>
      <w:r>
        <w:rPr>
          <w:rFonts w:ascii="Calibri" w:eastAsia="Calibri" w:hAnsi="Calibri" w:cs="Times New Roman"/>
          <w:lang w:val="en-GB"/>
        </w:rPr>
        <w:lastRenderedPageBreak/>
        <w:t>This Agreement shall be signed in two copies, one for each Party.</w:t>
      </w:r>
    </w:p>
    <w:p w14:paraId="532D53D5" w14:textId="77777777" w:rsidR="00B11F09" w:rsidRPr="00C66885" w:rsidRDefault="00B11F09" w:rsidP="00B11F09">
      <w:pPr>
        <w:rPr>
          <w:lang w:val="en-GB"/>
        </w:rPr>
      </w:pPr>
    </w:p>
    <w:p w14:paraId="0CF5F643" w14:textId="77777777" w:rsidR="00B11F09" w:rsidRPr="00C66885" w:rsidRDefault="00B11F09" w:rsidP="00B11F09">
      <w:pPr>
        <w:rPr>
          <w:b/>
          <w:bCs/>
          <w:lang w:val="en-GB"/>
        </w:rPr>
      </w:pPr>
    </w:p>
    <w:p w14:paraId="52F520AF" w14:textId="77777777" w:rsidR="00B11F09" w:rsidRPr="00C66885" w:rsidRDefault="00C66885" w:rsidP="00B11F09">
      <w:pPr>
        <w:rPr>
          <w:b/>
          <w:bCs/>
          <w:lang w:val="en-GB"/>
        </w:rPr>
      </w:pPr>
      <w:r>
        <w:rPr>
          <w:rFonts w:ascii="Calibri" w:eastAsia="Calibri" w:hAnsi="Calibri" w:cs="Times New Roman"/>
          <w:b/>
          <w:bCs/>
          <w:lang w:val="en-GB"/>
        </w:rPr>
        <w:t>Enquiries</w:t>
      </w:r>
    </w:p>
    <w:p w14:paraId="20F3CA32" w14:textId="77777777" w:rsidR="00B11F09" w:rsidRPr="00C66885" w:rsidRDefault="00C66885" w:rsidP="00B11F09">
      <w:pPr>
        <w:rPr>
          <w:lang w:val="en-GB"/>
        </w:rPr>
      </w:pPr>
      <w:r>
        <w:rPr>
          <w:rFonts w:ascii="Calibri" w:eastAsia="Calibri" w:hAnsi="Calibri" w:cs="Times New Roman"/>
          <w:lang w:val="en-GB"/>
        </w:rPr>
        <w:t xml:space="preserve">All enquiries relating to this Agreement must be directed to the individual or role listed as the authorised representative in </w:t>
      </w:r>
      <w:r>
        <w:rPr>
          <w:rFonts w:ascii="Calibri" w:eastAsia="Calibri" w:hAnsi="Calibri" w:cs="Calibri"/>
          <w:lang w:val="en-GB"/>
        </w:rPr>
        <w:t>Section 2.1.</w:t>
      </w:r>
      <w:r>
        <w:rPr>
          <w:rFonts w:ascii="Calibri" w:eastAsia="Calibri" w:hAnsi="Calibri" w:cs="Times New Roman"/>
          <w:lang w:val="en-GB"/>
        </w:rPr>
        <w:t xml:space="preserve"> </w:t>
      </w:r>
    </w:p>
    <w:p w14:paraId="43A093DD" w14:textId="77777777" w:rsidR="00B11F09" w:rsidRPr="00C66885" w:rsidRDefault="00B11F09" w:rsidP="00B11F09">
      <w:pPr>
        <w:rPr>
          <w:lang w:val="en-GB"/>
        </w:rPr>
      </w:pPr>
    </w:p>
    <w:p w14:paraId="02556BDE" w14:textId="77777777" w:rsidR="00BD2BE3" w:rsidRPr="00C66885" w:rsidRDefault="00BD2BE3" w:rsidP="00BD2BE3">
      <w:pPr>
        <w:rPr>
          <w:lang w:val="en-GB"/>
        </w:rPr>
        <w:sectPr w:rsidR="00BD2BE3" w:rsidRPr="00C66885" w:rsidSect="00CD093F">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2217CA50" w14:textId="77777777" w:rsidR="00C4786E" w:rsidRPr="00222E78" w:rsidRDefault="00C66885"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ascii="Calibri" w:eastAsia="Calibri" w:hAnsi="Calibri" w:cs="Calibri"/>
          <w:lang w:val="en-GB"/>
        </w:rPr>
        <w:lastRenderedPageBreak/>
        <w:t>Contents</w:t>
      </w:r>
    </w:p>
    <w:sdt>
      <w:sdtPr>
        <w:rPr>
          <w:rFonts w:cstheme="minorHAnsi"/>
        </w:rPr>
        <w:id w:val="374357955"/>
        <w:docPartObj>
          <w:docPartGallery w:val="Table of Contents"/>
          <w:docPartUnique/>
        </w:docPartObj>
      </w:sdtPr>
      <w:sdtEndPr>
        <w:rPr>
          <w:rFonts w:cstheme="minorBidi"/>
          <w:noProof/>
        </w:rPr>
      </w:sdtEndPr>
      <w:sdtContent>
        <w:p w14:paraId="05B92E6B" w14:textId="77777777" w:rsidR="004643D8" w:rsidRPr="00222E78" w:rsidRDefault="004643D8" w:rsidP="008727DF">
          <w:pPr>
            <w:rPr>
              <w:rFonts w:cstheme="minorHAnsi"/>
            </w:rPr>
          </w:pPr>
        </w:p>
        <w:p w14:paraId="76A3D042" w14:textId="2EA639F1" w:rsidR="00C72D62" w:rsidRDefault="00C66885">
          <w:pPr>
            <w:pStyle w:val="INNH1"/>
            <w:rPr>
              <w:rFonts w:asciiTheme="minorHAnsi" w:eastAsiaTheme="minorEastAsia" w:hAnsiTheme="minorHAnsi" w:cstheme="minorBidi"/>
              <w:b w:val="0"/>
              <w:bCs w:val="0"/>
              <w:caps w:val="0"/>
              <w:noProof/>
              <w:kern w:val="2"/>
              <w:sz w:val="24"/>
              <w:szCs w:val="24"/>
              <w14:ligatures w14:val="standardContextual"/>
            </w:rPr>
          </w:pPr>
          <w:r w:rsidRPr="00222E78">
            <w:rPr>
              <w:rFonts w:asciiTheme="minorHAnsi" w:hAnsiTheme="minorHAnsi" w:cstheme="minorHAnsi"/>
            </w:rPr>
            <w:fldChar w:fldCharType="begin"/>
          </w:r>
          <w:r w:rsidRPr="00222E78">
            <w:rPr>
              <w:rFonts w:asciiTheme="minorHAnsi" w:hAnsiTheme="minorHAnsi" w:cstheme="minorHAnsi"/>
            </w:rPr>
            <w:instrText xml:space="preserve"> TOC \o "1-3" \h \z \u </w:instrText>
          </w:r>
          <w:r w:rsidRPr="00222E78">
            <w:rPr>
              <w:rFonts w:asciiTheme="minorHAnsi" w:hAnsiTheme="minorHAnsi" w:cstheme="minorHAnsi"/>
            </w:rPr>
            <w:fldChar w:fldCharType="separate"/>
          </w:r>
          <w:hyperlink w:anchor="_Toc227587613" w:history="1">
            <w:r w:rsidR="00C72D62" w:rsidRPr="00F064C7">
              <w:rPr>
                <w:rStyle w:val="Hyperkobling"/>
                <w:noProof/>
              </w:rPr>
              <w:t>1.</w:t>
            </w:r>
            <w:r w:rsidR="00C72D62">
              <w:rPr>
                <w:rFonts w:asciiTheme="minorHAnsi" w:eastAsiaTheme="minorEastAsia" w:hAnsiTheme="minorHAnsi" w:cstheme="minorBidi"/>
                <w:b w:val="0"/>
                <w:bCs w:val="0"/>
                <w:caps w:val="0"/>
                <w:noProof/>
                <w:kern w:val="2"/>
                <w:sz w:val="24"/>
                <w:szCs w:val="24"/>
                <w14:ligatures w14:val="standardContextual"/>
              </w:rPr>
              <w:tab/>
            </w:r>
            <w:r w:rsidR="00C72D62" w:rsidRPr="00F064C7">
              <w:rPr>
                <w:rStyle w:val="Hyperkobling"/>
                <w:rFonts w:eastAsia="Arial"/>
                <w:noProof/>
                <w:lang w:val="en-GB"/>
              </w:rPr>
              <w:t>General Provisions</w:t>
            </w:r>
            <w:r w:rsidR="00C72D62">
              <w:rPr>
                <w:noProof/>
                <w:webHidden/>
              </w:rPr>
              <w:tab/>
            </w:r>
            <w:r w:rsidR="00C72D62">
              <w:rPr>
                <w:noProof/>
                <w:webHidden/>
              </w:rPr>
              <w:fldChar w:fldCharType="begin"/>
            </w:r>
            <w:r w:rsidR="00C72D62">
              <w:rPr>
                <w:noProof/>
                <w:webHidden/>
              </w:rPr>
              <w:instrText xml:space="preserve"> PAGEREF _Toc227587613 \h </w:instrText>
            </w:r>
            <w:r w:rsidR="00C72D62">
              <w:rPr>
                <w:noProof/>
                <w:webHidden/>
              </w:rPr>
            </w:r>
            <w:r w:rsidR="00C72D62">
              <w:rPr>
                <w:noProof/>
                <w:webHidden/>
              </w:rPr>
              <w:fldChar w:fldCharType="separate"/>
            </w:r>
            <w:r w:rsidR="00C72D62">
              <w:rPr>
                <w:noProof/>
                <w:webHidden/>
              </w:rPr>
              <w:t>5</w:t>
            </w:r>
            <w:r w:rsidR="00C72D62">
              <w:rPr>
                <w:noProof/>
                <w:webHidden/>
              </w:rPr>
              <w:fldChar w:fldCharType="end"/>
            </w:r>
          </w:hyperlink>
        </w:p>
        <w:p w14:paraId="05796832" w14:textId="1B3F2E05"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14" w:history="1">
            <w:r w:rsidRPr="00F064C7">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_Toc227587614 \h </w:instrText>
            </w:r>
            <w:r>
              <w:rPr>
                <w:noProof/>
                <w:webHidden/>
              </w:rPr>
            </w:r>
            <w:r>
              <w:rPr>
                <w:noProof/>
                <w:webHidden/>
              </w:rPr>
              <w:fldChar w:fldCharType="separate"/>
            </w:r>
            <w:r>
              <w:rPr>
                <w:noProof/>
                <w:webHidden/>
              </w:rPr>
              <w:t>5</w:t>
            </w:r>
            <w:r>
              <w:rPr>
                <w:noProof/>
                <w:webHidden/>
              </w:rPr>
              <w:fldChar w:fldCharType="end"/>
            </w:r>
          </w:hyperlink>
        </w:p>
        <w:p w14:paraId="1D9EEF27" w14:textId="4B6CBF19"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15" w:history="1">
            <w:r w:rsidRPr="00F064C7">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_Toc227587615 \h </w:instrText>
            </w:r>
            <w:r>
              <w:rPr>
                <w:noProof/>
                <w:webHidden/>
              </w:rPr>
            </w:r>
            <w:r>
              <w:rPr>
                <w:noProof/>
                <w:webHidden/>
              </w:rPr>
              <w:fldChar w:fldCharType="separate"/>
            </w:r>
            <w:r>
              <w:rPr>
                <w:noProof/>
                <w:webHidden/>
              </w:rPr>
              <w:t>5</w:t>
            </w:r>
            <w:r>
              <w:rPr>
                <w:noProof/>
                <w:webHidden/>
              </w:rPr>
              <w:fldChar w:fldCharType="end"/>
            </w:r>
          </w:hyperlink>
        </w:p>
        <w:p w14:paraId="75496C5A" w14:textId="676912B5"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16" w:history="1">
            <w:r w:rsidRPr="00F064C7">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Implementation of the Agreement</w:t>
            </w:r>
            <w:r>
              <w:rPr>
                <w:noProof/>
                <w:webHidden/>
              </w:rPr>
              <w:tab/>
            </w:r>
            <w:r>
              <w:rPr>
                <w:noProof/>
                <w:webHidden/>
              </w:rPr>
              <w:fldChar w:fldCharType="begin"/>
            </w:r>
            <w:r>
              <w:rPr>
                <w:noProof/>
                <w:webHidden/>
              </w:rPr>
              <w:instrText xml:space="preserve"> PAGEREF _Toc227587616 \h </w:instrText>
            </w:r>
            <w:r>
              <w:rPr>
                <w:noProof/>
                <w:webHidden/>
              </w:rPr>
            </w:r>
            <w:r>
              <w:rPr>
                <w:noProof/>
                <w:webHidden/>
              </w:rPr>
              <w:fldChar w:fldCharType="separate"/>
            </w:r>
            <w:r>
              <w:rPr>
                <w:noProof/>
                <w:webHidden/>
              </w:rPr>
              <w:t>5</w:t>
            </w:r>
            <w:r>
              <w:rPr>
                <w:noProof/>
                <w:webHidden/>
              </w:rPr>
              <w:fldChar w:fldCharType="end"/>
            </w:r>
          </w:hyperlink>
        </w:p>
        <w:p w14:paraId="1CCEB9F3" w14:textId="1E505761"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17" w:history="1">
            <w:r w:rsidRPr="00F064C7">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_Toc227587617 \h </w:instrText>
            </w:r>
            <w:r>
              <w:rPr>
                <w:noProof/>
                <w:webHidden/>
              </w:rPr>
            </w:r>
            <w:r>
              <w:rPr>
                <w:noProof/>
                <w:webHidden/>
              </w:rPr>
              <w:fldChar w:fldCharType="separate"/>
            </w:r>
            <w:r>
              <w:rPr>
                <w:noProof/>
                <w:webHidden/>
              </w:rPr>
              <w:t>5</w:t>
            </w:r>
            <w:r>
              <w:rPr>
                <w:noProof/>
                <w:webHidden/>
              </w:rPr>
              <w:fldChar w:fldCharType="end"/>
            </w:r>
          </w:hyperlink>
        </w:p>
        <w:p w14:paraId="41C05F7E" w14:textId="0586762F"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18" w:history="1">
            <w:r w:rsidRPr="00F064C7">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Meetings</w:t>
            </w:r>
            <w:r>
              <w:rPr>
                <w:noProof/>
                <w:webHidden/>
              </w:rPr>
              <w:tab/>
            </w:r>
            <w:r>
              <w:rPr>
                <w:noProof/>
                <w:webHidden/>
              </w:rPr>
              <w:fldChar w:fldCharType="begin"/>
            </w:r>
            <w:r>
              <w:rPr>
                <w:noProof/>
                <w:webHidden/>
              </w:rPr>
              <w:instrText xml:space="preserve"> PAGEREF _Toc227587618 \h </w:instrText>
            </w:r>
            <w:r>
              <w:rPr>
                <w:noProof/>
                <w:webHidden/>
              </w:rPr>
            </w:r>
            <w:r>
              <w:rPr>
                <w:noProof/>
                <w:webHidden/>
              </w:rPr>
              <w:fldChar w:fldCharType="separate"/>
            </w:r>
            <w:r>
              <w:rPr>
                <w:noProof/>
                <w:webHidden/>
              </w:rPr>
              <w:t>6</w:t>
            </w:r>
            <w:r>
              <w:rPr>
                <w:noProof/>
                <w:webHidden/>
              </w:rPr>
              <w:fldChar w:fldCharType="end"/>
            </w:r>
          </w:hyperlink>
        </w:p>
        <w:p w14:paraId="0C1C31CE" w14:textId="026C9ED8"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19" w:history="1">
            <w:r w:rsidRPr="00F064C7">
              <w:rPr>
                <w:rStyle w:val="Hyperkobling"/>
                <w:noProof/>
                <w:lang w:val="en-GB"/>
              </w:rPr>
              <w:t>2.3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Risk and responsibility for communication and documentation</w:t>
            </w:r>
            <w:r>
              <w:rPr>
                <w:noProof/>
                <w:webHidden/>
              </w:rPr>
              <w:tab/>
            </w:r>
            <w:r>
              <w:rPr>
                <w:noProof/>
                <w:webHidden/>
              </w:rPr>
              <w:fldChar w:fldCharType="begin"/>
            </w:r>
            <w:r>
              <w:rPr>
                <w:noProof/>
                <w:webHidden/>
              </w:rPr>
              <w:instrText xml:space="preserve"> PAGEREF _Toc227587619 \h </w:instrText>
            </w:r>
            <w:r>
              <w:rPr>
                <w:noProof/>
                <w:webHidden/>
              </w:rPr>
            </w:r>
            <w:r>
              <w:rPr>
                <w:noProof/>
                <w:webHidden/>
              </w:rPr>
              <w:fldChar w:fldCharType="separate"/>
            </w:r>
            <w:r>
              <w:rPr>
                <w:noProof/>
                <w:webHidden/>
              </w:rPr>
              <w:t>6</w:t>
            </w:r>
            <w:r>
              <w:rPr>
                <w:noProof/>
                <w:webHidden/>
              </w:rPr>
              <w:fldChar w:fldCharType="end"/>
            </w:r>
          </w:hyperlink>
        </w:p>
        <w:p w14:paraId="30AF54D3" w14:textId="22441046"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20" w:history="1">
            <w:r w:rsidRPr="00F064C7">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_Toc227587620 \h </w:instrText>
            </w:r>
            <w:r>
              <w:rPr>
                <w:noProof/>
                <w:webHidden/>
              </w:rPr>
            </w:r>
            <w:r>
              <w:rPr>
                <w:noProof/>
                <w:webHidden/>
              </w:rPr>
              <w:fldChar w:fldCharType="separate"/>
            </w:r>
            <w:r>
              <w:rPr>
                <w:noProof/>
                <w:webHidden/>
              </w:rPr>
              <w:t>6</w:t>
            </w:r>
            <w:r>
              <w:rPr>
                <w:noProof/>
                <w:webHidden/>
              </w:rPr>
              <w:fldChar w:fldCharType="end"/>
            </w:r>
          </w:hyperlink>
        </w:p>
        <w:p w14:paraId="5155E3D7" w14:textId="003259F3"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21" w:history="1">
            <w:r w:rsidRPr="00F064C7">
              <w:rPr>
                <w:rStyle w:val="Hyperkobling"/>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_Toc227587621 \h </w:instrText>
            </w:r>
            <w:r>
              <w:rPr>
                <w:noProof/>
                <w:webHidden/>
              </w:rPr>
            </w:r>
            <w:r>
              <w:rPr>
                <w:noProof/>
                <w:webHidden/>
              </w:rPr>
              <w:fldChar w:fldCharType="separate"/>
            </w:r>
            <w:r>
              <w:rPr>
                <w:noProof/>
                <w:webHidden/>
              </w:rPr>
              <w:t>6</w:t>
            </w:r>
            <w:r>
              <w:rPr>
                <w:noProof/>
                <w:webHidden/>
              </w:rPr>
              <w:fldChar w:fldCharType="end"/>
            </w:r>
          </w:hyperlink>
        </w:p>
        <w:p w14:paraId="671289FE" w14:textId="0160DE38"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22" w:history="1">
            <w:r w:rsidRPr="00F064C7">
              <w:rPr>
                <w:rStyle w:val="Hyperkobling"/>
                <w:noProof/>
                <w:lang w:val="en-GB"/>
              </w:rPr>
              <w:t>4.</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Duration, cancellation and temporary suspension of the Assistance</w:t>
            </w:r>
            <w:r>
              <w:rPr>
                <w:noProof/>
                <w:webHidden/>
              </w:rPr>
              <w:tab/>
            </w:r>
            <w:r>
              <w:rPr>
                <w:noProof/>
                <w:webHidden/>
              </w:rPr>
              <w:fldChar w:fldCharType="begin"/>
            </w:r>
            <w:r>
              <w:rPr>
                <w:noProof/>
                <w:webHidden/>
              </w:rPr>
              <w:instrText xml:space="preserve"> PAGEREF _Toc227587622 \h </w:instrText>
            </w:r>
            <w:r>
              <w:rPr>
                <w:noProof/>
                <w:webHidden/>
              </w:rPr>
            </w:r>
            <w:r>
              <w:rPr>
                <w:noProof/>
                <w:webHidden/>
              </w:rPr>
              <w:fldChar w:fldCharType="separate"/>
            </w:r>
            <w:r>
              <w:rPr>
                <w:noProof/>
                <w:webHidden/>
              </w:rPr>
              <w:t>7</w:t>
            </w:r>
            <w:r>
              <w:rPr>
                <w:noProof/>
                <w:webHidden/>
              </w:rPr>
              <w:fldChar w:fldCharType="end"/>
            </w:r>
          </w:hyperlink>
        </w:p>
        <w:p w14:paraId="4D44BBC6" w14:textId="5095578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23" w:history="1">
            <w:r w:rsidRPr="00F064C7">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Duration</w:t>
            </w:r>
            <w:r>
              <w:rPr>
                <w:noProof/>
                <w:webHidden/>
              </w:rPr>
              <w:tab/>
            </w:r>
            <w:r>
              <w:rPr>
                <w:noProof/>
                <w:webHidden/>
              </w:rPr>
              <w:fldChar w:fldCharType="begin"/>
            </w:r>
            <w:r>
              <w:rPr>
                <w:noProof/>
                <w:webHidden/>
              </w:rPr>
              <w:instrText xml:space="preserve"> PAGEREF _Toc227587623 \h </w:instrText>
            </w:r>
            <w:r>
              <w:rPr>
                <w:noProof/>
                <w:webHidden/>
              </w:rPr>
            </w:r>
            <w:r>
              <w:rPr>
                <w:noProof/>
                <w:webHidden/>
              </w:rPr>
              <w:fldChar w:fldCharType="separate"/>
            </w:r>
            <w:r>
              <w:rPr>
                <w:noProof/>
                <w:webHidden/>
              </w:rPr>
              <w:t>7</w:t>
            </w:r>
            <w:r>
              <w:rPr>
                <w:noProof/>
                <w:webHidden/>
              </w:rPr>
              <w:fldChar w:fldCharType="end"/>
            </w:r>
          </w:hyperlink>
        </w:p>
        <w:p w14:paraId="60E48759" w14:textId="689D17C5"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24" w:history="1">
            <w:r w:rsidRPr="00F064C7">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_Toc227587624 \h </w:instrText>
            </w:r>
            <w:r>
              <w:rPr>
                <w:noProof/>
                <w:webHidden/>
              </w:rPr>
            </w:r>
            <w:r>
              <w:rPr>
                <w:noProof/>
                <w:webHidden/>
              </w:rPr>
              <w:fldChar w:fldCharType="separate"/>
            </w:r>
            <w:r>
              <w:rPr>
                <w:noProof/>
                <w:webHidden/>
              </w:rPr>
              <w:t>7</w:t>
            </w:r>
            <w:r>
              <w:rPr>
                <w:noProof/>
                <w:webHidden/>
              </w:rPr>
              <w:fldChar w:fldCharType="end"/>
            </w:r>
          </w:hyperlink>
        </w:p>
        <w:p w14:paraId="3A295B2B" w14:textId="0D8A8FD0"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25" w:history="1">
            <w:r w:rsidRPr="00F064C7">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Temporary suspension of the Assistance</w:t>
            </w:r>
            <w:r>
              <w:rPr>
                <w:noProof/>
                <w:webHidden/>
              </w:rPr>
              <w:tab/>
            </w:r>
            <w:r>
              <w:rPr>
                <w:noProof/>
                <w:webHidden/>
              </w:rPr>
              <w:fldChar w:fldCharType="begin"/>
            </w:r>
            <w:r>
              <w:rPr>
                <w:noProof/>
                <w:webHidden/>
              </w:rPr>
              <w:instrText xml:space="preserve"> PAGEREF _Toc227587625 \h </w:instrText>
            </w:r>
            <w:r>
              <w:rPr>
                <w:noProof/>
                <w:webHidden/>
              </w:rPr>
            </w:r>
            <w:r>
              <w:rPr>
                <w:noProof/>
                <w:webHidden/>
              </w:rPr>
              <w:fldChar w:fldCharType="separate"/>
            </w:r>
            <w:r>
              <w:rPr>
                <w:noProof/>
                <w:webHidden/>
              </w:rPr>
              <w:t>7</w:t>
            </w:r>
            <w:r>
              <w:rPr>
                <w:noProof/>
                <w:webHidden/>
              </w:rPr>
              <w:fldChar w:fldCharType="end"/>
            </w:r>
          </w:hyperlink>
        </w:p>
        <w:p w14:paraId="5F9B416F" w14:textId="1DC000ED"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26" w:history="1">
            <w:r w:rsidRPr="00F064C7">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_Toc227587626 \h </w:instrText>
            </w:r>
            <w:r>
              <w:rPr>
                <w:noProof/>
                <w:webHidden/>
              </w:rPr>
            </w:r>
            <w:r>
              <w:rPr>
                <w:noProof/>
                <w:webHidden/>
              </w:rPr>
              <w:fldChar w:fldCharType="separate"/>
            </w:r>
            <w:r>
              <w:rPr>
                <w:noProof/>
                <w:webHidden/>
              </w:rPr>
              <w:t>8</w:t>
            </w:r>
            <w:r>
              <w:rPr>
                <w:noProof/>
                <w:webHidden/>
              </w:rPr>
              <w:fldChar w:fldCharType="end"/>
            </w:r>
          </w:hyperlink>
        </w:p>
        <w:p w14:paraId="622A1DBB" w14:textId="3FFE0F29"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27" w:history="1">
            <w:r w:rsidRPr="00F064C7">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_Toc227587627 \h </w:instrText>
            </w:r>
            <w:r>
              <w:rPr>
                <w:noProof/>
                <w:webHidden/>
              </w:rPr>
            </w:r>
            <w:r>
              <w:rPr>
                <w:noProof/>
                <w:webHidden/>
              </w:rPr>
              <w:fldChar w:fldCharType="separate"/>
            </w:r>
            <w:r>
              <w:rPr>
                <w:noProof/>
                <w:webHidden/>
              </w:rPr>
              <w:t>8</w:t>
            </w:r>
            <w:r>
              <w:rPr>
                <w:noProof/>
                <w:webHidden/>
              </w:rPr>
              <w:fldChar w:fldCharType="end"/>
            </w:r>
          </w:hyperlink>
        </w:p>
        <w:p w14:paraId="04C38A0B" w14:textId="42C6112D"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28" w:history="1">
            <w:r w:rsidRPr="00F064C7">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Consultant’s responsibilities and expertise</w:t>
            </w:r>
            <w:r>
              <w:rPr>
                <w:noProof/>
                <w:webHidden/>
              </w:rPr>
              <w:tab/>
            </w:r>
            <w:r>
              <w:rPr>
                <w:noProof/>
                <w:webHidden/>
              </w:rPr>
              <w:fldChar w:fldCharType="begin"/>
            </w:r>
            <w:r>
              <w:rPr>
                <w:noProof/>
                <w:webHidden/>
              </w:rPr>
              <w:instrText xml:space="preserve"> PAGEREF _Toc227587628 \h </w:instrText>
            </w:r>
            <w:r>
              <w:rPr>
                <w:noProof/>
                <w:webHidden/>
              </w:rPr>
            </w:r>
            <w:r>
              <w:rPr>
                <w:noProof/>
                <w:webHidden/>
              </w:rPr>
              <w:fldChar w:fldCharType="separate"/>
            </w:r>
            <w:r>
              <w:rPr>
                <w:noProof/>
                <w:webHidden/>
              </w:rPr>
              <w:t>8</w:t>
            </w:r>
            <w:r>
              <w:rPr>
                <w:noProof/>
                <w:webHidden/>
              </w:rPr>
              <w:fldChar w:fldCharType="end"/>
            </w:r>
          </w:hyperlink>
        </w:p>
        <w:p w14:paraId="5C938C2E" w14:textId="31A74A8A"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29" w:history="1">
            <w:r w:rsidRPr="00F064C7">
              <w:rPr>
                <w:rStyle w:val="Hyperkobling"/>
                <w:noProof/>
                <w:lang w:val="en-GB"/>
              </w:rPr>
              <w:t>5.1.2</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Customer’s responsibility for facilitation and contribution</w:t>
            </w:r>
            <w:r>
              <w:rPr>
                <w:noProof/>
                <w:webHidden/>
              </w:rPr>
              <w:tab/>
            </w:r>
            <w:r>
              <w:rPr>
                <w:noProof/>
                <w:webHidden/>
              </w:rPr>
              <w:fldChar w:fldCharType="begin"/>
            </w:r>
            <w:r>
              <w:rPr>
                <w:noProof/>
                <w:webHidden/>
              </w:rPr>
              <w:instrText xml:space="preserve"> PAGEREF _Toc227587629 \h </w:instrText>
            </w:r>
            <w:r>
              <w:rPr>
                <w:noProof/>
                <w:webHidden/>
              </w:rPr>
            </w:r>
            <w:r>
              <w:rPr>
                <w:noProof/>
                <w:webHidden/>
              </w:rPr>
              <w:fldChar w:fldCharType="separate"/>
            </w:r>
            <w:r>
              <w:rPr>
                <w:noProof/>
                <w:webHidden/>
              </w:rPr>
              <w:t>8</w:t>
            </w:r>
            <w:r>
              <w:rPr>
                <w:noProof/>
                <w:webHidden/>
              </w:rPr>
              <w:fldChar w:fldCharType="end"/>
            </w:r>
          </w:hyperlink>
        </w:p>
        <w:p w14:paraId="2375A5CB" w14:textId="249EC48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0" w:history="1">
            <w:r w:rsidRPr="00F064C7">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_Toc227587630 \h </w:instrText>
            </w:r>
            <w:r>
              <w:rPr>
                <w:noProof/>
                <w:webHidden/>
              </w:rPr>
            </w:r>
            <w:r>
              <w:rPr>
                <w:noProof/>
                <w:webHidden/>
              </w:rPr>
              <w:fldChar w:fldCharType="separate"/>
            </w:r>
            <w:r>
              <w:rPr>
                <w:noProof/>
                <w:webHidden/>
              </w:rPr>
              <w:t>8</w:t>
            </w:r>
            <w:r>
              <w:rPr>
                <w:noProof/>
                <w:webHidden/>
              </w:rPr>
              <w:fldChar w:fldCharType="end"/>
            </w:r>
          </w:hyperlink>
        </w:p>
        <w:p w14:paraId="7366117E" w14:textId="289FD943"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1" w:history="1">
            <w:r w:rsidRPr="00F064C7">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_Toc227587631 \h </w:instrText>
            </w:r>
            <w:r>
              <w:rPr>
                <w:noProof/>
                <w:webHidden/>
              </w:rPr>
            </w:r>
            <w:r>
              <w:rPr>
                <w:noProof/>
                <w:webHidden/>
              </w:rPr>
              <w:fldChar w:fldCharType="separate"/>
            </w:r>
            <w:r>
              <w:rPr>
                <w:noProof/>
                <w:webHidden/>
              </w:rPr>
              <w:t>9</w:t>
            </w:r>
            <w:r>
              <w:rPr>
                <w:noProof/>
                <w:webHidden/>
              </w:rPr>
              <w:fldChar w:fldCharType="end"/>
            </w:r>
          </w:hyperlink>
        </w:p>
        <w:p w14:paraId="2DBA0A2F" w14:textId="259186CD"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2" w:history="1">
            <w:r w:rsidRPr="00F064C7">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_Toc227587632 \h </w:instrText>
            </w:r>
            <w:r>
              <w:rPr>
                <w:noProof/>
                <w:webHidden/>
              </w:rPr>
            </w:r>
            <w:r>
              <w:rPr>
                <w:noProof/>
                <w:webHidden/>
              </w:rPr>
              <w:fldChar w:fldCharType="separate"/>
            </w:r>
            <w:r>
              <w:rPr>
                <w:noProof/>
                <w:webHidden/>
              </w:rPr>
              <w:t>9</w:t>
            </w:r>
            <w:r>
              <w:rPr>
                <w:noProof/>
                <w:webHidden/>
              </w:rPr>
              <w:fldChar w:fldCharType="end"/>
            </w:r>
          </w:hyperlink>
        </w:p>
        <w:p w14:paraId="552566D8" w14:textId="596A5E83"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33" w:history="1">
            <w:r w:rsidRPr="00F064C7">
              <w:rPr>
                <w:rStyle w:val="Hyperkobling"/>
                <w:noProof/>
              </w:rPr>
              <w:t>5.4.1</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General</w:t>
            </w:r>
            <w:r>
              <w:rPr>
                <w:noProof/>
                <w:webHidden/>
              </w:rPr>
              <w:tab/>
            </w:r>
            <w:r>
              <w:rPr>
                <w:noProof/>
                <w:webHidden/>
              </w:rPr>
              <w:fldChar w:fldCharType="begin"/>
            </w:r>
            <w:r>
              <w:rPr>
                <w:noProof/>
                <w:webHidden/>
              </w:rPr>
              <w:instrText xml:space="preserve"> PAGEREF _Toc227587633 \h </w:instrText>
            </w:r>
            <w:r>
              <w:rPr>
                <w:noProof/>
                <w:webHidden/>
              </w:rPr>
            </w:r>
            <w:r>
              <w:rPr>
                <w:noProof/>
                <w:webHidden/>
              </w:rPr>
              <w:fldChar w:fldCharType="separate"/>
            </w:r>
            <w:r>
              <w:rPr>
                <w:noProof/>
                <w:webHidden/>
              </w:rPr>
              <w:t>9</w:t>
            </w:r>
            <w:r>
              <w:rPr>
                <w:noProof/>
                <w:webHidden/>
              </w:rPr>
              <w:fldChar w:fldCharType="end"/>
            </w:r>
          </w:hyperlink>
        </w:p>
        <w:p w14:paraId="16E74809" w14:textId="269FC46D"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34" w:history="1">
            <w:r w:rsidRPr="00F064C7">
              <w:rPr>
                <w:rStyle w:val="Hyperkobling"/>
                <w:noProof/>
              </w:rPr>
              <w:t>5.4.2</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_Toc227587634 \h </w:instrText>
            </w:r>
            <w:r>
              <w:rPr>
                <w:noProof/>
                <w:webHidden/>
              </w:rPr>
            </w:r>
            <w:r>
              <w:rPr>
                <w:noProof/>
                <w:webHidden/>
              </w:rPr>
              <w:fldChar w:fldCharType="separate"/>
            </w:r>
            <w:r>
              <w:rPr>
                <w:noProof/>
                <w:webHidden/>
              </w:rPr>
              <w:t>10</w:t>
            </w:r>
            <w:r>
              <w:rPr>
                <w:noProof/>
                <w:webHidden/>
              </w:rPr>
              <w:fldChar w:fldCharType="end"/>
            </w:r>
          </w:hyperlink>
        </w:p>
        <w:p w14:paraId="41C33366" w14:textId="4BDF5C7B"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35" w:history="1">
            <w:r w:rsidRPr="00F064C7">
              <w:rPr>
                <w:rStyle w:val="Hyperkobling"/>
                <w:noProof/>
              </w:rPr>
              <w:t>5.4.3</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_Toc227587635 \h </w:instrText>
            </w:r>
            <w:r>
              <w:rPr>
                <w:noProof/>
                <w:webHidden/>
              </w:rPr>
            </w:r>
            <w:r>
              <w:rPr>
                <w:noProof/>
                <w:webHidden/>
              </w:rPr>
              <w:fldChar w:fldCharType="separate"/>
            </w:r>
            <w:r>
              <w:rPr>
                <w:noProof/>
                <w:webHidden/>
              </w:rPr>
              <w:t>10</w:t>
            </w:r>
            <w:r>
              <w:rPr>
                <w:noProof/>
                <w:webHidden/>
              </w:rPr>
              <w:fldChar w:fldCharType="end"/>
            </w:r>
          </w:hyperlink>
        </w:p>
        <w:p w14:paraId="78979762" w14:textId="38C6BB5A"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36" w:history="1">
            <w:r w:rsidRPr="00F064C7">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_Toc227587636 \h </w:instrText>
            </w:r>
            <w:r>
              <w:rPr>
                <w:noProof/>
                <w:webHidden/>
              </w:rPr>
            </w:r>
            <w:r>
              <w:rPr>
                <w:noProof/>
                <w:webHidden/>
              </w:rPr>
              <w:fldChar w:fldCharType="separate"/>
            </w:r>
            <w:r>
              <w:rPr>
                <w:noProof/>
                <w:webHidden/>
              </w:rPr>
              <w:t>11</w:t>
            </w:r>
            <w:r>
              <w:rPr>
                <w:noProof/>
                <w:webHidden/>
              </w:rPr>
              <w:fldChar w:fldCharType="end"/>
            </w:r>
          </w:hyperlink>
        </w:p>
        <w:p w14:paraId="6A9787CE" w14:textId="2AD6C9BD"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7" w:history="1">
            <w:r w:rsidRPr="00F064C7">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Payment</w:t>
            </w:r>
            <w:r>
              <w:rPr>
                <w:noProof/>
                <w:webHidden/>
              </w:rPr>
              <w:tab/>
            </w:r>
            <w:r>
              <w:rPr>
                <w:noProof/>
                <w:webHidden/>
              </w:rPr>
              <w:fldChar w:fldCharType="begin"/>
            </w:r>
            <w:r>
              <w:rPr>
                <w:noProof/>
                <w:webHidden/>
              </w:rPr>
              <w:instrText xml:space="preserve"> PAGEREF _Toc227587637 \h </w:instrText>
            </w:r>
            <w:r>
              <w:rPr>
                <w:noProof/>
                <w:webHidden/>
              </w:rPr>
            </w:r>
            <w:r>
              <w:rPr>
                <w:noProof/>
                <w:webHidden/>
              </w:rPr>
              <w:fldChar w:fldCharType="separate"/>
            </w:r>
            <w:r>
              <w:rPr>
                <w:noProof/>
                <w:webHidden/>
              </w:rPr>
              <w:t>11</w:t>
            </w:r>
            <w:r>
              <w:rPr>
                <w:noProof/>
                <w:webHidden/>
              </w:rPr>
              <w:fldChar w:fldCharType="end"/>
            </w:r>
          </w:hyperlink>
        </w:p>
        <w:p w14:paraId="5241D7C1" w14:textId="418ECE35"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8" w:history="1">
            <w:r w:rsidRPr="00F064C7">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Invoicing</w:t>
            </w:r>
            <w:r>
              <w:rPr>
                <w:noProof/>
                <w:webHidden/>
              </w:rPr>
              <w:tab/>
            </w:r>
            <w:r>
              <w:rPr>
                <w:noProof/>
                <w:webHidden/>
              </w:rPr>
              <w:fldChar w:fldCharType="begin"/>
            </w:r>
            <w:r>
              <w:rPr>
                <w:noProof/>
                <w:webHidden/>
              </w:rPr>
              <w:instrText xml:space="preserve"> PAGEREF _Toc227587638 \h </w:instrText>
            </w:r>
            <w:r>
              <w:rPr>
                <w:noProof/>
                <w:webHidden/>
              </w:rPr>
            </w:r>
            <w:r>
              <w:rPr>
                <w:noProof/>
                <w:webHidden/>
              </w:rPr>
              <w:fldChar w:fldCharType="separate"/>
            </w:r>
            <w:r>
              <w:rPr>
                <w:noProof/>
                <w:webHidden/>
              </w:rPr>
              <w:t>12</w:t>
            </w:r>
            <w:r>
              <w:rPr>
                <w:noProof/>
                <w:webHidden/>
              </w:rPr>
              <w:fldChar w:fldCharType="end"/>
            </w:r>
          </w:hyperlink>
        </w:p>
        <w:p w14:paraId="42FEF2DC" w14:textId="2015B17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39" w:history="1">
            <w:r w:rsidRPr="00F064C7">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Interest on overdue payments</w:t>
            </w:r>
            <w:r>
              <w:rPr>
                <w:noProof/>
                <w:webHidden/>
              </w:rPr>
              <w:tab/>
            </w:r>
            <w:r>
              <w:rPr>
                <w:noProof/>
                <w:webHidden/>
              </w:rPr>
              <w:fldChar w:fldCharType="begin"/>
            </w:r>
            <w:r>
              <w:rPr>
                <w:noProof/>
                <w:webHidden/>
              </w:rPr>
              <w:instrText xml:space="preserve"> PAGEREF _Toc227587639 \h </w:instrText>
            </w:r>
            <w:r>
              <w:rPr>
                <w:noProof/>
                <w:webHidden/>
              </w:rPr>
            </w:r>
            <w:r>
              <w:rPr>
                <w:noProof/>
                <w:webHidden/>
              </w:rPr>
              <w:fldChar w:fldCharType="separate"/>
            </w:r>
            <w:r>
              <w:rPr>
                <w:noProof/>
                <w:webHidden/>
              </w:rPr>
              <w:t>13</w:t>
            </w:r>
            <w:r>
              <w:rPr>
                <w:noProof/>
                <w:webHidden/>
              </w:rPr>
              <w:fldChar w:fldCharType="end"/>
            </w:r>
          </w:hyperlink>
        </w:p>
        <w:p w14:paraId="49B7C367" w14:textId="5A3FB140"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40" w:history="1">
            <w:r w:rsidRPr="00F064C7">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_Toc227587640 \h </w:instrText>
            </w:r>
            <w:r>
              <w:rPr>
                <w:noProof/>
                <w:webHidden/>
              </w:rPr>
            </w:r>
            <w:r>
              <w:rPr>
                <w:noProof/>
                <w:webHidden/>
              </w:rPr>
              <w:fldChar w:fldCharType="separate"/>
            </w:r>
            <w:r>
              <w:rPr>
                <w:noProof/>
                <w:webHidden/>
              </w:rPr>
              <w:t>13</w:t>
            </w:r>
            <w:r>
              <w:rPr>
                <w:noProof/>
                <w:webHidden/>
              </w:rPr>
              <w:fldChar w:fldCharType="end"/>
            </w:r>
          </w:hyperlink>
        </w:p>
        <w:p w14:paraId="29D02C52" w14:textId="3C411543"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41" w:history="1">
            <w:r w:rsidRPr="00F064C7">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_Toc227587641 \h </w:instrText>
            </w:r>
            <w:r>
              <w:rPr>
                <w:noProof/>
                <w:webHidden/>
              </w:rPr>
            </w:r>
            <w:r>
              <w:rPr>
                <w:noProof/>
                <w:webHidden/>
              </w:rPr>
              <w:fldChar w:fldCharType="separate"/>
            </w:r>
            <w:r>
              <w:rPr>
                <w:noProof/>
                <w:webHidden/>
              </w:rPr>
              <w:t>13</w:t>
            </w:r>
            <w:r>
              <w:rPr>
                <w:noProof/>
                <w:webHidden/>
              </w:rPr>
              <w:fldChar w:fldCharType="end"/>
            </w:r>
          </w:hyperlink>
        </w:p>
        <w:p w14:paraId="324120D4" w14:textId="5FC2BCC7"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42" w:history="1">
            <w:r w:rsidRPr="00F064C7">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Copyright and right of ownership</w:t>
            </w:r>
            <w:r>
              <w:rPr>
                <w:noProof/>
                <w:webHidden/>
              </w:rPr>
              <w:tab/>
            </w:r>
            <w:r>
              <w:rPr>
                <w:noProof/>
                <w:webHidden/>
              </w:rPr>
              <w:fldChar w:fldCharType="begin"/>
            </w:r>
            <w:r>
              <w:rPr>
                <w:noProof/>
                <w:webHidden/>
              </w:rPr>
              <w:instrText xml:space="preserve"> PAGEREF _Toc227587642 \h </w:instrText>
            </w:r>
            <w:r>
              <w:rPr>
                <w:noProof/>
                <w:webHidden/>
              </w:rPr>
            </w:r>
            <w:r>
              <w:rPr>
                <w:noProof/>
                <w:webHidden/>
              </w:rPr>
              <w:fldChar w:fldCharType="separate"/>
            </w:r>
            <w:r>
              <w:rPr>
                <w:noProof/>
                <w:webHidden/>
              </w:rPr>
              <w:t>14</w:t>
            </w:r>
            <w:r>
              <w:rPr>
                <w:noProof/>
                <w:webHidden/>
              </w:rPr>
              <w:fldChar w:fldCharType="end"/>
            </w:r>
          </w:hyperlink>
        </w:p>
        <w:p w14:paraId="07953318" w14:textId="08D47621"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43" w:history="1">
            <w:r w:rsidRPr="00F064C7">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_Toc227587643 \h </w:instrText>
            </w:r>
            <w:r>
              <w:rPr>
                <w:noProof/>
                <w:webHidden/>
              </w:rPr>
            </w:r>
            <w:r>
              <w:rPr>
                <w:noProof/>
                <w:webHidden/>
              </w:rPr>
              <w:fldChar w:fldCharType="separate"/>
            </w:r>
            <w:r>
              <w:rPr>
                <w:noProof/>
                <w:webHidden/>
              </w:rPr>
              <w:t>14</w:t>
            </w:r>
            <w:r>
              <w:rPr>
                <w:noProof/>
                <w:webHidden/>
              </w:rPr>
              <w:fldChar w:fldCharType="end"/>
            </w:r>
          </w:hyperlink>
        </w:p>
        <w:p w14:paraId="01D5DD8A" w14:textId="638F76E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44" w:history="1">
            <w:r w:rsidRPr="00F064C7">
              <w:rPr>
                <w:rStyle w:val="Hyperkobling"/>
                <w:noProof/>
                <w:lang w:val="en-GB"/>
              </w:rPr>
              <w:t>8.1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_Toc227587644 \h </w:instrText>
            </w:r>
            <w:r>
              <w:rPr>
                <w:noProof/>
                <w:webHidden/>
              </w:rPr>
            </w:r>
            <w:r>
              <w:rPr>
                <w:noProof/>
                <w:webHidden/>
              </w:rPr>
              <w:fldChar w:fldCharType="separate"/>
            </w:r>
            <w:r>
              <w:rPr>
                <w:noProof/>
                <w:webHidden/>
              </w:rPr>
              <w:t>14</w:t>
            </w:r>
            <w:r>
              <w:rPr>
                <w:noProof/>
                <w:webHidden/>
              </w:rPr>
              <w:fldChar w:fldCharType="end"/>
            </w:r>
          </w:hyperlink>
        </w:p>
        <w:p w14:paraId="04A0A4FE" w14:textId="3EE6AFE0"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45" w:history="1">
            <w:r w:rsidRPr="00F064C7">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_Toc227587645 \h </w:instrText>
            </w:r>
            <w:r>
              <w:rPr>
                <w:noProof/>
                <w:webHidden/>
              </w:rPr>
            </w:r>
            <w:r>
              <w:rPr>
                <w:noProof/>
                <w:webHidden/>
              </w:rPr>
              <w:fldChar w:fldCharType="separate"/>
            </w:r>
            <w:r>
              <w:rPr>
                <w:noProof/>
                <w:webHidden/>
              </w:rPr>
              <w:t>14</w:t>
            </w:r>
            <w:r>
              <w:rPr>
                <w:noProof/>
                <w:webHidden/>
              </w:rPr>
              <w:fldChar w:fldCharType="end"/>
            </w:r>
          </w:hyperlink>
        </w:p>
        <w:p w14:paraId="21E65E0C" w14:textId="20492B1F"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46" w:history="1">
            <w:r w:rsidRPr="00F064C7">
              <w:rPr>
                <w:rStyle w:val="Hyperkobling"/>
                <w:noProof/>
                <w:lang w:val="en-GB"/>
              </w:rPr>
              <w:t>8.3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_Toc227587646 \h </w:instrText>
            </w:r>
            <w:r>
              <w:rPr>
                <w:noProof/>
                <w:webHidden/>
              </w:rPr>
            </w:r>
            <w:r>
              <w:rPr>
                <w:noProof/>
                <w:webHidden/>
              </w:rPr>
              <w:fldChar w:fldCharType="separate"/>
            </w:r>
            <w:r>
              <w:rPr>
                <w:noProof/>
                <w:webHidden/>
              </w:rPr>
              <w:t>15</w:t>
            </w:r>
            <w:r>
              <w:rPr>
                <w:noProof/>
                <w:webHidden/>
              </w:rPr>
              <w:fldChar w:fldCharType="end"/>
            </w:r>
          </w:hyperlink>
        </w:p>
        <w:p w14:paraId="1DB2BE8E" w14:textId="7B6F2903"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47" w:history="1">
            <w:r w:rsidRPr="00F064C7">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_Toc227587647 \h </w:instrText>
            </w:r>
            <w:r>
              <w:rPr>
                <w:noProof/>
                <w:webHidden/>
              </w:rPr>
            </w:r>
            <w:r>
              <w:rPr>
                <w:noProof/>
                <w:webHidden/>
              </w:rPr>
              <w:fldChar w:fldCharType="separate"/>
            </w:r>
            <w:r>
              <w:rPr>
                <w:noProof/>
                <w:webHidden/>
              </w:rPr>
              <w:t>15</w:t>
            </w:r>
            <w:r>
              <w:rPr>
                <w:noProof/>
                <w:webHidden/>
              </w:rPr>
              <w:fldChar w:fldCharType="end"/>
            </w:r>
          </w:hyperlink>
        </w:p>
        <w:p w14:paraId="6D450DC2" w14:textId="7FDB4F86"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48" w:history="1">
            <w:r w:rsidRPr="00F064C7">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_Toc227587648 \h </w:instrText>
            </w:r>
            <w:r>
              <w:rPr>
                <w:noProof/>
                <w:webHidden/>
              </w:rPr>
            </w:r>
            <w:r>
              <w:rPr>
                <w:noProof/>
                <w:webHidden/>
              </w:rPr>
              <w:fldChar w:fldCharType="separate"/>
            </w:r>
            <w:r>
              <w:rPr>
                <w:noProof/>
                <w:webHidden/>
              </w:rPr>
              <w:t>15</w:t>
            </w:r>
            <w:r>
              <w:rPr>
                <w:noProof/>
                <w:webHidden/>
              </w:rPr>
              <w:fldChar w:fldCharType="end"/>
            </w:r>
          </w:hyperlink>
        </w:p>
        <w:p w14:paraId="0D2DCE91" w14:textId="1E302985"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49" w:history="1">
            <w:r w:rsidRPr="00F064C7">
              <w:rPr>
                <w:rStyle w:val="Hyperkobling"/>
                <w:noProof/>
              </w:rPr>
              <w:t>8.3.3</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Termination and termination settlement</w:t>
            </w:r>
            <w:r>
              <w:rPr>
                <w:noProof/>
                <w:webHidden/>
              </w:rPr>
              <w:tab/>
            </w:r>
            <w:r>
              <w:rPr>
                <w:noProof/>
                <w:webHidden/>
              </w:rPr>
              <w:fldChar w:fldCharType="begin"/>
            </w:r>
            <w:r>
              <w:rPr>
                <w:noProof/>
                <w:webHidden/>
              </w:rPr>
              <w:instrText xml:space="preserve"> PAGEREF _Toc227587649 \h </w:instrText>
            </w:r>
            <w:r>
              <w:rPr>
                <w:noProof/>
                <w:webHidden/>
              </w:rPr>
            </w:r>
            <w:r>
              <w:rPr>
                <w:noProof/>
                <w:webHidden/>
              </w:rPr>
              <w:fldChar w:fldCharType="separate"/>
            </w:r>
            <w:r>
              <w:rPr>
                <w:noProof/>
                <w:webHidden/>
              </w:rPr>
              <w:t>15</w:t>
            </w:r>
            <w:r>
              <w:rPr>
                <w:noProof/>
                <w:webHidden/>
              </w:rPr>
              <w:fldChar w:fldCharType="end"/>
            </w:r>
          </w:hyperlink>
        </w:p>
        <w:p w14:paraId="315A4EF1" w14:textId="2B761814"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0" w:history="1">
            <w:r w:rsidRPr="00F064C7">
              <w:rPr>
                <w:rStyle w:val="Hyperkobling"/>
                <w:noProof/>
              </w:rPr>
              <w:t>8.3.4</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_Toc227587650 \h </w:instrText>
            </w:r>
            <w:r>
              <w:rPr>
                <w:noProof/>
                <w:webHidden/>
              </w:rPr>
            </w:r>
            <w:r>
              <w:rPr>
                <w:noProof/>
                <w:webHidden/>
              </w:rPr>
              <w:fldChar w:fldCharType="separate"/>
            </w:r>
            <w:r>
              <w:rPr>
                <w:noProof/>
                <w:webHidden/>
              </w:rPr>
              <w:t>15</w:t>
            </w:r>
            <w:r>
              <w:rPr>
                <w:noProof/>
                <w:webHidden/>
              </w:rPr>
              <w:fldChar w:fldCharType="end"/>
            </w:r>
          </w:hyperlink>
        </w:p>
        <w:p w14:paraId="70934B37" w14:textId="7DB0D60F"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1" w:history="1">
            <w:r w:rsidRPr="00F064C7">
              <w:rPr>
                <w:rStyle w:val="Hyperkobling"/>
                <w:noProof/>
              </w:rPr>
              <w:t>8.3.5</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_Toc227587651 \h </w:instrText>
            </w:r>
            <w:r>
              <w:rPr>
                <w:noProof/>
                <w:webHidden/>
              </w:rPr>
            </w:r>
            <w:r>
              <w:rPr>
                <w:noProof/>
                <w:webHidden/>
              </w:rPr>
              <w:fldChar w:fldCharType="separate"/>
            </w:r>
            <w:r>
              <w:rPr>
                <w:noProof/>
                <w:webHidden/>
              </w:rPr>
              <w:t>15</w:t>
            </w:r>
            <w:r>
              <w:rPr>
                <w:noProof/>
                <w:webHidden/>
              </w:rPr>
              <w:fldChar w:fldCharType="end"/>
            </w:r>
          </w:hyperlink>
        </w:p>
        <w:p w14:paraId="5DB96AC0" w14:textId="1BF974BE"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52" w:history="1">
            <w:r w:rsidRPr="00F064C7">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_Toc227587652 \h </w:instrText>
            </w:r>
            <w:r>
              <w:rPr>
                <w:noProof/>
                <w:webHidden/>
              </w:rPr>
            </w:r>
            <w:r>
              <w:rPr>
                <w:noProof/>
                <w:webHidden/>
              </w:rPr>
              <w:fldChar w:fldCharType="separate"/>
            </w:r>
            <w:r>
              <w:rPr>
                <w:noProof/>
                <w:webHidden/>
              </w:rPr>
              <w:t>16</w:t>
            </w:r>
            <w:r>
              <w:rPr>
                <w:noProof/>
                <w:webHidden/>
              </w:rPr>
              <w:fldChar w:fldCharType="end"/>
            </w:r>
          </w:hyperlink>
        </w:p>
        <w:p w14:paraId="2D4125A3" w14:textId="46CEC5A0"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53" w:history="1">
            <w:r w:rsidRPr="00F064C7">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Insurance</w:t>
            </w:r>
            <w:r>
              <w:rPr>
                <w:noProof/>
                <w:webHidden/>
              </w:rPr>
              <w:tab/>
            </w:r>
            <w:r>
              <w:rPr>
                <w:noProof/>
                <w:webHidden/>
              </w:rPr>
              <w:fldChar w:fldCharType="begin"/>
            </w:r>
            <w:r>
              <w:rPr>
                <w:noProof/>
                <w:webHidden/>
              </w:rPr>
              <w:instrText xml:space="preserve"> PAGEREF _Toc227587653 \h </w:instrText>
            </w:r>
            <w:r>
              <w:rPr>
                <w:noProof/>
                <w:webHidden/>
              </w:rPr>
            </w:r>
            <w:r>
              <w:rPr>
                <w:noProof/>
                <w:webHidden/>
              </w:rPr>
              <w:fldChar w:fldCharType="separate"/>
            </w:r>
            <w:r>
              <w:rPr>
                <w:noProof/>
                <w:webHidden/>
              </w:rPr>
              <w:t>16</w:t>
            </w:r>
            <w:r>
              <w:rPr>
                <w:noProof/>
                <w:webHidden/>
              </w:rPr>
              <w:fldChar w:fldCharType="end"/>
            </w:r>
          </w:hyperlink>
        </w:p>
        <w:p w14:paraId="374DA88B" w14:textId="27A5E0D0"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4" w:history="1">
            <w:r w:rsidRPr="00F064C7">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_Toc227587654 \h </w:instrText>
            </w:r>
            <w:r>
              <w:rPr>
                <w:noProof/>
                <w:webHidden/>
              </w:rPr>
            </w:r>
            <w:r>
              <w:rPr>
                <w:noProof/>
                <w:webHidden/>
              </w:rPr>
              <w:fldChar w:fldCharType="separate"/>
            </w:r>
            <w:r>
              <w:rPr>
                <w:noProof/>
                <w:webHidden/>
              </w:rPr>
              <w:t>16</w:t>
            </w:r>
            <w:r>
              <w:rPr>
                <w:noProof/>
                <w:webHidden/>
              </w:rPr>
              <w:fldChar w:fldCharType="end"/>
            </w:r>
          </w:hyperlink>
        </w:p>
        <w:p w14:paraId="3947BD87" w14:textId="373077B9"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5" w:history="1">
            <w:r w:rsidRPr="00F064C7">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Consultant’s insurance</w:t>
            </w:r>
            <w:r>
              <w:rPr>
                <w:noProof/>
                <w:webHidden/>
              </w:rPr>
              <w:tab/>
            </w:r>
            <w:r>
              <w:rPr>
                <w:noProof/>
                <w:webHidden/>
              </w:rPr>
              <w:fldChar w:fldCharType="begin"/>
            </w:r>
            <w:r>
              <w:rPr>
                <w:noProof/>
                <w:webHidden/>
              </w:rPr>
              <w:instrText xml:space="preserve"> PAGEREF _Toc227587655 \h </w:instrText>
            </w:r>
            <w:r>
              <w:rPr>
                <w:noProof/>
                <w:webHidden/>
              </w:rPr>
            </w:r>
            <w:r>
              <w:rPr>
                <w:noProof/>
                <w:webHidden/>
              </w:rPr>
              <w:fldChar w:fldCharType="separate"/>
            </w:r>
            <w:r>
              <w:rPr>
                <w:noProof/>
                <w:webHidden/>
              </w:rPr>
              <w:t>16</w:t>
            </w:r>
            <w:r>
              <w:rPr>
                <w:noProof/>
                <w:webHidden/>
              </w:rPr>
              <w:fldChar w:fldCharType="end"/>
            </w:r>
          </w:hyperlink>
        </w:p>
        <w:p w14:paraId="103EC681" w14:textId="65F3839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56" w:history="1">
            <w:r w:rsidRPr="00F064C7">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_Toc227587656 \h </w:instrText>
            </w:r>
            <w:r>
              <w:rPr>
                <w:noProof/>
                <w:webHidden/>
              </w:rPr>
            </w:r>
            <w:r>
              <w:rPr>
                <w:noProof/>
                <w:webHidden/>
              </w:rPr>
              <w:fldChar w:fldCharType="separate"/>
            </w:r>
            <w:r>
              <w:rPr>
                <w:noProof/>
                <w:webHidden/>
              </w:rPr>
              <w:t>16</w:t>
            </w:r>
            <w:r>
              <w:rPr>
                <w:noProof/>
                <w:webHidden/>
              </w:rPr>
              <w:fldChar w:fldCharType="end"/>
            </w:r>
          </w:hyperlink>
        </w:p>
        <w:p w14:paraId="5351E9E6" w14:textId="650B6B95"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7" w:history="1">
            <w:r w:rsidRPr="00F064C7">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_Toc227587657 \h </w:instrText>
            </w:r>
            <w:r>
              <w:rPr>
                <w:noProof/>
                <w:webHidden/>
              </w:rPr>
            </w:r>
            <w:r>
              <w:rPr>
                <w:noProof/>
                <w:webHidden/>
              </w:rPr>
              <w:fldChar w:fldCharType="separate"/>
            </w:r>
            <w:r>
              <w:rPr>
                <w:noProof/>
                <w:webHidden/>
              </w:rPr>
              <w:t>16</w:t>
            </w:r>
            <w:r>
              <w:rPr>
                <w:noProof/>
                <w:webHidden/>
              </w:rPr>
              <w:fldChar w:fldCharType="end"/>
            </w:r>
          </w:hyperlink>
        </w:p>
        <w:p w14:paraId="08870EC0" w14:textId="4E37B73B" w:rsidR="00C72D62" w:rsidRDefault="00C72D62">
          <w:pPr>
            <w:pStyle w:val="INNH3"/>
            <w:rPr>
              <w:rFonts w:asciiTheme="minorHAnsi" w:eastAsiaTheme="minorEastAsia" w:hAnsiTheme="minorHAnsi" w:cstheme="minorBidi"/>
              <w:i w:val="0"/>
              <w:iCs w:val="0"/>
              <w:noProof/>
              <w:kern w:val="2"/>
              <w:sz w:val="24"/>
              <w:szCs w:val="24"/>
              <w14:ligatures w14:val="standardContextual"/>
            </w:rPr>
          </w:pPr>
          <w:hyperlink w:anchor="_Toc227587658" w:history="1">
            <w:r w:rsidRPr="00F064C7">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F064C7">
              <w:rPr>
                <w:rStyle w:val="Hyperkobling"/>
                <w:rFonts w:eastAsia="Arial"/>
                <w:noProof/>
                <w:lang w:val="en-GB"/>
              </w:rPr>
              <w:t>The Consultant’s transfer</w:t>
            </w:r>
            <w:r>
              <w:rPr>
                <w:noProof/>
                <w:webHidden/>
              </w:rPr>
              <w:tab/>
            </w:r>
            <w:r>
              <w:rPr>
                <w:noProof/>
                <w:webHidden/>
              </w:rPr>
              <w:fldChar w:fldCharType="begin"/>
            </w:r>
            <w:r>
              <w:rPr>
                <w:noProof/>
                <w:webHidden/>
              </w:rPr>
              <w:instrText xml:space="preserve"> PAGEREF _Toc227587658 \h </w:instrText>
            </w:r>
            <w:r>
              <w:rPr>
                <w:noProof/>
                <w:webHidden/>
              </w:rPr>
            </w:r>
            <w:r>
              <w:rPr>
                <w:noProof/>
                <w:webHidden/>
              </w:rPr>
              <w:fldChar w:fldCharType="separate"/>
            </w:r>
            <w:r>
              <w:rPr>
                <w:noProof/>
                <w:webHidden/>
              </w:rPr>
              <w:t>17</w:t>
            </w:r>
            <w:r>
              <w:rPr>
                <w:noProof/>
                <w:webHidden/>
              </w:rPr>
              <w:fldChar w:fldCharType="end"/>
            </w:r>
          </w:hyperlink>
        </w:p>
        <w:p w14:paraId="404D8855" w14:textId="414EA8A1"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59" w:history="1">
            <w:r w:rsidRPr="00F064C7">
              <w:rPr>
                <w:rStyle w:val="Hyperkobling"/>
                <w:noProof/>
                <w:lang w:val="en-GB"/>
              </w:rPr>
              <w:t>9.3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_Toc227587659 \h </w:instrText>
            </w:r>
            <w:r>
              <w:rPr>
                <w:noProof/>
                <w:webHidden/>
              </w:rPr>
            </w:r>
            <w:r>
              <w:rPr>
                <w:noProof/>
                <w:webHidden/>
              </w:rPr>
              <w:fldChar w:fldCharType="separate"/>
            </w:r>
            <w:r>
              <w:rPr>
                <w:noProof/>
                <w:webHidden/>
              </w:rPr>
              <w:t>17</w:t>
            </w:r>
            <w:r>
              <w:rPr>
                <w:noProof/>
                <w:webHidden/>
              </w:rPr>
              <w:fldChar w:fldCharType="end"/>
            </w:r>
          </w:hyperlink>
        </w:p>
        <w:p w14:paraId="797401A3" w14:textId="23127D59"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60" w:history="1">
            <w:r w:rsidRPr="00F064C7">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_Toc227587660 \h </w:instrText>
            </w:r>
            <w:r>
              <w:rPr>
                <w:noProof/>
                <w:webHidden/>
              </w:rPr>
            </w:r>
            <w:r>
              <w:rPr>
                <w:noProof/>
                <w:webHidden/>
              </w:rPr>
              <w:fldChar w:fldCharType="separate"/>
            </w:r>
            <w:r>
              <w:rPr>
                <w:noProof/>
                <w:webHidden/>
              </w:rPr>
              <w:t>17</w:t>
            </w:r>
            <w:r>
              <w:rPr>
                <w:noProof/>
                <w:webHidden/>
              </w:rPr>
              <w:fldChar w:fldCharType="end"/>
            </w:r>
          </w:hyperlink>
        </w:p>
        <w:p w14:paraId="726FC578" w14:textId="46E92829"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61" w:history="1">
            <w:r w:rsidRPr="00F064C7">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rFonts w:eastAsia="Arial"/>
                <w:noProof/>
                <w:lang w:val="en-GB"/>
              </w:rPr>
              <w:t>Disputes</w:t>
            </w:r>
            <w:r>
              <w:rPr>
                <w:noProof/>
                <w:webHidden/>
              </w:rPr>
              <w:tab/>
            </w:r>
            <w:r>
              <w:rPr>
                <w:noProof/>
                <w:webHidden/>
              </w:rPr>
              <w:fldChar w:fldCharType="begin"/>
            </w:r>
            <w:r>
              <w:rPr>
                <w:noProof/>
                <w:webHidden/>
              </w:rPr>
              <w:instrText xml:space="preserve"> PAGEREF _Toc227587661 \h </w:instrText>
            </w:r>
            <w:r>
              <w:rPr>
                <w:noProof/>
                <w:webHidden/>
              </w:rPr>
            </w:r>
            <w:r>
              <w:rPr>
                <w:noProof/>
                <w:webHidden/>
              </w:rPr>
              <w:fldChar w:fldCharType="separate"/>
            </w:r>
            <w:r>
              <w:rPr>
                <w:noProof/>
                <w:webHidden/>
              </w:rPr>
              <w:t>18</w:t>
            </w:r>
            <w:r>
              <w:rPr>
                <w:noProof/>
                <w:webHidden/>
              </w:rPr>
              <w:fldChar w:fldCharType="end"/>
            </w:r>
          </w:hyperlink>
        </w:p>
        <w:p w14:paraId="44F78527" w14:textId="6C0968AB"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62" w:history="1">
            <w:r w:rsidRPr="00F064C7">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Negotiations</w:t>
            </w:r>
            <w:r>
              <w:rPr>
                <w:noProof/>
                <w:webHidden/>
              </w:rPr>
              <w:tab/>
            </w:r>
            <w:r>
              <w:rPr>
                <w:noProof/>
                <w:webHidden/>
              </w:rPr>
              <w:fldChar w:fldCharType="begin"/>
            </w:r>
            <w:r>
              <w:rPr>
                <w:noProof/>
                <w:webHidden/>
              </w:rPr>
              <w:instrText xml:space="preserve"> PAGEREF _Toc227587662 \h </w:instrText>
            </w:r>
            <w:r>
              <w:rPr>
                <w:noProof/>
                <w:webHidden/>
              </w:rPr>
            </w:r>
            <w:r>
              <w:rPr>
                <w:noProof/>
                <w:webHidden/>
              </w:rPr>
              <w:fldChar w:fldCharType="separate"/>
            </w:r>
            <w:r>
              <w:rPr>
                <w:noProof/>
                <w:webHidden/>
              </w:rPr>
              <w:t>18</w:t>
            </w:r>
            <w:r>
              <w:rPr>
                <w:noProof/>
                <w:webHidden/>
              </w:rPr>
              <w:fldChar w:fldCharType="end"/>
            </w:r>
          </w:hyperlink>
        </w:p>
        <w:p w14:paraId="66BC0D0C" w14:textId="112E885A"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63" w:history="1">
            <w:r w:rsidRPr="00F064C7">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Mediation</w:t>
            </w:r>
            <w:r>
              <w:rPr>
                <w:noProof/>
                <w:webHidden/>
              </w:rPr>
              <w:tab/>
            </w:r>
            <w:r>
              <w:rPr>
                <w:noProof/>
                <w:webHidden/>
              </w:rPr>
              <w:fldChar w:fldCharType="begin"/>
            </w:r>
            <w:r>
              <w:rPr>
                <w:noProof/>
                <w:webHidden/>
              </w:rPr>
              <w:instrText xml:space="preserve"> PAGEREF _Toc227587663 \h </w:instrText>
            </w:r>
            <w:r>
              <w:rPr>
                <w:noProof/>
                <w:webHidden/>
              </w:rPr>
            </w:r>
            <w:r>
              <w:rPr>
                <w:noProof/>
                <w:webHidden/>
              </w:rPr>
              <w:fldChar w:fldCharType="separate"/>
            </w:r>
            <w:r>
              <w:rPr>
                <w:noProof/>
                <w:webHidden/>
              </w:rPr>
              <w:t>18</w:t>
            </w:r>
            <w:r>
              <w:rPr>
                <w:noProof/>
                <w:webHidden/>
              </w:rPr>
              <w:fldChar w:fldCharType="end"/>
            </w:r>
          </w:hyperlink>
        </w:p>
        <w:p w14:paraId="574D6411" w14:textId="25F8498C" w:rsidR="00C72D62" w:rsidRDefault="00C72D62">
          <w:pPr>
            <w:pStyle w:val="INNH2"/>
            <w:rPr>
              <w:rFonts w:asciiTheme="minorHAnsi" w:eastAsiaTheme="minorEastAsia" w:hAnsiTheme="minorHAnsi" w:cstheme="minorBidi"/>
              <w:smallCaps w:val="0"/>
              <w:noProof/>
              <w:kern w:val="2"/>
              <w:sz w:val="24"/>
              <w:szCs w:val="24"/>
              <w14:ligatures w14:val="standardContextual"/>
            </w:rPr>
          </w:pPr>
          <w:hyperlink w:anchor="_Toc227587664" w:history="1">
            <w:r w:rsidRPr="00F064C7">
              <w:rPr>
                <w:rStyle w:val="Hyperkobling"/>
                <w:noProof/>
                <w:lang w:val="en-GB"/>
              </w:rPr>
              <w:t>10.3</w:t>
            </w:r>
            <w:r>
              <w:rPr>
                <w:rFonts w:asciiTheme="minorHAnsi" w:eastAsiaTheme="minorEastAsia" w:hAnsiTheme="minorHAnsi" w:cstheme="minorBidi"/>
                <w:smallCaps w:val="0"/>
                <w:noProof/>
                <w:kern w:val="2"/>
                <w:sz w:val="24"/>
                <w:szCs w:val="24"/>
                <w14:ligatures w14:val="standardContextual"/>
              </w:rPr>
              <w:tab/>
            </w:r>
            <w:r w:rsidRPr="00F064C7">
              <w:rPr>
                <w:rStyle w:val="Hyperkobling"/>
                <w:rFonts w:eastAsia="Arial"/>
                <w:noProof/>
                <w:lang w:val="en-GB"/>
              </w:rPr>
              <w:t>Choice of law and legal venue</w:t>
            </w:r>
            <w:r>
              <w:rPr>
                <w:noProof/>
                <w:webHidden/>
              </w:rPr>
              <w:tab/>
            </w:r>
            <w:r>
              <w:rPr>
                <w:noProof/>
                <w:webHidden/>
              </w:rPr>
              <w:fldChar w:fldCharType="begin"/>
            </w:r>
            <w:r>
              <w:rPr>
                <w:noProof/>
                <w:webHidden/>
              </w:rPr>
              <w:instrText xml:space="preserve"> PAGEREF _Toc227587664 \h </w:instrText>
            </w:r>
            <w:r>
              <w:rPr>
                <w:noProof/>
                <w:webHidden/>
              </w:rPr>
            </w:r>
            <w:r>
              <w:rPr>
                <w:noProof/>
                <w:webHidden/>
              </w:rPr>
              <w:fldChar w:fldCharType="separate"/>
            </w:r>
            <w:r>
              <w:rPr>
                <w:noProof/>
                <w:webHidden/>
              </w:rPr>
              <w:t>18</w:t>
            </w:r>
            <w:r>
              <w:rPr>
                <w:noProof/>
                <w:webHidden/>
              </w:rPr>
              <w:fldChar w:fldCharType="end"/>
            </w:r>
          </w:hyperlink>
        </w:p>
        <w:p w14:paraId="4F04D0CB" w14:textId="0E1C7818" w:rsidR="00C72D62" w:rsidRDefault="00C72D62">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665" w:history="1">
            <w:r w:rsidRPr="00F064C7">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F064C7">
              <w:rPr>
                <w:rStyle w:val="Hyperkobling"/>
                <w:noProof/>
              </w:rPr>
              <w:t>Changes and Amendments</w:t>
            </w:r>
            <w:r>
              <w:rPr>
                <w:noProof/>
                <w:webHidden/>
              </w:rPr>
              <w:tab/>
            </w:r>
            <w:r>
              <w:rPr>
                <w:noProof/>
                <w:webHidden/>
              </w:rPr>
              <w:fldChar w:fldCharType="begin"/>
            </w:r>
            <w:r>
              <w:rPr>
                <w:noProof/>
                <w:webHidden/>
              </w:rPr>
              <w:instrText xml:space="preserve"> PAGEREF _Toc227587665 \h </w:instrText>
            </w:r>
            <w:r>
              <w:rPr>
                <w:noProof/>
                <w:webHidden/>
              </w:rPr>
            </w:r>
            <w:r>
              <w:rPr>
                <w:noProof/>
                <w:webHidden/>
              </w:rPr>
              <w:fldChar w:fldCharType="separate"/>
            </w:r>
            <w:r>
              <w:rPr>
                <w:noProof/>
                <w:webHidden/>
              </w:rPr>
              <w:t>19</w:t>
            </w:r>
            <w:r>
              <w:rPr>
                <w:noProof/>
                <w:webHidden/>
              </w:rPr>
              <w:fldChar w:fldCharType="end"/>
            </w:r>
          </w:hyperlink>
        </w:p>
        <w:p w14:paraId="185C7BBE" w14:textId="06CAD5D0" w:rsidR="00C4786E" w:rsidRDefault="00C66885" w:rsidP="00C4786E">
          <w:pPr>
            <w:rPr>
              <w:noProof/>
            </w:rPr>
          </w:pPr>
          <w:r w:rsidRPr="00222E78">
            <w:rPr>
              <w:rFonts w:cstheme="minorHAnsi"/>
              <w:b/>
              <w:bCs/>
              <w:noProof/>
            </w:rPr>
            <w:fldChar w:fldCharType="end"/>
          </w:r>
        </w:p>
      </w:sdtContent>
    </w:sdt>
    <w:p w14:paraId="77C106A3" w14:textId="77777777" w:rsidR="00C66885" w:rsidRPr="00C66885" w:rsidRDefault="00C66885" w:rsidP="00C66885"/>
    <w:p w14:paraId="086C0336" w14:textId="77777777" w:rsidR="00C66885" w:rsidRPr="00C66885" w:rsidRDefault="00C66885" w:rsidP="00C66885"/>
    <w:p w14:paraId="1E3036A1" w14:textId="77777777" w:rsidR="00C66885" w:rsidRPr="00C66885" w:rsidRDefault="00C66885" w:rsidP="00C66885"/>
    <w:p w14:paraId="0563397C" w14:textId="77777777" w:rsidR="00C66885" w:rsidRDefault="00C66885" w:rsidP="00C66885">
      <w:pPr>
        <w:rPr>
          <w:noProof/>
        </w:rPr>
      </w:pPr>
    </w:p>
    <w:p w14:paraId="1CED6658" w14:textId="77777777" w:rsidR="00C66885" w:rsidRDefault="00C66885" w:rsidP="00C66885">
      <w:pPr>
        <w:ind w:firstLine="708"/>
        <w:rPr>
          <w:noProof/>
        </w:rPr>
      </w:pPr>
    </w:p>
    <w:p w14:paraId="4832F626" w14:textId="7D23476A" w:rsidR="00C66885" w:rsidRPr="00C66885" w:rsidRDefault="00C66885" w:rsidP="00C66885">
      <w:pPr>
        <w:tabs>
          <w:tab w:val="left" w:pos="720"/>
        </w:tabs>
        <w:sectPr w:rsidR="00C66885" w:rsidRPr="00C66885" w:rsidSect="00CD093F">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tab/>
      </w:r>
    </w:p>
    <w:p w14:paraId="6619E06D" w14:textId="77777777" w:rsidR="001F03B4" w:rsidRPr="00E000A9" w:rsidRDefault="00C66885" w:rsidP="008140FD">
      <w:pPr>
        <w:pStyle w:val="Overskrift1"/>
      </w:pPr>
      <w:bookmarkStart w:id="24" w:name="_Toc150573632"/>
      <w:bookmarkStart w:id="25" w:name="_Toc422860166"/>
      <w:bookmarkStart w:id="26" w:name="_Toc423087556"/>
      <w:bookmarkStart w:id="27" w:name="_Toc423087916"/>
      <w:bookmarkStart w:id="28" w:name="_Toc119400304"/>
      <w:bookmarkStart w:id="29" w:name="_Toc227587613"/>
      <w:bookmarkStart w:id="30" w:name="_Toc382559550"/>
      <w:bookmarkStart w:id="31" w:name="_Toc382559754"/>
      <w:bookmarkStart w:id="32" w:name="_Toc382560071"/>
      <w:bookmarkStart w:id="33" w:name="_Toc382564452"/>
      <w:bookmarkStart w:id="34" w:name="_Toc382571576"/>
      <w:bookmarkStart w:id="35" w:name="_Toc382712334"/>
      <w:bookmarkStart w:id="36" w:name="_Toc382719098"/>
      <w:bookmarkStart w:id="37" w:name="_Toc382883230"/>
      <w:bookmarkStart w:id="38" w:name="_Toc382888864"/>
      <w:bookmarkStart w:id="39" w:name="_Toc382889001"/>
      <w:bookmarkStart w:id="40" w:name="_Toc382890326"/>
      <w:bookmarkStart w:id="41" w:name="_Toc385664123"/>
      <w:bookmarkStart w:id="42" w:name="_Toc385815674"/>
      <w:bookmarkStart w:id="43" w:name="_Toc387825591"/>
      <w:bookmarkStart w:id="44" w:name="_Toc434131260"/>
      <w:bookmarkStart w:id="45" w:name="_Toc27205272"/>
      <w:bookmarkStart w:id="46" w:name="_Ref130726853"/>
      <w:bookmarkStart w:id="47" w:name="_Toc153691146"/>
      <w:bookmarkStart w:id="48" w:name="_Toc150576464"/>
      <w:bookmarkEnd w:id="15"/>
      <w:bookmarkEnd w:id="16"/>
      <w:bookmarkEnd w:id="17"/>
      <w:bookmarkEnd w:id="18"/>
      <w:bookmarkEnd w:id="19"/>
      <w:bookmarkEnd w:id="20"/>
      <w:bookmarkEnd w:id="21"/>
      <w:bookmarkEnd w:id="22"/>
      <w:bookmarkEnd w:id="23"/>
      <w:r>
        <w:rPr>
          <w:rFonts w:eastAsia="Arial"/>
          <w:szCs w:val="28"/>
          <w:lang w:val="en-GB"/>
        </w:rPr>
        <w:t>General Provisions</w:t>
      </w:r>
      <w:bookmarkEnd w:id="24"/>
      <w:bookmarkEnd w:id="25"/>
      <w:bookmarkEnd w:id="26"/>
      <w:bookmarkEnd w:id="27"/>
      <w:bookmarkEnd w:id="28"/>
      <w:bookmarkEnd w:id="29"/>
    </w:p>
    <w:p w14:paraId="09C3A086" w14:textId="77777777" w:rsidR="001F03B4" w:rsidRPr="00246D46" w:rsidRDefault="00C66885" w:rsidP="008140FD">
      <w:pPr>
        <w:pStyle w:val="Overskrift2"/>
      </w:pPr>
      <w:bookmarkStart w:id="49" w:name="_Toc119400305"/>
      <w:bookmarkStart w:id="50" w:name="_Toc227587614"/>
      <w:r>
        <w:rPr>
          <w:rFonts w:eastAsia="Arial"/>
          <w:lang w:val="en-GB"/>
        </w:rPr>
        <w:t>Scope of the Agreement</w:t>
      </w:r>
      <w:bookmarkEnd w:id="49"/>
      <w:bookmarkEnd w:id="50"/>
    </w:p>
    <w:p w14:paraId="30F1EFE0" w14:textId="77777777" w:rsidR="001F03B4" w:rsidRPr="00C66885" w:rsidRDefault="00C66885" w:rsidP="001F03B4">
      <w:pPr>
        <w:rPr>
          <w:rFonts w:cstheme="minorHAnsi"/>
          <w:lang w:val="en-GB"/>
        </w:rPr>
      </w:pPr>
      <w:r>
        <w:rPr>
          <w:rFonts w:ascii="Calibri" w:eastAsia="Calibri" w:hAnsi="Calibri" w:cs="Calibri"/>
          <w:lang w:val="en-GB"/>
        </w:rPr>
        <w:t xml:space="preserve">This Agreement shall apply to the provision of professional assistance under the management of the Customer, hereinafter referred to as “the Assistance”. </w:t>
      </w:r>
    </w:p>
    <w:p w14:paraId="4C8C2AE2" w14:textId="77777777" w:rsidR="001F03B4" w:rsidRPr="00C66885" w:rsidRDefault="001F03B4" w:rsidP="001F03B4">
      <w:pPr>
        <w:rPr>
          <w:rFonts w:cstheme="minorHAnsi"/>
          <w:lang w:val="en-GB"/>
        </w:rPr>
      </w:pPr>
    </w:p>
    <w:p w14:paraId="3855F705" w14:textId="77777777" w:rsidR="00F74053" w:rsidRPr="00C66885" w:rsidRDefault="00C66885" w:rsidP="001F03B4">
      <w:pPr>
        <w:rPr>
          <w:rFonts w:cstheme="minorHAnsi"/>
          <w:lang w:val="en-GB"/>
        </w:rPr>
      </w:pPr>
      <w:r>
        <w:rPr>
          <w:rFonts w:ascii="Calibri" w:eastAsia="Calibri" w:hAnsi="Calibri" w:cs="Calibri"/>
          <w:lang w:val="en-GB"/>
        </w:rPr>
        <w:t>The Customer has specified its needs and requirements relating to the Assistance below:</w:t>
      </w:r>
      <w:r>
        <w:rPr>
          <w:rFonts w:ascii="Calibri" w:eastAsia="Calibri" w:hAnsi="Calibri" w:cs="Calibri"/>
          <w:lang w:val="en-GB"/>
        </w:rPr>
        <w:tab/>
      </w:r>
      <w:r>
        <w:rPr>
          <w:rFonts w:ascii="Calibri" w:eastAsia="Calibri" w:hAnsi="Calibri" w:cs="Calibri"/>
          <w:lang w:val="en-GB"/>
        </w:rPr>
        <w:tab/>
        <w:t xml:space="preserve"> </w:t>
      </w:r>
    </w:p>
    <w:p w14:paraId="54F24944" w14:textId="77777777" w:rsidR="00176FB9" w:rsidRPr="00C66885" w:rsidRDefault="00C66885" w:rsidP="001F03B4">
      <w:pPr>
        <w:rPr>
          <w:rFonts w:cstheme="minorHAnsi"/>
          <w:lang w:val="en-GB"/>
        </w:rPr>
      </w:pPr>
      <w:r>
        <w:rPr>
          <w:rFonts w:cstheme="minorHAnsi"/>
        </w:rPr>
        <w:fldChar w:fldCharType="begin">
          <w:ffData>
            <w:name w:val=""/>
            <w:enabled/>
            <w:calcOnExit w:val="0"/>
            <w:textInput>
              <w:default w:val="Fylles inn her"/>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w:t>
      </w:r>
      <w:r>
        <w:rPr>
          <w:rFonts w:cstheme="minorHAnsi"/>
        </w:rPr>
        <w:fldChar w:fldCharType="end"/>
      </w:r>
    </w:p>
    <w:p w14:paraId="6DF1965C" w14:textId="77777777" w:rsidR="00012983" w:rsidRPr="00C66885" w:rsidRDefault="00012983" w:rsidP="001F03B4">
      <w:pPr>
        <w:rPr>
          <w:rFonts w:cstheme="minorHAnsi"/>
          <w:lang w:val="en-GB"/>
        </w:rPr>
      </w:pPr>
    </w:p>
    <w:p w14:paraId="68222D66" w14:textId="77777777" w:rsidR="001F03B4" w:rsidRPr="00C66885" w:rsidRDefault="00C66885" w:rsidP="001F03B4">
      <w:pPr>
        <w:rPr>
          <w:rFonts w:cstheme="minorHAnsi"/>
          <w:lang w:val="en-GB"/>
        </w:rPr>
      </w:pPr>
      <w:r>
        <w:rPr>
          <w:rFonts w:ascii="Calibri" w:eastAsia="Calibri" w:hAnsi="Calibri" w:cs="Calibri"/>
          <w:lang w:val="en-GB"/>
        </w:rPr>
        <w:t xml:space="preserve">The Consultant shall also participate in other activities requested by the Customer within the framework of the Agreement. </w:t>
      </w:r>
    </w:p>
    <w:p w14:paraId="02348424" w14:textId="77777777" w:rsidR="001F03B4" w:rsidRPr="00C66885" w:rsidRDefault="001F03B4" w:rsidP="001F03B4">
      <w:pPr>
        <w:rPr>
          <w:rFonts w:cstheme="minorHAnsi"/>
          <w:lang w:val="en-GB"/>
        </w:rPr>
      </w:pPr>
    </w:p>
    <w:p w14:paraId="33BE03A3" w14:textId="77777777" w:rsidR="001F03B4" w:rsidRPr="00C66885" w:rsidRDefault="00C66885" w:rsidP="001F03B4">
      <w:pPr>
        <w:rPr>
          <w:rFonts w:cstheme="minorHAnsi"/>
          <w:lang w:val="en-GB"/>
        </w:rPr>
      </w:pPr>
      <w:r>
        <w:rPr>
          <w:rFonts w:ascii="Calibri" w:eastAsia="Calibri" w:hAnsi="Calibri" w:cs="Calibri"/>
          <w:lang w:val="en-GB"/>
        </w:rPr>
        <w:t xml:space="preserve">If a data processing agreement has been entered into, this shall be enclosed with the Agreement. </w:t>
      </w:r>
    </w:p>
    <w:p w14:paraId="1B9E64A7" w14:textId="77777777" w:rsidR="001F03B4" w:rsidRPr="00C66885" w:rsidRDefault="001F03B4" w:rsidP="001F03B4">
      <w:pPr>
        <w:rPr>
          <w:rFonts w:cstheme="minorHAnsi"/>
          <w:lang w:val="en-GB"/>
        </w:rPr>
      </w:pPr>
    </w:p>
    <w:p w14:paraId="26881C62" w14:textId="77777777" w:rsidR="001F03B4" w:rsidRPr="00C66885" w:rsidRDefault="00C66885" w:rsidP="001F03B4">
      <w:pPr>
        <w:rPr>
          <w:rFonts w:cstheme="minorHAnsi"/>
          <w:lang w:val="en-GB"/>
        </w:rPr>
      </w:pPr>
      <w:r>
        <w:rPr>
          <w:rFonts w:ascii="Calibri" w:eastAsia="Calibri" w:hAnsi="Calibri" w:cs="Calibri"/>
          <w:lang w:val="en-GB"/>
        </w:rPr>
        <w:t>“Agreement” refers to this general agreement text with any appendices.</w:t>
      </w:r>
    </w:p>
    <w:p w14:paraId="4EB59A8A" w14:textId="77777777" w:rsidR="001F03B4" w:rsidRPr="00C66885" w:rsidRDefault="001F03B4" w:rsidP="001F03B4">
      <w:pPr>
        <w:rPr>
          <w:rFonts w:cstheme="minorHAnsi"/>
          <w:lang w:val="en-GB"/>
        </w:rPr>
      </w:pPr>
    </w:p>
    <w:p w14:paraId="27F69027" w14:textId="77777777" w:rsidR="001F03B4" w:rsidRPr="00246D46" w:rsidRDefault="00C66885" w:rsidP="008140FD">
      <w:pPr>
        <w:pStyle w:val="Overskrift2"/>
      </w:pPr>
      <w:bookmarkStart w:id="51" w:name="_Toc150332138"/>
      <w:bookmarkStart w:id="52" w:name="_Toc150573634"/>
      <w:bookmarkStart w:id="53" w:name="_Toc422860169"/>
      <w:bookmarkStart w:id="54" w:name="_Toc423087559"/>
      <w:bookmarkStart w:id="55" w:name="_Toc119400306"/>
      <w:bookmarkStart w:id="56" w:name="_Toc227587615"/>
      <w:r>
        <w:rPr>
          <w:rFonts w:eastAsia="Arial"/>
          <w:lang w:val="en-GB"/>
        </w:rPr>
        <w:t>Interpretation – Ranking</w:t>
      </w:r>
      <w:bookmarkEnd w:id="51"/>
      <w:bookmarkEnd w:id="52"/>
      <w:bookmarkEnd w:id="53"/>
      <w:bookmarkEnd w:id="54"/>
      <w:bookmarkEnd w:id="55"/>
      <w:bookmarkEnd w:id="56"/>
    </w:p>
    <w:p w14:paraId="3904F0D9" w14:textId="77777777" w:rsidR="001F03B4" w:rsidRPr="00C66885" w:rsidRDefault="00C66885" w:rsidP="001F03B4">
      <w:pPr>
        <w:rPr>
          <w:rFonts w:cstheme="minorHAnsi"/>
          <w:lang w:val="en-GB"/>
        </w:rPr>
      </w:pPr>
      <w:r>
        <w:rPr>
          <w:rFonts w:ascii="Calibri" w:eastAsia="Calibri" w:hAnsi="Calibri" w:cs="Calibri"/>
          <w:lang w:val="en-GB"/>
        </w:rPr>
        <w:t>The following interpretation principles shall be used:</w:t>
      </w:r>
    </w:p>
    <w:p w14:paraId="0D989604" w14:textId="77777777" w:rsidR="001F03B4" w:rsidRPr="00C66885" w:rsidRDefault="001F03B4" w:rsidP="001F03B4">
      <w:pPr>
        <w:rPr>
          <w:rFonts w:cstheme="minorHAnsi"/>
          <w:lang w:val="en-GB"/>
        </w:rPr>
      </w:pPr>
    </w:p>
    <w:p w14:paraId="31BFE17C" w14:textId="77777777" w:rsidR="001F03B4" w:rsidRPr="00C66885" w:rsidRDefault="00C66885" w:rsidP="001F03B4">
      <w:pPr>
        <w:rPr>
          <w:rFonts w:cstheme="minorHAnsi"/>
          <w:lang w:val="en-GB"/>
        </w:rPr>
      </w:pPr>
      <w:r>
        <w:rPr>
          <w:rFonts w:ascii="Calibri" w:eastAsia="Calibri" w:hAnsi="Calibri" w:cs="Calibri"/>
          <w:lang w:val="en-GB"/>
        </w:rPr>
        <w:t xml:space="preserve">Amendments to the Agreement shall take precedence over the general agreement text, but only to the extent that it is clearly and unambiguously clear which section(s) have been amended, replaced or supplemented. </w:t>
      </w:r>
    </w:p>
    <w:p w14:paraId="293A1735" w14:textId="77777777" w:rsidR="001F03B4" w:rsidRPr="00C66885" w:rsidRDefault="001F03B4" w:rsidP="001F03B4">
      <w:pPr>
        <w:rPr>
          <w:rFonts w:cstheme="minorHAnsi"/>
          <w:lang w:val="en-GB"/>
        </w:rPr>
      </w:pPr>
    </w:p>
    <w:p w14:paraId="349918D5" w14:textId="77777777" w:rsidR="001F03B4" w:rsidRPr="00C66885" w:rsidRDefault="00C66885" w:rsidP="001F03B4">
      <w:pPr>
        <w:rPr>
          <w:rFonts w:cstheme="minorHAnsi"/>
          <w:lang w:val="en-GB"/>
        </w:rPr>
      </w:pPr>
      <w:r>
        <w:rPr>
          <w:rFonts w:ascii="Calibri" w:eastAsia="Calibri" w:hAnsi="Calibri" w:cs="Calibri"/>
          <w:lang w:val="en-GB"/>
        </w:rPr>
        <w:t xml:space="preserve">If the amendment is not clearly specified as set out above, the general agreement text shall take precedence over the amendment. </w:t>
      </w:r>
    </w:p>
    <w:p w14:paraId="705A6F47" w14:textId="77777777" w:rsidR="001F03B4" w:rsidRPr="00C66885" w:rsidRDefault="001F03B4" w:rsidP="001F03B4">
      <w:pPr>
        <w:rPr>
          <w:rFonts w:cstheme="minorHAnsi"/>
          <w:lang w:val="en-GB"/>
        </w:rPr>
      </w:pPr>
    </w:p>
    <w:p w14:paraId="586BF712" w14:textId="10661044" w:rsidR="001F03B4" w:rsidRPr="00C66885" w:rsidRDefault="00727DAF" w:rsidP="001F03B4">
      <w:pPr>
        <w:rPr>
          <w:rFonts w:cstheme="minorHAnsi"/>
          <w:lang w:val="en-GB"/>
        </w:rPr>
      </w:pPr>
      <w:r>
        <w:rPr>
          <w:rFonts w:ascii="Calibri" w:eastAsia="Calibri" w:hAnsi="Calibri" w:cs="Calibri"/>
          <w:lang w:val="en-GB"/>
        </w:rPr>
        <w:t>Changes and a</w:t>
      </w:r>
      <w:r w:rsidR="00C66885">
        <w:rPr>
          <w:rFonts w:ascii="Calibri" w:eastAsia="Calibri" w:hAnsi="Calibri" w:cs="Calibri"/>
          <w:lang w:val="en-GB"/>
        </w:rPr>
        <w:t xml:space="preserve">mendments shall be entered in Chapter </w:t>
      </w:r>
      <w:r w:rsidR="00447849">
        <w:rPr>
          <w:rFonts w:ascii="Calibri" w:eastAsia="Calibri" w:hAnsi="Calibri" w:cs="Calibri"/>
          <w:lang w:val="en-GB"/>
        </w:rPr>
        <w:t>11</w:t>
      </w:r>
      <w:r w:rsidR="00C66885">
        <w:rPr>
          <w:rFonts w:ascii="Calibri" w:eastAsia="Calibri" w:hAnsi="Calibri" w:cs="Calibri"/>
          <w:lang w:val="en-GB"/>
        </w:rPr>
        <w:t>.</w:t>
      </w:r>
    </w:p>
    <w:p w14:paraId="40F2462E" w14:textId="77777777" w:rsidR="001F03B4" w:rsidRPr="00C66885" w:rsidRDefault="001F03B4" w:rsidP="001F03B4">
      <w:pPr>
        <w:rPr>
          <w:rFonts w:cstheme="minorHAnsi"/>
          <w:lang w:val="en-GB"/>
        </w:rPr>
      </w:pPr>
    </w:p>
    <w:p w14:paraId="297B27FB" w14:textId="77777777" w:rsidR="001F03B4" w:rsidRPr="00C66885" w:rsidRDefault="00C66885" w:rsidP="001F03B4">
      <w:pPr>
        <w:pStyle w:val="Bokstavliste2"/>
        <w:keepLines w:val="0"/>
        <w:numPr>
          <w:ilvl w:val="0"/>
          <w:numId w:val="0"/>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If a data processing agreement has been entered into, this shall take precedence over the general agreement text and any appendices </w:t>
      </w:r>
      <w:proofErr w:type="gramStart"/>
      <w:r>
        <w:rPr>
          <w:rFonts w:ascii="Calibri" w:eastAsia="Calibri" w:hAnsi="Calibri" w:cs="Calibri"/>
          <w:sz w:val="24"/>
          <w:szCs w:val="24"/>
          <w:lang w:val="en-GB"/>
        </w:rPr>
        <w:t>with regard to</w:t>
      </w:r>
      <w:proofErr w:type="gramEnd"/>
      <w:r>
        <w:rPr>
          <w:rFonts w:ascii="Calibri" w:eastAsia="Calibri" w:hAnsi="Calibri" w:cs="Calibri"/>
          <w:sz w:val="24"/>
          <w:szCs w:val="24"/>
          <w:lang w:val="en-GB"/>
        </w:rPr>
        <w:t xml:space="preserve"> provisions that are clearly and unambiguously linked to the regulation of personal data protection.</w:t>
      </w:r>
    </w:p>
    <w:p w14:paraId="74B996C8" w14:textId="77777777" w:rsidR="001F03B4" w:rsidRPr="00C66885" w:rsidRDefault="001F03B4" w:rsidP="001F03B4">
      <w:pPr>
        <w:rPr>
          <w:rFonts w:cstheme="minorHAnsi"/>
          <w:lang w:val="en-GB"/>
        </w:rPr>
      </w:pPr>
    </w:p>
    <w:p w14:paraId="0EDA6541" w14:textId="77777777" w:rsidR="001F03B4" w:rsidRPr="00E000A9" w:rsidRDefault="00C66885" w:rsidP="008140FD">
      <w:pPr>
        <w:pStyle w:val="Overskrift1"/>
      </w:pPr>
      <w:bookmarkStart w:id="57" w:name="_Toc119400307"/>
      <w:bookmarkStart w:id="58" w:name="_Toc227587616"/>
      <w:r>
        <w:rPr>
          <w:rFonts w:eastAsia="Arial"/>
          <w:szCs w:val="28"/>
          <w:lang w:val="en-GB"/>
        </w:rPr>
        <w:t>Implementation of the Agreement</w:t>
      </w:r>
      <w:bookmarkEnd w:id="57"/>
      <w:bookmarkEnd w:id="58"/>
    </w:p>
    <w:p w14:paraId="6B6B25FC" w14:textId="77777777" w:rsidR="001F03B4" w:rsidRPr="00246D46" w:rsidRDefault="00C66885" w:rsidP="008140FD">
      <w:pPr>
        <w:pStyle w:val="Overskrift2"/>
      </w:pPr>
      <w:bookmarkStart w:id="59" w:name="_Toc150573636"/>
      <w:bookmarkStart w:id="60" w:name="_Toc422860171"/>
      <w:bookmarkStart w:id="61" w:name="_Toc423087561"/>
      <w:bookmarkStart w:id="62" w:name="_Toc119400308"/>
      <w:bookmarkStart w:id="63" w:name="_Toc227587617"/>
      <w:r>
        <w:rPr>
          <w:rFonts w:eastAsia="Arial"/>
          <w:lang w:val="en-GB"/>
        </w:rPr>
        <w:t>The Parties’ representatives</w:t>
      </w:r>
      <w:bookmarkEnd w:id="59"/>
      <w:bookmarkEnd w:id="60"/>
      <w:bookmarkEnd w:id="61"/>
      <w:bookmarkEnd w:id="62"/>
      <w:bookmarkEnd w:id="63"/>
    </w:p>
    <w:p w14:paraId="089D174E" w14:textId="77777777" w:rsidR="001F03B4" w:rsidRPr="00125E7A" w:rsidRDefault="00C66885" w:rsidP="001F03B4">
      <w:pPr>
        <w:rPr>
          <w:rFonts w:cstheme="minorHAnsi"/>
        </w:rPr>
      </w:pPr>
      <w:r>
        <w:rPr>
          <w:rFonts w:ascii="Calibri" w:eastAsia="Calibri" w:hAnsi="Calibri" w:cs="Calibri"/>
          <w:lang w:val="en-GB"/>
        </w:rPr>
        <w:t>Upon entering into the Agreement, each Party shall appoint a representative that is authorised to act on behalf of the Party in matters relating to the Agreement. The Parties’ authorised representatives shall be specified here:</w:t>
      </w:r>
    </w:p>
    <w:p w14:paraId="0D93CE66" w14:textId="77777777" w:rsidR="001F03B4" w:rsidRPr="00125E7A" w:rsidRDefault="001F03B4" w:rsidP="001F03B4">
      <w:pPr>
        <w:rPr>
          <w:rFonts w:cstheme="minorHAnsi"/>
        </w:rPr>
      </w:pPr>
    </w:p>
    <w:tbl>
      <w:tblPr>
        <w:tblW w:w="0" w:type="auto"/>
        <w:tblLook w:val="04A0" w:firstRow="1" w:lastRow="0" w:firstColumn="1" w:lastColumn="0" w:noHBand="0" w:noVBand="1"/>
      </w:tblPr>
      <w:tblGrid>
        <w:gridCol w:w="4180"/>
        <w:gridCol w:w="4181"/>
      </w:tblGrid>
      <w:tr w:rsidR="00625948" w:rsidRPr="00FD4AE7" w14:paraId="3A939FEA" w14:textId="77777777" w:rsidTr="00D17057">
        <w:tc>
          <w:tcPr>
            <w:tcW w:w="4180" w:type="dxa"/>
          </w:tcPr>
          <w:p w14:paraId="7A61E855" w14:textId="77777777" w:rsidR="001F03B4" w:rsidRPr="00C66885" w:rsidRDefault="00C66885" w:rsidP="00D17057">
            <w:pPr>
              <w:rPr>
                <w:rFonts w:cstheme="minorHAnsi"/>
                <w:lang w:val="en-GB"/>
              </w:rPr>
            </w:pPr>
            <w:r>
              <w:rPr>
                <w:rFonts w:ascii="Calibri" w:eastAsia="Calibri" w:hAnsi="Calibri" w:cs="Calibri"/>
                <w:lang w:val="en-GB"/>
              </w:rPr>
              <w:t>On behalf of the Customer:</w:t>
            </w:r>
            <w:r>
              <w:rPr>
                <w:rFonts w:ascii="Calibri" w:eastAsia="Calibri" w:hAnsi="Calibri" w:cs="Calibri"/>
                <w:lang w:val="en-GB"/>
              </w:rPr>
              <w:tab/>
            </w:r>
            <w:r>
              <w:rPr>
                <w:rFonts w:ascii="Calibri" w:eastAsia="Calibri" w:hAnsi="Calibri" w:cs="Calibri"/>
                <w:lang w:val="en-GB"/>
              </w:rPr>
              <w:br/>
            </w:r>
          </w:p>
        </w:tc>
        <w:tc>
          <w:tcPr>
            <w:tcW w:w="4181" w:type="dxa"/>
          </w:tcPr>
          <w:p w14:paraId="191AF772" w14:textId="77777777" w:rsidR="001F03B4" w:rsidRPr="00C66885" w:rsidRDefault="00C66885" w:rsidP="00D17057">
            <w:pPr>
              <w:rPr>
                <w:rFonts w:cstheme="minorHAnsi"/>
                <w:lang w:val="en-GB"/>
              </w:rPr>
            </w:pPr>
            <w:r>
              <w:rPr>
                <w:rFonts w:ascii="Calibri" w:eastAsia="Calibri" w:hAnsi="Calibri" w:cs="Calibri"/>
                <w:lang w:val="en-GB"/>
              </w:rPr>
              <w:t>On behalf of the Supplier:</w:t>
            </w:r>
          </w:p>
        </w:tc>
      </w:tr>
      <w:tr w:rsidR="00625948" w14:paraId="70821AE3" w14:textId="77777777" w:rsidTr="00D17057">
        <w:tc>
          <w:tcPr>
            <w:tcW w:w="4180" w:type="dxa"/>
          </w:tcPr>
          <w:p w14:paraId="4C6AA322" w14:textId="77777777" w:rsidR="001F03B4" w:rsidRPr="00125E7A" w:rsidRDefault="00C66885" w:rsidP="00D17057">
            <w:pPr>
              <w:rPr>
                <w:rFonts w:cstheme="minorHAnsi"/>
              </w:rPr>
            </w:pPr>
            <w:r>
              <w:rPr>
                <w:rFonts w:ascii="Calibri" w:eastAsia="Calibri" w:hAnsi="Calibri" w:cs="Calibri"/>
                <w:lang w:val="en-GB"/>
              </w:rPr>
              <w:t xml:space="preserve">Name: </w:t>
            </w:r>
            <w:r w:rsidRPr="00125E7A">
              <w:rPr>
                <w:rFonts w:cstheme="minorHAnsi"/>
              </w:rPr>
              <w:fldChar w:fldCharType="begin">
                <w:ffData>
                  <w:name w:val=""/>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c>
          <w:tcPr>
            <w:tcW w:w="4181" w:type="dxa"/>
          </w:tcPr>
          <w:p w14:paraId="32012200" w14:textId="77777777" w:rsidR="001F03B4" w:rsidRPr="00125E7A" w:rsidRDefault="00C66885" w:rsidP="00D17057">
            <w:pPr>
              <w:rPr>
                <w:rFonts w:cstheme="minorHAnsi"/>
              </w:rPr>
            </w:pPr>
            <w:r>
              <w:rPr>
                <w:rFonts w:ascii="Calibri" w:eastAsia="Calibri" w:hAnsi="Calibri" w:cs="Calibri"/>
                <w:lang w:val="en-GB"/>
              </w:rPr>
              <w:t xml:space="preserve">Name: </w:t>
            </w:r>
            <w:r w:rsidRPr="00125E7A">
              <w:rPr>
                <w:rFonts w:cstheme="minorHAnsi"/>
              </w:rPr>
              <w:fldChar w:fldCharType="begin">
                <w:ffData>
                  <w:name w:val="Tekst10"/>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r>
      <w:tr w:rsidR="00625948" w14:paraId="452BC326" w14:textId="77777777" w:rsidTr="00D17057">
        <w:tc>
          <w:tcPr>
            <w:tcW w:w="4180" w:type="dxa"/>
          </w:tcPr>
          <w:p w14:paraId="4A4E5BD8" w14:textId="77777777" w:rsidR="001F03B4" w:rsidRPr="00125E7A" w:rsidRDefault="00C66885" w:rsidP="00D17057">
            <w:pPr>
              <w:rPr>
                <w:rFonts w:cstheme="minorHAnsi"/>
              </w:rPr>
            </w:pPr>
            <w:r>
              <w:rPr>
                <w:rFonts w:ascii="Calibri" w:eastAsia="Calibri" w:hAnsi="Calibri" w:cs="Calibri"/>
                <w:lang w:val="en-GB"/>
              </w:rPr>
              <w:t xml:space="preserve">Position: </w:t>
            </w:r>
            <w:r w:rsidRPr="00125E7A">
              <w:rPr>
                <w:rFonts w:cstheme="minorHAnsi"/>
              </w:rPr>
              <w:fldChar w:fldCharType="begin">
                <w:ffData>
                  <w:name w:val="Tekst7"/>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c>
          <w:tcPr>
            <w:tcW w:w="4181" w:type="dxa"/>
          </w:tcPr>
          <w:p w14:paraId="3B263E2B" w14:textId="77777777" w:rsidR="001F03B4" w:rsidRPr="00125E7A" w:rsidRDefault="00C66885" w:rsidP="00D17057">
            <w:pPr>
              <w:rPr>
                <w:rFonts w:cstheme="minorHAnsi"/>
              </w:rPr>
            </w:pPr>
            <w:r>
              <w:rPr>
                <w:rFonts w:ascii="Calibri" w:eastAsia="Calibri" w:hAnsi="Calibri" w:cs="Calibri"/>
                <w:lang w:val="en-GB"/>
              </w:rPr>
              <w:t xml:space="preserve">Position: </w:t>
            </w:r>
            <w:r w:rsidRPr="00125E7A">
              <w:rPr>
                <w:rFonts w:cstheme="minorHAnsi"/>
              </w:rPr>
              <w:fldChar w:fldCharType="begin">
                <w:ffData>
                  <w:name w:val="Tekst7"/>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r>
      <w:tr w:rsidR="00625948" w14:paraId="21FEAC2E" w14:textId="77777777" w:rsidTr="00D17057">
        <w:tc>
          <w:tcPr>
            <w:tcW w:w="4180" w:type="dxa"/>
          </w:tcPr>
          <w:p w14:paraId="3AEA663E" w14:textId="77777777" w:rsidR="001F03B4" w:rsidRPr="00125E7A" w:rsidRDefault="00C66885" w:rsidP="00D17057">
            <w:pPr>
              <w:rPr>
                <w:rFonts w:cstheme="minorHAnsi"/>
              </w:rPr>
            </w:pPr>
            <w:r>
              <w:rPr>
                <w:rFonts w:ascii="Calibri" w:eastAsia="Calibri" w:hAnsi="Calibri" w:cs="Calibri"/>
                <w:lang w:val="en-GB"/>
              </w:rPr>
              <w:t xml:space="preserve">Telephone: </w:t>
            </w:r>
            <w:r w:rsidRPr="00125E7A">
              <w:rPr>
                <w:rFonts w:cstheme="minorHAnsi"/>
              </w:rPr>
              <w:fldChar w:fldCharType="begin">
                <w:ffData>
                  <w:name w:val="Tekst8"/>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c>
          <w:tcPr>
            <w:tcW w:w="4181" w:type="dxa"/>
          </w:tcPr>
          <w:p w14:paraId="4D611F68" w14:textId="77777777" w:rsidR="001F03B4" w:rsidRPr="00125E7A" w:rsidRDefault="00C66885" w:rsidP="00D17057">
            <w:pPr>
              <w:rPr>
                <w:rFonts w:cstheme="minorHAnsi"/>
              </w:rPr>
            </w:pPr>
            <w:r>
              <w:rPr>
                <w:rFonts w:ascii="Calibri" w:eastAsia="Calibri" w:hAnsi="Calibri" w:cs="Calibri"/>
                <w:lang w:val="en-GB"/>
              </w:rPr>
              <w:t xml:space="preserve">Telephone: </w:t>
            </w:r>
            <w:r w:rsidRPr="00125E7A">
              <w:rPr>
                <w:rFonts w:cstheme="minorHAnsi"/>
              </w:rPr>
              <w:fldChar w:fldCharType="begin">
                <w:ffData>
                  <w:name w:val="Tekst8"/>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r>
      <w:tr w:rsidR="00625948" w14:paraId="0D1CFF45" w14:textId="77777777" w:rsidTr="00D17057">
        <w:tc>
          <w:tcPr>
            <w:tcW w:w="4180" w:type="dxa"/>
          </w:tcPr>
          <w:p w14:paraId="42201A8E" w14:textId="77777777" w:rsidR="001F03B4" w:rsidRPr="00125E7A" w:rsidRDefault="00C66885" w:rsidP="00D17057">
            <w:pPr>
              <w:rPr>
                <w:rFonts w:cstheme="minorHAnsi"/>
              </w:rPr>
            </w:pPr>
            <w:r>
              <w:rPr>
                <w:rFonts w:ascii="Calibri" w:eastAsia="Calibri" w:hAnsi="Calibri" w:cs="Calibri"/>
                <w:lang w:val="en-GB"/>
              </w:rPr>
              <w:t>E-mail:</w:t>
            </w:r>
            <w:r>
              <w:rPr>
                <w:rFonts w:ascii="Calibri" w:eastAsia="Calibri" w:hAnsi="Calibri" w:cs="Calibri"/>
                <w:lang w:val="en-GB"/>
              </w:rPr>
              <w:tab/>
              <w:t xml:space="preserve"> </w:t>
            </w:r>
            <w:r w:rsidRPr="00125E7A">
              <w:rPr>
                <w:rFonts w:cstheme="minorHAnsi"/>
              </w:rPr>
              <w:fldChar w:fldCharType="begin">
                <w:ffData>
                  <w:name w:val="Tekst9"/>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c>
          <w:tcPr>
            <w:tcW w:w="4181" w:type="dxa"/>
          </w:tcPr>
          <w:p w14:paraId="64A79C1D" w14:textId="77777777" w:rsidR="001F03B4" w:rsidRPr="00125E7A" w:rsidRDefault="00C66885" w:rsidP="00D17057">
            <w:pPr>
              <w:rPr>
                <w:rFonts w:cstheme="minorHAnsi"/>
              </w:rPr>
            </w:pPr>
            <w:r>
              <w:rPr>
                <w:rFonts w:ascii="Calibri" w:eastAsia="Calibri" w:hAnsi="Calibri" w:cs="Calibri"/>
                <w:lang w:val="en-GB"/>
              </w:rPr>
              <w:t>E-mail:</w:t>
            </w:r>
            <w:r>
              <w:rPr>
                <w:rFonts w:ascii="Calibri" w:eastAsia="Calibri" w:hAnsi="Calibri" w:cs="Calibri"/>
                <w:lang w:val="en-GB"/>
              </w:rPr>
              <w:tab/>
              <w:t xml:space="preserve"> </w:t>
            </w:r>
            <w:r w:rsidRPr="00125E7A">
              <w:rPr>
                <w:rFonts w:cstheme="minorHAnsi"/>
              </w:rPr>
              <w:fldChar w:fldCharType="begin">
                <w:ffData>
                  <w:name w:val="Tekst9"/>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Pr="00125E7A">
              <w:rPr>
                <w:rFonts w:cstheme="minorHAnsi"/>
              </w:rPr>
              <w:fldChar w:fldCharType="end"/>
            </w:r>
          </w:p>
        </w:tc>
      </w:tr>
    </w:tbl>
    <w:p w14:paraId="2C79C1C6" w14:textId="77777777" w:rsidR="001F03B4" w:rsidRPr="00125E7A" w:rsidRDefault="001F03B4" w:rsidP="001F03B4">
      <w:pPr>
        <w:rPr>
          <w:rFonts w:cstheme="minorHAnsi"/>
        </w:rPr>
      </w:pPr>
    </w:p>
    <w:p w14:paraId="560B9C40" w14:textId="77777777" w:rsidR="001F03B4" w:rsidRPr="00246D46" w:rsidRDefault="00C66885" w:rsidP="008140FD">
      <w:pPr>
        <w:pStyle w:val="Overskrift2"/>
      </w:pPr>
      <w:bookmarkStart w:id="64" w:name="_Toc150573367"/>
      <w:bookmarkStart w:id="65" w:name="_Toc150573646"/>
      <w:bookmarkStart w:id="66" w:name="_Toc422860181"/>
      <w:bookmarkStart w:id="67" w:name="_Toc423087571"/>
      <w:bookmarkStart w:id="68" w:name="_Toc119400309"/>
      <w:bookmarkStart w:id="69" w:name="_Toc227587618"/>
      <w:r>
        <w:rPr>
          <w:rFonts w:eastAsia="Arial"/>
          <w:lang w:val="en-GB"/>
        </w:rPr>
        <w:t>Meetings</w:t>
      </w:r>
      <w:bookmarkEnd w:id="64"/>
      <w:bookmarkEnd w:id="65"/>
      <w:bookmarkEnd w:id="66"/>
      <w:bookmarkEnd w:id="67"/>
      <w:bookmarkEnd w:id="68"/>
      <w:bookmarkEnd w:id="69"/>
    </w:p>
    <w:p w14:paraId="16761C7E" w14:textId="77777777" w:rsidR="001F03B4" w:rsidRPr="00C66885" w:rsidRDefault="00C66885" w:rsidP="001F03B4">
      <w:pPr>
        <w:rPr>
          <w:rFonts w:cstheme="minorHAnsi"/>
          <w:lang w:val="en-GB"/>
        </w:rPr>
      </w:pPr>
      <w:r>
        <w:rPr>
          <w:rFonts w:ascii="Calibri" w:eastAsia="Calibri" w:hAnsi="Calibri" w:cs="Calibri"/>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4C2FCE10" w14:textId="77777777" w:rsidR="001F03B4" w:rsidRPr="00C66885" w:rsidRDefault="001F03B4" w:rsidP="001F03B4">
      <w:pPr>
        <w:rPr>
          <w:rFonts w:cstheme="minorHAnsi"/>
          <w:lang w:val="en-GB"/>
        </w:rPr>
      </w:pPr>
    </w:p>
    <w:p w14:paraId="61010FCE" w14:textId="77777777" w:rsidR="001F03B4" w:rsidRPr="00C66885" w:rsidRDefault="00C66885" w:rsidP="008140FD">
      <w:pPr>
        <w:pStyle w:val="Overskrift2"/>
        <w:rPr>
          <w:lang w:val="en-GB"/>
        </w:rPr>
      </w:pPr>
      <w:bookmarkStart w:id="70" w:name="_Toc119400310"/>
      <w:bookmarkStart w:id="71" w:name="_Toc227587619"/>
      <w:r>
        <w:rPr>
          <w:rFonts w:eastAsia="Arial"/>
          <w:lang w:val="en-GB"/>
        </w:rPr>
        <w:t>Risk and responsibility for communication and documentation</w:t>
      </w:r>
      <w:bookmarkEnd w:id="70"/>
      <w:bookmarkEnd w:id="71"/>
      <w:r>
        <w:rPr>
          <w:rFonts w:eastAsia="Arial"/>
          <w:lang w:val="en-GB"/>
        </w:rPr>
        <w:t xml:space="preserve"> </w:t>
      </w:r>
    </w:p>
    <w:p w14:paraId="00C8436E" w14:textId="77777777" w:rsidR="001F03B4" w:rsidRPr="00C66885" w:rsidRDefault="00C66885" w:rsidP="001F03B4">
      <w:pPr>
        <w:rPr>
          <w:rFonts w:cstheme="minorHAnsi"/>
          <w:lang w:val="en-GB"/>
        </w:rPr>
      </w:pPr>
      <w:r>
        <w:rPr>
          <w:rFonts w:ascii="Calibri" w:eastAsia="Calibri" w:hAnsi="Calibri" w:cs="Calibri"/>
          <w:lang w:val="en-GB"/>
        </w:rPr>
        <w:t xml:space="preserve">Both Parties shall ensure proper communication, storage and security back-ups of documents and other materials of importance to the Assistance, regardless of format, including e-mail and other electronically stored materials. </w:t>
      </w:r>
    </w:p>
    <w:p w14:paraId="1DCF9487" w14:textId="77777777" w:rsidR="001F03B4" w:rsidRPr="00C66885" w:rsidRDefault="001F03B4" w:rsidP="001F03B4">
      <w:pPr>
        <w:rPr>
          <w:rFonts w:cstheme="minorHAnsi"/>
          <w:lang w:val="en-GB"/>
        </w:rPr>
      </w:pPr>
    </w:p>
    <w:p w14:paraId="3F81B00C" w14:textId="77777777" w:rsidR="001F03B4" w:rsidRPr="00C66885" w:rsidRDefault="00C66885" w:rsidP="001F03B4">
      <w:pPr>
        <w:rPr>
          <w:rFonts w:cstheme="minorHAnsi"/>
          <w:lang w:val="en-GB"/>
        </w:rPr>
      </w:pPr>
      <w:r>
        <w:rPr>
          <w:rFonts w:ascii="Calibri" w:eastAsia="Calibri" w:hAnsi="Calibri" w:cs="Calibri"/>
          <w:lang w:val="en-GB"/>
        </w:rPr>
        <w:t>The Consultant shall bear the risk and responsibility for all material, regardless of format, that is damaged or destroyed while under the control of the Consultant.</w:t>
      </w:r>
    </w:p>
    <w:p w14:paraId="6D4B99C1" w14:textId="77777777" w:rsidR="001F03B4" w:rsidRPr="00C66885" w:rsidRDefault="001F03B4" w:rsidP="001F03B4">
      <w:pPr>
        <w:rPr>
          <w:rFonts w:cstheme="minorHAnsi"/>
          <w:lang w:val="en-GB"/>
        </w:rPr>
      </w:pPr>
    </w:p>
    <w:p w14:paraId="08567E19" w14:textId="77777777" w:rsidR="001F03B4" w:rsidRPr="00246D46" w:rsidRDefault="00C66885" w:rsidP="008140FD">
      <w:pPr>
        <w:pStyle w:val="Overskrift2"/>
      </w:pPr>
      <w:bookmarkStart w:id="72" w:name="_Toc422860184"/>
      <w:bookmarkStart w:id="73" w:name="_Toc423087574"/>
      <w:bookmarkStart w:id="74" w:name="_Toc119400311"/>
      <w:bookmarkStart w:id="75" w:name="_Toc227587620"/>
      <w:r>
        <w:rPr>
          <w:rFonts w:eastAsia="Arial"/>
          <w:lang w:val="en-GB"/>
        </w:rPr>
        <w:t>Written form requirements</w:t>
      </w:r>
      <w:bookmarkEnd w:id="72"/>
      <w:bookmarkEnd w:id="73"/>
      <w:bookmarkEnd w:id="74"/>
      <w:bookmarkEnd w:id="75"/>
      <w:r>
        <w:rPr>
          <w:rFonts w:eastAsia="Arial"/>
          <w:lang w:val="en-GB"/>
        </w:rPr>
        <w:t xml:space="preserve"> </w:t>
      </w:r>
    </w:p>
    <w:p w14:paraId="793037A8" w14:textId="77777777" w:rsidR="001F03B4" w:rsidRPr="00C66885" w:rsidRDefault="00C66885" w:rsidP="001F03B4">
      <w:pPr>
        <w:rPr>
          <w:rFonts w:cstheme="minorHAnsi"/>
          <w:lang w:val="en-GB"/>
        </w:rPr>
      </w:pPr>
      <w:bookmarkStart w:id="76" w:name="_Toc98823257"/>
      <w:bookmarkStart w:id="77" w:name="_Toc150573643"/>
      <w:bookmarkStart w:id="78" w:name="_Toc422860177"/>
      <w:bookmarkStart w:id="79" w:name="_Toc423087567"/>
      <w:bookmarkEnd w:id="76"/>
      <w:r>
        <w:rPr>
          <w:rFonts w:ascii="Calibri" w:eastAsia="Calibri" w:hAnsi="Calibri" w:cs="Calibri"/>
          <w:lang w:val="en-GB"/>
        </w:rPr>
        <w:t xml:space="preserve">All notifications, claims or other messages linked to this Agreement shall be issued in writing to the postal address or electronic address specified in Section 2.1, unless otherwise agreed by the Parties for the enquiry type in question. </w:t>
      </w:r>
    </w:p>
    <w:p w14:paraId="49D4192C" w14:textId="77777777" w:rsidR="00937DC0" w:rsidRDefault="00C66885"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p>
    <w:p w14:paraId="68D6919C" w14:textId="77777777" w:rsidR="001F03B4" w:rsidRPr="00C66885" w:rsidRDefault="00C66885" w:rsidP="008140FD">
      <w:pPr>
        <w:pStyle w:val="Overskrift1"/>
        <w:rPr>
          <w:lang w:val="en-GB"/>
        </w:rPr>
      </w:pPr>
      <w:bookmarkStart w:id="80" w:name="_Toc119400312"/>
      <w:bookmarkStart w:id="81" w:name="_Toc227587621"/>
      <w:r>
        <w:rPr>
          <w:rFonts w:eastAsia="Arial"/>
          <w:szCs w:val="28"/>
          <w:lang w:val="en-GB"/>
        </w:rPr>
        <w:t>Changes after conclusion of the Agreement</w:t>
      </w:r>
      <w:bookmarkEnd w:id="80"/>
      <w:bookmarkEnd w:id="81"/>
      <w:r>
        <w:rPr>
          <w:rFonts w:eastAsia="Arial"/>
          <w:szCs w:val="28"/>
          <w:lang w:val="en-GB"/>
        </w:rPr>
        <w:t xml:space="preserve"> </w:t>
      </w:r>
    </w:p>
    <w:p w14:paraId="0A9D0BB4" w14:textId="77777777" w:rsidR="001F03B4" w:rsidRPr="00C66885" w:rsidRDefault="00C66885" w:rsidP="001F03B4">
      <w:pPr>
        <w:rPr>
          <w:rFonts w:cstheme="minorHAnsi"/>
          <w:lang w:val="en-GB"/>
        </w:rPr>
      </w:pPr>
      <w:r>
        <w:rPr>
          <w:rFonts w:ascii="Calibri" w:eastAsia="Calibri" w:hAnsi="Calibri" w:cs="Calibri"/>
          <w:lang w:val="en-GB"/>
        </w:rPr>
        <w:t xml:space="preserve">If, after conclusion of the Agreement, the Consultant finds that the content or scope of the Assistance is changed, the Customer shall be notified in writing without undue delay. The Assistance shall otherwise be implemented at the agreed time and price. </w:t>
      </w:r>
    </w:p>
    <w:p w14:paraId="45D6BFCC" w14:textId="77777777" w:rsidR="001F03B4" w:rsidRPr="00C66885" w:rsidRDefault="001F03B4" w:rsidP="001F03B4">
      <w:pPr>
        <w:rPr>
          <w:rFonts w:cstheme="minorHAnsi"/>
          <w:lang w:val="en-GB"/>
        </w:rPr>
      </w:pPr>
    </w:p>
    <w:p w14:paraId="5A88D2EB" w14:textId="77777777" w:rsidR="001F03B4" w:rsidRPr="00C66885" w:rsidRDefault="00C66885" w:rsidP="001F03B4">
      <w:pPr>
        <w:rPr>
          <w:rFonts w:cstheme="minorHAnsi"/>
          <w:lang w:val="en-GB"/>
        </w:rPr>
      </w:pPr>
      <w:r>
        <w:rPr>
          <w:rFonts w:ascii="Calibri" w:eastAsia="Calibri" w:hAnsi="Calibri" w:cs="Calibri"/>
          <w:lang w:val="en-GB"/>
        </w:rPr>
        <w:t>Changes or additions to the Agreement shall be agreed in writing. The Consultant shall keep a running directory of such changes. The Consultant shall provide the Customer with an updated copy without undue delay.</w:t>
      </w:r>
    </w:p>
    <w:p w14:paraId="4E106B18" w14:textId="77777777" w:rsidR="001F03B4" w:rsidRPr="00C66885" w:rsidRDefault="00C66885" w:rsidP="008140FD">
      <w:pPr>
        <w:pStyle w:val="Overskrift1"/>
        <w:rPr>
          <w:lang w:val="en-GB"/>
        </w:rPr>
      </w:pPr>
      <w:bookmarkStart w:id="82" w:name="_Toc119400313"/>
      <w:bookmarkStart w:id="83" w:name="_Toc227587622"/>
      <w:r>
        <w:rPr>
          <w:rFonts w:eastAsia="Arial"/>
          <w:szCs w:val="28"/>
          <w:lang w:val="en-GB"/>
        </w:rPr>
        <w:t>Duration, cancellation and temporary suspension of the Assistance</w:t>
      </w:r>
      <w:bookmarkEnd w:id="82"/>
      <w:bookmarkEnd w:id="83"/>
    </w:p>
    <w:p w14:paraId="66E95CDF" w14:textId="77777777" w:rsidR="001F03B4" w:rsidRPr="00246D46" w:rsidRDefault="00C66885" w:rsidP="008140FD">
      <w:pPr>
        <w:pStyle w:val="Overskrift2"/>
      </w:pPr>
      <w:bookmarkStart w:id="84" w:name="_Toc119400314"/>
      <w:bookmarkStart w:id="85" w:name="_Toc227587623"/>
      <w:r>
        <w:rPr>
          <w:rFonts w:eastAsia="Arial"/>
          <w:lang w:val="en-GB"/>
        </w:rPr>
        <w:t>Duration</w:t>
      </w:r>
      <w:bookmarkEnd w:id="84"/>
      <w:bookmarkEnd w:id="85"/>
    </w:p>
    <w:p w14:paraId="219CB918" w14:textId="77777777" w:rsidR="001F03B4" w:rsidRPr="00C66885" w:rsidRDefault="00C66885" w:rsidP="001F03B4">
      <w:pPr>
        <w:rPr>
          <w:rFonts w:cstheme="minorHAnsi"/>
          <w:lang w:val="en-GB"/>
        </w:rPr>
      </w:pPr>
      <w:r>
        <w:rPr>
          <w:rFonts w:ascii="Calibri" w:eastAsia="Calibri" w:hAnsi="Calibri" w:cs="Calibri"/>
          <w:lang w:val="en-GB"/>
        </w:rPr>
        <w:t>Work shall be initiated and completed in accordance with the options below:</w:t>
      </w:r>
    </w:p>
    <w:p w14:paraId="14759EA5" w14:textId="77777777" w:rsidR="001F03B4" w:rsidRPr="00C66885" w:rsidRDefault="001F03B4" w:rsidP="001F03B4">
      <w:pPr>
        <w:rPr>
          <w:rFonts w:cstheme="minorHAnsi"/>
          <w:lang w:val="en-GB"/>
        </w:rPr>
      </w:pPr>
    </w:p>
    <w:p w14:paraId="7F53DA02" w14:textId="77777777" w:rsidR="001F03B4" w:rsidRPr="00C66885" w:rsidRDefault="00C66885" w:rsidP="001F03B4">
      <w:pPr>
        <w:rPr>
          <w:rFonts w:cstheme="minorHAnsi"/>
          <w:lang w:val="en-GB"/>
        </w:rPr>
      </w:pPr>
      <w:r>
        <w:rPr>
          <w:rFonts w:ascii="Calibri" w:eastAsia="Calibri" w:hAnsi="Calibri" w:cs="Calibri"/>
          <w:lang w:val="en-GB"/>
        </w:rPr>
        <w:t xml:space="preserve">Work shall be initiated on: </w:t>
      </w:r>
      <w:bookmarkStart w:id="86" w:name="Tekst1"/>
      <w:r w:rsidRPr="00125E7A">
        <w:rPr>
          <w:rFonts w:cstheme="minorHAnsi"/>
        </w:rPr>
        <w:fldChar w:fldCharType="begin">
          <w:ffData>
            <w:name w:val="Tekst1"/>
            <w:enabled/>
            <w:calcOnExit w:val="0"/>
            <w:textInput>
              <w:default w:val="(dato)"/>
            </w:textInput>
          </w:ffData>
        </w:fldChar>
      </w:r>
      <w:r w:rsidRPr="00C66885">
        <w:rPr>
          <w:rFonts w:cstheme="minorHAnsi"/>
          <w:lang w:val="en-GB"/>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GB"/>
        </w:rPr>
        <w:t>(date)</w:t>
      </w:r>
      <w:r w:rsidRPr="00125E7A">
        <w:rPr>
          <w:rFonts w:cstheme="minorHAnsi"/>
        </w:rPr>
        <w:fldChar w:fldCharType="end"/>
      </w:r>
      <w:bookmarkEnd w:id="86"/>
    </w:p>
    <w:p w14:paraId="4EDF7629" w14:textId="77777777" w:rsidR="001F03B4" w:rsidRPr="00C66885" w:rsidRDefault="001F03B4" w:rsidP="001F03B4">
      <w:pPr>
        <w:rPr>
          <w:rFonts w:cstheme="minorHAnsi"/>
          <w:lang w:val="en-GB"/>
        </w:rPr>
      </w:pPr>
    </w:p>
    <w:p w14:paraId="6DC4F169" w14:textId="77777777" w:rsidR="001F03B4" w:rsidRPr="00C66885" w:rsidRDefault="00C66885" w:rsidP="001F03B4">
      <w:pPr>
        <w:rPr>
          <w:rFonts w:cstheme="minorHAnsi"/>
          <w:lang w:val="en-GB"/>
        </w:rPr>
      </w:pPr>
      <w:r>
        <w:rPr>
          <w:rFonts w:ascii="Calibri" w:eastAsia="Calibri" w:hAnsi="Calibri" w:cs="Calibri"/>
          <w:lang w:val="en-GB"/>
        </w:rPr>
        <w:t>Timeframe for the Assistance:</w:t>
      </w:r>
    </w:p>
    <w:p w14:paraId="376E4647" w14:textId="77777777" w:rsidR="001F03B4" w:rsidRPr="00C66885" w:rsidRDefault="001F03B4" w:rsidP="001F03B4">
      <w:pPr>
        <w:rPr>
          <w:rFonts w:cstheme="minorHAnsi"/>
          <w:lang w:val="en-GB"/>
        </w:rPr>
      </w:pPr>
    </w:p>
    <w:p w14:paraId="1C8AD275" w14:textId="77777777" w:rsidR="001F03B4" w:rsidRPr="00C66885" w:rsidRDefault="00335A5C" w:rsidP="001F03B4">
      <w:pPr>
        <w:rPr>
          <w:rFonts w:cstheme="minorHAnsi"/>
          <w:lang w:val="en-GB"/>
        </w:rPr>
      </w:pPr>
      <w:sdt>
        <w:sdtPr>
          <w:rPr>
            <w:rFonts w:cstheme="minorHAnsi"/>
            <w:lang w:val="en-GB"/>
          </w:rPr>
          <w:id w:val="-1986458273"/>
          <w14:checkbox>
            <w14:checked w14:val="0"/>
            <w14:checkedState w14:val="2612" w14:font="MS Gothic"/>
            <w14:uncheckedState w14:val="2610" w14:font="MS Gothic"/>
          </w14:checkbox>
        </w:sdtPr>
        <w:sdtEndPr/>
        <w:sdtContent>
          <w:r w:rsidR="00085FC9" w:rsidRPr="00C66885">
            <w:rPr>
              <w:rFonts w:ascii="MS Gothic" w:eastAsia="MS Gothic" w:hAnsi="MS Gothic" w:cstheme="minorHAnsi" w:hint="eastAsia"/>
              <w:lang w:val="en-GB"/>
            </w:rPr>
            <w:t>☐</w:t>
          </w:r>
        </w:sdtContent>
      </w:sdt>
      <w:r w:rsidR="00C66885">
        <w:rPr>
          <w:rFonts w:ascii="Calibri" w:eastAsia="Calibri" w:hAnsi="Calibri" w:cs="Calibri"/>
          <w:lang w:val="en-GB"/>
        </w:rPr>
        <w:t xml:space="preserve"> Option 1: The Assistance shall run until </w:t>
      </w:r>
      <w:bookmarkStart w:id="87" w:name="Tekst3"/>
      <w:r w:rsidR="00C66885" w:rsidRPr="00125E7A">
        <w:rPr>
          <w:rFonts w:cstheme="minorHAnsi"/>
        </w:rPr>
        <w:fldChar w:fldCharType="begin">
          <w:ffData>
            <w:name w:val="Tekst3"/>
            <w:enabled/>
            <w:calcOnExit w:val="0"/>
            <w:textInput>
              <w:default w:val="(dato)"/>
            </w:textInput>
          </w:ffData>
        </w:fldChar>
      </w:r>
      <w:r w:rsidR="00C66885" w:rsidRPr="00C66885">
        <w:rPr>
          <w:rFonts w:cstheme="minorHAnsi"/>
          <w:lang w:val="en-GB"/>
        </w:rPr>
        <w:instrText xml:space="preserve"> FORMTEXT </w:instrText>
      </w:r>
      <w:r w:rsidR="00C66885" w:rsidRPr="00125E7A">
        <w:rPr>
          <w:rFonts w:cstheme="minorHAnsi"/>
        </w:rPr>
      </w:r>
      <w:r w:rsidR="00C66885" w:rsidRPr="00125E7A">
        <w:rPr>
          <w:rFonts w:cstheme="minorHAnsi"/>
        </w:rPr>
        <w:fldChar w:fldCharType="separate"/>
      </w:r>
      <w:r w:rsidR="00C66885">
        <w:rPr>
          <w:rFonts w:ascii="Calibri" w:eastAsia="Calibri" w:hAnsi="Calibri" w:cs="Calibri"/>
          <w:lang w:val="en-GB"/>
        </w:rPr>
        <w:t>(date)</w:t>
      </w:r>
      <w:r w:rsidR="00C66885" w:rsidRPr="00125E7A">
        <w:rPr>
          <w:rFonts w:cstheme="minorHAnsi"/>
        </w:rPr>
        <w:fldChar w:fldCharType="end"/>
      </w:r>
      <w:bookmarkEnd w:id="87"/>
      <w:r w:rsidR="00C66885">
        <w:rPr>
          <w:rFonts w:ascii="Calibri" w:eastAsia="Calibri" w:hAnsi="Calibri" w:cs="Calibri"/>
          <w:lang w:val="en-GB"/>
        </w:rPr>
        <w:t xml:space="preserve"> </w:t>
      </w:r>
    </w:p>
    <w:p w14:paraId="14B8A2FB" w14:textId="77777777" w:rsidR="001F03B4" w:rsidRPr="00C66885" w:rsidRDefault="00335A5C" w:rsidP="001F03B4">
      <w:pPr>
        <w:rPr>
          <w:rFonts w:cstheme="minorHAnsi"/>
          <w:lang w:val="en-GB"/>
        </w:rPr>
      </w:pPr>
      <w:sdt>
        <w:sdtPr>
          <w:rPr>
            <w:rFonts w:cstheme="minorHAnsi"/>
            <w:lang w:val="en-GB"/>
          </w:rPr>
          <w:id w:val="407353331"/>
          <w14:checkbox>
            <w14:checked w14:val="0"/>
            <w14:checkedState w14:val="2612" w14:font="MS Gothic"/>
            <w14:uncheckedState w14:val="2610" w14:font="MS Gothic"/>
          </w14:checkbox>
        </w:sdtPr>
        <w:sdtEndPr/>
        <w:sdtContent>
          <w:r w:rsidR="00254966" w:rsidRPr="00C66885">
            <w:rPr>
              <w:rFonts w:ascii="MS Gothic" w:eastAsia="MS Gothic" w:hAnsi="MS Gothic" w:cstheme="minorHAnsi" w:hint="eastAsia"/>
              <w:lang w:val="en-GB"/>
            </w:rPr>
            <w:t>☐</w:t>
          </w:r>
        </w:sdtContent>
      </w:sdt>
      <w:r w:rsidR="00C66885">
        <w:rPr>
          <w:rFonts w:ascii="Calibri" w:eastAsia="Calibri" w:hAnsi="Calibri" w:cs="Calibri"/>
          <w:lang w:val="en-GB"/>
        </w:rPr>
        <w:t xml:space="preserve"> Option 2: The Assistance shall be provided for </w:t>
      </w:r>
      <w:bookmarkStart w:id="88" w:name="Tekst4"/>
      <w:r w:rsidR="00C66885" w:rsidRPr="00125E7A">
        <w:rPr>
          <w:rFonts w:cstheme="minorHAnsi"/>
        </w:rPr>
        <w:fldChar w:fldCharType="begin">
          <w:ffData>
            <w:name w:val="Tekst4"/>
            <w:enabled/>
            <w:calcOnExit w:val="0"/>
            <w:textInput>
              <w:default w:val="X antall"/>
            </w:textInput>
          </w:ffData>
        </w:fldChar>
      </w:r>
      <w:r w:rsidR="00C66885" w:rsidRPr="00C66885">
        <w:rPr>
          <w:rFonts w:cstheme="minorHAnsi"/>
          <w:lang w:val="en-GB"/>
        </w:rPr>
        <w:instrText xml:space="preserve"> FORMTEXT </w:instrText>
      </w:r>
      <w:r w:rsidR="00C66885" w:rsidRPr="00125E7A">
        <w:rPr>
          <w:rFonts w:cstheme="minorHAnsi"/>
        </w:rPr>
      </w:r>
      <w:r w:rsidR="00C66885" w:rsidRPr="00125E7A">
        <w:rPr>
          <w:rFonts w:cstheme="minorHAnsi"/>
        </w:rPr>
        <w:fldChar w:fldCharType="separate"/>
      </w:r>
      <w:r w:rsidR="00C66885">
        <w:rPr>
          <w:rFonts w:ascii="Calibri" w:eastAsia="Calibri" w:hAnsi="Calibri" w:cs="Calibri"/>
          <w:lang w:val="en-GB"/>
        </w:rPr>
        <w:t>X number of</w:t>
      </w:r>
      <w:r w:rsidR="00C66885" w:rsidRPr="00125E7A">
        <w:rPr>
          <w:rFonts w:cstheme="minorHAnsi"/>
        </w:rPr>
        <w:fldChar w:fldCharType="end"/>
      </w:r>
      <w:bookmarkEnd w:id="88"/>
      <w:r w:rsidR="00C66885">
        <w:rPr>
          <w:rFonts w:ascii="Calibri" w:eastAsia="Calibri" w:hAnsi="Calibri" w:cs="Calibri"/>
          <w:lang w:val="en-GB"/>
        </w:rPr>
        <w:t xml:space="preserve"> weeks from the start date</w:t>
      </w:r>
    </w:p>
    <w:p w14:paraId="0A512DCF" w14:textId="77777777" w:rsidR="001F03B4" w:rsidRPr="00C66885" w:rsidRDefault="00335A5C" w:rsidP="001F03B4">
      <w:pPr>
        <w:rPr>
          <w:rFonts w:cstheme="minorHAnsi"/>
          <w:lang w:val="en-GB"/>
        </w:rPr>
      </w:pPr>
      <w:sdt>
        <w:sdtPr>
          <w:rPr>
            <w:rFonts w:cstheme="minorHAnsi"/>
            <w:lang w:val="en-GB"/>
          </w:rPr>
          <w:id w:val="-1714413121"/>
          <w14:checkbox>
            <w14:checked w14:val="0"/>
            <w14:checkedState w14:val="2612" w14:font="MS Gothic"/>
            <w14:uncheckedState w14:val="2610" w14:font="MS Gothic"/>
          </w14:checkbox>
        </w:sdtPr>
        <w:sdtEndPr/>
        <w:sdtContent>
          <w:r w:rsidR="00254966" w:rsidRPr="00C66885">
            <w:rPr>
              <w:rFonts w:ascii="MS Gothic" w:eastAsia="MS Gothic" w:hAnsi="MS Gothic" w:cstheme="minorHAnsi" w:hint="eastAsia"/>
              <w:lang w:val="en-GB"/>
            </w:rPr>
            <w:t>☐</w:t>
          </w:r>
        </w:sdtContent>
      </w:sdt>
      <w:r w:rsidR="00C66885">
        <w:rPr>
          <w:rFonts w:ascii="Calibri" w:eastAsia="Calibri" w:hAnsi="Calibri" w:cs="Calibri"/>
          <w:lang w:val="en-GB"/>
        </w:rPr>
        <w:t xml:space="preserve"> Option 3: The Assistance shall be provided on an ongoing basis until the Customer’s project is completed</w:t>
      </w:r>
    </w:p>
    <w:p w14:paraId="675721A2" w14:textId="77777777" w:rsidR="001F03B4" w:rsidRPr="00C66885" w:rsidRDefault="00335A5C" w:rsidP="001F03B4">
      <w:pPr>
        <w:rPr>
          <w:rFonts w:cstheme="minorHAnsi"/>
          <w:lang w:val="en-GB"/>
        </w:rPr>
      </w:pPr>
      <w:sdt>
        <w:sdtPr>
          <w:rPr>
            <w:rFonts w:cstheme="minorHAnsi"/>
            <w:lang w:val="en-GB"/>
          </w:rPr>
          <w:id w:val="-795217449"/>
          <w14:checkbox>
            <w14:checked w14:val="0"/>
            <w14:checkedState w14:val="2612" w14:font="MS Gothic"/>
            <w14:uncheckedState w14:val="2610" w14:font="MS Gothic"/>
          </w14:checkbox>
        </w:sdtPr>
        <w:sdtEndPr/>
        <w:sdtContent>
          <w:r w:rsidR="00254966" w:rsidRPr="00C66885">
            <w:rPr>
              <w:rFonts w:ascii="MS Gothic" w:eastAsia="MS Gothic" w:hAnsi="MS Gothic" w:cstheme="minorHAnsi" w:hint="eastAsia"/>
              <w:lang w:val="en-GB"/>
            </w:rPr>
            <w:t>☐</w:t>
          </w:r>
        </w:sdtContent>
      </w:sdt>
      <w:r w:rsidR="00C66885">
        <w:rPr>
          <w:rFonts w:ascii="Calibri" w:eastAsia="Calibri" w:hAnsi="Calibri" w:cs="Calibri"/>
          <w:lang w:val="en-GB"/>
        </w:rPr>
        <w:t xml:space="preserve"> Option 4: The Assistance shall be provided on an ongoing basis until the upper financial limit for the agreement or the total number of hours have been reached: </w:t>
      </w:r>
    </w:p>
    <w:p w14:paraId="14B22FFA" w14:textId="77777777" w:rsidR="001F03B4" w:rsidRPr="00125E7A" w:rsidRDefault="00335A5C" w:rsidP="001F03B4">
      <w:pPr>
        <w:rPr>
          <w:rFonts w:cstheme="minorHAnsi"/>
        </w:rPr>
      </w:pPr>
      <w:sdt>
        <w:sdtPr>
          <w:rPr>
            <w:rFonts w:cstheme="minorHAnsi"/>
          </w:rPr>
          <w:id w:val="-1900356714"/>
          <w14:checkbox>
            <w14:checked w14:val="0"/>
            <w14:checkedState w14:val="2612" w14:font="MS Gothic"/>
            <w14:uncheckedState w14:val="2610" w14:font="MS Gothic"/>
          </w14:checkbox>
        </w:sdtPr>
        <w:sdtEndPr/>
        <w:sdtContent>
          <w:r w:rsidR="00254966">
            <w:rPr>
              <w:rFonts w:ascii="MS Gothic" w:eastAsia="MS Gothic" w:hAnsi="MS Gothic" w:cstheme="minorHAnsi" w:hint="eastAsia"/>
            </w:rPr>
            <w:t>☐</w:t>
          </w:r>
        </w:sdtContent>
      </w:sdt>
      <w:r w:rsidR="00C66885">
        <w:rPr>
          <w:rFonts w:ascii="Calibri" w:eastAsia="Calibri" w:hAnsi="Calibri" w:cs="Calibri"/>
          <w:lang w:val="en-GB"/>
        </w:rPr>
        <w:t xml:space="preserve"> Option 5: Custom: </w:t>
      </w:r>
      <w:r w:rsidR="00C66885" w:rsidRPr="00125E7A">
        <w:rPr>
          <w:rFonts w:cstheme="minorHAnsi"/>
        </w:rPr>
        <w:fldChar w:fldCharType="begin">
          <w:ffData>
            <w:name w:val="Tekst5"/>
            <w:enabled/>
            <w:calcOnExit w:val="0"/>
            <w:textInput/>
          </w:ffData>
        </w:fldChar>
      </w:r>
      <w:bookmarkStart w:id="89" w:name="Tekst5"/>
      <w:r w:rsidR="00C66885" w:rsidRPr="00125E7A">
        <w:rPr>
          <w:rFonts w:cstheme="minorHAnsi"/>
        </w:rPr>
        <w:instrText xml:space="preserve"> FORMTEXT </w:instrText>
      </w:r>
      <w:r w:rsidR="00C66885" w:rsidRPr="00125E7A">
        <w:rPr>
          <w:rFonts w:cstheme="minorHAnsi"/>
        </w:rPr>
      </w:r>
      <w:r w:rsidR="00C66885" w:rsidRPr="00125E7A">
        <w:rPr>
          <w:rFonts w:cstheme="minorHAnsi"/>
        </w:rPr>
        <w:fldChar w:fldCharType="separate"/>
      </w:r>
      <w:r w:rsidR="00C66885">
        <w:rPr>
          <w:rFonts w:ascii="Calibri" w:eastAsia="Calibri" w:hAnsi="Calibri" w:cs="Calibri"/>
          <w:lang w:val="en-GB"/>
        </w:rPr>
        <w:t> </w:t>
      </w:r>
      <w:r w:rsidR="00C66885">
        <w:rPr>
          <w:rFonts w:ascii="Calibri" w:eastAsia="Calibri" w:hAnsi="Calibri" w:cs="Calibri"/>
          <w:lang w:val="en-GB"/>
        </w:rPr>
        <w:t> </w:t>
      </w:r>
      <w:r w:rsidR="00C66885">
        <w:rPr>
          <w:rFonts w:ascii="Calibri" w:eastAsia="Calibri" w:hAnsi="Calibri" w:cs="Calibri"/>
          <w:lang w:val="en-GB"/>
        </w:rPr>
        <w:t> </w:t>
      </w:r>
      <w:r w:rsidR="00C66885">
        <w:rPr>
          <w:rFonts w:ascii="Calibri" w:eastAsia="Calibri" w:hAnsi="Calibri" w:cs="Calibri"/>
          <w:lang w:val="en-GB"/>
        </w:rPr>
        <w:t> </w:t>
      </w:r>
      <w:r w:rsidR="00C66885">
        <w:rPr>
          <w:rFonts w:ascii="Calibri" w:eastAsia="Calibri" w:hAnsi="Calibri" w:cs="Calibri"/>
          <w:lang w:val="en-GB"/>
        </w:rPr>
        <w:t> </w:t>
      </w:r>
      <w:r w:rsidR="00C66885" w:rsidRPr="00125E7A">
        <w:rPr>
          <w:rFonts w:cstheme="minorHAnsi"/>
        </w:rPr>
        <w:fldChar w:fldCharType="end"/>
      </w:r>
      <w:bookmarkEnd w:id="89"/>
    </w:p>
    <w:p w14:paraId="12E7416C" w14:textId="77777777" w:rsidR="001F03B4" w:rsidRPr="00125E7A" w:rsidRDefault="001F03B4" w:rsidP="001F03B4">
      <w:pPr>
        <w:rPr>
          <w:rFonts w:cstheme="minorHAnsi"/>
        </w:rPr>
      </w:pPr>
    </w:p>
    <w:p w14:paraId="4CC5772B" w14:textId="77777777" w:rsidR="001F03B4" w:rsidRPr="00246D46" w:rsidRDefault="00C66885" w:rsidP="008140FD">
      <w:pPr>
        <w:pStyle w:val="Overskrift2"/>
      </w:pPr>
      <w:bookmarkStart w:id="90" w:name="_Toc119400315"/>
      <w:bookmarkStart w:id="91" w:name="_Toc227587624"/>
      <w:r>
        <w:rPr>
          <w:rFonts w:eastAsia="Arial"/>
          <w:lang w:val="en-GB"/>
        </w:rPr>
        <w:t>Cancellation</w:t>
      </w:r>
      <w:bookmarkEnd w:id="90"/>
      <w:bookmarkEnd w:id="91"/>
    </w:p>
    <w:p w14:paraId="4E798988" w14:textId="77777777" w:rsidR="001F03B4" w:rsidRPr="00C66885" w:rsidRDefault="00C66885" w:rsidP="001F03B4">
      <w:pPr>
        <w:rPr>
          <w:rFonts w:cstheme="minorHAnsi"/>
          <w:lang w:val="en-GB"/>
        </w:rPr>
      </w:pPr>
      <w:r>
        <w:rPr>
          <w:rFonts w:ascii="Calibri" w:eastAsia="Calibri" w:hAnsi="Calibri" w:cs="Calibri"/>
          <w:lang w:val="en-GB"/>
        </w:rPr>
        <w:t xml:space="preserve">The Assistance may be cancelled by the Customer subject to a written notice period of 30 (thirty) days. </w:t>
      </w:r>
    </w:p>
    <w:p w14:paraId="279E093D" w14:textId="77777777" w:rsidR="001F03B4" w:rsidRPr="00C66885" w:rsidRDefault="001F03B4" w:rsidP="001F03B4">
      <w:pPr>
        <w:rPr>
          <w:rFonts w:cstheme="minorHAnsi"/>
          <w:lang w:val="en-GB"/>
        </w:rPr>
      </w:pPr>
    </w:p>
    <w:p w14:paraId="74D53309" w14:textId="77777777" w:rsidR="001F03B4" w:rsidRPr="00C66885" w:rsidRDefault="00C66885" w:rsidP="001F03B4">
      <w:pPr>
        <w:rPr>
          <w:rFonts w:cstheme="minorHAnsi"/>
          <w:lang w:val="en-GB"/>
        </w:rPr>
      </w:pPr>
      <w:r>
        <w:rPr>
          <w:rFonts w:ascii="Calibri" w:eastAsia="Calibri" w:hAnsi="Calibri" w:cs="Calibri"/>
          <w:lang w:val="en-GB"/>
        </w:rPr>
        <w:t>In the event of cancellation prior to the conclusion of the Assistance, the Customer shall pay:</w:t>
      </w:r>
    </w:p>
    <w:p w14:paraId="3213E438" w14:textId="77777777" w:rsidR="001F03B4" w:rsidRPr="00C66885" w:rsidRDefault="001F03B4" w:rsidP="001F03B4">
      <w:pPr>
        <w:rPr>
          <w:rFonts w:cstheme="minorHAnsi"/>
          <w:lang w:val="en-GB"/>
        </w:rPr>
      </w:pPr>
    </w:p>
    <w:p w14:paraId="40270D3D" w14:textId="77777777" w:rsidR="001F03B4" w:rsidRPr="00C66885" w:rsidRDefault="00C66885" w:rsidP="00B93503">
      <w:pPr>
        <w:pStyle w:val="Listeavsnitt"/>
        <w:numPr>
          <w:ilvl w:val="0"/>
          <w:numId w:val="44"/>
        </w:numPr>
        <w:rPr>
          <w:lang w:val="en-GB"/>
        </w:rPr>
      </w:pPr>
      <w:r>
        <w:rPr>
          <w:rFonts w:ascii="Calibri" w:eastAsia="Calibri" w:hAnsi="Calibri" w:cs="Calibri"/>
          <w:lang w:val="en-GB"/>
        </w:rPr>
        <w:t>The amount owed to the Consultant for completed work.</w:t>
      </w:r>
    </w:p>
    <w:p w14:paraId="3533AF48" w14:textId="77777777" w:rsidR="001F03B4" w:rsidRPr="00C66885" w:rsidRDefault="00C66885" w:rsidP="00B93503">
      <w:pPr>
        <w:pStyle w:val="Listeavsnitt"/>
        <w:numPr>
          <w:ilvl w:val="0"/>
          <w:numId w:val="44"/>
        </w:numPr>
        <w:rPr>
          <w:lang w:val="en-GB"/>
        </w:rPr>
      </w:pPr>
      <w:r>
        <w:rPr>
          <w:rFonts w:ascii="Calibri" w:eastAsia="Calibri" w:hAnsi="Calibri" w:cs="Calibri"/>
          <w:lang w:val="en-GB"/>
        </w:rPr>
        <w:t>The Consultant’s documented costs incurred in connection with the redistribution of personnel.</w:t>
      </w:r>
    </w:p>
    <w:p w14:paraId="1AD839FF" w14:textId="77777777" w:rsidR="001F03B4" w:rsidRPr="00C66885" w:rsidRDefault="00C66885" w:rsidP="00B93503">
      <w:pPr>
        <w:pStyle w:val="Listeavsnitt"/>
        <w:numPr>
          <w:ilvl w:val="0"/>
          <w:numId w:val="44"/>
        </w:numPr>
        <w:rPr>
          <w:lang w:val="en-GB"/>
        </w:rPr>
      </w:pPr>
      <w:r>
        <w:rPr>
          <w:rFonts w:ascii="Calibri" w:eastAsia="Calibri" w:hAnsi="Calibri" w:cs="Calibri"/>
          <w:lang w:val="en-GB"/>
        </w:rPr>
        <w:t xml:space="preserve">Other direct costs incurred by the Consultant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cancellation.</w:t>
      </w:r>
    </w:p>
    <w:p w14:paraId="7435A122" w14:textId="77777777" w:rsidR="003819BC" w:rsidRPr="00C66885" w:rsidRDefault="003819BC" w:rsidP="003819BC">
      <w:pPr>
        <w:rPr>
          <w:lang w:val="en-GB"/>
        </w:rPr>
      </w:pPr>
    </w:p>
    <w:p w14:paraId="487389B7" w14:textId="77777777" w:rsidR="003819BC" w:rsidRPr="00C66885" w:rsidRDefault="00C66885" w:rsidP="003819BC">
      <w:pPr>
        <w:rPr>
          <w:lang w:val="en-GB"/>
        </w:rPr>
      </w:pPr>
      <w:r>
        <w:rPr>
          <w:rFonts w:ascii="Calibri" w:eastAsia="Calibri" w:hAnsi="Calibri" w:cs="Times New Roman"/>
          <w:lang w:val="en-GB"/>
        </w:rPr>
        <w:t xml:space="preserve">Other cancellation fees may be agreed here. </w:t>
      </w:r>
    </w:p>
    <w:p w14:paraId="13770EC5" w14:textId="77777777" w:rsidR="009A6361" w:rsidRPr="009A6361" w:rsidRDefault="00C66885" w:rsidP="003819BC">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p>
    <w:p w14:paraId="597E5483" w14:textId="77777777" w:rsidR="001F03B4" w:rsidRPr="00125E7A" w:rsidRDefault="001F03B4" w:rsidP="001F03B4">
      <w:pPr>
        <w:rPr>
          <w:rFonts w:cstheme="minorHAnsi"/>
        </w:rPr>
      </w:pPr>
    </w:p>
    <w:p w14:paraId="5E7D013A" w14:textId="77777777" w:rsidR="001F03B4" w:rsidRPr="00246D46" w:rsidRDefault="00C66885" w:rsidP="008140FD">
      <w:pPr>
        <w:pStyle w:val="Overskrift2"/>
      </w:pPr>
      <w:bookmarkStart w:id="92" w:name="_Toc119400316"/>
      <w:bookmarkStart w:id="93" w:name="_Toc227587625"/>
      <w:r>
        <w:rPr>
          <w:rFonts w:eastAsia="Arial"/>
          <w:lang w:val="en-GB"/>
        </w:rPr>
        <w:t>Temporary suspension of the Assistance</w:t>
      </w:r>
      <w:bookmarkEnd w:id="92"/>
      <w:bookmarkEnd w:id="93"/>
    </w:p>
    <w:p w14:paraId="7CA4ED87" w14:textId="77777777" w:rsidR="001F03B4" w:rsidRPr="00C66885" w:rsidRDefault="00C66885" w:rsidP="001F03B4">
      <w:pPr>
        <w:rPr>
          <w:rFonts w:cstheme="minorHAnsi"/>
          <w:lang w:val="en-GB"/>
        </w:rPr>
      </w:pPr>
      <w:r>
        <w:rPr>
          <w:rFonts w:ascii="Calibri" w:eastAsia="Calibri" w:hAnsi="Calibri" w:cs="Calibri"/>
          <w:lang w:val="en-GB"/>
        </w:rPr>
        <w:t>Subject to a written notice period of no less than 5 (five) days, the Customer may demand the temporary suspension of the Assistance. The notification shall specify when the Assistance must be suspended and when it is scheduled to resume.</w:t>
      </w:r>
    </w:p>
    <w:p w14:paraId="5E393D9E" w14:textId="77777777" w:rsidR="001F03B4" w:rsidRPr="00C66885" w:rsidRDefault="001F03B4" w:rsidP="001F03B4">
      <w:pPr>
        <w:rPr>
          <w:rFonts w:cstheme="minorHAnsi"/>
          <w:lang w:val="en-GB"/>
        </w:rPr>
      </w:pPr>
    </w:p>
    <w:p w14:paraId="54FDADB0" w14:textId="77777777" w:rsidR="001F03B4" w:rsidRPr="00C66885" w:rsidRDefault="00C66885" w:rsidP="001F03B4">
      <w:pPr>
        <w:rPr>
          <w:rFonts w:cstheme="minorHAnsi"/>
          <w:lang w:val="en-GB"/>
        </w:rPr>
      </w:pPr>
      <w:r>
        <w:rPr>
          <w:rFonts w:ascii="Calibri" w:eastAsia="Calibri" w:hAnsi="Calibri" w:cs="Calibri"/>
          <w:lang w:val="en-GB"/>
        </w:rPr>
        <w:t>In the event of a temporary suspension, the Customer shall provide compensation for:</w:t>
      </w:r>
    </w:p>
    <w:p w14:paraId="22FD2A3B" w14:textId="77777777" w:rsidR="001F03B4" w:rsidRPr="00C66885" w:rsidRDefault="001F03B4" w:rsidP="001F03B4">
      <w:pPr>
        <w:rPr>
          <w:rFonts w:cstheme="minorHAnsi"/>
          <w:lang w:val="en-GB"/>
        </w:rPr>
      </w:pPr>
    </w:p>
    <w:p w14:paraId="6549E57C" w14:textId="77777777" w:rsidR="001F03B4" w:rsidRPr="00C66885" w:rsidRDefault="00C66885" w:rsidP="00B93503">
      <w:pPr>
        <w:pStyle w:val="Listeavsnitt"/>
        <w:rPr>
          <w:lang w:val="en-GB"/>
        </w:rPr>
      </w:pPr>
      <w:r>
        <w:rPr>
          <w:rFonts w:ascii="Calibri" w:eastAsia="Calibri" w:hAnsi="Calibri" w:cs="Calibri"/>
          <w:lang w:val="en-GB"/>
        </w:rPr>
        <w:t>The Consultant’s documented costs incurred in connection with the redistribution of personnel.</w:t>
      </w:r>
    </w:p>
    <w:p w14:paraId="5EF5ADE5" w14:textId="77777777" w:rsidR="001F03B4" w:rsidRPr="00C66885" w:rsidRDefault="00C66885" w:rsidP="00B93503">
      <w:pPr>
        <w:pStyle w:val="Listeavsnitt"/>
        <w:rPr>
          <w:lang w:val="en-GB"/>
        </w:rPr>
      </w:pPr>
      <w:r>
        <w:rPr>
          <w:rFonts w:ascii="Calibri" w:eastAsia="Calibri" w:hAnsi="Calibri" w:cs="Calibri"/>
          <w:lang w:val="en-GB"/>
        </w:rPr>
        <w:t xml:space="preserve">Other direct costs incurred by the Consultant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suspension.</w:t>
      </w:r>
    </w:p>
    <w:p w14:paraId="121D20F5" w14:textId="77777777" w:rsidR="00764092" w:rsidRPr="00C66885" w:rsidRDefault="00764092" w:rsidP="00764092">
      <w:pPr>
        <w:rPr>
          <w:lang w:val="en-GB"/>
        </w:rPr>
      </w:pPr>
    </w:p>
    <w:p w14:paraId="028606AA" w14:textId="77777777" w:rsidR="0085540B" w:rsidRPr="00C66885" w:rsidRDefault="00C66885" w:rsidP="00764092">
      <w:pPr>
        <w:rPr>
          <w:lang w:val="en-GB"/>
        </w:rPr>
      </w:pPr>
      <w:r>
        <w:rPr>
          <w:rFonts w:ascii="Calibri" w:eastAsia="Calibri" w:hAnsi="Calibri" w:cs="Times New Roman"/>
          <w:lang w:val="en-GB"/>
        </w:rPr>
        <w:t>If the Assistance has been suspended for a period of more than 120 (one hundred and twenty) consecutive days, the Consultant may terminate the Agreement by issuing written notice to the Customer. If, within 14 (fourteen) days of receiving such notice, the Customer does not issue written notice for the Assistance to resume, the cancellation provisions set out in Section 4.2 shall apply.</w:t>
      </w:r>
    </w:p>
    <w:p w14:paraId="6ABA48F3" w14:textId="77777777" w:rsidR="001F03B4" w:rsidRPr="00E000A9" w:rsidRDefault="00C66885" w:rsidP="008140FD">
      <w:pPr>
        <w:pStyle w:val="Overskrift1"/>
      </w:pPr>
      <w:bookmarkStart w:id="94" w:name="_Toc119400317"/>
      <w:bookmarkStart w:id="95" w:name="_Toc227587626"/>
      <w:r>
        <w:rPr>
          <w:rFonts w:eastAsia="Arial"/>
          <w:szCs w:val="28"/>
          <w:lang w:val="en-GB"/>
        </w:rPr>
        <w:t>The Parties’ obligations</w:t>
      </w:r>
      <w:bookmarkEnd w:id="77"/>
      <w:bookmarkEnd w:id="78"/>
      <w:bookmarkEnd w:id="79"/>
      <w:bookmarkEnd w:id="94"/>
      <w:bookmarkEnd w:id="95"/>
    </w:p>
    <w:p w14:paraId="078D7E08" w14:textId="77777777" w:rsidR="001F03B4" w:rsidRPr="00246D46" w:rsidRDefault="00C66885" w:rsidP="008140FD">
      <w:pPr>
        <w:pStyle w:val="Overskrift2"/>
      </w:pPr>
      <w:bookmarkStart w:id="96" w:name="_Toc119400318"/>
      <w:bookmarkStart w:id="97" w:name="_Toc227587627"/>
      <w:r>
        <w:rPr>
          <w:rFonts w:eastAsia="Arial"/>
          <w:lang w:val="en-GB"/>
        </w:rPr>
        <w:t>Overall responsibilities</w:t>
      </w:r>
      <w:bookmarkEnd w:id="96"/>
      <w:bookmarkEnd w:id="97"/>
      <w:r>
        <w:rPr>
          <w:rFonts w:eastAsia="Arial"/>
          <w:lang w:val="en-GB"/>
        </w:rPr>
        <w:t xml:space="preserve"> </w:t>
      </w:r>
    </w:p>
    <w:p w14:paraId="5A28A4AA" w14:textId="77777777" w:rsidR="001F03B4" w:rsidRPr="006C6598" w:rsidRDefault="00C66885" w:rsidP="008140FD">
      <w:pPr>
        <w:pStyle w:val="Overskrift3"/>
      </w:pPr>
      <w:bookmarkStart w:id="98" w:name="_Toc119400319"/>
      <w:bookmarkStart w:id="99" w:name="_Toc227587628"/>
      <w:r>
        <w:rPr>
          <w:rFonts w:eastAsia="Arial"/>
          <w:lang w:val="en-GB"/>
        </w:rPr>
        <w:t>The Consultant’s responsibilities and expertise</w:t>
      </w:r>
      <w:bookmarkEnd w:id="98"/>
      <w:bookmarkEnd w:id="99"/>
    </w:p>
    <w:p w14:paraId="6441EA98" w14:textId="77777777" w:rsidR="001F03B4" w:rsidRPr="00C66885" w:rsidRDefault="00C66885" w:rsidP="001F03B4">
      <w:pPr>
        <w:rPr>
          <w:rFonts w:cstheme="minorHAnsi"/>
          <w:lang w:val="en-GB"/>
        </w:rPr>
      </w:pPr>
      <w:r>
        <w:rPr>
          <w:rFonts w:ascii="Calibri" w:eastAsia="Calibri" w:hAnsi="Calibri" w:cs="Calibri"/>
          <w:lang w:val="en-GB"/>
        </w:rPr>
        <w:t>The Consultant shall deliver the Assistance in accordance with this Agreement in a professionally sound manner and in accordance with ethical and professional guidelines/standards in the industry.</w:t>
      </w:r>
    </w:p>
    <w:p w14:paraId="4FD1A515" w14:textId="77777777" w:rsidR="0088369B" w:rsidRPr="00C66885" w:rsidRDefault="0088369B" w:rsidP="001F03B4">
      <w:pPr>
        <w:rPr>
          <w:rFonts w:cstheme="minorHAnsi"/>
          <w:lang w:val="en-GB"/>
        </w:rPr>
      </w:pPr>
    </w:p>
    <w:p w14:paraId="38B6E4A1" w14:textId="77777777" w:rsidR="00937DC0" w:rsidRPr="00C66885" w:rsidRDefault="00C66885" w:rsidP="001F03B4">
      <w:pPr>
        <w:rPr>
          <w:rFonts w:cstheme="minorHAnsi"/>
          <w:lang w:val="en-GB"/>
        </w:rPr>
      </w:pPr>
      <w:r>
        <w:rPr>
          <w:rFonts w:ascii="Calibri" w:eastAsia="Calibri" w:hAnsi="Calibri" w:cs="Calibri"/>
          <w:lang w:val="en-GB"/>
        </w:rPr>
        <w:t xml:space="preserve">If the Consultant is required to apply specific standards and/or methods or similar, this shall be specified here: </w:t>
      </w:r>
      <w:r>
        <w:rPr>
          <w:rFonts w:cstheme="minorHAnsi"/>
        </w:rPr>
        <w:fldChar w:fldCharType="begin">
          <w:ffData>
            <w:name w:val=""/>
            <w:enabled/>
            <w:calcOnExit w:val="0"/>
            <w:textInput>
              <w:default w:val="Fylles inn ved behov"/>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p>
    <w:p w14:paraId="5B6DD1B3" w14:textId="77777777" w:rsidR="0088369B" w:rsidRPr="00C66885" w:rsidRDefault="0088369B" w:rsidP="001F03B4">
      <w:pPr>
        <w:rPr>
          <w:rFonts w:cstheme="minorHAnsi"/>
          <w:lang w:val="en-GB"/>
        </w:rPr>
      </w:pPr>
    </w:p>
    <w:p w14:paraId="1F12985F" w14:textId="77777777" w:rsidR="001F03B4" w:rsidRPr="00C66885" w:rsidRDefault="00C66885" w:rsidP="001F03B4">
      <w:pPr>
        <w:rPr>
          <w:rFonts w:cstheme="minorHAnsi"/>
          <w:lang w:val="en-GB"/>
        </w:rPr>
      </w:pPr>
      <w:r>
        <w:rPr>
          <w:rFonts w:ascii="Calibri" w:eastAsia="Calibri" w:hAnsi="Calibri" w:cs="Calibri"/>
          <w:lang w:val="en-GB"/>
        </w:rPr>
        <w:t>The Customer shall be given the opportunity to check and verify the Consultant’s work and that the specified standards/methods are used.</w:t>
      </w:r>
    </w:p>
    <w:p w14:paraId="276C2DE9" w14:textId="77777777" w:rsidR="001F03B4" w:rsidRPr="00C66885" w:rsidRDefault="001F03B4" w:rsidP="001F03B4">
      <w:pPr>
        <w:rPr>
          <w:rFonts w:cstheme="minorHAnsi"/>
          <w:lang w:val="en-GB"/>
        </w:rPr>
      </w:pPr>
    </w:p>
    <w:p w14:paraId="7C29FC5D" w14:textId="77777777" w:rsidR="001F03B4" w:rsidRPr="00C66885" w:rsidRDefault="00C66885" w:rsidP="001F03B4">
      <w:pPr>
        <w:rPr>
          <w:rFonts w:cstheme="minorHAnsi"/>
          <w:lang w:val="en-GB"/>
        </w:rPr>
      </w:pPr>
      <w:r>
        <w:rPr>
          <w:rFonts w:ascii="Calibri" w:eastAsia="Calibri" w:hAnsi="Calibri" w:cs="Calibri"/>
          <w:lang w:val="en-GB"/>
        </w:rPr>
        <w:t xml:space="preserve">The Consultant shall cooperate with integrity and safeguard the interests of the Customer. </w:t>
      </w:r>
    </w:p>
    <w:p w14:paraId="71C368E1" w14:textId="77777777" w:rsidR="001F03B4" w:rsidRPr="00C66885" w:rsidRDefault="001F03B4" w:rsidP="001F03B4">
      <w:pPr>
        <w:rPr>
          <w:rFonts w:cstheme="minorHAnsi"/>
          <w:lang w:val="en-GB"/>
        </w:rPr>
      </w:pPr>
    </w:p>
    <w:p w14:paraId="709B6B8F" w14:textId="77777777" w:rsidR="001F03B4" w:rsidRPr="00C66885" w:rsidRDefault="00C66885" w:rsidP="001F03B4">
      <w:pPr>
        <w:rPr>
          <w:rFonts w:cstheme="minorHAnsi"/>
          <w:lang w:val="en-GB"/>
        </w:rPr>
      </w:pPr>
      <w:r>
        <w:rPr>
          <w:rFonts w:ascii="Calibri" w:eastAsia="Calibri" w:hAnsi="Calibri" w:cs="Calibri"/>
          <w:lang w:val="en-GB"/>
        </w:rPr>
        <w:t>Any enquiries from the Customer shall be answered without undue delay.</w:t>
      </w:r>
    </w:p>
    <w:p w14:paraId="157A357A" w14:textId="77777777" w:rsidR="001F03B4" w:rsidRPr="00C66885" w:rsidRDefault="001F03B4" w:rsidP="001F03B4">
      <w:pPr>
        <w:rPr>
          <w:rFonts w:cstheme="minorHAnsi"/>
          <w:lang w:val="en-GB"/>
        </w:rPr>
      </w:pPr>
    </w:p>
    <w:p w14:paraId="0C624BC9" w14:textId="77777777" w:rsidR="001F03B4" w:rsidRPr="00C66885" w:rsidRDefault="00C66885" w:rsidP="001F03B4">
      <w:pPr>
        <w:rPr>
          <w:rFonts w:cstheme="minorHAnsi"/>
          <w:lang w:val="en-GB"/>
        </w:rPr>
      </w:pPr>
      <w:r>
        <w:rPr>
          <w:rFonts w:ascii="Calibri" w:eastAsia="Calibri" w:hAnsi="Calibri" w:cs="Calibri"/>
          <w:lang w:val="en-GB"/>
        </w:rPr>
        <w:t>The Consultant shall, without undue delay, report any matters that the Consultant understands or should understand may have an impact on the execution of the Assistance, including any anticipated delays.</w:t>
      </w:r>
    </w:p>
    <w:p w14:paraId="320215EB" w14:textId="77777777" w:rsidR="001F03B4" w:rsidRPr="00C66885" w:rsidRDefault="001F03B4" w:rsidP="001F03B4">
      <w:pPr>
        <w:rPr>
          <w:rFonts w:cstheme="minorHAnsi"/>
          <w:lang w:val="en-GB"/>
        </w:rPr>
      </w:pPr>
    </w:p>
    <w:p w14:paraId="150F9F2E" w14:textId="77777777" w:rsidR="001F03B4" w:rsidRPr="00C66885" w:rsidRDefault="00C66885" w:rsidP="000116D4">
      <w:pPr>
        <w:pStyle w:val="Overskrift3"/>
        <w:rPr>
          <w:lang w:val="en-GB"/>
        </w:rPr>
      </w:pPr>
      <w:bookmarkStart w:id="100" w:name="_Toc119400320"/>
      <w:bookmarkStart w:id="101" w:name="_Toc227587629"/>
      <w:r>
        <w:rPr>
          <w:rFonts w:eastAsia="Arial"/>
          <w:lang w:val="en-GB"/>
        </w:rPr>
        <w:t>The Customer’s responsibility for facilitation and contribution</w:t>
      </w:r>
      <w:bookmarkEnd w:id="100"/>
      <w:bookmarkEnd w:id="101"/>
    </w:p>
    <w:p w14:paraId="135A7424" w14:textId="77777777" w:rsidR="001F03B4" w:rsidRPr="00C66885" w:rsidRDefault="00C66885" w:rsidP="001F03B4">
      <w:pPr>
        <w:rPr>
          <w:rFonts w:cstheme="minorHAnsi"/>
          <w:lang w:val="en-GB"/>
        </w:rPr>
      </w:pPr>
      <w:r>
        <w:rPr>
          <w:rFonts w:ascii="Calibri" w:eastAsia="Calibri" w:hAnsi="Calibri" w:cs="Calibri"/>
          <w:lang w:val="en-GB"/>
        </w:rPr>
        <w:t xml:space="preserve">The Customer shall contribute loyally to the execution of the Assistance. </w:t>
      </w:r>
    </w:p>
    <w:p w14:paraId="1026470C" w14:textId="77777777" w:rsidR="001F03B4" w:rsidRPr="00C66885" w:rsidRDefault="001F03B4" w:rsidP="001F03B4">
      <w:pPr>
        <w:rPr>
          <w:rFonts w:cstheme="minorHAnsi"/>
          <w:lang w:val="en-GB"/>
        </w:rPr>
      </w:pPr>
    </w:p>
    <w:p w14:paraId="27805327" w14:textId="77777777" w:rsidR="001F03B4" w:rsidRPr="00C66885" w:rsidRDefault="00C66885" w:rsidP="001F03B4">
      <w:pPr>
        <w:rPr>
          <w:rFonts w:cstheme="minorHAnsi"/>
          <w:lang w:val="en-GB"/>
        </w:rPr>
      </w:pPr>
      <w:r>
        <w:rPr>
          <w:rFonts w:ascii="Calibri" w:eastAsia="Calibri" w:hAnsi="Calibri" w:cs="Calibri"/>
          <w:lang w:val="en-GB"/>
        </w:rPr>
        <w:t>Any enquiries from the Consultant shall be answered without undue delay.</w:t>
      </w:r>
    </w:p>
    <w:p w14:paraId="0102D710" w14:textId="77777777" w:rsidR="001F03B4" w:rsidRPr="00C66885" w:rsidRDefault="001F03B4" w:rsidP="001F03B4">
      <w:pPr>
        <w:rPr>
          <w:rFonts w:cstheme="minorHAnsi"/>
          <w:lang w:val="en-GB"/>
        </w:rPr>
      </w:pPr>
    </w:p>
    <w:p w14:paraId="650136C2" w14:textId="77777777" w:rsidR="001F03B4" w:rsidRPr="00C66885" w:rsidRDefault="00C66885" w:rsidP="001F03B4">
      <w:pPr>
        <w:rPr>
          <w:rFonts w:cstheme="minorHAnsi"/>
          <w:lang w:val="en-GB"/>
        </w:rPr>
      </w:pPr>
      <w:r>
        <w:rPr>
          <w:rFonts w:ascii="Calibri" w:eastAsia="Calibri" w:hAnsi="Calibri" w:cs="Calibri"/>
          <w:lang w:val="en-GB"/>
        </w:rPr>
        <w:t>The Customer shall, without undue delay, report any matters that the Customer understands or should understand may have an impact on the implementation of the Assistance, including any anticipated delays.</w:t>
      </w:r>
    </w:p>
    <w:p w14:paraId="7A9EA849" w14:textId="77777777" w:rsidR="001F03B4" w:rsidRPr="00C66885" w:rsidRDefault="001F03B4" w:rsidP="001F03B4">
      <w:pPr>
        <w:rPr>
          <w:rFonts w:cstheme="minorHAnsi"/>
          <w:lang w:val="en-GB"/>
        </w:rPr>
      </w:pPr>
    </w:p>
    <w:p w14:paraId="33AAEED5" w14:textId="77777777" w:rsidR="001F03B4" w:rsidRPr="00246D46" w:rsidRDefault="00C66885" w:rsidP="008140FD">
      <w:pPr>
        <w:pStyle w:val="Overskrift2"/>
      </w:pPr>
      <w:bookmarkStart w:id="102" w:name="_Toc150573637"/>
      <w:bookmarkStart w:id="103" w:name="_Toc422860172"/>
      <w:bookmarkStart w:id="104" w:name="_Toc423087562"/>
      <w:bookmarkStart w:id="105" w:name="_Toc423429003"/>
      <w:bookmarkStart w:id="106" w:name="_Toc119400321"/>
      <w:bookmarkStart w:id="107" w:name="_Toc227587630"/>
      <w:r>
        <w:rPr>
          <w:rFonts w:eastAsia="Arial"/>
          <w:lang w:val="en-GB"/>
        </w:rPr>
        <w:t>Key personnel</w:t>
      </w:r>
      <w:bookmarkEnd w:id="102"/>
      <w:bookmarkEnd w:id="103"/>
      <w:bookmarkEnd w:id="104"/>
      <w:bookmarkEnd w:id="105"/>
      <w:bookmarkEnd w:id="106"/>
      <w:bookmarkEnd w:id="107"/>
    </w:p>
    <w:p w14:paraId="3F993406" w14:textId="77777777" w:rsidR="001F03B4" w:rsidRPr="00C66885" w:rsidRDefault="00C66885" w:rsidP="001F03B4">
      <w:pPr>
        <w:rPr>
          <w:rFonts w:cstheme="minorHAnsi"/>
          <w:lang w:val="en-GB"/>
        </w:rPr>
      </w:pPr>
      <w:r>
        <w:rPr>
          <w:rFonts w:ascii="Calibri" w:eastAsia="Calibri" w:hAnsi="Calibri" w:cs="Calibri"/>
          <w:lang w:val="en-GB"/>
        </w:rPr>
        <w:t>The Consultant’s key personnel in connection with the implementation of the Assistance shall be specified here:</w:t>
      </w:r>
    </w:p>
    <w:p w14:paraId="736DB16E" w14:textId="77777777" w:rsidR="001F03B4" w:rsidRPr="00C66885" w:rsidRDefault="001F03B4" w:rsidP="001F03B4">
      <w:pPr>
        <w:rPr>
          <w:rFonts w:cstheme="minorHAnsi"/>
          <w:lang w:val="en-GB"/>
        </w:rPr>
      </w:pP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119"/>
        <w:gridCol w:w="2835"/>
      </w:tblGrid>
      <w:tr w:rsidR="00625948" w14:paraId="05B23ABA" w14:textId="77777777" w:rsidTr="00D17057">
        <w:tc>
          <w:tcPr>
            <w:tcW w:w="2268" w:type="dxa"/>
          </w:tcPr>
          <w:p w14:paraId="523CAE57" w14:textId="77777777" w:rsidR="001F03B4" w:rsidRPr="00125E7A" w:rsidRDefault="00C66885" w:rsidP="00D17057">
            <w:pPr>
              <w:rPr>
                <w:rFonts w:cstheme="minorHAnsi"/>
              </w:rPr>
            </w:pPr>
            <w:r>
              <w:rPr>
                <w:rFonts w:ascii="Calibri" w:eastAsia="Calibri" w:hAnsi="Calibri" w:cs="Calibri"/>
                <w:lang w:val="en-GB"/>
              </w:rPr>
              <w:t>Name</w:t>
            </w:r>
          </w:p>
        </w:tc>
        <w:tc>
          <w:tcPr>
            <w:tcW w:w="3119" w:type="dxa"/>
          </w:tcPr>
          <w:p w14:paraId="7CF9104D" w14:textId="77777777" w:rsidR="001F03B4" w:rsidRPr="00125E7A" w:rsidRDefault="00C66885" w:rsidP="00D17057">
            <w:pPr>
              <w:rPr>
                <w:rFonts w:cstheme="minorHAnsi"/>
              </w:rPr>
            </w:pPr>
            <w:r>
              <w:rPr>
                <w:rFonts w:ascii="Calibri" w:eastAsia="Calibri" w:hAnsi="Calibri" w:cs="Calibri"/>
                <w:lang w:val="en-GB"/>
              </w:rPr>
              <w:t>Category</w:t>
            </w:r>
          </w:p>
        </w:tc>
        <w:tc>
          <w:tcPr>
            <w:tcW w:w="2835" w:type="dxa"/>
          </w:tcPr>
          <w:p w14:paraId="79F34BDC" w14:textId="77777777" w:rsidR="001F03B4" w:rsidRPr="00125E7A" w:rsidRDefault="00C66885" w:rsidP="00D17057">
            <w:pPr>
              <w:rPr>
                <w:rFonts w:cstheme="minorHAnsi"/>
              </w:rPr>
            </w:pPr>
            <w:r>
              <w:rPr>
                <w:rFonts w:ascii="Calibri" w:eastAsia="Calibri" w:hAnsi="Calibri" w:cs="Calibri"/>
                <w:lang w:val="en-GB"/>
              </w:rPr>
              <w:t>Area of expertise</w:t>
            </w:r>
          </w:p>
        </w:tc>
      </w:tr>
      <w:tr w:rsidR="00625948" w14:paraId="3075E1BD" w14:textId="77777777" w:rsidTr="00D17057">
        <w:tc>
          <w:tcPr>
            <w:tcW w:w="2268" w:type="dxa"/>
          </w:tcPr>
          <w:p w14:paraId="2183922B" w14:textId="77777777" w:rsidR="001F03B4" w:rsidRPr="00125E7A" w:rsidRDefault="00C66885" w:rsidP="00D17057">
            <w:pPr>
              <w:rPr>
                <w:rFonts w:cstheme="minorHAnsi"/>
              </w:rPr>
            </w:pPr>
            <w:r w:rsidRPr="00125E7A">
              <w:rPr>
                <w:rFonts w:cstheme="minorHAnsi"/>
              </w:rPr>
              <w:fldChar w:fldCharType="begin">
                <w:ffData>
                  <w:name w:val="Tekst14"/>
                  <w:enabled/>
                  <w:calcOnExit w:val="0"/>
                  <w:textInput/>
                </w:ffData>
              </w:fldChar>
            </w:r>
            <w:bookmarkStart w:id="108" w:name="Tekst1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8"/>
          </w:p>
        </w:tc>
        <w:tc>
          <w:tcPr>
            <w:tcW w:w="3119" w:type="dxa"/>
          </w:tcPr>
          <w:p w14:paraId="4F8B2F9F" w14:textId="77777777" w:rsidR="001F03B4" w:rsidRPr="00125E7A" w:rsidRDefault="00C66885" w:rsidP="00D17057">
            <w:pPr>
              <w:rPr>
                <w:rFonts w:cstheme="minorHAnsi"/>
              </w:rPr>
            </w:pPr>
            <w:r w:rsidRPr="00125E7A">
              <w:rPr>
                <w:rFonts w:cstheme="minorHAnsi"/>
              </w:rPr>
              <w:fldChar w:fldCharType="begin">
                <w:ffData>
                  <w:name w:val="Tekst15"/>
                  <w:enabled/>
                  <w:calcOnExit w:val="0"/>
                  <w:textInput/>
                </w:ffData>
              </w:fldChar>
            </w:r>
            <w:bookmarkStart w:id="109" w:name="Tekst1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9"/>
          </w:p>
        </w:tc>
        <w:tc>
          <w:tcPr>
            <w:tcW w:w="2835" w:type="dxa"/>
          </w:tcPr>
          <w:p w14:paraId="29AEC2DA" w14:textId="77777777" w:rsidR="001F03B4" w:rsidRPr="00125E7A" w:rsidRDefault="00C66885" w:rsidP="00D17057">
            <w:pPr>
              <w:rPr>
                <w:rFonts w:cstheme="minorHAnsi"/>
              </w:rPr>
            </w:pPr>
            <w:r w:rsidRPr="00125E7A">
              <w:rPr>
                <w:rFonts w:cstheme="minorHAnsi"/>
              </w:rPr>
              <w:fldChar w:fldCharType="begin">
                <w:ffData>
                  <w:name w:val="Tekst16"/>
                  <w:enabled/>
                  <w:calcOnExit w:val="0"/>
                  <w:textInput/>
                </w:ffData>
              </w:fldChar>
            </w:r>
            <w:bookmarkStart w:id="110" w:name="Tekst1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0"/>
          </w:p>
        </w:tc>
      </w:tr>
      <w:tr w:rsidR="00625948" w14:paraId="483D32C5" w14:textId="77777777" w:rsidTr="00D17057">
        <w:tc>
          <w:tcPr>
            <w:tcW w:w="2268" w:type="dxa"/>
          </w:tcPr>
          <w:p w14:paraId="3561E082" w14:textId="77777777" w:rsidR="001F03B4" w:rsidRPr="00125E7A" w:rsidRDefault="00C66885" w:rsidP="00D17057">
            <w:pPr>
              <w:rPr>
                <w:rFonts w:cstheme="minorHAnsi"/>
              </w:rPr>
            </w:pPr>
            <w:r w:rsidRPr="00125E7A">
              <w:rPr>
                <w:rFonts w:cstheme="minorHAnsi"/>
              </w:rPr>
              <w:fldChar w:fldCharType="begin">
                <w:ffData>
                  <w:name w:val="Tekst19"/>
                  <w:enabled/>
                  <w:calcOnExit w:val="0"/>
                  <w:textInput/>
                </w:ffData>
              </w:fldChar>
            </w:r>
            <w:bookmarkStart w:id="111" w:name="Tekst1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1"/>
          </w:p>
        </w:tc>
        <w:tc>
          <w:tcPr>
            <w:tcW w:w="3119" w:type="dxa"/>
          </w:tcPr>
          <w:p w14:paraId="06EEB4B2" w14:textId="77777777" w:rsidR="001F03B4" w:rsidRPr="00125E7A" w:rsidRDefault="00C66885" w:rsidP="00D17057">
            <w:pPr>
              <w:rPr>
                <w:rFonts w:cstheme="minorHAnsi"/>
              </w:rPr>
            </w:pPr>
            <w:r w:rsidRPr="00125E7A">
              <w:rPr>
                <w:rFonts w:cstheme="minorHAnsi"/>
              </w:rPr>
              <w:fldChar w:fldCharType="begin">
                <w:ffData>
                  <w:name w:val="Tekst20"/>
                  <w:enabled/>
                  <w:calcOnExit w:val="0"/>
                  <w:textInput/>
                </w:ffData>
              </w:fldChar>
            </w:r>
            <w:bookmarkStart w:id="112" w:name="Tekst2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2"/>
          </w:p>
        </w:tc>
        <w:tc>
          <w:tcPr>
            <w:tcW w:w="2835" w:type="dxa"/>
          </w:tcPr>
          <w:p w14:paraId="0E96BF7F" w14:textId="77777777" w:rsidR="001F03B4" w:rsidRPr="00125E7A" w:rsidRDefault="00C66885" w:rsidP="00D17057">
            <w:pPr>
              <w:rPr>
                <w:rFonts w:cstheme="minorHAnsi"/>
              </w:rPr>
            </w:pPr>
            <w:r w:rsidRPr="00125E7A">
              <w:rPr>
                <w:rFonts w:cstheme="minorHAnsi"/>
              </w:rPr>
              <w:fldChar w:fldCharType="begin">
                <w:ffData>
                  <w:name w:val="Tekst21"/>
                  <w:enabled/>
                  <w:calcOnExit w:val="0"/>
                  <w:textInput/>
                </w:ffData>
              </w:fldChar>
            </w:r>
            <w:bookmarkStart w:id="113" w:name="Tekst2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3"/>
          </w:p>
        </w:tc>
      </w:tr>
      <w:tr w:rsidR="00625948" w14:paraId="02B385F4" w14:textId="77777777" w:rsidTr="00D17057">
        <w:tc>
          <w:tcPr>
            <w:tcW w:w="2268" w:type="dxa"/>
          </w:tcPr>
          <w:p w14:paraId="6ED17BEA" w14:textId="77777777" w:rsidR="001F03B4" w:rsidRPr="00125E7A" w:rsidRDefault="00C66885" w:rsidP="00D17057">
            <w:pPr>
              <w:rPr>
                <w:rFonts w:cstheme="minorHAnsi"/>
              </w:rPr>
            </w:pPr>
            <w:r w:rsidRPr="00125E7A">
              <w:rPr>
                <w:rFonts w:cstheme="minorHAnsi"/>
              </w:rPr>
              <w:fldChar w:fldCharType="begin">
                <w:ffData>
                  <w:name w:val="Tekst24"/>
                  <w:enabled/>
                  <w:calcOnExit w:val="0"/>
                  <w:textInput/>
                </w:ffData>
              </w:fldChar>
            </w:r>
            <w:bookmarkStart w:id="114" w:name="Tekst2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4"/>
          </w:p>
        </w:tc>
        <w:tc>
          <w:tcPr>
            <w:tcW w:w="3119" w:type="dxa"/>
          </w:tcPr>
          <w:p w14:paraId="758BC3BB" w14:textId="77777777" w:rsidR="001F03B4" w:rsidRPr="00125E7A" w:rsidRDefault="00C66885" w:rsidP="00D17057">
            <w:pPr>
              <w:rPr>
                <w:rFonts w:cstheme="minorHAnsi"/>
              </w:rPr>
            </w:pPr>
            <w:r w:rsidRPr="00125E7A">
              <w:rPr>
                <w:rFonts w:cstheme="minorHAnsi"/>
              </w:rPr>
              <w:fldChar w:fldCharType="begin">
                <w:ffData>
                  <w:name w:val="Tekst25"/>
                  <w:enabled/>
                  <w:calcOnExit w:val="0"/>
                  <w:textInput/>
                </w:ffData>
              </w:fldChar>
            </w:r>
            <w:bookmarkStart w:id="115" w:name="Tekst2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5"/>
          </w:p>
        </w:tc>
        <w:tc>
          <w:tcPr>
            <w:tcW w:w="2835" w:type="dxa"/>
          </w:tcPr>
          <w:p w14:paraId="0DE0C35D" w14:textId="77777777" w:rsidR="001F03B4" w:rsidRPr="00125E7A" w:rsidRDefault="00C66885" w:rsidP="00D17057">
            <w:pPr>
              <w:rPr>
                <w:rFonts w:cstheme="minorHAnsi"/>
              </w:rPr>
            </w:pPr>
            <w:r w:rsidRPr="00125E7A">
              <w:rPr>
                <w:rFonts w:cstheme="minorHAnsi"/>
              </w:rPr>
              <w:fldChar w:fldCharType="begin">
                <w:ffData>
                  <w:name w:val="Tekst26"/>
                  <w:enabled/>
                  <w:calcOnExit w:val="0"/>
                  <w:textInput/>
                </w:ffData>
              </w:fldChar>
            </w:r>
            <w:bookmarkStart w:id="116" w:name="Tekst2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6"/>
          </w:p>
        </w:tc>
      </w:tr>
      <w:tr w:rsidR="00625948" w14:paraId="4A61CA42" w14:textId="77777777" w:rsidTr="00D17057">
        <w:tc>
          <w:tcPr>
            <w:tcW w:w="2268" w:type="dxa"/>
          </w:tcPr>
          <w:p w14:paraId="3C2699D6" w14:textId="77777777" w:rsidR="001F03B4" w:rsidRPr="00125E7A" w:rsidRDefault="00C66885" w:rsidP="00D17057">
            <w:pPr>
              <w:rPr>
                <w:rFonts w:cstheme="minorHAnsi"/>
              </w:rPr>
            </w:pPr>
            <w:r w:rsidRPr="00125E7A">
              <w:rPr>
                <w:rFonts w:cstheme="minorHAnsi"/>
              </w:rPr>
              <w:fldChar w:fldCharType="begin">
                <w:ffData>
                  <w:name w:val="Tekst29"/>
                  <w:enabled/>
                  <w:calcOnExit w:val="0"/>
                  <w:textInput/>
                </w:ffData>
              </w:fldChar>
            </w:r>
            <w:bookmarkStart w:id="117" w:name="Tekst2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7"/>
          </w:p>
        </w:tc>
        <w:tc>
          <w:tcPr>
            <w:tcW w:w="3119" w:type="dxa"/>
          </w:tcPr>
          <w:p w14:paraId="2FE8896D" w14:textId="77777777" w:rsidR="001F03B4" w:rsidRPr="00125E7A" w:rsidRDefault="00C66885" w:rsidP="00D17057">
            <w:pPr>
              <w:rPr>
                <w:rFonts w:cstheme="minorHAnsi"/>
              </w:rPr>
            </w:pPr>
            <w:r w:rsidRPr="00125E7A">
              <w:rPr>
                <w:rFonts w:cstheme="minorHAnsi"/>
              </w:rPr>
              <w:fldChar w:fldCharType="begin">
                <w:ffData>
                  <w:name w:val="Tekst30"/>
                  <w:enabled/>
                  <w:calcOnExit w:val="0"/>
                  <w:textInput/>
                </w:ffData>
              </w:fldChar>
            </w:r>
            <w:bookmarkStart w:id="118" w:name="Tekst3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8"/>
          </w:p>
        </w:tc>
        <w:tc>
          <w:tcPr>
            <w:tcW w:w="2835" w:type="dxa"/>
          </w:tcPr>
          <w:p w14:paraId="06ECED8C" w14:textId="77777777" w:rsidR="001F03B4" w:rsidRPr="00125E7A" w:rsidRDefault="00C66885" w:rsidP="00D17057">
            <w:pPr>
              <w:rPr>
                <w:rFonts w:cstheme="minorHAnsi"/>
              </w:rPr>
            </w:pPr>
            <w:r w:rsidRPr="00125E7A">
              <w:rPr>
                <w:rFonts w:cstheme="minorHAnsi"/>
              </w:rPr>
              <w:fldChar w:fldCharType="begin">
                <w:ffData>
                  <w:name w:val="Tekst31"/>
                  <w:enabled/>
                  <w:calcOnExit w:val="0"/>
                  <w:textInput/>
                </w:ffData>
              </w:fldChar>
            </w:r>
            <w:bookmarkStart w:id="119" w:name="Tekst3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9"/>
          </w:p>
        </w:tc>
      </w:tr>
    </w:tbl>
    <w:p w14:paraId="24991ADF" w14:textId="77777777" w:rsidR="001F03B4" w:rsidRPr="00125E7A" w:rsidRDefault="001F03B4" w:rsidP="001F03B4">
      <w:pPr>
        <w:rPr>
          <w:rFonts w:cstheme="minorHAnsi"/>
        </w:rPr>
      </w:pPr>
    </w:p>
    <w:p w14:paraId="20A8AF23" w14:textId="77777777" w:rsidR="001F03B4" w:rsidRPr="00C66885" w:rsidRDefault="00C66885" w:rsidP="001F03B4">
      <w:pPr>
        <w:rPr>
          <w:rFonts w:cstheme="minorHAnsi"/>
          <w:lang w:val="en-GB"/>
        </w:rPr>
      </w:pPr>
      <w:r>
        <w:rPr>
          <w:rFonts w:ascii="Calibri" w:eastAsia="Calibri" w:hAnsi="Calibri" w:cs="Calibri"/>
          <w:lang w:val="en-GB"/>
        </w:rPr>
        <w:t xml:space="preserve">Changes to the Consultant’s key personnel shall be approved by the Customer. Approval shall not be denied without justified grounds. </w:t>
      </w:r>
    </w:p>
    <w:p w14:paraId="02538831" w14:textId="77777777" w:rsidR="001F03B4" w:rsidRPr="00C66885" w:rsidRDefault="001F03B4" w:rsidP="001F03B4">
      <w:pPr>
        <w:rPr>
          <w:rFonts w:cstheme="minorHAnsi"/>
          <w:lang w:val="en-GB"/>
        </w:rPr>
      </w:pPr>
    </w:p>
    <w:p w14:paraId="599C754C" w14:textId="77777777" w:rsidR="001F03B4" w:rsidRPr="00C66885" w:rsidRDefault="00C66885" w:rsidP="001F03B4">
      <w:pPr>
        <w:rPr>
          <w:rFonts w:cstheme="minorHAnsi"/>
          <w:lang w:val="en-GB"/>
        </w:rPr>
      </w:pPr>
      <w:r>
        <w:rPr>
          <w:rFonts w:ascii="Calibri" w:eastAsia="Calibri" w:hAnsi="Calibri" w:cs="Calibri"/>
          <w:lang w:val="en-GB"/>
        </w:rPr>
        <w:t>In the event of a change of personnel due to circumstances for which the Consultant is responsible, the Consultant shall bear the costs associated with the transfer of expertise to the new personnel.</w:t>
      </w:r>
    </w:p>
    <w:p w14:paraId="624CD8F9" w14:textId="77777777" w:rsidR="001F03B4" w:rsidRPr="00C66885" w:rsidRDefault="001F03B4" w:rsidP="001F03B4">
      <w:pPr>
        <w:rPr>
          <w:rFonts w:cstheme="minorHAnsi"/>
          <w:lang w:val="en-GB"/>
        </w:rPr>
      </w:pPr>
    </w:p>
    <w:p w14:paraId="392CBCAC" w14:textId="77777777" w:rsidR="001F03B4" w:rsidRPr="00246D46" w:rsidRDefault="00C66885" w:rsidP="008140FD">
      <w:pPr>
        <w:pStyle w:val="Overskrift2"/>
      </w:pPr>
      <w:bookmarkStart w:id="120" w:name="_Toc119400322"/>
      <w:bookmarkStart w:id="121" w:name="_Toc227587631"/>
      <w:r>
        <w:rPr>
          <w:rFonts w:eastAsia="Arial"/>
          <w:lang w:val="en-GB"/>
        </w:rPr>
        <w:t>Duty of confidentiality</w:t>
      </w:r>
      <w:bookmarkEnd w:id="120"/>
      <w:bookmarkEnd w:id="121"/>
    </w:p>
    <w:p w14:paraId="044EE1C3" w14:textId="77777777" w:rsidR="001F03B4" w:rsidRPr="00C66885" w:rsidRDefault="00C66885" w:rsidP="001F03B4">
      <w:pPr>
        <w:rPr>
          <w:rFonts w:cstheme="minorHAnsi"/>
          <w:lang w:val="en-GB"/>
        </w:rPr>
      </w:pPr>
      <w:r>
        <w:rPr>
          <w:rFonts w:ascii="Calibri" w:eastAsia="Calibri" w:hAnsi="Calibri" w:cs="Calibri"/>
          <w:lang w:val="en-GB"/>
        </w:rPr>
        <w:t xml:space="preserve">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w:t>
      </w:r>
      <w:proofErr w:type="gramStart"/>
      <w:r>
        <w:rPr>
          <w:rFonts w:ascii="Calibri" w:eastAsia="Calibri" w:hAnsi="Calibri" w:cs="Calibri"/>
          <w:lang w:val="en-GB"/>
        </w:rPr>
        <w:t>refers</w:t>
      </w:r>
      <w:proofErr w:type="gramEnd"/>
      <w:r>
        <w:rPr>
          <w:rFonts w:ascii="Calibri" w:eastAsia="Calibri" w:hAnsi="Calibri" w:cs="Calibri"/>
          <w:lang w:val="en-GB"/>
        </w:rPr>
        <w:t xml:space="preserve"> to anyone that does not have a substantive need for access to the information </w:t>
      </w:r>
      <w:proofErr w:type="gramStart"/>
      <w:r>
        <w:rPr>
          <w:rFonts w:ascii="Calibri" w:eastAsia="Calibri" w:hAnsi="Calibri" w:cs="Calibri"/>
          <w:lang w:val="en-GB"/>
        </w:rPr>
        <w:t>in order to</w:t>
      </w:r>
      <w:proofErr w:type="gramEnd"/>
      <w:r>
        <w:rPr>
          <w:rFonts w:ascii="Calibri" w:eastAsia="Calibri" w:hAnsi="Calibri" w:cs="Calibri"/>
          <w:lang w:val="en-GB"/>
        </w:rPr>
        <w:t xml:space="preserve"> perform their duties under the Agreement.</w:t>
      </w:r>
    </w:p>
    <w:p w14:paraId="6137B00F" w14:textId="77777777" w:rsidR="001F03B4" w:rsidRPr="00C66885" w:rsidRDefault="001F03B4" w:rsidP="001F03B4">
      <w:pPr>
        <w:rPr>
          <w:rFonts w:cstheme="minorHAnsi"/>
          <w:lang w:val="en-GB"/>
        </w:rPr>
      </w:pPr>
    </w:p>
    <w:p w14:paraId="306A0E76" w14:textId="77777777" w:rsidR="001F03B4" w:rsidRPr="00C66885" w:rsidRDefault="00C66885" w:rsidP="001F03B4">
      <w:pPr>
        <w:rPr>
          <w:rFonts w:cstheme="minorHAnsi"/>
          <w:lang w:val="en-GB"/>
        </w:rPr>
      </w:pPr>
      <w:r>
        <w:rPr>
          <w:rFonts w:ascii="Calibri" w:eastAsia="Calibri" w:hAnsi="Calibri" w:cs="Calibri"/>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6FB984A1" w14:textId="77777777" w:rsidR="001F03B4" w:rsidRPr="00C66885" w:rsidRDefault="001F03B4" w:rsidP="001F03B4">
      <w:pPr>
        <w:rPr>
          <w:rFonts w:cstheme="minorHAnsi"/>
          <w:lang w:val="en-GB"/>
        </w:rPr>
      </w:pPr>
    </w:p>
    <w:p w14:paraId="3B22046F" w14:textId="77777777" w:rsidR="001F03B4" w:rsidRPr="00C66885" w:rsidRDefault="00C66885" w:rsidP="001F03B4">
      <w:pPr>
        <w:rPr>
          <w:rFonts w:cstheme="minorHAnsi"/>
          <w:lang w:val="en-GB"/>
        </w:rPr>
      </w:pPr>
      <w:r>
        <w:rPr>
          <w:rFonts w:ascii="Calibri" w:eastAsia="Calibri" w:hAnsi="Calibri" w:cs="Calibri"/>
          <w:lang w:val="en-GB"/>
        </w:rPr>
        <w:t>The duty of confidentiality under this provision shall not interfere with statutory rights of access to information.</w:t>
      </w:r>
    </w:p>
    <w:p w14:paraId="2310D830" w14:textId="77777777" w:rsidR="001F03B4" w:rsidRPr="00C66885" w:rsidRDefault="001F03B4" w:rsidP="001F03B4">
      <w:pPr>
        <w:rPr>
          <w:rFonts w:cstheme="minorHAnsi"/>
          <w:lang w:val="en-GB"/>
        </w:rPr>
      </w:pPr>
    </w:p>
    <w:p w14:paraId="58427650" w14:textId="77777777" w:rsidR="001F03B4" w:rsidRPr="00C66885" w:rsidRDefault="00C66885" w:rsidP="001F03B4">
      <w:pPr>
        <w:rPr>
          <w:rFonts w:cstheme="minorHAnsi"/>
          <w:lang w:val="en-GB"/>
        </w:rPr>
      </w:pPr>
      <w:r>
        <w:rPr>
          <w:rFonts w:ascii="Calibri" w:eastAsia="Calibri" w:hAnsi="Calibri" w:cs="Calibri"/>
          <w:lang w:val="en-GB"/>
        </w:rPr>
        <w:t>The duty of confidentiality shall apply to the Parties’ employees, subcontractors and other parties contributing to or acting on behalf of the Parties in connection with the execution of the Agreement.</w:t>
      </w:r>
    </w:p>
    <w:p w14:paraId="08C1C2D8" w14:textId="77777777" w:rsidR="001F03B4" w:rsidRPr="00C66885" w:rsidRDefault="001F03B4" w:rsidP="001F03B4">
      <w:pPr>
        <w:rPr>
          <w:rFonts w:cstheme="minorHAnsi"/>
          <w:lang w:val="en-GB"/>
        </w:rPr>
      </w:pPr>
    </w:p>
    <w:p w14:paraId="0C5C7B8A" w14:textId="77777777" w:rsidR="001F03B4" w:rsidRPr="00C66885" w:rsidRDefault="00C66885" w:rsidP="001F03B4">
      <w:pPr>
        <w:rPr>
          <w:rFonts w:cstheme="minorHAnsi"/>
          <w:lang w:val="en-GB"/>
        </w:rPr>
      </w:pPr>
      <w:r>
        <w:rPr>
          <w:rFonts w:ascii="Calibri" w:eastAsia="Calibri" w:hAnsi="Calibri" w:cs="Calibri"/>
          <w:lang w:val="en-GB"/>
        </w:rPr>
        <w:t xml:space="preserve">The duty of confidentiality shall lapse five (5) years after the termination of the Agreement, unless stipulated otherwise by laws or regulations. Other durations may be specified here: </w:t>
      </w:r>
      <w:r w:rsidR="009218C4">
        <w:rPr>
          <w:rFonts w:cstheme="minorHAnsi"/>
        </w:rPr>
        <w:fldChar w:fldCharType="begin">
          <w:ffData>
            <w:name w:val=""/>
            <w:enabled/>
            <w:calcOnExit w:val="0"/>
            <w:textInput>
              <w:default w:val="Fylles inn ved behov"/>
            </w:textInput>
          </w:ffData>
        </w:fldChar>
      </w:r>
      <w:r w:rsidR="009218C4" w:rsidRPr="00C66885">
        <w:rPr>
          <w:rFonts w:cstheme="minorHAnsi"/>
          <w:lang w:val="en-GB"/>
        </w:rPr>
        <w:instrText xml:space="preserve"> FORMTEXT </w:instrText>
      </w:r>
      <w:r w:rsidR="009218C4">
        <w:rPr>
          <w:rFonts w:cstheme="minorHAnsi"/>
        </w:rPr>
      </w:r>
      <w:r w:rsidR="009218C4">
        <w:rPr>
          <w:rFonts w:cstheme="minorHAnsi"/>
        </w:rPr>
        <w:fldChar w:fldCharType="separate"/>
      </w:r>
      <w:r>
        <w:rPr>
          <w:rFonts w:ascii="Calibri" w:eastAsia="Calibri" w:hAnsi="Calibri" w:cs="Calibri"/>
          <w:lang w:val="en-GB"/>
        </w:rPr>
        <w:t>To be completed as needed</w:t>
      </w:r>
      <w:r w:rsidR="009218C4">
        <w:rPr>
          <w:rFonts w:cstheme="minorHAnsi"/>
        </w:rPr>
        <w:fldChar w:fldCharType="end"/>
      </w:r>
    </w:p>
    <w:p w14:paraId="52FC10E8" w14:textId="77777777" w:rsidR="001F03B4" w:rsidRPr="00C66885" w:rsidRDefault="001F03B4" w:rsidP="001F03B4">
      <w:pPr>
        <w:rPr>
          <w:rFonts w:cstheme="minorHAnsi"/>
          <w:lang w:val="en-GB"/>
        </w:rPr>
      </w:pPr>
    </w:p>
    <w:p w14:paraId="2B2181D4" w14:textId="77777777" w:rsidR="001F03B4" w:rsidRPr="00A606C6" w:rsidRDefault="00C66885" w:rsidP="008140FD">
      <w:pPr>
        <w:pStyle w:val="Overskrift2"/>
      </w:pPr>
      <w:bookmarkStart w:id="122" w:name="_Toc208293704"/>
      <w:bookmarkStart w:id="123" w:name="_Toc213426344"/>
      <w:bookmarkStart w:id="124" w:name="_Toc422860179"/>
      <w:bookmarkStart w:id="125" w:name="_Toc423087569"/>
      <w:bookmarkStart w:id="126" w:name="_Toc105139717"/>
      <w:bookmarkStart w:id="127" w:name="_Toc227587632"/>
      <w:r>
        <w:rPr>
          <w:rFonts w:eastAsia="Arial"/>
          <w:lang w:val="en-GB"/>
        </w:rPr>
        <w:t>Pay and working conditions</w:t>
      </w:r>
      <w:bookmarkEnd w:id="122"/>
      <w:bookmarkEnd w:id="123"/>
      <w:bookmarkEnd w:id="124"/>
      <w:bookmarkEnd w:id="125"/>
      <w:bookmarkEnd w:id="126"/>
      <w:bookmarkEnd w:id="127"/>
    </w:p>
    <w:p w14:paraId="3F7E6AEC" w14:textId="77777777" w:rsidR="001F03B4" w:rsidRDefault="00C66885" w:rsidP="008140FD">
      <w:pPr>
        <w:pStyle w:val="Overskrift3"/>
      </w:pPr>
      <w:bookmarkStart w:id="128" w:name="_Toc227587633"/>
      <w:bookmarkStart w:id="129" w:name="_Toc201048238"/>
      <w:bookmarkStart w:id="130" w:name="_Toc208293712"/>
      <w:bookmarkStart w:id="131" w:name="_Toc213426524"/>
      <w:r>
        <w:rPr>
          <w:rFonts w:eastAsia="Arial"/>
          <w:lang w:val="en-GB"/>
        </w:rPr>
        <w:t>General</w:t>
      </w:r>
      <w:bookmarkEnd w:id="128"/>
    </w:p>
    <w:p w14:paraId="6FD8AF75" w14:textId="77777777" w:rsidR="00CD7592" w:rsidRPr="00C66885" w:rsidRDefault="00C66885" w:rsidP="00CD7592">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66CFFF88" w14:textId="77777777" w:rsidR="00CD7592" w:rsidRPr="00C66885" w:rsidRDefault="00CD7592" w:rsidP="00CD7592">
      <w:pPr>
        <w:rPr>
          <w:lang w:val="en-GB"/>
        </w:rPr>
      </w:pPr>
    </w:p>
    <w:p w14:paraId="548AF120" w14:textId="77777777" w:rsidR="00CD7592" w:rsidRPr="00C66885" w:rsidRDefault="00C66885" w:rsidP="00CD7592">
      <w:pPr>
        <w:pStyle w:val="Listeavsnitt"/>
        <w:keepLines w:val="0"/>
        <w:widowControl/>
        <w:numPr>
          <w:ilvl w:val="0"/>
          <w:numId w:val="46"/>
        </w:numPr>
        <w:spacing w:line="240" w:lineRule="auto"/>
        <w:rPr>
          <w:lang w:val="en-GB"/>
        </w:rPr>
      </w:pPr>
      <w:r>
        <w:rPr>
          <w:rFonts w:ascii="Calibri" w:eastAsia="Calibri" w:hAnsi="Calibri" w:cs="Calibri"/>
          <w:lang w:val="en-GB"/>
        </w:rPr>
        <w:t xml:space="preserve">In areas covered by the regulations on general collective agreements, the Consultant shall ensure that its own employees and employees of any subcontractors that contribute directly to the fulfilment of the Consultant’s obligations under this Agreement do not have worse pay and working conditions than what follows from the regulations under which the collective agreement has been applied. </w:t>
      </w:r>
    </w:p>
    <w:p w14:paraId="715147F7" w14:textId="77777777" w:rsidR="00CD7592" w:rsidRPr="00C66885" w:rsidRDefault="00C66885" w:rsidP="00CD7592">
      <w:pPr>
        <w:pStyle w:val="Listeavsnitt"/>
        <w:keepLines w:val="0"/>
        <w:widowControl/>
        <w:numPr>
          <w:ilvl w:val="0"/>
          <w:numId w:val="46"/>
        </w:numPr>
        <w:spacing w:line="240" w:lineRule="auto"/>
        <w:rPr>
          <w:lang w:val="en-GB"/>
        </w:rPr>
      </w:pPr>
      <w:r>
        <w:rPr>
          <w:rFonts w:ascii="Calibri" w:eastAsia="Calibri" w:hAnsi="Calibri" w:cs="Calibri"/>
          <w:lang w:val="en-GB"/>
        </w:rPr>
        <w:t xml:space="preserve">In areas not covered by the regulations on general application of collective agreements, the Consultant shall ensure that the same employees do not have worse pay and working conditions than what follows from the applicable nationwide collective agreement for the industry in question. </w:t>
      </w:r>
    </w:p>
    <w:p w14:paraId="5642CBC9" w14:textId="77777777" w:rsidR="00CD7592" w:rsidRPr="00C66885" w:rsidRDefault="00CD7592" w:rsidP="00CD7592">
      <w:pPr>
        <w:rPr>
          <w:lang w:val="en-GB"/>
        </w:rPr>
      </w:pPr>
    </w:p>
    <w:p w14:paraId="5B90BE00" w14:textId="77777777" w:rsidR="00CD7592" w:rsidRPr="00C66885" w:rsidRDefault="00C66885" w:rsidP="00CD7592">
      <w:pPr>
        <w:rPr>
          <w:lang w:val="en-GB"/>
        </w:rPr>
      </w:pPr>
      <w:r>
        <w:rPr>
          <w:rFonts w:ascii="Calibri" w:eastAsia="Calibri" w:hAnsi="Calibri" w:cs="Times New Roman"/>
          <w:lang w:val="en-GB"/>
        </w:rPr>
        <w:t xml:space="preserve">This applies to work performed in Norway. </w:t>
      </w:r>
    </w:p>
    <w:p w14:paraId="5AD5F9FD" w14:textId="77777777" w:rsidR="00CD7592" w:rsidRPr="00C66885" w:rsidRDefault="00CD7592" w:rsidP="00CD7592">
      <w:pPr>
        <w:rPr>
          <w:lang w:val="en-GB"/>
        </w:rPr>
      </w:pPr>
    </w:p>
    <w:p w14:paraId="5DE43FA4" w14:textId="77777777" w:rsidR="00CD7592" w:rsidRPr="00C66885" w:rsidRDefault="00C66885" w:rsidP="00CD7592">
      <w:pPr>
        <w:rPr>
          <w:lang w:val="en-GB"/>
        </w:rPr>
      </w:pPr>
      <w:r>
        <w:rPr>
          <w:rFonts w:ascii="Calibri" w:eastAsia="Calibri" w:hAnsi="Calibri" w:cs="Times New Roman"/>
          <w:lang w:val="en-GB"/>
        </w:rPr>
        <w:t xml:space="preserve">All agreements </w:t>
      </w:r>
      <w:proofErr w:type="gramStart"/>
      <w:r>
        <w:rPr>
          <w:rFonts w:ascii="Calibri" w:eastAsia="Calibri" w:hAnsi="Calibri" w:cs="Times New Roman"/>
          <w:lang w:val="en-GB"/>
        </w:rPr>
        <w:t>entered into</w:t>
      </w:r>
      <w:proofErr w:type="gramEnd"/>
      <w:r>
        <w:rPr>
          <w:rFonts w:ascii="Calibri" w:eastAsia="Calibri" w:hAnsi="Calibri" w:cs="Times New Roman"/>
          <w:lang w:val="en-GB"/>
        </w:rPr>
        <w:t xml:space="preserve"> by the Consultant that involve the execution of work that contributes directly to the fulfilment of the Consultant’s obligations under this Agreement shall include corresponding conditions. </w:t>
      </w:r>
    </w:p>
    <w:p w14:paraId="186A6387" w14:textId="77777777" w:rsidR="001F03B4" w:rsidRPr="00C66885" w:rsidRDefault="001F03B4" w:rsidP="001F03B4">
      <w:pPr>
        <w:rPr>
          <w:rFonts w:cstheme="minorHAnsi"/>
          <w:lang w:val="en-GB"/>
        </w:rPr>
      </w:pPr>
    </w:p>
    <w:p w14:paraId="4478E991" w14:textId="77777777" w:rsidR="001F03B4" w:rsidRPr="0092624D" w:rsidRDefault="00C66885" w:rsidP="008140FD">
      <w:pPr>
        <w:pStyle w:val="Overskrift3"/>
      </w:pPr>
      <w:bookmarkStart w:id="132" w:name="_Toc227587634"/>
      <w:r>
        <w:rPr>
          <w:rFonts w:eastAsia="Arial"/>
          <w:lang w:val="en-GB"/>
        </w:rPr>
        <w:t>Documentation</w:t>
      </w:r>
      <w:bookmarkEnd w:id="132"/>
    </w:p>
    <w:p w14:paraId="6DA52A01" w14:textId="77777777" w:rsidR="00A264E6" w:rsidRPr="00C66885" w:rsidRDefault="00C66885" w:rsidP="00A264E6">
      <w:pPr>
        <w:rPr>
          <w:lang w:val="en-GB"/>
        </w:rPr>
      </w:pPr>
      <w:r>
        <w:rPr>
          <w:rFonts w:ascii="Calibri" w:eastAsia="Calibri" w:hAnsi="Calibri" w:cs="Times New Roman"/>
          <w:lang w:val="en-GB"/>
        </w:rPr>
        <w:t>Upon written request from the Customer, the Consultant shall submit documentation of the pay and working conditions that are applied. The Customer and Consultant may separately require that information be presented to an independent third party that the Consultant has commissioned to examine whether the requirements set down in this provision have been met. The Consultant may require the third party to have also signed a declaration stating that the information shall not be used for purposes other than ensuring the fulfilment of the Consultant’s obligations under this provision. This documentation requirement shall also apply to subcontractors.</w:t>
      </w:r>
    </w:p>
    <w:p w14:paraId="74494964" w14:textId="77777777" w:rsidR="00A264E6" w:rsidRPr="00C66885" w:rsidRDefault="00A264E6" w:rsidP="00A264E6">
      <w:pPr>
        <w:rPr>
          <w:lang w:val="en-GB"/>
        </w:rPr>
      </w:pPr>
    </w:p>
    <w:p w14:paraId="3A918A39" w14:textId="77777777" w:rsidR="00A264E6" w:rsidRPr="00C66885" w:rsidRDefault="00C66885" w:rsidP="00A264E6">
      <w:pPr>
        <w:rPr>
          <w:lang w:val="en-GB"/>
        </w:rPr>
      </w:pPr>
      <w:r>
        <w:rPr>
          <w:rFonts w:ascii="Calibri" w:eastAsia="Calibri" w:hAnsi="Calibri" w:cs="Times New Roman"/>
          <w:lang w:val="en-GB"/>
        </w:rPr>
        <w:t xml:space="preserve">Upon written request and subject to a reasonable deadline, the Consultant </w:t>
      </w:r>
      <w:bookmarkStart w:id="133" w:name="_Hlk153542622"/>
      <w:r>
        <w:rPr>
          <w:rFonts w:ascii="Calibri" w:eastAsia="Calibri" w:hAnsi="Calibri" w:cs="Times New Roman"/>
          <w:lang w:val="en-GB"/>
        </w:rPr>
        <w:t xml:space="preserve">shall be required to document the </w:t>
      </w:r>
      <w:bookmarkEnd w:id="133"/>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7C708126" w14:textId="77777777" w:rsidR="00A264E6" w:rsidRPr="00C66885" w:rsidRDefault="00A264E6" w:rsidP="00A264E6">
      <w:pPr>
        <w:rPr>
          <w:rFonts w:eastAsia="Calibri" w:cstheme="minorHAnsi"/>
          <w:lang w:val="en-GB"/>
        </w:rPr>
      </w:pPr>
    </w:p>
    <w:p w14:paraId="031783D9" w14:textId="77777777" w:rsidR="00A264E6" w:rsidRPr="00C66885" w:rsidRDefault="00C66885" w:rsidP="00A264E6">
      <w:pPr>
        <w:pStyle w:val="Ingenmellomrom"/>
        <w:rPr>
          <w:rFonts w:eastAsia="Calibri" w:cstheme="minorHAnsi"/>
          <w:color w:val="FF0000"/>
          <w:sz w:val="24"/>
          <w:szCs w:val="24"/>
          <w:lang w:val="en-GB"/>
        </w:rPr>
      </w:pPr>
      <w:r>
        <w:rPr>
          <w:rFonts w:ascii="Calibri" w:eastAsia="Calibri" w:hAnsi="Calibri" w:cs="Calibri"/>
          <w:sz w:val="24"/>
          <w:szCs w:val="24"/>
          <w:lang w:val="en-GB"/>
        </w:rPr>
        <w:t xml:space="preserve">In the event of a breach of the documentation duty, the Customer shall be entitled to impose a daily penalty that shall not be less than NOK 1,500 per day. Higher daily penalties can be agreed between the Parties: </w:t>
      </w:r>
      <w:r w:rsidRPr="001D5B32">
        <w:rPr>
          <w:rFonts w:cstheme="minorHAnsi"/>
          <w:sz w:val="24"/>
          <w:szCs w:val="24"/>
        </w:rPr>
        <w:fldChar w:fldCharType="begin">
          <w:ffData>
            <w:name w:val=""/>
            <w:enabled/>
            <w:calcOnExit w:val="0"/>
            <w:textInput>
              <w:default w:val="Fylles inn ved behov"/>
            </w:textInput>
          </w:ffData>
        </w:fldChar>
      </w:r>
      <w:r w:rsidRPr="00C66885">
        <w:rPr>
          <w:rFonts w:cstheme="minorHAnsi"/>
          <w:sz w:val="24"/>
          <w:szCs w:val="24"/>
          <w:lang w:val="en-GB"/>
        </w:rPr>
        <w:instrText xml:space="preserve"> FORMTEXT </w:instrText>
      </w:r>
      <w:r w:rsidRPr="001D5B32">
        <w:rPr>
          <w:rFonts w:cstheme="minorHAnsi"/>
          <w:sz w:val="24"/>
          <w:szCs w:val="24"/>
        </w:rPr>
      </w:r>
      <w:r w:rsidRPr="001D5B32">
        <w:rPr>
          <w:rFonts w:cstheme="minorHAnsi"/>
          <w:sz w:val="24"/>
          <w:szCs w:val="24"/>
        </w:rPr>
        <w:fldChar w:fldCharType="separate"/>
      </w:r>
      <w:r>
        <w:rPr>
          <w:rFonts w:ascii="Calibri" w:eastAsia="Calibri" w:hAnsi="Calibri" w:cs="Calibri"/>
          <w:sz w:val="24"/>
          <w:szCs w:val="24"/>
          <w:lang w:val="en-GB"/>
        </w:rPr>
        <w:t>To be completed as needed</w:t>
      </w:r>
      <w:r w:rsidRPr="001D5B32">
        <w:rPr>
          <w:rFonts w:cstheme="minorHAnsi"/>
          <w:sz w:val="24"/>
          <w:szCs w:val="24"/>
        </w:rPr>
        <w:fldChar w:fldCharType="end"/>
      </w:r>
    </w:p>
    <w:p w14:paraId="3829C4D2" w14:textId="77777777" w:rsidR="001F03B4" w:rsidRPr="00C66885" w:rsidRDefault="001F03B4" w:rsidP="001F03B4">
      <w:pPr>
        <w:rPr>
          <w:rFonts w:cstheme="minorHAnsi"/>
          <w:lang w:val="en-GB"/>
        </w:rPr>
      </w:pPr>
    </w:p>
    <w:p w14:paraId="35706D7B" w14:textId="77777777" w:rsidR="001F03B4" w:rsidRDefault="00C66885" w:rsidP="008140FD">
      <w:pPr>
        <w:pStyle w:val="Overskrift3"/>
      </w:pPr>
      <w:bookmarkStart w:id="134" w:name="_Toc227587635"/>
      <w:bookmarkEnd w:id="129"/>
      <w:bookmarkEnd w:id="130"/>
      <w:bookmarkEnd w:id="131"/>
      <w:r>
        <w:rPr>
          <w:rFonts w:eastAsia="Arial"/>
          <w:lang w:val="en-GB"/>
        </w:rPr>
        <w:t>Non-compliance</w:t>
      </w:r>
      <w:bookmarkEnd w:id="134"/>
    </w:p>
    <w:p w14:paraId="3524D336" w14:textId="77777777" w:rsidR="00B80B61" w:rsidRPr="00C66885" w:rsidRDefault="00C66885" w:rsidP="00B80B61">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Consultant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60C79C0D" w14:textId="77777777" w:rsidR="00B80B61" w:rsidRPr="00C66885" w:rsidRDefault="00B80B61" w:rsidP="00B80B61">
      <w:pPr>
        <w:pStyle w:val="Ingenmellomrom"/>
        <w:rPr>
          <w:rFonts w:cstheme="minorHAnsi"/>
          <w:lang w:val="en-GB"/>
        </w:rPr>
      </w:pPr>
    </w:p>
    <w:p w14:paraId="64BA8BF7" w14:textId="77777777" w:rsidR="00B80B61" w:rsidRPr="00C66885" w:rsidRDefault="00C66885" w:rsidP="00B80B61">
      <w:pPr>
        <w:rPr>
          <w:lang w:val="en-GB"/>
        </w:rPr>
      </w:pPr>
      <w:r>
        <w:rPr>
          <w:rFonts w:ascii="Calibri" w:eastAsia="Calibri" w:hAnsi="Calibri" w:cs="Times New Roman"/>
          <w:lang w:val="en-GB"/>
        </w:rPr>
        <w:t>If the Consultant fails to comply with this requirement, the Customer shall be entitled to withhold parts of the contract sum, corresponding to 2 (two) times the Consultant’s saving. The right to withhold shall lapse as soon as remediation pursuant to the previous paragraph has been documented.</w:t>
      </w:r>
    </w:p>
    <w:p w14:paraId="63987C7D" w14:textId="77777777" w:rsidR="00B80B61" w:rsidRPr="00C66885" w:rsidRDefault="00B80B61" w:rsidP="00B80B61">
      <w:pPr>
        <w:rPr>
          <w:lang w:val="en-GB"/>
        </w:rPr>
      </w:pPr>
    </w:p>
    <w:p w14:paraId="6BECA79E" w14:textId="77777777" w:rsidR="00B80B61" w:rsidRPr="00C66885" w:rsidRDefault="00C66885" w:rsidP="00B80B61">
      <w:pPr>
        <w:rPr>
          <w:lang w:val="en-GB"/>
        </w:rPr>
      </w:pPr>
      <w:r>
        <w:rPr>
          <w:rFonts w:ascii="Calibri" w:eastAsia="Calibri" w:hAnsi="Calibri" w:cs="Times New Roman"/>
          <w:lang w:val="en-GB"/>
        </w:rPr>
        <w:t xml:space="preserve">If documentation for the fulfilment of this section has been submitted to an independent third party, a statement from the third party may be accepted as documentation of compliance between the collective agreement in question and the actual pay and working conditions </w:t>
      </w:r>
      <w:proofErr w:type="gramStart"/>
      <w:r>
        <w:rPr>
          <w:rFonts w:ascii="Calibri" w:eastAsia="Calibri" w:hAnsi="Calibri" w:cs="Times New Roman"/>
          <w:lang w:val="en-GB"/>
        </w:rPr>
        <w:t>in order to</w:t>
      </w:r>
      <w:proofErr w:type="gramEnd"/>
      <w:r>
        <w:rPr>
          <w:rFonts w:ascii="Calibri" w:eastAsia="Calibri" w:hAnsi="Calibri" w:cs="Times New Roman"/>
          <w:lang w:val="en-GB"/>
        </w:rPr>
        <w:t xml:space="preserve"> demonstrate compliance with the Consultant and any subcontractors’ obligations.  </w:t>
      </w:r>
    </w:p>
    <w:p w14:paraId="70E73AED" w14:textId="77777777" w:rsidR="001F03B4" w:rsidRPr="00C66885" w:rsidRDefault="001F03B4" w:rsidP="001F03B4">
      <w:pPr>
        <w:rPr>
          <w:rFonts w:cstheme="minorHAnsi"/>
          <w:lang w:val="en-GB"/>
        </w:rPr>
      </w:pPr>
    </w:p>
    <w:p w14:paraId="71CC90E7" w14:textId="77777777" w:rsidR="00E943C1" w:rsidRPr="00C66885" w:rsidRDefault="00C66885" w:rsidP="00E943C1">
      <w:pPr>
        <w:rPr>
          <w:rFonts w:cstheme="minorHAnsi"/>
          <w:lang w:val="en-GB"/>
        </w:rPr>
      </w:pPr>
      <w:r>
        <w:rPr>
          <w:rFonts w:ascii="Calibri" w:eastAsia="Calibri" w:hAnsi="Calibri" w:cs="Calibri"/>
          <w:lang w:val="en-GB"/>
        </w:rPr>
        <w:t xml:space="preserve">Further details concerning the implementation of this section may be agreed between the Parties: </w:t>
      </w:r>
      <w:r>
        <w:rPr>
          <w:rFonts w:cstheme="minorHAnsi"/>
        </w:rPr>
        <w:fldChar w:fldCharType="begin">
          <w:ffData>
            <w:name w:val=""/>
            <w:enabled/>
            <w:calcOnExit w:val="0"/>
            <w:textInput>
              <w:default w:val="Fylles inn ved behov"/>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p>
    <w:p w14:paraId="4FDFE308" w14:textId="77777777" w:rsidR="001F03B4" w:rsidRPr="00C66885" w:rsidRDefault="001F03B4" w:rsidP="001F03B4">
      <w:pPr>
        <w:rPr>
          <w:rFonts w:cstheme="minorHAnsi"/>
          <w:lang w:val="en-GB"/>
        </w:rPr>
      </w:pPr>
    </w:p>
    <w:p w14:paraId="5B158026" w14:textId="77777777" w:rsidR="001F03B4" w:rsidRPr="00E000A9" w:rsidRDefault="00C66885" w:rsidP="008140FD">
      <w:pPr>
        <w:pStyle w:val="Overskrift1"/>
      </w:pPr>
      <w:bookmarkStart w:id="135" w:name="_Toc150573649"/>
      <w:bookmarkStart w:id="136" w:name="_Toc422860185"/>
      <w:bookmarkStart w:id="137" w:name="_Toc423087575"/>
      <w:bookmarkStart w:id="138" w:name="_Toc119400324"/>
      <w:bookmarkStart w:id="139" w:name="_Toc227587636"/>
      <w:r>
        <w:rPr>
          <w:rFonts w:eastAsia="Arial"/>
          <w:szCs w:val="28"/>
          <w:lang w:val="en-GB"/>
        </w:rPr>
        <w:t>Payment and terms of payment</w:t>
      </w:r>
      <w:bookmarkEnd w:id="135"/>
      <w:bookmarkEnd w:id="136"/>
      <w:bookmarkEnd w:id="137"/>
      <w:bookmarkEnd w:id="138"/>
      <w:bookmarkEnd w:id="139"/>
    </w:p>
    <w:p w14:paraId="62E20E44" w14:textId="77777777" w:rsidR="001F03B4" w:rsidRPr="00246D46" w:rsidRDefault="00C66885" w:rsidP="008140FD">
      <w:pPr>
        <w:pStyle w:val="Overskrift2"/>
      </w:pPr>
      <w:bookmarkStart w:id="140" w:name="_Toc150573650"/>
      <w:bookmarkStart w:id="141" w:name="_Toc422860186"/>
      <w:bookmarkStart w:id="142" w:name="_Toc423087576"/>
      <w:bookmarkStart w:id="143" w:name="_Toc119400325"/>
      <w:bookmarkStart w:id="144" w:name="_Toc227587637"/>
      <w:r>
        <w:rPr>
          <w:rFonts w:eastAsia="Arial"/>
          <w:lang w:val="en-GB"/>
        </w:rPr>
        <w:t>Payment</w:t>
      </w:r>
      <w:bookmarkEnd w:id="140"/>
      <w:bookmarkEnd w:id="141"/>
      <w:bookmarkEnd w:id="142"/>
      <w:bookmarkEnd w:id="143"/>
      <w:bookmarkEnd w:id="144"/>
    </w:p>
    <w:p w14:paraId="154A2617" w14:textId="77777777" w:rsidR="001F03B4" w:rsidRPr="00C66885" w:rsidRDefault="00C66885" w:rsidP="001F03B4">
      <w:pPr>
        <w:textAlignment w:val="baseline"/>
        <w:rPr>
          <w:rFonts w:cstheme="minorHAnsi"/>
          <w:lang w:val="en-GB"/>
        </w:rPr>
      </w:pPr>
      <w:r>
        <w:rPr>
          <w:rFonts w:ascii="Calibri" w:eastAsia="Calibri" w:hAnsi="Calibri" w:cs="Calibri"/>
          <w:lang w:val="en-GB"/>
        </w:rPr>
        <w:t>The payment for the Assistance has been agreed as follows (select the appropriate option):</w:t>
      </w:r>
    </w:p>
    <w:p w14:paraId="58A3FC99" w14:textId="77777777" w:rsidR="001F03B4" w:rsidRPr="00C66885" w:rsidRDefault="001F03B4" w:rsidP="001F03B4">
      <w:pPr>
        <w:textAlignment w:val="baseline"/>
        <w:rPr>
          <w:rFonts w:cstheme="minorHAnsi"/>
          <w:lang w:val="en-GB"/>
        </w:rPr>
      </w:pPr>
    </w:p>
    <w:p w14:paraId="261E54EC" w14:textId="77777777" w:rsidR="001F03B4" w:rsidRPr="00125E7A" w:rsidRDefault="00335A5C" w:rsidP="001F03B4">
      <w:pPr>
        <w:textAlignment w:val="baseline"/>
        <w:rPr>
          <w:rFonts w:cstheme="minorHAnsi"/>
        </w:rPr>
      </w:pPr>
      <w:sdt>
        <w:sdtPr>
          <w:rPr>
            <w:rFonts w:cstheme="minorHAnsi"/>
          </w:rPr>
          <w:id w:val="658499877"/>
          <w14:checkbox>
            <w14:checked w14:val="0"/>
            <w14:checkedState w14:val="2612" w14:font="MS Gothic"/>
            <w14:uncheckedState w14:val="2610" w14:font="MS Gothic"/>
          </w14:checkbox>
        </w:sdtPr>
        <w:sdtEndPr/>
        <w:sdtContent>
          <w:r w:rsidR="001D5BE7">
            <w:rPr>
              <w:rFonts w:ascii="MS Gothic" w:eastAsia="MS Gothic" w:hAnsi="MS Gothic" w:cstheme="minorHAnsi" w:hint="eastAsia"/>
            </w:rPr>
            <w:t>☐</w:t>
          </w:r>
        </w:sdtContent>
      </w:sdt>
      <w:r w:rsidR="00C66885">
        <w:rPr>
          <w:rFonts w:ascii="Calibri" w:eastAsia="Calibri" w:hAnsi="Calibri" w:cs="Calibri"/>
          <w:lang w:val="en-GB"/>
        </w:rPr>
        <w:t xml:space="preserve"> Option 1: Fixed price</w:t>
      </w:r>
    </w:p>
    <w:p w14:paraId="74ACA551" w14:textId="77777777" w:rsidR="001F03B4" w:rsidRPr="00125E7A" w:rsidRDefault="001F03B4" w:rsidP="001F03B4">
      <w:pPr>
        <w:textAlignment w:val="baseline"/>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100"/>
      </w:tblGrid>
      <w:tr w:rsidR="00625948" w14:paraId="10984116"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1E4F0E7D" w14:textId="77777777" w:rsidR="001F03B4" w:rsidRPr="002F4DDA" w:rsidRDefault="00C66885" w:rsidP="00D17057">
            <w:pPr>
              <w:textAlignment w:val="baseline"/>
              <w:rPr>
                <w:rFonts w:cstheme="minorHAnsi"/>
              </w:rPr>
            </w:pPr>
            <w:r w:rsidRPr="002F4DD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59EB80D7" w14:textId="77777777" w:rsidR="001F03B4" w:rsidRPr="002F4DDA" w:rsidRDefault="00C66885" w:rsidP="00D17057">
            <w:pPr>
              <w:textAlignment w:val="baseline"/>
              <w:rPr>
                <w:rFonts w:cstheme="minorHAnsi"/>
              </w:rPr>
            </w:pPr>
            <w:r>
              <w:rPr>
                <w:rFonts w:ascii="Calibri" w:eastAsia="Calibri" w:hAnsi="Calibri" w:cs="Calibri"/>
                <w:lang w:val="en-GB"/>
              </w:rPr>
              <w:t>Currency </w:t>
            </w:r>
          </w:p>
        </w:tc>
        <w:tc>
          <w:tcPr>
            <w:tcW w:w="2385" w:type="dxa"/>
            <w:tcBorders>
              <w:top w:val="single" w:sz="6" w:space="0" w:color="000000"/>
              <w:left w:val="single" w:sz="6" w:space="0" w:color="000000"/>
              <w:bottom w:val="single" w:sz="6" w:space="0" w:color="000000"/>
              <w:right w:val="single" w:sz="6" w:space="0" w:color="000000"/>
            </w:tcBorders>
            <w:hideMark/>
          </w:tcPr>
          <w:p w14:paraId="3ABA911F" w14:textId="77777777" w:rsidR="001F03B4" w:rsidRPr="002F4DDA" w:rsidRDefault="00C66885" w:rsidP="00D17057">
            <w:pPr>
              <w:textAlignment w:val="baseline"/>
              <w:rPr>
                <w:rFonts w:cstheme="minorHAnsi"/>
              </w:rPr>
            </w:pPr>
            <w:r>
              <w:rPr>
                <w:rFonts w:ascii="Calibri" w:eastAsia="Calibri" w:hAnsi="Calibri" w:cs="Calibri"/>
                <w:lang w:val="en-GB"/>
              </w:rPr>
              <w:t>Amount </w:t>
            </w:r>
          </w:p>
        </w:tc>
        <w:tc>
          <w:tcPr>
            <w:tcW w:w="2100" w:type="dxa"/>
            <w:tcBorders>
              <w:top w:val="single" w:sz="6" w:space="0" w:color="000000"/>
              <w:left w:val="single" w:sz="6" w:space="0" w:color="000000"/>
              <w:bottom w:val="single" w:sz="6" w:space="0" w:color="000000"/>
              <w:right w:val="single" w:sz="6" w:space="0" w:color="000000"/>
            </w:tcBorders>
            <w:hideMark/>
          </w:tcPr>
          <w:p w14:paraId="225E2403" w14:textId="77777777" w:rsidR="001F03B4" w:rsidRPr="002F4DDA" w:rsidRDefault="00C66885" w:rsidP="00D17057">
            <w:pPr>
              <w:textAlignment w:val="baseline"/>
              <w:rPr>
                <w:rFonts w:cstheme="minorHAnsi"/>
              </w:rPr>
            </w:pPr>
            <w:r w:rsidRPr="002F4DDA">
              <w:rPr>
                <w:rFonts w:cstheme="minorHAnsi"/>
              </w:rPr>
              <w:t> </w:t>
            </w:r>
          </w:p>
        </w:tc>
      </w:tr>
      <w:tr w:rsidR="00625948" w14:paraId="3F9B661B"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3C05B319" w14:textId="77777777" w:rsidR="001F03B4" w:rsidRPr="002F4DDA" w:rsidRDefault="00C66885" w:rsidP="00D17057">
            <w:pPr>
              <w:textAlignment w:val="baseline"/>
              <w:rPr>
                <w:rFonts w:cstheme="minorHAnsi"/>
              </w:rPr>
            </w:pPr>
            <w:r>
              <w:rPr>
                <w:rFonts w:ascii="Calibri" w:eastAsia="Calibri" w:hAnsi="Calibri" w:cs="Calibri"/>
                <w:lang w:val="en-GB"/>
              </w:rPr>
              <w:t>Price for the Assistance </w:t>
            </w:r>
          </w:p>
        </w:tc>
        <w:tc>
          <w:tcPr>
            <w:tcW w:w="990" w:type="dxa"/>
            <w:tcBorders>
              <w:top w:val="single" w:sz="6" w:space="0" w:color="000000"/>
              <w:left w:val="single" w:sz="6" w:space="0" w:color="000000"/>
              <w:bottom w:val="single" w:sz="6" w:space="0" w:color="000000"/>
              <w:right w:val="single" w:sz="6" w:space="0" w:color="000000"/>
            </w:tcBorders>
            <w:hideMark/>
          </w:tcPr>
          <w:p w14:paraId="41B49236" w14:textId="77777777" w:rsidR="001F03B4" w:rsidRPr="002F4DDA" w:rsidRDefault="00C66885"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4759EA13" w14:textId="77777777" w:rsidR="001F03B4" w:rsidRPr="002F4DDA" w:rsidRDefault="00C66885"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5F75A72E" w14:textId="77777777" w:rsidR="001F03B4" w:rsidRPr="002F4DDA" w:rsidRDefault="00C66885" w:rsidP="00D17057">
            <w:pPr>
              <w:textAlignment w:val="baseline"/>
              <w:rPr>
                <w:rFonts w:cstheme="minorHAnsi"/>
              </w:rPr>
            </w:pPr>
            <w:r>
              <w:rPr>
                <w:rFonts w:ascii="Calibri" w:eastAsia="Calibri" w:hAnsi="Calibri" w:cs="Calibri"/>
                <w:lang w:val="en-GB"/>
              </w:rPr>
              <w:t>Excluding value-added tax</w:t>
            </w:r>
          </w:p>
        </w:tc>
      </w:tr>
      <w:tr w:rsidR="00625948" w14:paraId="6A3632D8"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47A8DDD8" w14:textId="77777777" w:rsidR="001F03B4" w:rsidRPr="002F4DDA" w:rsidRDefault="00C66885" w:rsidP="00D17057">
            <w:pPr>
              <w:textAlignment w:val="baseline"/>
              <w:rPr>
                <w:rFonts w:cstheme="minorHAnsi"/>
              </w:rPr>
            </w:pPr>
            <w:r>
              <w:rPr>
                <w:rFonts w:ascii="Calibri" w:eastAsia="Calibri" w:hAnsi="Calibri" w:cs="Calibri"/>
                <w:lang w:val="en-GB"/>
              </w:rPr>
              <w:t>Value added tax......% </w:t>
            </w:r>
          </w:p>
        </w:tc>
        <w:tc>
          <w:tcPr>
            <w:tcW w:w="990" w:type="dxa"/>
            <w:tcBorders>
              <w:top w:val="single" w:sz="6" w:space="0" w:color="000000"/>
              <w:left w:val="single" w:sz="6" w:space="0" w:color="000000"/>
              <w:bottom w:val="single" w:sz="6" w:space="0" w:color="000000"/>
              <w:right w:val="single" w:sz="6" w:space="0" w:color="000000"/>
            </w:tcBorders>
            <w:hideMark/>
          </w:tcPr>
          <w:p w14:paraId="34537E9D" w14:textId="77777777" w:rsidR="001F03B4" w:rsidRPr="002F4DDA" w:rsidRDefault="00C66885"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022D0A08" w14:textId="77777777" w:rsidR="001F03B4" w:rsidRPr="002F4DDA" w:rsidRDefault="00C66885"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14E682D7" w14:textId="77777777" w:rsidR="001F03B4" w:rsidRPr="002F4DDA" w:rsidRDefault="00C66885" w:rsidP="00D17057">
            <w:pPr>
              <w:textAlignment w:val="baseline"/>
              <w:rPr>
                <w:rFonts w:cstheme="minorHAnsi"/>
              </w:rPr>
            </w:pPr>
            <w:r w:rsidRPr="002F4DDA">
              <w:rPr>
                <w:rFonts w:cstheme="minorHAnsi"/>
              </w:rPr>
              <w:t> </w:t>
            </w:r>
          </w:p>
        </w:tc>
      </w:tr>
      <w:tr w:rsidR="00625948" w14:paraId="56F2B4AB"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3C4976EA" w14:textId="77777777" w:rsidR="001F03B4" w:rsidRPr="002F4DDA" w:rsidRDefault="00C66885" w:rsidP="00D17057">
            <w:pPr>
              <w:textAlignment w:val="baseline"/>
              <w:rPr>
                <w:rFonts w:cstheme="minorHAnsi"/>
              </w:rPr>
            </w:pPr>
            <w:r>
              <w:rPr>
                <w:rFonts w:ascii="Calibri" w:eastAsia="Calibri" w:hAnsi="Calibri" w:cs="Calibri"/>
                <w:lang w:val="en-GB"/>
              </w:rPr>
              <w:t>Contract sum</w:t>
            </w:r>
          </w:p>
        </w:tc>
        <w:tc>
          <w:tcPr>
            <w:tcW w:w="990" w:type="dxa"/>
            <w:tcBorders>
              <w:top w:val="single" w:sz="6" w:space="0" w:color="000000"/>
              <w:left w:val="single" w:sz="6" w:space="0" w:color="000000"/>
              <w:bottom w:val="single" w:sz="6" w:space="0" w:color="000000"/>
              <w:right w:val="single" w:sz="6" w:space="0" w:color="000000"/>
            </w:tcBorders>
            <w:hideMark/>
          </w:tcPr>
          <w:p w14:paraId="6963BECE" w14:textId="77777777" w:rsidR="001F03B4" w:rsidRPr="002F4DDA" w:rsidRDefault="00C66885"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329BCFD6" w14:textId="77777777" w:rsidR="001F03B4" w:rsidRPr="002F4DDA" w:rsidRDefault="00C66885"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1E8106E8" w14:textId="77777777" w:rsidR="001F03B4" w:rsidRPr="002F4DDA" w:rsidRDefault="00C66885" w:rsidP="00D17057">
            <w:pPr>
              <w:textAlignment w:val="baseline"/>
              <w:rPr>
                <w:rFonts w:cstheme="minorHAnsi"/>
              </w:rPr>
            </w:pPr>
            <w:r>
              <w:rPr>
                <w:rFonts w:ascii="Calibri" w:eastAsia="Calibri" w:hAnsi="Calibri" w:cs="Calibri"/>
                <w:lang w:val="en-GB"/>
              </w:rPr>
              <w:t>Including value-added tax</w:t>
            </w:r>
          </w:p>
        </w:tc>
      </w:tr>
    </w:tbl>
    <w:p w14:paraId="3809DB6A" w14:textId="77777777" w:rsidR="001F03B4" w:rsidRPr="00125E7A" w:rsidRDefault="001F03B4" w:rsidP="001F03B4">
      <w:pPr>
        <w:textAlignment w:val="baseline"/>
        <w:rPr>
          <w:rFonts w:cstheme="minorHAnsi"/>
        </w:rPr>
      </w:pPr>
    </w:p>
    <w:p w14:paraId="6D333C6F" w14:textId="77777777" w:rsidR="001F03B4" w:rsidRPr="00125E7A" w:rsidRDefault="001F03B4" w:rsidP="001F03B4">
      <w:pPr>
        <w:textAlignment w:val="baseline"/>
        <w:rPr>
          <w:rFonts w:cstheme="minorHAnsi"/>
        </w:rPr>
      </w:pPr>
    </w:p>
    <w:p w14:paraId="61A260BD" w14:textId="77777777" w:rsidR="001F03B4" w:rsidRPr="00125E7A" w:rsidRDefault="00335A5C" w:rsidP="001F03B4">
      <w:pPr>
        <w:textAlignment w:val="baseline"/>
        <w:rPr>
          <w:rFonts w:cstheme="minorHAnsi"/>
        </w:rPr>
      </w:pPr>
      <w:sdt>
        <w:sdtPr>
          <w:rPr>
            <w:rFonts w:ascii="MS Gothic" w:eastAsia="MS Gothic" w:hAnsi="MS Gothic" w:cstheme="minorHAnsi" w:hint="eastAsia"/>
          </w:rPr>
          <w:id w:val="-643510817"/>
          <w14:checkbox>
            <w14:checked w14:val="0"/>
            <w14:checkedState w14:val="2612" w14:font="MS Gothic"/>
            <w14:uncheckedState w14:val="2610" w14:font="MS Gothic"/>
          </w14:checkbox>
        </w:sdtPr>
        <w:sdtEndPr/>
        <w:sdtContent>
          <w:r w:rsidR="00D87FA1">
            <w:rPr>
              <w:rFonts w:ascii="MS Gothic" w:eastAsia="MS Gothic" w:hAnsi="MS Gothic" w:cstheme="minorHAnsi" w:hint="eastAsia"/>
            </w:rPr>
            <w:t>☐</w:t>
          </w:r>
        </w:sdtContent>
      </w:sdt>
      <w:r w:rsidR="00C66885">
        <w:rPr>
          <w:rFonts w:ascii="MS Gothic" w:eastAsia="MS Gothic" w:hAnsi="MS Gothic" w:cs="Calibri"/>
          <w:lang w:val="en-GB"/>
        </w:rPr>
        <w:t xml:space="preserve"> </w:t>
      </w:r>
      <w:r w:rsidR="00C66885">
        <w:rPr>
          <w:rFonts w:ascii="Calibri" w:eastAsia="Calibri" w:hAnsi="Calibri" w:cs="Calibri"/>
          <w:lang w:val="en-GB"/>
        </w:rPr>
        <w:t>Option 2: Hourly rate </w:t>
      </w:r>
    </w:p>
    <w:p w14:paraId="2D661A96" w14:textId="77777777" w:rsidR="001F03B4" w:rsidRPr="00125E7A" w:rsidRDefault="001F03B4" w:rsidP="001F03B4">
      <w:pPr>
        <w:textAlignment w:val="baseline"/>
        <w:rPr>
          <w:rFonts w:cstheme="minorHAnsi"/>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625948" w14:paraId="001CA9EB"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4116C3DC" w14:textId="77777777" w:rsidR="001F03B4" w:rsidRPr="00125E7A" w:rsidRDefault="00C66885"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2164A0D2" w14:textId="77777777" w:rsidR="001F03B4" w:rsidRPr="00125E7A" w:rsidRDefault="00C66885" w:rsidP="00D17057">
            <w:pPr>
              <w:textAlignment w:val="baseline"/>
              <w:rPr>
                <w:rFonts w:cstheme="minorHAnsi"/>
              </w:rPr>
            </w:pPr>
            <w:r>
              <w:rPr>
                <w:rFonts w:ascii="Calibri" w:eastAsia="Calibri" w:hAnsi="Calibri" w:cs="Calibri"/>
                <w:lang w:val="en-GB"/>
              </w:rPr>
              <w:t xml:space="preserve"> Currency </w:t>
            </w:r>
          </w:p>
        </w:tc>
        <w:tc>
          <w:tcPr>
            <w:tcW w:w="2385" w:type="dxa"/>
            <w:tcBorders>
              <w:top w:val="single" w:sz="6" w:space="0" w:color="000000"/>
              <w:left w:val="single" w:sz="6" w:space="0" w:color="000000"/>
              <w:bottom w:val="single" w:sz="6" w:space="0" w:color="000000"/>
              <w:right w:val="single" w:sz="6" w:space="0" w:color="000000"/>
            </w:tcBorders>
            <w:hideMark/>
          </w:tcPr>
          <w:p w14:paraId="2C7A6039" w14:textId="77777777" w:rsidR="001F03B4" w:rsidRPr="00125E7A" w:rsidRDefault="00C66885" w:rsidP="00D17057">
            <w:pPr>
              <w:textAlignment w:val="baseline"/>
              <w:rPr>
                <w:rFonts w:cstheme="minorHAnsi"/>
              </w:rPr>
            </w:pPr>
            <w:r>
              <w:rPr>
                <w:rFonts w:ascii="Calibri" w:eastAsia="Calibri" w:hAnsi="Calibri" w:cs="Calibri"/>
                <w:lang w:val="en-GB"/>
              </w:rPr>
              <w:t xml:space="preserve"> Amount </w:t>
            </w:r>
          </w:p>
        </w:tc>
        <w:tc>
          <w:tcPr>
            <w:tcW w:w="2327" w:type="dxa"/>
            <w:tcBorders>
              <w:top w:val="single" w:sz="6" w:space="0" w:color="000000"/>
              <w:left w:val="single" w:sz="6" w:space="0" w:color="000000"/>
              <w:bottom w:val="single" w:sz="6" w:space="0" w:color="000000"/>
              <w:right w:val="single" w:sz="6" w:space="0" w:color="000000"/>
            </w:tcBorders>
            <w:hideMark/>
          </w:tcPr>
          <w:p w14:paraId="6DCA2C91" w14:textId="77777777" w:rsidR="001F03B4" w:rsidRPr="00125E7A" w:rsidRDefault="00C66885" w:rsidP="00D17057">
            <w:pPr>
              <w:textAlignment w:val="baseline"/>
              <w:rPr>
                <w:rFonts w:cstheme="minorHAnsi"/>
              </w:rPr>
            </w:pPr>
            <w:r w:rsidRPr="00125E7A">
              <w:rPr>
                <w:rFonts w:cstheme="minorHAnsi"/>
              </w:rPr>
              <w:t> </w:t>
            </w:r>
          </w:p>
        </w:tc>
      </w:tr>
      <w:tr w:rsidR="00625948" w14:paraId="5125421B"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66AF5DEE" w14:textId="77777777" w:rsidR="001F03B4" w:rsidRPr="00125E7A" w:rsidRDefault="00C66885" w:rsidP="00D17057">
            <w:pPr>
              <w:textAlignment w:val="baseline"/>
              <w:rPr>
                <w:rFonts w:cstheme="minorHAnsi"/>
              </w:rPr>
            </w:pPr>
            <w:r>
              <w:rPr>
                <w:rFonts w:ascii="Calibri" w:eastAsia="Calibri" w:hAnsi="Calibri" w:cs="Calibri"/>
                <w:lang w:val="en-GB"/>
              </w:rPr>
              <w:t>Price per hour</w:t>
            </w:r>
          </w:p>
        </w:tc>
        <w:tc>
          <w:tcPr>
            <w:tcW w:w="990" w:type="dxa"/>
            <w:tcBorders>
              <w:top w:val="single" w:sz="6" w:space="0" w:color="000000"/>
              <w:left w:val="single" w:sz="6" w:space="0" w:color="000000"/>
              <w:bottom w:val="single" w:sz="6" w:space="0" w:color="000000"/>
              <w:right w:val="single" w:sz="6" w:space="0" w:color="000000"/>
            </w:tcBorders>
            <w:hideMark/>
          </w:tcPr>
          <w:p w14:paraId="70B37130"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2F0A4516" w14:textId="77777777" w:rsidR="001F03B4" w:rsidRPr="00125E7A" w:rsidRDefault="00C66885"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38092034" w14:textId="77777777" w:rsidR="001F03B4" w:rsidRPr="00125E7A" w:rsidRDefault="00C66885" w:rsidP="00D17057">
            <w:pPr>
              <w:textAlignment w:val="baseline"/>
              <w:rPr>
                <w:rFonts w:cstheme="minorHAnsi"/>
              </w:rPr>
            </w:pPr>
            <w:r>
              <w:rPr>
                <w:rFonts w:ascii="Calibri" w:eastAsia="Calibri" w:hAnsi="Calibri" w:cs="Calibri"/>
                <w:lang w:val="en-GB"/>
              </w:rPr>
              <w:t>Excluding value-added tax</w:t>
            </w:r>
          </w:p>
        </w:tc>
      </w:tr>
      <w:tr w:rsidR="00625948" w14:paraId="2774C467"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1D65F022" w14:textId="77777777" w:rsidR="001F03B4" w:rsidRPr="00125E7A" w:rsidRDefault="00C66885" w:rsidP="00D17057">
            <w:pPr>
              <w:textAlignment w:val="baseline"/>
              <w:rPr>
                <w:rFonts w:cstheme="minorHAnsi"/>
              </w:rPr>
            </w:pPr>
            <w:r>
              <w:rPr>
                <w:rFonts w:ascii="Calibri" w:eastAsia="Calibri" w:hAnsi="Calibri" w:cs="Calibri"/>
                <w:lang w:val="en-GB"/>
              </w:rPr>
              <w:t>Value added tax......% </w:t>
            </w:r>
          </w:p>
        </w:tc>
        <w:tc>
          <w:tcPr>
            <w:tcW w:w="990" w:type="dxa"/>
            <w:tcBorders>
              <w:top w:val="single" w:sz="6" w:space="0" w:color="000000"/>
              <w:left w:val="single" w:sz="6" w:space="0" w:color="000000"/>
              <w:bottom w:val="single" w:sz="6" w:space="0" w:color="000000"/>
              <w:right w:val="single" w:sz="6" w:space="0" w:color="000000"/>
            </w:tcBorders>
            <w:hideMark/>
          </w:tcPr>
          <w:p w14:paraId="6ABA1886"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004BB429" w14:textId="77777777" w:rsidR="001F03B4" w:rsidRPr="00125E7A" w:rsidRDefault="00C66885"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734B3673" w14:textId="77777777" w:rsidR="001F03B4" w:rsidRPr="00125E7A" w:rsidRDefault="00C66885" w:rsidP="00D17057">
            <w:pPr>
              <w:textAlignment w:val="baseline"/>
              <w:rPr>
                <w:rFonts w:cstheme="minorHAnsi"/>
              </w:rPr>
            </w:pPr>
            <w:r>
              <w:rPr>
                <w:rFonts w:cstheme="minorHAnsi"/>
              </w:rPr>
              <w:t xml:space="preserve"> </w:t>
            </w:r>
          </w:p>
        </w:tc>
      </w:tr>
      <w:tr w:rsidR="00625948" w14:paraId="246F2F8A"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459F7790" w14:textId="77777777" w:rsidR="001F03B4" w:rsidRPr="00125E7A" w:rsidRDefault="00C66885" w:rsidP="00D17057">
            <w:pPr>
              <w:textAlignment w:val="baseline"/>
              <w:rPr>
                <w:rFonts w:cstheme="minorHAnsi"/>
              </w:rPr>
            </w:pPr>
            <w:r>
              <w:rPr>
                <w:rFonts w:ascii="Calibri" w:eastAsia="Calibri" w:hAnsi="Calibri" w:cs="Calibri"/>
                <w:lang w:val="en-GB"/>
              </w:rPr>
              <w:t>Price per hour</w:t>
            </w:r>
          </w:p>
        </w:tc>
        <w:tc>
          <w:tcPr>
            <w:tcW w:w="990" w:type="dxa"/>
            <w:tcBorders>
              <w:top w:val="single" w:sz="6" w:space="0" w:color="000000"/>
              <w:left w:val="single" w:sz="6" w:space="0" w:color="000000"/>
              <w:bottom w:val="single" w:sz="6" w:space="0" w:color="000000"/>
              <w:right w:val="single" w:sz="6" w:space="0" w:color="000000"/>
            </w:tcBorders>
            <w:hideMark/>
          </w:tcPr>
          <w:p w14:paraId="11BAA87B"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40DE3001" w14:textId="77777777" w:rsidR="001F03B4" w:rsidRPr="00125E7A" w:rsidRDefault="00C66885"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26E46E7B" w14:textId="77777777" w:rsidR="001F03B4" w:rsidRPr="00125E7A" w:rsidRDefault="00C66885" w:rsidP="00D17057">
            <w:pPr>
              <w:textAlignment w:val="baseline"/>
              <w:rPr>
                <w:rFonts w:cstheme="minorHAnsi"/>
              </w:rPr>
            </w:pPr>
            <w:r>
              <w:rPr>
                <w:rFonts w:ascii="Calibri" w:eastAsia="Calibri" w:hAnsi="Calibri" w:cs="Calibri"/>
                <w:lang w:val="en-GB"/>
              </w:rPr>
              <w:t>Including value-added tax</w:t>
            </w:r>
          </w:p>
        </w:tc>
      </w:tr>
      <w:tr w:rsidR="00625948" w14:paraId="3F72F9C6"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587F8637" w14:textId="77777777" w:rsidR="001F03B4" w:rsidRPr="00125E7A" w:rsidRDefault="00C66885" w:rsidP="00D17057">
            <w:pPr>
              <w:textAlignment w:val="baseline"/>
              <w:rPr>
                <w:rFonts w:cstheme="minorHAnsi"/>
              </w:rPr>
            </w:pPr>
            <w:r>
              <w:rPr>
                <w:rFonts w:cstheme="minorHAnsi"/>
              </w:rPr>
              <w:t xml:space="preserve"> </w:t>
            </w:r>
          </w:p>
        </w:tc>
        <w:tc>
          <w:tcPr>
            <w:tcW w:w="990" w:type="dxa"/>
            <w:tcBorders>
              <w:top w:val="single" w:sz="6" w:space="0" w:color="000000"/>
              <w:left w:val="single" w:sz="6" w:space="0" w:color="000000"/>
              <w:bottom w:val="single" w:sz="6" w:space="0" w:color="000000"/>
              <w:right w:val="single" w:sz="6" w:space="0" w:color="000000"/>
            </w:tcBorders>
            <w:hideMark/>
          </w:tcPr>
          <w:p w14:paraId="2F4CD7F4"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32057BAA" w14:textId="77777777" w:rsidR="001F03B4" w:rsidRPr="00125E7A" w:rsidRDefault="00C66885"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1766024D" w14:textId="77777777" w:rsidR="001F03B4" w:rsidRPr="00125E7A" w:rsidRDefault="00C66885" w:rsidP="00D17057">
            <w:pPr>
              <w:textAlignment w:val="baseline"/>
              <w:rPr>
                <w:rFonts w:cstheme="minorHAnsi"/>
              </w:rPr>
            </w:pPr>
            <w:r>
              <w:rPr>
                <w:rFonts w:cstheme="minorHAnsi"/>
              </w:rPr>
              <w:t xml:space="preserve"> </w:t>
            </w:r>
          </w:p>
        </w:tc>
      </w:tr>
    </w:tbl>
    <w:p w14:paraId="38E4E471" w14:textId="77777777" w:rsidR="001F03B4" w:rsidRPr="00125E7A" w:rsidRDefault="001F03B4" w:rsidP="001F03B4">
      <w:pPr>
        <w:textAlignment w:val="baseline"/>
        <w:rPr>
          <w:rFonts w:cstheme="minorHAnsi"/>
        </w:rPr>
      </w:pPr>
    </w:p>
    <w:p w14:paraId="401C8FC7" w14:textId="77777777" w:rsidR="001F03B4" w:rsidRPr="00C66885" w:rsidRDefault="00C66885" w:rsidP="001F03B4">
      <w:pPr>
        <w:rPr>
          <w:rFonts w:cstheme="minorHAnsi"/>
          <w:lang w:val="en-GB"/>
        </w:rPr>
      </w:pPr>
      <w:r>
        <w:rPr>
          <w:rFonts w:ascii="Calibri" w:eastAsia="Calibri" w:hAnsi="Calibri" w:cs="Calibri"/>
          <w:lang w:val="en-GB"/>
        </w:rPr>
        <w:t>If option 2 is selected, the upper limit for the Assistance shall be specified:</w:t>
      </w:r>
    </w:p>
    <w:p w14:paraId="22C49F22" w14:textId="77777777" w:rsidR="001F03B4" w:rsidRPr="00C66885" w:rsidRDefault="001F03B4" w:rsidP="001F03B4">
      <w:pPr>
        <w:textAlignment w:val="baseline"/>
        <w:rPr>
          <w:rFonts w:cstheme="minorHAnsi"/>
          <w:lang w:val="en-GB"/>
        </w:rPr>
      </w:pPr>
    </w:p>
    <w:p w14:paraId="6C19AD05" w14:textId="77777777" w:rsidR="001F03B4" w:rsidRPr="00C66885" w:rsidRDefault="00C66885" w:rsidP="001F03B4">
      <w:pPr>
        <w:textAlignment w:val="baseline"/>
        <w:rPr>
          <w:rFonts w:cstheme="minorHAnsi"/>
          <w:lang w:val="en-GB"/>
        </w:rPr>
      </w:pPr>
      <w:r>
        <w:rPr>
          <w:rFonts w:ascii="Calibri" w:eastAsia="Calibri" w:hAnsi="Calibri" w:cs="Calibri"/>
          <w:lang w:val="en-GB"/>
        </w:rPr>
        <w:t>The following upper budget limit has been agreed for the assignment: </w:t>
      </w:r>
    </w:p>
    <w:p w14:paraId="300F9892" w14:textId="77777777" w:rsidR="001F03B4" w:rsidRPr="00C66885" w:rsidRDefault="001F03B4" w:rsidP="001F03B4">
      <w:pPr>
        <w:textAlignment w:val="baseline"/>
        <w:rPr>
          <w:rFonts w:cstheme="minorHAnsi"/>
          <w:lang w:val="en-GB"/>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625948" w14:paraId="6ACD9090"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615CE756" w14:textId="77777777" w:rsidR="001F03B4" w:rsidRPr="00125E7A" w:rsidRDefault="00C66885"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4423C754" w14:textId="77777777" w:rsidR="001F03B4" w:rsidRPr="00125E7A" w:rsidRDefault="00C66885" w:rsidP="00D17057">
            <w:pPr>
              <w:textAlignment w:val="baseline"/>
              <w:rPr>
                <w:rFonts w:cstheme="minorHAnsi"/>
              </w:rPr>
            </w:pPr>
            <w:r>
              <w:rPr>
                <w:rFonts w:ascii="Calibri" w:eastAsia="Calibri" w:hAnsi="Calibri" w:cs="Calibri"/>
                <w:lang w:val="en-GB"/>
              </w:rPr>
              <w:t>Currency </w:t>
            </w:r>
          </w:p>
        </w:tc>
        <w:tc>
          <w:tcPr>
            <w:tcW w:w="2385" w:type="dxa"/>
            <w:tcBorders>
              <w:top w:val="single" w:sz="6" w:space="0" w:color="000000"/>
              <w:left w:val="single" w:sz="6" w:space="0" w:color="000000"/>
              <w:bottom w:val="single" w:sz="6" w:space="0" w:color="000000"/>
              <w:right w:val="single" w:sz="6" w:space="0" w:color="000000"/>
            </w:tcBorders>
            <w:hideMark/>
          </w:tcPr>
          <w:p w14:paraId="2BA2A960" w14:textId="77777777" w:rsidR="001F03B4" w:rsidRPr="00125E7A" w:rsidRDefault="00C66885" w:rsidP="00D17057">
            <w:pPr>
              <w:textAlignment w:val="baseline"/>
              <w:rPr>
                <w:rFonts w:cstheme="minorHAnsi"/>
              </w:rPr>
            </w:pPr>
            <w:r>
              <w:rPr>
                <w:rFonts w:ascii="Calibri" w:eastAsia="Calibri" w:hAnsi="Calibri" w:cs="Calibri"/>
                <w:lang w:val="en-GB"/>
              </w:rPr>
              <w:t>Amount </w:t>
            </w:r>
          </w:p>
        </w:tc>
        <w:tc>
          <w:tcPr>
            <w:tcW w:w="2327" w:type="dxa"/>
            <w:tcBorders>
              <w:top w:val="single" w:sz="6" w:space="0" w:color="000000"/>
              <w:left w:val="single" w:sz="6" w:space="0" w:color="000000"/>
              <w:bottom w:val="single" w:sz="6" w:space="0" w:color="000000"/>
              <w:right w:val="single" w:sz="6" w:space="0" w:color="000000"/>
            </w:tcBorders>
            <w:hideMark/>
          </w:tcPr>
          <w:p w14:paraId="1A4882C5" w14:textId="77777777" w:rsidR="001F03B4" w:rsidRPr="00125E7A" w:rsidRDefault="00C66885" w:rsidP="00D17057">
            <w:pPr>
              <w:textAlignment w:val="baseline"/>
              <w:rPr>
                <w:rFonts w:cstheme="minorHAnsi"/>
              </w:rPr>
            </w:pPr>
            <w:r w:rsidRPr="00125E7A">
              <w:rPr>
                <w:rFonts w:cstheme="minorHAnsi"/>
              </w:rPr>
              <w:t> </w:t>
            </w:r>
          </w:p>
        </w:tc>
      </w:tr>
      <w:tr w:rsidR="00625948" w14:paraId="762EED37"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6B2FCBB6" w14:textId="77777777" w:rsidR="001F03B4" w:rsidRPr="00125E7A" w:rsidRDefault="00C66885" w:rsidP="00D17057">
            <w:pPr>
              <w:textAlignment w:val="baseline"/>
              <w:rPr>
                <w:rFonts w:cstheme="minorHAnsi"/>
              </w:rPr>
            </w:pPr>
            <w:r>
              <w:rPr>
                <w:rFonts w:ascii="Calibri" w:eastAsia="Calibri" w:hAnsi="Calibri" w:cs="Calibri"/>
                <w:lang w:val="en-GB"/>
              </w:rPr>
              <w:t>Total price </w:t>
            </w:r>
          </w:p>
        </w:tc>
        <w:tc>
          <w:tcPr>
            <w:tcW w:w="990" w:type="dxa"/>
            <w:tcBorders>
              <w:top w:val="single" w:sz="6" w:space="0" w:color="000000"/>
              <w:left w:val="single" w:sz="6" w:space="0" w:color="000000"/>
              <w:bottom w:val="single" w:sz="6" w:space="0" w:color="000000"/>
              <w:right w:val="single" w:sz="6" w:space="0" w:color="000000"/>
            </w:tcBorders>
            <w:hideMark/>
          </w:tcPr>
          <w:p w14:paraId="23A6F86F"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579582C7" w14:textId="77777777" w:rsidR="001F03B4" w:rsidRPr="00125E7A" w:rsidRDefault="00C66885"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hideMark/>
          </w:tcPr>
          <w:p w14:paraId="1DC6FEF0" w14:textId="77777777" w:rsidR="001F03B4" w:rsidRPr="00125E7A" w:rsidRDefault="00C66885" w:rsidP="00D17057">
            <w:pPr>
              <w:textAlignment w:val="baseline"/>
              <w:rPr>
                <w:rFonts w:cstheme="minorHAnsi"/>
              </w:rPr>
            </w:pPr>
            <w:r>
              <w:rPr>
                <w:rFonts w:ascii="Calibri" w:eastAsia="Calibri" w:hAnsi="Calibri" w:cs="Calibri"/>
                <w:lang w:val="en-GB"/>
              </w:rPr>
              <w:t>Excluding value-added tax</w:t>
            </w:r>
          </w:p>
        </w:tc>
      </w:tr>
      <w:tr w:rsidR="00625948" w14:paraId="7C7160E7"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014F4162" w14:textId="77777777" w:rsidR="001F03B4" w:rsidRPr="00125E7A" w:rsidRDefault="00C66885" w:rsidP="00D17057">
            <w:pPr>
              <w:textAlignment w:val="baseline"/>
              <w:rPr>
                <w:rFonts w:cstheme="minorHAnsi"/>
              </w:rPr>
            </w:pPr>
            <w:r>
              <w:rPr>
                <w:rFonts w:ascii="Calibri" w:eastAsia="Calibri" w:hAnsi="Calibri" w:cs="Calibri"/>
                <w:lang w:val="en-GB"/>
              </w:rPr>
              <w:t>Total price </w:t>
            </w:r>
          </w:p>
        </w:tc>
        <w:tc>
          <w:tcPr>
            <w:tcW w:w="990" w:type="dxa"/>
            <w:tcBorders>
              <w:top w:val="single" w:sz="6" w:space="0" w:color="000000"/>
              <w:left w:val="single" w:sz="6" w:space="0" w:color="000000"/>
              <w:bottom w:val="single" w:sz="6" w:space="0" w:color="000000"/>
              <w:right w:val="single" w:sz="6" w:space="0" w:color="000000"/>
            </w:tcBorders>
            <w:hideMark/>
          </w:tcPr>
          <w:p w14:paraId="588BFD61"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0D845599" w14:textId="77777777" w:rsidR="001F03B4" w:rsidRPr="00125E7A" w:rsidRDefault="00C66885"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hideMark/>
          </w:tcPr>
          <w:p w14:paraId="28D487FB" w14:textId="77777777" w:rsidR="001F03B4" w:rsidRPr="00125E7A" w:rsidRDefault="00C66885" w:rsidP="00D17057">
            <w:pPr>
              <w:textAlignment w:val="baseline"/>
              <w:rPr>
                <w:rFonts w:cstheme="minorHAnsi"/>
              </w:rPr>
            </w:pPr>
            <w:r>
              <w:rPr>
                <w:rFonts w:ascii="Calibri" w:eastAsia="Calibri" w:hAnsi="Calibri" w:cs="Calibri"/>
                <w:lang w:val="en-GB"/>
              </w:rPr>
              <w:t>Including value-added tax</w:t>
            </w:r>
          </w:p>
        </w:tc>
      </w:tr>
      <w:tr w:rsidR="00625948" w14:paraId="537237E9"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249F6B04" w14:textId="77777777" w:rsidR="001F03B4" w:rsidRPr="00125E7A" w:rsidRDefault="00C66885"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12D93DEA" w14:textId="77777777" w:rsidR="001F03B4" w:rsidRPr="00125E7A" w:rsidRDefault="00C66885"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3328FC18" w14:textId="77777777" w:rsidR="001F03B4" w:rsidRPr="00125E7A" w:rsidRDefault="00C66885"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hideMark/>
          </w:tcPr>
          <w:p w14:paraId="465C0680" w14:textId="77777777" w:rsidR="001F03B4" w:rsidRPr="00125E7A" w:rsidRDefault="00C66885" w:rsidP="00D17057">
            <w:pPr>
              <w:textAlignment w:val="baseline"/>
              <w:rPr>
                <w:rFonts w:cstheme="minorHAnsi"/>
              </w:rPr>
            </w:pPr>
            <w:r>
              <w:rPr>
                <w:rFonts w:cstheme="minorHAnsi"/>
              </w:rPr>
              <w:t xml:space="preserve"> </w:t>
            </w:r>
          </w:p>
        </w:tc>
      </w:tr>
    </w:tbl>
    <w:p w14:paraId="5FD7D68F" w14:textId="77777777" w:rsidR="001F03B4" w:rsidRPr="00125E7A" w:rsidRDefault="001F03B4" w:rsidP="001F03B4">
      <w:pPr>
        <w:textAlignment w:val="baseline"/>
        <w:rPr>
          <w:rFonts w:cstheme="minorHAnsi"/>
        </w:rPr>
      </w:pPr>
    </w:p>
    <w:p w14:paraId="764F21E2" w14:textId="77777777" w:rsidR="001F03B4" w:rsidRPr="00125E7A" w:rsidRDefault="001F03B4" w:rsidP="001F03B4">
      <w:pPr>
        <w:rPr>
          <w:rFonts w:cstheme="minorHAnsi"/>
        </w:rPr>
      </w:pPr>
    </w:p>
    <w:p w14:paraId="54D3D78E" w14:textId="77777777" w:rsidR="001F03B4" w:rsidRPr="00C66885" w:rsidRDefault="00C66885" w:rsidP="001F03B4">
      <w:pPr>
        <w:rPr>
          <w:rFonts w:cstheme="minorHAnsi"/>
          <w:lang w:val="en-GB"/>
        </w:rPr>
      </w:pPr>
      <w:r>
        <w:rPr>
          <w:rFonts w:ascii="Calibri" w:eastAsia="Calibri" w:hAnsi="Calibri" w:cs="Calibri"/>
          <w:lang w:val="en-GB"/>
        </w:rPr>
        <w:t>Unless otherwise specified above, all prices shall be specified in Norwegian kroner.</w:t>
      </w:r>
    </w:p>
    <w:p w14:paraId="5E01578C" w14:textId="77777777" w:rsidR="001F03B4" w:rsidRPr="00C66885" w:rsidRDefault="001F03B4" w:rsidP="001F03B4">
      <w:pPr>
        <w:rPr>
          <w:rFonts w:cstheme="minorHAnsi"/>
          <w:lang w:val="en-GB"/>
        </w:rPr>
      </w:pPr>
    </w:p>
    <w:p w14:paraId="74888473" w14:textId="77777777" w:rsidR="001F03B4" w:rsidRPr="00C66885" w:rsidRDefault="00C66885" w:rsidP="001F03B4">
      <w:pPr>
        <w:rPr>
          <w:rFonts w:cstheme="minorHAnsi"/>
          <w:lang w:val="en-GB"/>
        </w:rPr>
      </w:pPr>
      <w:r>
        <w:rPr>
          <w:rFonts w:ascii="Calibri" w:eastAsia="Calibri" w:hAnsi="Calibri" w:cs="Calibri"/>
          <w:lang w:val="en-GB"/>
        </w:rPr>
        <w:t>If the Parties have agreed something other than what follows from the above, this shall be specified here:</w:t>
      </w:r>
    </w:p>
    <w:p w14:paraId="344E33E1" w14:textId="77777777" w:rsidR="001F03B4" w:rsidRPr="00C66885" w:rsidRDefault="001F03B4" w:rsidP="001F03B4">
      <w:pPr>
        <w:rPr>
          <w:rFonts w:cstheme="minorHAnsi"/>
          <w:lang w:val="en-GB"/>
        </w:rPr>
      </w:pPr>
    </w:p>
    <w:p w14:paraId="3728FB35" w14:textId="77777777" w:rsidR="001552BC" w:rsidRPr="00C66885" w:rsidRDefault="00C66885" w:rsidP="001552BC">
      <w:pPr>
        <w:rPr>
          <w:rFonts w:cstheme="minorHAnsi"/>
          <w:lang w:val="en-GB"/>
        </w:rPr>
      </w:pPr>
      <w:r>
        <w:rPr>
          <w:rFonts w:ascii="Calibri" w:eastAsia="Calibri" w:hAnsi="Calibri" w:cs="Calibri"/>
          <w:lang w:val="en-GB"/>
        </w:rPr>
        <w:t>The Parties have agreed that the following of the Consultant’s documented expenses shall be covered:</w:t>
      </w:r>
      <w:bookmarkStart w:id="145" w:name="Tekst54"/>
      <w:r>
        <w:rPr>
          <w:rFonts w:ascii="Calibri" w:eastAsia="Calibri" w:hAnsi="Calibri" w:cs="Calibri"/>
          <w:lang w:val="en-GB"/>
        </w:rPr>
        <w:t xml:space="preserve"> </w:t>
      </w:r>
      <w:r>
        <w:rPr>
          <w:rFonts w:cstheme="minorHAnsi"/>
        </w:rPr>
        <w:fldChar w:fldCharType="begin">
          <w:ffData>
            <w:name w:val=""/>
            <w:enabled/>
            <w:calcOnExit w:val="0"/>
            <w:textInput>
              <w:default w:val="(Fylles inn dersom man ønsker å fravike standardavtalen)"/>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in the event of deviations from the standard agreement)</w:t>
      </w:r>
      <w:r>
        <w:rPr>
          <w:rFonts w:cstheme="minorHAnsi"/>
        </w:rPr>
        <w:fldChar w:fldCharType="end"/>
      </w:r>
    </w:p>
    <w:p w14:paraId="3A39EA22" w14:textId="77777777" w:rsidR="001F03B4" w:rsidRPr="00C66885" w:rsidRDefault="001F03B4" w:rsidP="001F03B4">
      <w:pPr>
        <w:rPr>
          <w:rFonts w:cstheme="minorHAnsi"/>
          <w:lang w:val="en-GB"/>
        </w:rPr>
      </w:pPr>
    </w:p>
    <w:bookmarkEnd w:id="145"/>
    <w:p w14:paraId="5AD7F7F0" w14:textId="77777777" w:rsidR="00B93503" w:rsidRPr="00C66885" w:rsidRDefault="00B93503" w:rsidP="001F03B4">
      <w:pPr>
        <w:rPr>
          <w:rFonts w:cstheme="minorHAnsi"/>
          <w:lang w:val="en-GB"/>
        </w:rPr>
      </w:pPr>
    </w:p>
    <w:p w14:paraId="2A4F8702" w14:textId="77777777" w:rsidR="001552BC" w:rsidRPr="00C66885" w:rsidRDefault="00C66885" w:rsidP="001F03B4">
      <w:pPr>
        <w:rPr>
          <w:rFonts w:cstheme="minorHAnsi"/>
          <w:lang w:val="en-GB"/>
        </w:rPr>
      </w:pPr>
      <w:r>
        <w:rPr>
          <w:rFonts w:ascii="Calibri" w:eastAsia="Calibri" w:hAnsi="Calibri" w:cs="Calibri"/>
          <w:lang w:val="en-GB"/>
        </w:rPr>
        <w:t xml:space="preserve">Travel and per diem expenses shall be covered in accordance with the following rates: </w:t>
      </w:r>
      <w:bookmarkStart w:id="146" w:name="Tekst55"/>
    </w:p>
    <w:p w14:paraId="47FB22E1" w14:textId="77777777" w:rsidR="001F03B4" w:rsidRPr="00C66885" w:rsidRDefault="00C66885" w:rsidP="001F03B4">
      <w:pPr>
        <w:rPr>
          <w:rFonts w:cstheme="minorHAnsi"/>
          <w:lang w:val="en-GB"/>
        </w:rPr>
      </w:pPr>
      <w:r>
        <w:rPr>
          <w:rFonts w:cstheme="minorHAnsi"/>
        </w:rPr>
        <w:fldChar w:fldCharType="begin">
          <w:ffData>
            <w:name w:val=""/>
            <w:enabled/>
            <w:calcOnExit w:val="0"/>
            <w:textInput>
              <w:default w:val="(Fylles inn dersom man ønsker å fravike standardavtalen)"/>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in the event of deviations from the standard agreement)</w:t>
      </w:r>
      <w:r>
        <w:rPr>
          <w:rFonts w:cstheme="minorHAnsi"/>
        </w:rPr>
        <w:fldChar w:fldCharType="end"/>
      </w:r>
    </w:p>
    <w:bookmarkEnd w:id="146"/>
    <w:p w14:paraId="0875F2B3" w14:textId="77777777" w:rsidR="00B93503" w:rsidRPr="00C66885" w:rsidRDefault="00B93503" w:rsidP="001F03B4">
      <w:pPr>
        <w:rPr>
          <w:rFonts w:cstheme="minorHAnsi"/>
          <w:lang w:val="en-GB"/>
        </w:rPr>
      </w:pPr>
    </w:p>
    <w:p w14:paraId="2FEC7227" w14:textId="77777777" w:rsidR="001F03B4" w:rsidRPr="00C66885" w:rsidRDefault="00C66885" w:rsidP="001F03B4">
      <w:pPr>
        <w:rPr>
          <w:rFonts w:cstheme="minorHAnsi"/>
          <w:lang w:val="en-GB"/>
        </w:rPr>
      </w:pPr>
      <w:r>
        <w:rPr>
          <w:rFonts w:ascii="Calibri" w:eastAsia="Calibri" w:hAnsi="Calibri" w:cs="Calibri"/>
          <w:lang w:val="en-GB"/>
        </w:rPr>
        <w:t>The Consultant may invoice for travel time in accordance with the following:</w:t>
      </w:r>
      <w:bookmarkStart w:id="147" w:name="Tekst56"/>
    </w:p>
    <w:p w14:paraId="1CE413B1" w14:textId="77777777" w:rsidR="001552BC" w:rsidRPr="00C66885" w:rsidRDefault="00C66885" w:rsidP="001F03B4">
      <w:pPr>
        <w:rPr>
          <w:rFonts w:cstheme="minorHAnsi"/>
          <w:lang w:val="en-GB"/>
        </w:rPr>
      </w:pPr>
      <w:r>
        <w:rPr>
          <w:rFonts w:cstheme="minorHAnsi"/>
        </w:rPr>
        <w:fldChar w:fldCharType="begin">
          <w:ffData>
            <w:name w:val=""/>
            <w:enabled/>
            <w:calcOnExit w:val="0"/>
            <w:textInput>
              <w:default w:val="(Fylles inn dersom man ønsker å fravike standardavtalen)"/>
            </w:textInput>
          </w:ffData>
        </w:fldChar>
      </w:r>
      <w:r w:rsidRPr="00C66885">
        <w:rPr>
          <w:rFonts w:cstheme="minorHAnsi"/>
          <w:lang w:val="en-GB"/>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in the event of deviations from the standard agreement)</w:t>
      </w:r>
      <w:r>
        <w:rPr>
          <w:rFonts w:cstheme="minorHAnsi"/>
        </w:rPr>
        <w:fldChar w:fldCharType="end"/>
      </w:r>
    </w:p>
    <w:bookmarkEnd w:id="147"/>
    <w:p w14:paraId="74D438C0" w14:textId="77777777" w:rsidR="001F03B4" w:rsidRPr="00C66885" w:rsidRDefault="001F03B4" w:rsidP="001F03B4">
      <w:pPr>
        <w:rPr>
          <w:rFonts w:cstheme="minorHAnsi"/>
          <w:lang w:val="en-GB"/>
        </w:rPr>
      </w:pPr>
    </w:p>
    <w:p w14:paraId="0C921A96" w14:textId="77777777" w:rsidR="001F03B4" w:rsidRPr="00125E7A" w:rsidRDefault="00C66885" w:rsidP="001F03B4">
      <w:pPr>
        <w:rPr>
          <w:rFonts w:cstheme="minorHAnsi"/>
        </w:rPr>
      </w:pPr>
      <w:r>
        <w:rPr>
          <w:rFonts w:ascii="Calibri" w:eastAsia="Calibri" w:hAnsi="Calibri" w:cs="Calibri"/>
          <w:lang w:val="en-GB"/>
        </w:rPr>
        <w:t xml:space="preserve">Other: </w:t>
      </w:r>
      <w:r w:rsidR="001552BC">
        <w:rPr>
          <w:rFonts w:cstheme="minorHAnsi"/>
        </w:rPr>
        <w:fldChar w:fldCharType="begin">
          <w:ffData>
            <w:name w:val=""/>
            <w:enabled/>
            <w:calcOnExit w:val="0"/>
            <w:textInput/>
          </w:ffData>
        </w:fldChar>
      </w:r>
      <w:r w:rsidR="001552BC">
        <w:rPr>
          <w:rFonts w:cstheme="minorHAnsi"/>
        </w:rPr>
        <w:instrText xml:space="preserve"> FORMTEXT </w:instrText>
      </w:r>
      <w:r w:rsidR="001552BC">
        <w:rPr>
          <w:rFonts w:cstheme="minorHAnsi"/>
        </w:rPr>
      </w:r>
      <w:r w:rsidR="001552BC">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001552BC">
        <w:rPr>
          <w:rFonts w:cstheme="minorHAnsi"/>
        </w:rPr>
        <w:fldChar w:fldCharType="end"/>
      </w:r>
    </w:p>
    <w:p w14:paraId="5C129148" w14:textId="77777777" w:rsidR="001F03B4" w:rsidRPr="00125E7A" w:rsidRDefault="001F03B4" w:rsidP="001F03B4">
      <w:pPr>
        <w:rPr>
          <w:rFonts w:cstheme="minorHAnsi"/>
        </w:rPr>
      </w:pPr>
    </w:p>
    <w:p w14:paraId="4F5C581D" w14:textId="77777777" w:rsidR="001F03B4" w:rsidRPr="00125E7A" w:rsidRDefault="001F03B4" w:rsidP="001F03B4">
      <w:pPr>
        <w:rPr>
          <w:rFonts w:cstheme="minorHAnsi"/>
        </w:rPr>
      </w:pPr>
    </w:p>
    <w:p w14:paraId="24AD2C06" w14:textId="77777777" w:rsidR="001F03B4" w:rsidRPr="00246D46" w:rsidRDefault="00C66885" w:rsidP="008140FD">
      <w:pPr>
        <w:pStyle w:val="Overskrift2"/>
      </w:pPr>
      <w:bookmarkStart w:id="148" w:name="_Toc150573651"/>
      <w:bookmarkStart w:id="149" w:name="_Toc422860187"/>
      <w:bookmarkStart w:id="150" w:name="_Toc423087577"/>
      <w:bookmarkStart w:id="151" w:name="_Toc119400326"/>
      <w:bookmarkStart w:id="152" w:name="_Toc227587638"/>
      <w:r>
        <w:rPr>
          <w:rFonts w:eastAsia="Arial"/>
          <w:lang w:val="en-GB"/>
        </w:rPr>
        <w:t>Invoicing</w:t>
      </w:r>
      <w:bookmarkEnd w:id="148"/>
      <w:bookmarkEnd w:id="149"/>
      <w:bookmarkEnd w:id="150"/>
      <w:bookmarkEnd w:id="151"/>
      <w:bookmarkEnd w:id="152"/>
    </w:p>
    <w:p w14:paraId="227EB3B4" w14:textId="77777777" w:rsidR="001F03B4" w:rsidRPr="00C66885" w:rsidRDefault="00C66885" w:rsidP="001F03B4">
      <w:pPr>
        <w:rPr>
          <w:rFonts w:cstheme="minorHAnsi"/>
          <w:lang w:val="en-GB"/>
        </w:rPr>
      </w:pPr>
      <w:r>
        <w:rPr>
          <w:rFonts w:ascii="Calibri" w:eastAsia="Calibri" w:hAnsi="Calibri" w:cs="Calibri"/>
          <w:lang w:val="en-GB"/>
        </w:rPr>
        <w:t>Invoicing shall take place monthly in arrears. The invoiced amount shall apply to the time spent until the invoice date, as well as coverage of any expenses incurred during the same period.</w:t>
      </w:r>
    </w:p>
    <w:p w14:paraId="71C0CBD7" w14:textId="77777777" w:rsidR="001F03B4" w:rsidRPr="00C66885" w:rsidRDefault="001F03B4" w:rsidP="001F03B4">
      <w:pPr>
        <w:rPr>
          <w:rFonts w:cstheme="minorHAnsi"/>
          <w:lang w:val="en-GB"/>
        </w:rPr>
      </w:pPr>
    </w:p>
    <w:p w14:paraId="0C58F3F1" w14:textId="77777777" w:rsidR="001F03B4" w:rsidRPr="00C66885" w:rsidRDefault="00C66885" w:rsidP="001F03B4">
      <w:pPr>
        <w:rPr>
          <w:rFonts w:cstheme="minorHAnsi"/>
          <w:lang w:val="en-GB"/>
        </w:rPr>
      </w:pPr>
      <w:r>
        <w:rPr>
          <w:rFonts w:ascii="Calibri" w:eastAsia="Calibri" w:hAnsi="Calibri" w:cs="Calibri"/>
          <w:color w:val="000000"/>
          <w:lang w:val="en-GB"/>
        </w:rPr>
        <w:t>Payment shall take place within 30 (thirty) days of receipt of invoice.</w:t>
      </w:r>
      <w:r>
        <w:rPr>
          <w:rFonts w:ascii="Calibri" w:eastAsia="Calibri" w:hAnsi="Calibri" w:cs="Calibri"/>
          <w:lang w:val="en-GB"/>
        </w:rPr>
        <w:t xml:space="preserve"> The Consultant’s invoices shall be itemised and documented so that they can be verified by the Customer. All invoices for hours elapsed shall be accompanied by a detailed specification of the hours accrued. Expenses and other costs shall be specified separately.</w:t>
      </w:r>
    </w:p>
    <w:p w14:paraId="4B930957" w14:textId="77777777" w:rsidR="001F03B4" w:rsidRPr="00C66885" w:rsidRDefault="001F03B4" w:rsidP="001F03B4">
      <w:pPr>
        <w:rPr>
          <w:rFonts w:cstheme="minorHAnsi"/>
          <w:lang w:val="en-GB"/>
        </w:rPr>
      </w:pPr>
    </w:p>
    <w:p w14:paraId="62DA2F90" w14:textId="77777777" w:rsidR="001F03B4" w:rsidRPr="00C66885" w:rsidRDefault="001F03B4" w:rsidP="001F03B4">
      <w:pPr>
        <w:rPr>
          <w:rFonts w:cstheme="minorHAnsi"/>
          <w:lang w:val="en-GB"/>
        </w:rPr>
      </w:pPr>
    </w:p>
    <w:p w14:paraId="675F82CC" w14:textId="77777777" w:rsidR="001F03B4" w:rsidRPr="00C66885" w:rsidRDefault="00C66885" w:rsidP="001F03B4">
      <w:pPr>
        <w:rPr>
          <w:rFonts w:cstheme="minorHAnsi"/>
          <w:lang w:val="en-GB"/>
        </w:rPr>
      </w:pPr>
      <w:r>
        <w:rPr>
          <w:rFonts w:ascii="Calibri" w:eastAsia="Calibri" w:hAnsi="Calibri" w:cs="Calibri"/>
          <w:lang w:val="en-GB"/>
        </w:rPr>
        <w:t xml:space="preserve">Invoices shall be labelled with: </w:t>
      </w:r>
      <w:r w:rsidR="00D87FA1">
        <w:rPr>
          <w:rFonts w:cstheme="minorHAnsi"/>
        </w:rPr>
        <w:fldChar w:fldCharType="begin">
          <w:ffData>
            <w:name w:val=""/>
            <w:enabled/>
            <w:calcOnExit w:val="0"/>
            <w:textInput/>
          </w:ffData>
        </w:fldChar>
      </w:r>
      <w:r w:rsidR="00D87FA1" w:rsidRPr="00C66885">
        <w:rPr>
          <w:rFonts w:cstheme="minorHAnsi"/>
          <w:lang w:val="en-GB"/>
        </w:rPr>
        <w:instrText xml:space="preserve"> FORMTEXT </w:instrText>
      </w:r>
      <w:r w:rsidR="00D87FA1">
        <w:rPr>
          <w:rFonts w:cstheme="minorHAnsi"/>
        </w:rPr>
      </w:r>
      <w:r w:rsidR="00D87FA1">
        <w:rPr>
          <w:rFonts w:cstheme="minorHAnsi"/>
        </w:rPr>
        <w:fldChar w:fldCharType="separate"/>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Pr>
          <w:rFonts w:ascii="Calibri" w:eastAsia="Calibri" w:hAnsi="Calibri" w:cs="Calibri"/>
          <w:lang w:val="en-GB"/>
        </w:rPr>
        <w:t> </w:t>
      </w:r>
      <w:r w:rsidR="00D87FA1">
        <w:rPr>
          <w:rFonts w:cstheme="minorHAnsi"/>
        </w:rPr>
        <w:fldChar w:fldCharType="end"/>
      </w:r>
    </w:p>
    <w:p w14:paraId="5629C3FE" w14:textId="77777777" w:rsidR="001F03B4" w:rsidRPr="00C66885" w:rsidRDefault="001F03B4" w:rsidP="001F03B4">
      <w:pPr>
        <w:rPr>
          <w:rFonts w:cstheme="minorHAnsi"/>
          <w:lang w:val="en-GB"/>
        </w:rPr>
      </w:pPr>
    </w:p>
    <w:p w14:paraId="1B50D918" w14:textId="77777777" w:rsidR="001F03B4" w:rsidRPr="00C66885" w:rsidRDefault="00C66885" w:rsidP="001F03B4">
      <w:pPr>
        <w:rPr>
          <w:rFonts w:cstheme="minorHAnsi"/>
          <w:lang w:val="en-GB"/>
        </w:rPr>
      </w:pPr>
      <w:r>
        <w:rPr>
          <w:rFonts w:ascii="Calibri" w:eastAsia="Calibri" w:hAnsi="Calibri" w:cs="Calibri"/>
          <w:lang w:val="en-GB"/>
        </w:rPr>
        <w:t xml:space="preserve">The Customer’s EHF address is: </w:t>
      </w:r>
      <w:r w:rsidR="00D87FA1">
        <w:rPr>
          <w:rFonts w:cstheme="minorHAnsi"/>
        </w:rPr>
        <w:fldChar w:fldCharType="begin">
          <w:ffData>
            <w:name w:val=""/>
            <w:enabled/>
            <w:calcOnExit w:val="0"/>
            <w:textInput>
              <w:default w:val="Samme som organisasjonsnummeret"/>
            </w:textInput>
          </w:ffData>
        </w:fldChar>
      </w:r>
      <w:r w:rsidR="00D87FA1" w:rsidRPr="00C66885">
        <w:rPr>
          <w:rFonts w:cstheme="minorHAnsi"/>
          <w:lang w:val="en-GB"/>
        </w:rPr>
        <w:instrText xml:space="preserve"> FORMTEXT </w:instrText>
      </w:r>
      <w:r w:rsidR="00D87FA1">
        <w:rPr>
          <w:rFonts w:cstheme="minorHAnsi"/>
        </w:rPr>
      </w:r>
      <w:r w:rsidR="00D87FA1">
        <w:rPr>
          <w:rFonts w:cstheme="minorHAnsi"/>
        </w:rPr>
        <w:fldChar w:fldCharType="separate"/>
      </w:r>
      <w:r>
        <w:rPr>
          <w:rFonts w:ascii="Calibri" w:eastAsia="Calibri" w:hAnsi="Calibri" w:cs="Calibri"/>
          <w:lang w:val="en-GB"/>
        </w:rPr>
        <w:t>The same as the business registration number</w:t>
      </w:r>
      <w:r w:rsidR="00D87FA1">
        <w:rPr>
          <w:rFonts w:cstheme="minorHAnsi"/>
        </w:rPr>
        <w:fldChar w:fldCharType="end"/>
      </w:r>
    </w:p>
    <w:p w14:paraId="07A51DD4" w14:textId="77777777" w:rsidR="001F03B4" w:rsidRPr="00C66885" w:rsidRDefault="00C66885" w:rsidP="001F03B4">
      <w:pPr>
        <w:rPr>
          <w:rFonts w:cstheme="minorHAnsi"/>
          <w:lang w:val="en-GB"/>
        </w:rPr>
      </w:pPr>
      <w:r w:rsidRPr="00C66885">
        <w:rPr>
          <w:rFonts w:cstheme="minorHAnsi"/>
          <w:lang w:val="en-GB"/>
        </w:rPr>
        <w:t> </w:t>
      </w:r>
    </w:p>
    <w:p w14:paraId="6475F2A7" w14:textId="77777777" w:rsidR="001F03B4" w:rsidRPr="00C66885" w:rsidRDefault="00C66885" w:rsidP="001F03B4">
      <w:pPr>
        <w:rPr>
          <w:rFonts w:cstheme="minorHAnsi"/>
          <w:lang w:val="en-GB"/>
        </w:rPr>
      </w:pPr>
      <w:r>
        <w:rPr>
          <w:rFonts w:ascii="Calibri" w:eastAsia="Calibri" w:hAnsi="Calibri" w:cs="Calibri"/>
          <w:lang w:val="en-GB"/>
        </w:rPr>
        <w:t xml:space="preserve">The Customer’s EHF reference is: </w:t>
      </w:r>
      <w:r w:rsidR="00D87FA1">
        <w:rPr>
          <w:rFonts w:cstheme="minorHAnsi"/>
        </w:rPr>
        <w:fldChar w:fldCharType="begin">
          <w:ffData>
            <w:name w:val=""/>
            <w:enabled/>
            <w:calcOnExit w:val="0"/>
            <w:textInput>
              <w:default w:val="Sett inn EHF-referanse"/>
            </w:textInput>
          </w:ffData>
        </w:fldChar>
      </w:r>
      <w:r w:rsidR="00D87FA1" w:rsidRPr="00C66885">
        <w:rPr>
          <w:rFonts w:cstheme="minorHAnsi"/>
          <w:lang w:val="en-GB"/>
        </w:rPr>
        <w:instrText xml:space="preserve"> FORMTEXT </w:instrText>
      </w:r>
      <w:r w:rsidR="00D87FA1">
        <w:rPr>
          <w:rFonts w:cstheme="minorHAnsi"/>
        </w:rPr>
      </w:r>
      <w:r w:rsidR="00D87FA1">
        <w:rPr>
          <w:rFonts w:cstheme="minorHAnsi"/>
        </w:rPr>
        <w:fldChar w:fldCharType="separate"/>
      </w:r>
      <w:r>
        <w:rPr>
          <w:rFonts w:ascii="Calibri" w:eastAsia="Calibri" w:hAnsi="Calibri" w:cs="Calibri"/>
          <w:lang w:val="en-GB"/>
        </w:rPr>
        <w:t>Please enter the EHF reference here</w:t>
      </w:r>
      <w:r w:rsidR="00D87FA1">
        <w:rPr>
          <w:rFonts w:cstheme="minorHAnsi"/>
        </w:rPr>
        <w:fldChar w:fldCharType="end"/>
      </w:r>
    </w:p>
    <w:p w14:paraId="1BEAEA0E" w14:textId="77777777" w:rsidR="001F03B4" w:rsidRPr="00C66885" w:rsidRDefault="001F03B4" w:rsidP="001F03B4">
      <w:pPr>
        <w:rPr>
          <w:rFonts w:cstheme="minorHAnsi"/>
          <w:lang w:val="en-GB"/>
        </w:rPr>
      </w:pPr>
    </w:p>
    <w:p w14:paraId="1E21D874" w14:textId="77777777" w:rsidR="001F03B4" w:rsidRPr="00C66885" w:rsidRDefault="00C66885" w:rsidP="001F03B4">
      <w:pPr>
        <w:rPr>
          <w:rFonts w:cstheme="minorHAnsi"/>
          <w:lang w:val="en-GB"/>
        </w:rPr>
      </w:pPr>
      <w:bookmarkStart w:id="153" w:name="_Toc150573652"/>
      <w:bookmarkStart w:id="154" w:name="_Toc422860188"/>
      <w:bookmarkStart w:id="155" w:name="_Toc423087578"/>
      <w:r>
        <w:rPr>
          <w:rFonts w:ascii="Calibri" w:eastAsia="Calibri" w:hAnsi="Calibri" w:cs="Calibri"/>
          <w:lang w:val="en-GB"/>
        </w:rPr>
        <w:t>If the Customer is a public sector enterprise, the Consultant shall be required to use electronic invoicing in an approved standard format in accordance with the regulations dated 2 April 2019 concerning electronic invoicing in public procurements.</w:t>
      </w:r>
    </w:p>
    <w:p w14:paraId="1379AAEB" w14:textId="77777777" w:rsidR="001F03B4" w:rsidRPr="00C66885" w:rsidRDefault="001F03B4" w:rsidP="001F03B4">
      <w:pPr>
        <w:rPr>
          <w:rFonts w:cstheme="minorHAnsi"/>
          <w:lang w:val="en-GB"/>
        </w:rPr>
      </w:pPr>
    </w:p>
    <w:p w14:paraId="3D9EA581" w14:textId="77777777" w:rsidR="001F03B4" w:rsidRPr="00C66885" w:rsidRDefault="00C66885" w:rsidP="001F03B4">
      <w:pPr>
        <w:rPr>
          <w:rFonts w:cstheme="minorHAnsi"/>
          <w:lang w:val="en-GB"/>
        </w:rPr>
      </w:pPr>
      <w:r>
        <w:rPr>
          <w:rFonts w:ascii="Calibri" w:eastAsia="Calibri" w:hAnsi="Calibri" w:cs="Calibri"/>
          <w:lang w:val="en-GB"/>
        </w:rPr>
        <w:t>If the Consultant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0A401F2E" w14:textId="77777777" w:rsidR="001F03B4" w:rsidRPr="00C66885" w:rsidRDefault="001F03B4" w:rsidP="001F03B4">
      <w:pPr>
        <w:rPr>
          <w:rFonts w:cstheme="minorHAnsi"/>
          <w:lang w:val="en-GB"/>
        </w:rPr>
      </w:pPr>
    </w:p>
    <w:p w14:paraId="58F8EEF7" w14:textId="77777777" w:rsidR="001F03B4" w:rsidRPr="00C66885" w:rsidRDefault="00C66885" w:rsidP="001F03B4">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60F46FF7" w14:textId="77777777" w:rsidR="001F03B4" w:rsidRPr="00C66885" w:rsidRDefault="001F03B4" w:rsidP="001F03B4">
      <w:pPr>
        <w:rPr>
          <w:rFonts w:cstheme="minorHAnsi"/>
          <w:lang w:val="en-GB"/>
        </w:rPr>
      </w:pPr>
    </w:p>
    <w:p w14:paraId="1C7848B3" w14:textId="77777777" w:rsidR="001F03B4" w:rsidRPr="00C66885" w:rsidRDefault="00C66885" w:rsidP="001F03B4">
      <w:pPr>
        <w:rPr>
          <w:rFonts w:cstheme="minorHAnsi"/>
          <w:lang w:val="en-GB"/>
        </w:rPr>
      </w:pPr>
      <w:r>
        <w:rPr>
          <w:rFonts w:ascii="Calibri" w:eastAsia="Calibri" w:hAnsi="Calibri" w:cs="Calibri"/>
          <w:lang w:val="en-GB"/>
        </w:rPr>
        <w:t>The Consultant shall bear any costs associated with electronic invoicing itself.</w:t>
      </w:r>
    </w:p>
    <w:p w14:paraId="4D89B911" w14:textId="77777777" w:rsidR="001F03B4" w:rsidRPr="00C66885" w:rsidRDefault="001F03B4" w:rsidP="001F03B4">
      <w:pPr>
        <w:rPr>
          <w:rFonts w:cstheme="minorHAnsi"/>
          <w:lang w:val="en-GB"/>
        </w:rPr>
      </w:pPr>
    </w:p>
    <w:p w14:paraId="378DAA4D" w14:textId="77777777" w:rsidR="001F03B4" w:rsidRPr="00246D46" w:rsidRDefault="00C66885" w:rsidP="008140FD">
      <w:pPr>
        <w:pStyle w:val="Overskrift2"/>
      </w:pPr>
      <w:bookmarkStart w:id="156" w:name="_Toc119400327"/>
      <w:bookmarkStart w:id="157" w:name="_Toc227587639"/>
      <w:r>
        <w:rPr>
          <w:rFonts w:eastAsia="Arial"/>
          <w:lang w:val="en-GB"/>
        </w:rPr>
        <w:t>Interest on overdue payments</w:t>
      </w:r>
      <w:bookmarkEnd w:id="153"/>
      <w:bookmarkEnd w:id="154"/>
      <w:bookmarkEnd w:id="155"/>
      <w:bookmarkEnd w:id="156"/>
      <w:bookmarkEnd w:id="157"/>
    </w:p>
    <w:p w14:paraId="50CB1FBE" w14:textId="77777777" w:rsidR="001F03B4" w:rsidRPr="00C66885" w:rsidRDefault="00C66885" w:rsidP="001F03B4">
      <w:pPr>
        <w:rPr>
          <w:rFonts w:cstheme="minorHAnsi"/>
          <w:lang w:val="en-GB"/>
        </w:rPr>
      </w:pPr>
      <w:r>
        <w:rPr>
          <w:rFonts w:ascii="Calibri" w:eastAsia="Calibri" w:hAnsi="Calibri" w:cs="Calibri"/>
          <w:lang w:val="en-GB"/>
        </w:rPr>
        <w:t>If the Customer fails to make payment at the agreed time, the Consultant shall be entitled to interest on the amount overdue for payment pursuant to the act of 17 December 1976, no. 100 relating to interest on overdue payments, etc.</w:t>
      </w:r>
    </w:p>
    <w:p w14:paraId="1B8D98B6" w14:textId="77777777" w:rsidR="001F03B4" w:rsidRPr="00246D46" w:rsidRDefault="00C66885" w:rsidP="008140FD">
      <w:pPr>
        <w:pStyle w:val="Overskrift2"/>
      </w:pPr>
      <w:bookmarkStart w:id="158" w:name="_Toc150573653"/>
      <w:bookmarkStart w:id="159" w:name="_Toc422860189"/>
      <w:bookmarkStart w:id="160" w:name="_Toc423087579"/>
      <w:bookmarkStart w:id="161" w:name="_Toc119400328"/>
      <w:bookmarkStart w:id="162" w:name="_Toc227587640"/>
      <w:r>
        <w:rPr>
          <w:rFonts w:eastAsia="Arial"/>
          <w:lang w:val="en-GB"/>
        </w:rPr>
        <w:t>Payment default</w:t>
      </w:r>
      <w:bookmarkEnd w:id="158"/>
      <w:bookmarkEnd w:id="159"/>
      <w:bookmarkEnd w:id="160"/>
      <w:bookmarkEnd w:id="161"/>
      <w:bookmarkEnd w:id="162"/>
    </w:p>
    <w:p w14:paraId="22284C0B" w14:textId="77777777" w:rsidR="001F03B4" w:rsidRPr="00C66885" w:rsidRDefault="00C66885" w:rsidP="001F03B4">
      <w:pPr>
        <w:rPr>
          <w:rFonts w:cstheme="minorHAnsi"/>
          <w:lang w:val="en-GB"/>
        </w:rPr>
      </w:pPr>
      <w:r>
        <w:rPr>
          <w:rFonts w:ascii="Calibri" w:eastAsia="Calibri" w:hAnsi="Calibri" w:cs="Calibri"/>
          <w:lang w:val="en-GB"/>
        </w:rPr>
        <w:t xml:space="preserve">If overdue payment plus interest is not made within 30 (thirty) calendar days of the due date, the Consultant may issue a written notice to the Customer that the Agreement will be terminated </w:t>
      </w:r>
      <w:proofErr w:type="gramStart"/>
      <w:r>
        <w:rPr>
          <w:rFonts w:ascii="Calibri" w:eastAsia="Calibri" w:hAnsi="Calibri" w:cs="Calibri"/>
          <w:lang w:val="en-GB"/>
        </w:rPr>
        <w:t xml:space="preserve">if </w:t>
      </w:r>
      <w:r>
        <w:rPr>
          <w:rFonts w:ascii="Calibri" w:eastAsia="Calibri" w:hAnsi="Calibri" w:cs="Calibri"/>
          <w:color w:val="FF0000"/>
          <w:lang w:val="en-GB"/>
        </w:rPr>
        <w:t xml:space="preserve"> </w:t>
      </w:r>
      <w:r>
        <w:rPr>
          <w:rFonts w:ascii="Calibri" w:eastAsia="Calibri" w:hAnsi="Calibri" w:cs="Calibri"/>
          <w:lang w:val="en-GB"/>
        </w:rPr>
        <w:t>settlement</w:t>
      </w:r>
      <w:proofErr w:type="gramEnd"/>
      <w:r>
        <w:rPr>
          <w:rFonts w:ascii="Calibri" w:eastAsia="Calibri" w:hAnsi="Calibri" w:cs="Calibri"/>
          <w:lang w:val="en-GB"/>
        </w:rPr>
        <w:t xml:space="preserve"> has not been made within 60 (sixty) days of the notice having been received.</w:t>
      </w:r>
    </w:p>
    <w:p w14:paraId="7EFA183C" w14:textId="77777777" w:rsidR="001F03B4" w:rsidRPr="00C66885" w:rsidRDefault="001F03B4" w:rsidP="001F03B4">
      <w:pPr>
        <w:rPr>
          <w:rFonts w:cstheme="minorHAnsi"/>
          <w:lang w:val="en-GB"/>
        </w:rPr>
      </w:pPr>
    </w:p>
    <w:p w14:paraId="5B80B89F" w14:textId="77777777" w:rsidR="001F03B4" w:rsidRPr="00C66885" w:rsidRDefault="00C66885" w:rsidP="001F03B4">
      <w:pPr>
        <w:rPr>
          <w:rFonts w:cstheme="minorHAnsi"/>
          <w:lang w:val="en-GB"/>
        </w:rPr>
      </w:pPr>
      <w:r>
        <w:rPr>
          <w:rFonts w:ascii="Calibri" w:eastAsia="Calibri" w:hAnsi="Calibri" w:cs="Calibri"/>
          <w:lang w:val="en-GB"/>
        </w:rPr>
        <w:t>The Agreement cannot be terminated if the Customer settles the overdue payment plus interest by the expiration of the deadline.</w:t>
      </w:r>
    </w:p>
    <w:p w14:paraId="74378B4B" w14:textId="77777777" w:rsidR="001F03B4" w:rsidRPr="00C66885" w:rsidRDefault="001F03B4" w:rsidP="001F03B4">
      <w:pPr>
        <w:rPr>
          <w:rFonts w:cstheme="minorHAnsi"/>
          <w:lang w:val="en-GB"/>
        </w:rPr>
      </w:pPr>
    </w:p>
    <w:p w14:paraId="11E7ACCB" w14:textId="77777777" w:rsidR="001F03B4" w:rsidRPr="00246D46" w:rsidRDefault="00C66885" w:rsidP="008140FD">
      <w:pPr>
        <w:pStyle w:val="Overskrift2"/>
      </w:pPr>
      <w:bookmarkStart w:id="163" w:name="_Toc150573654"/>
      <w:bookmarkStart w:id="164" w:name="_Toc422860190"/>
      <w:bookmarkStart w:id="165" w:name="_Toc423087580"/>
      <w:bookmarkStart w:id="166" w:name="_Toc119400329"/>
      <w:bookmarkStart w:id="167" w:name="_Toc227587641"/>
      <w:r>
        <w:rPr>
          <w:rFonts w:eastAsia="Arial"/>
          <w:lang w:val="en-GB"/>
        </w:rPr>
        <w:t>Price changes</w:t>
      </w:r>
      <w:bookmarkEnd w:id="163"/>
      <w:bookmarkEnd w:id="164"/>
      <w:bookmarkEnd w:id="165"/>
      <w:bookmarkEnd w:id="166"/>
      <w:bookmarkEnd w:id="167"/>
    </w:p>
    <w:p w14:paraId="7FDC94A0" w14:textId="77777777" w:rsidR="001F03B4" w:rsidRPr="00C66885" w:rsidRDefault="00C66885" w:rsidP="001F03B4">
      <w:pPr>
        <w:rPr>
          <w:rFonts w:cstheme="minorHAnsi"/>
          <w:lang w:val="en-GB"/>
        </w:rPr>
      </w:pPr>
      <w:r>
        <w:rPr>
          <w:rFonts w:ascii="Calibri" w:eastAsia="Calibri" w:hAnsi="Calibri" w:cs="Calibri"/>
          <w:lang w:val="en-GB"/>
        </w:rPr>
        <w:t>Prices are subject to change to the extent that the rules relating to government taxes change with effect for the Consultant’s payment or costs.</w:t>
      </w:r>
      <w:r>
        <w:rPr>
          <w:rFonts w:ascii="Calibri" w:eastAsia="Calibri" w:hAnsi="Calibri" w:cs="Times New Roman"/>
          <w:lang w:val="en-GB"/>
        </w:rPr>
        <w:t xml:space="preserve"> </w:t>
      </w:r>
      <w:r>
        <w:rPr>
          <w:rFonts w:ascii="Calibri" w:eastAsia="Calibri" w:hAnsi="Calibri" w:cs="Calibri"/>
          <w:lang w:val="en-GB"/>
        </w:rPr>
        <w:t>The Consultant must submit and document such requirements in writing.</w:t>
      </w:r>
    </w:p>
    <w:p w14:paraId="4C3EB6C2" w14:textId="77777777" w:rsidR="001F03B4" w:rsidRPr="00C66885" w:rsidRDefault="001F03B4" w:rsidP="001F03B4">
      <w:pPr>
        <w:rPr>
          <w:rFonts w:cstheme="minorHAnsi"/>
          <w:lang w:val="en-GB"/>
        </w:rPr>
      </w:pPr>
    </w:p>
    <w:p w14:paraId="1CF61B67" w14:textId="77777777" w:rsidR="001F03B4" w:rsidRPr="00C66885" w:rsidRDefault="00C66885" w:rsidP="001F03B4">
      <w:pPr>
        <w:rPr>
          <w:rFonts w:cstheme="minorHAnsi"/>
          <w:lang w:val="en-GB"/>
        </w:rPr>
      </w:pPr>
      <w:r>
        <w:rPr>
          <w:rFonts w:ascii="Calibri" w:eastAsia="Calibri" w:hAnsi="Calibri" w:cs="Calibri"/>
          <w:lang w:val="en-GB"/>
        </w:rPr>
        <w:t>The price may be subject to change at the end of each year but shall be limited to an amount that does not equate to more than the increase in Statistics Norway’s consumer price index (the total index), initially based on the index for the month in which the agreement was entered into.</w:t>
      </w:r>
    </w:p>
    <w:p w14:paraId="2885F99D" w14:textId="77777777" w:rsidR="001F03B4" w:rsidRPr="00C66885" w:rsidRDefault="001F03B4" w:rsidP="001F03B4">
      <w:pPr>
        <w:rPr>
          <w:rFonts w:cstheme="minorHAnsi"/>
          <w:lang w:val="en-GB"/>
        </w:rPr>
      </w:pPr>
    </w:p>
    <w:p w14:paraId="36C5C28B" w14:textId="77777777" w:rsidR="001F03B4" w:rsidRPr="00C66885" w:rsidRDefault="00C66885" w:rsidP="001F03B4">
      <w:pPr>
        <w:rPr>
          <w:rFonts w:cstheme="minorHAnsi"/>
          <w:lang w:val="en-GB"/>
        </w:rPr>
      </w:pPr>
      <w:r>
        <w:rPr>
          <w:rFonts w:ascii="Calibri" w:eastAsia="Calibri" w:hAnsi="Calibri" w:cs="Calibri"/>
          <w:lang w:val="en-GB"/>
        </w:rPr>
        <w:t>Any other provisions relating to price changes:</w:t>
      </w:r>
    </w:p>
    <w:p w14:paraId="5BC52569" w14:textId="77777777" w:rsidR="001552BC" w:rsidRPr="00125E7A" w:rsidRDefault="00C66885"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p>
    <w:p w14:paraId="353921F5" w14:textId="77777777" w:rsidR="001F03B4" w:rsidRPr="00E000A9" w:rsidRDefault="00C66885" w:rsidP="008140FD">
      <w:pPr>
        <w:pStyle w:val="Overskrift1"/>
      </w:pPr>
      <w:bookmarkStart w:id="168" w:name="_Toc150573655"/>
      <w:bookmarkStart w:id="169" w:name="_Toc422860191"/>
      <w:bookmarkStart w:id="170" w:name="_Toc423087581"/>
      <w:bookmarkStart w:id="171" w:name="_Toc119400330"/>
      <w:bookmarkStart w:id="172" w:name="_Toc227587642"/>
      <w:r>
        <w:rPr>
          <w:rFonts w:eastAsia="Arial"/>
          <w:szCs w:val="28"/>
          <w:lang w:val="en-GB"/>
        </w:rPr>
        <w:t>Copyright and right of ownership</w:t>
      </w:r>
      <w:bookmarkEnd w:id="168"/>
      <w:bookmarkEnd w:id="169"/>
      <w:bookmarkEnd w:id="170"/>
      <w:bookmarkEnd w:id="171"/>
      <w:bookmarkEnd w:id="172"/>
    </w:p>
    <w:p w14:paraId="6BD894A9" w14:textId="77777777" w:rsidR="001F03B4" w:rsidRPr="00C66885" w:rsidRDefault="00C66885" w:rsidP="001F03B4">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Right of ownership, copyright and other relevant material and intellectual property rights relating to the results of the Assistance shall fall to the Customer when payment has been made, subject to any limitations arising from other agreements or mandatory law.</w:t>
      </w:r>
    </w:p>
    <w:p w14:paraId="6ECBFD5F" w14:textId="77777777" w:rsidR="001F03B4" w:rsidRPr="00C66885" w:rsidRDefault="001F03B4" w:rsidP="001F03B4">
      <w:pPr>
        <w:rPr>
          <w:rFonts w:cstheme="minorHAnsi"/>
          <w:lang w:val="en-GB"/>
        </w:rPr>
      </w:pPr>
    </w:p>
    <w:p w14:paraId="22C40798" w14:textId="77777777" w:rsidR="001F03B4" w:rsidRPr="00C66885" w:rsidRDefault="00C66885" w:rsidP="001F03B4">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 xml:space="preserve">Such rights also include the right to modify and transfer, cf. Section 68 of the act of 15 June 2018 no. 40 on copyright to intellectual property, etc. (Copyright Act). </w:t>
      </w:r>
    </w:p>
    <w:p w14:paraId="55642337" w14:textId="77777777" w:rsidR="001F03B4" w:rsidRPr="00C66885" w:rsidRDefault="001F03B4" w:rsidP="001F03B4">
      <w:pPr>
        <w:rPr>
          <w:rFonts w:cstheme="minorHAnsi"/>
          <w:lang w:val="en-GB"/>
        </w:rPr>
      </w:pPr>
    </w:p>
    <w:p w14:paraId="7DA7DC61" w14:textId="77777777" w:rsidR="001F03B4" w:rsidRDefault="00C66885" w:rsidP="001F03B4">
      <w:pPr>
        <w:rPr>
          <w:rFonts w:ascii="Calibri" w:eastAsia="Calibri" w:hAnsi="Calibri" w:cs="Calibri"/>
          <w:lang w:val="en-GB"/>
        </w:rPr>
      </w:pPr>
      <w:r>
        <w:rPr>
          <w:rFonts w:ascii="Calibri" w:eastAsia="Calibri" w:hAnsi="Calibri" w:cs="Calibri"/>
          <w:lang w:val="en-GB"/>
        </w:rPr>
        <w:t>The Consultant shall retain the rights to its own tools and methodological data. Both Parties may also exploit general knowledge (know-how) that is not confidential and that the Parties have acquired in connection with the Assistance.</w:t>
      </w:r>
    </w:p>
    <w:p w14:paraId="2F14CBF8" w14:textId="77777777" w:rsidR="00D03586" w:rsidRDefault="00D03586" w:rsidP="001F03B4">
      <w:pPr>
        <w:rPr>
          <w:rFonts w:ascii="Calibri" w:eastAsia="Calibri" w:hAnsi="Calibri" w:cs="Calibri"/>
          <w:lang w:val="en-GB"/>
        </w:rPr>
      </w:pPr>
    </w:p>
    <w:p w14:paraId="2140AD44" w14:textId="4E94696E" w:rsidR="00D03586" w:rsidRDefault="00D03586" w:rsidP="00D03586">
      <w:pPr>
        <w:rPr>
          <w:rFonts w:cstheme="minorHAnsi"/>
          <w:lang w:val="en-US"/>
        </w:rPr>
      </w:pPr>
      <w:r w:rsidRPr="00D03586">
        <w:rPr>
          <w:rFonts w:cstheme="minorHAnsi"/>
          <w:lang w:val="en-US"/>
        </w:rPr>
        <w:t xml:space="preserve">The Customer (and its </w:t>
      </w:r>
      <w:r w:rsidR="00FD4AE7">
        <w:rPr>
          <w:rFonts w:cstheme="minorHAnsi"/>
          <w:lang w:val="en-US"/>
        </w:rPr>
        <w:t>rightsholders</w:t>
      </w:r>
      <w:r w:rsidRPr="00D03586">
        <w:rPr>
          <w:rFonts w:cstheme="minorHAnsi"/>
          <w:lang w:val="en-US"/>
        </w:rPr>
        <w:t xml:space="preserve">) retains its rights to data made available to the Consultant and acquires the rights to data that is collected, processed, edited, generated, arises, or is otherwise managed in accordance with this Agreement. The same shall apply to the results of the processing of such data.  The Customer shall </w:t>
      </w:r>
      <w:proofErr w:type="gramStart"/>
      <w:r w:rsidRPr="00D03586">
        <w:rPr>
          <w:rFonts w:cstheme="minorHAnsi"/>
          <w:lang w:val="en-US"/>
        </w:rPr>
        <w:t>at all times</w:t>
      </w:r>
      <w:proofErr w:type="gramEnd"/>
      <w:r w:rsidRPr="00D03586">
        <w:rPr>
          <w:rFonts w:cstheme="minorHAnsi"/>
          <w:lang w:val="en-US"/>
        </w:rPr>
        <w:t xml:space="preserve"> have access to </w:t>
      </w:r>
      <w:proofErr w:type="gramStart"/>
      <w:r w:rsidRPr="00D03586">
        <w:rPr>
          <w:rFonts w:cstheme="minorHAnsi"/>
          <w:lang w:val="en-US"/>
        </w:rPr>
        <w:t>its</w:t>
      </w:r>
      <w:proofErr w:type="gramEnd"/>
      <w:r w:rsidRPr="00D03586">
        <w:rPr>
          <w:rFonts w:cstheme="minorHAnsi"/>
          <w:lang w:val="en-US"/>
        </w:rPr>
        <w:t xml:space="preserve"> data that is made available to the Consultant, and to the results of the Consultant’s processing of such data.  Under no circumstances shall the Consultant be entitled to exercise the right to </w:t>
      </w:r>
      <w:proofErr w:type="gramStart"/>
      <w:r w:rsidRPr="00D03586">
        <w:rPr>
          <w:rFonts w:cstheme="minorHAnsi"/>
          <w:lang w:val="en-US"/>
        </w:rPr>
        <w:t>withhold regarding</w:t>
      </w:r>
      <w:proofErr w:type="gramEnd"/>
      <w:r w:rsidRPr="00D03586">
        <w:rPr>
          <w:rFonts w:cstheme="minorHAnsi"/>
          <w:lang w:val="en-US"/>
        </w:rPr>
        <w:t xml:space="preserve"> the Customer’s data. If the Customer is not in possession of all such data upon termination of the Agreement, the Consultant shall make the data available to the Customer, or to a party designated by the Customer, in a commonly used and machine-readable format.   </w:t>
      </w:r>
    </w:p>
    <w:p w14:paraId="3B6882EF" w14:textId="77777777" w:rsidR="00D03586" w:rsidRPr="00D03586" w:rsidRDefault="00D03586" w:rsidP="00D03586">
      <w:pPr>
        <w:rPr>
          <w:rFonts w:cstheme="minorHAnsi"/>
          <w:lang w:val="en-US"/>
        </w:rPr>
      </w:pPr>
    </w:p>
    <w:p w14:paraId="4A7D7430" w14:textId="69BA7571" w:rsidR="00D03586" w:rsidRPr="00D03586" w:rsidRDefault="00D03586" w:rsidP="00D03586">
      <w:pPr>
        <w:rPr>
          <w:rFonts w:cstheme="minorHAnsi"/>
          <w:lang w:val="en-US"/>
        </w:rPr>
      </w:pPr>
      <w:r w:rsidRPr="00D03586">
        <w:rPr>
          <w:rFonts w:cstheme="minorHAnsi"/>
          <w:lang w:val="en-US"/>
        </w:rPr>
        <w:t xml:space="preserve">Other provisions regarding copyright and right of ownership:  </w:t>
      </w:r>
    </w:p>
    <w:bookmarkStart w:id="173" w:name="_Toc150573656"/>
    <w:bookmarkStart w:id="174" w:name="_Toc422860192"/>
    <w:bookmarkStart w:id="175" w:name="_Toc423087582"/>
    <w:bookmarkStart w:id="176" w:name="_Toc119400331"/>
    <w:p w14:paraId="0C5EC0B2" w14:textId="3E00B181" w:rsidR="00B55389" w:rsidRPr="00B55389" w:rsidRDefault="00B55389" w:rsidP="00B55389">
      <w:pPr>
        <w:rPr>
          <w:rFonts w:cstheme="minorHAnsi"/>
          <w:lang w:val="en-US"/>
        </w:rPr>
      </w:pPr>
      <w:r>
        <w:rPr>
          <w:rFonts w:cstheme="minorHAnsi"/>
        </w:rPr>
        <w:fldChar w:fldCharType="begin">
          <w:ffData>
            <w:name w:val=""/>
            <w:enabled/>
            <w:calcOnExit w:val="0"/>
            <w:textInput>
              <w:default w:val="Fylles inn ved behov"/>
            </w:textInput>
          </w:ffData>
        </w:fldChar>
      </w:r>
      <w:r w:rsidRPr="00B55389">
        <w:rPr>
          <w:rFonts w:cstheme="minorHAnsi"/>
          <w:lang w:val="en-US"/>
        </w:rPr>
        <w:instrText xml:space="preserve"> FORMTEXT </w:instrText>
      </w:r>
      <w:r>
        <w:rPr>
          <w:rFonts w:cstheme="minorHAnsi"/>
        </w:rPr>
      </w:r>
      <w:r>
        <w:rPr>
          <w:rFonts w:cstheme="minorHAnsi"/>
        </w:rPr>
        <w:fldChar w:fldCharType="separate"/>
      </w:r>
      <w:r>
        <w:rPr>
          <w:rFonts w:ascii="Calibri" w:eastAsia="Calibri" w:hAnsi="Calibri" w:cs="Calibri"/>
          <w:lang w:val="en-GB"/>
        </w:rPr>
        <w:t>To be completed as needed</w:t>
      </w:r>
      <w:r>
        <w:rPr>
          <w:rFonts w:cstheme="minorHAnsi"/>
        </w:rPr>
        <w:fldChar w:fldCharType="end"/>
      </w:r>
      <w:r w:rsidRPr="00B55389">
        <w:rPr>
          <w:rFonts w:cstheme="minorHAnsi"/>
          <w:lang w:val="en-US"/>
        </w:rPr>
        <w:t>:</w:t>
      </w:r>
      <w:r>
        <w:rPr>
          <w:rFonts w:cstheme="minorHAnsi"/>
          <w:lang w:val="en-US"/>
        </w:rPr>
        <w:t xml:space="preserve"> </w:t>
      </w:r>
    </w:p>
    <w:p w14:paraId="2BBE688E" w14:textId="77777777" w:rsidR="001F03B4" w:rsidRPr="00E000A9" w:rsidRDefault="00C66885" w:rsidP="008140FD">
      <w:pPr>
        <w:pStyle w:val="Overskrift1"/>
      </w:pPr>
      <w:bookmarkStart w:id="177" w:name="_Toc227587643"/>
      <w:r>
        <w:rPr>
          <w:rFonts w:eastAsia="Arial"/>
          <w:szCs w:val="28"/>
          <w:lang w:val="en-GB"/>
        </w:rPr>
        <w:t>Breach of contract</w:t>
      </w:r>
      <w:bookmarkEnd w:id="173"/>
      <w:bookmarkEnd w:id="174"/>
      <w:bookmarkEnd w:id="175"/>
      <w:bookmarkEnd w:id="176"/>
      <w:bookmarkEnd w:id="177"/>
    </w:p>
    <w:p w14:paraId="42BDD80B" w14:textId="77777777" w:rsidR="001F03B4" w:rsidRPr="00C66885" w:rsidRDefault="00C66885" w:rsidP="008140FD">
      <w:pPr>
        <w:pStyle w:val="Overskrift2"/>
        <w:rPr>
          <w:lang w:val="en-GB"/>
        </w:rPr>
      </w:pPr>
      <w:bookmarkStart w:id="178" w:name="_Toc422860193"/>
      <w:bookmarkStart w:id="179" w:name="_Toc423087583"/>
      <w:bookmarkStart w:id="180" w:name="_Toc119400332"/>
      <w:bookmarkStart w:id="181" w:name="_Toc227587644"/>
      <w:r>
        <w:rPr>
          <w:rFonts w:eastAsia="Arial"/>
          <w:lang w:val="en-GB"/>
        </w:rPr>
        <w:t>What is considered breach of contract</w:t>
      </w:r>
      <w:bookmarkEnd w:id="178"/>
      <w:bookmarkEnd w:id="179"/>
      <w:bookmarkEnd w:id="180"/>
      <w:bookmarkEnd w:id="181"/>
    </w:p>
    <w:p w14:paraId="0815EA47" w14:textId="77777777" w:rsidR="001F03B4" w:rsidRPr="00C66885" w:rsidRDefault="00C66885" w:rsidP="001F03B4">
      <w:pPr>
        <w:rPr>
          <w:rFonts w:cstheme="minorHAnsi"/>
          <w:lang w:val="en-GB"/>
        </w:rPr>
      </w:pPr>
      <w:r>
        <w:rPr>
          <w:rFonts w:ascii="Calibri" w:eastAsia="Calibri" w:hAnsi="Calibri" w:cs="Calibri"/>
          <w:lang w:val="en-GB"/>
        </w:rPr>
        <w:t>A breach of contract shall be deemed to exist if either Party fails to fulfil its obligations under the Agreement and this is not due to factors for which the other Party is responsible or force majeure.</w:t>
      </w:r>
    </w:p>
    <w:p w14:paraId="4BC955D2" w14:textId="77777777" w:rsidR="00AF1E24" w:rsidRPr="00C66885" w:rsidRDefault="00AF1E24" w:rsidP="001F03B4">
      <w:pPr>
        <w:rPr>
          <w:rFonts w:cstheme="minorHAnsi"/>
          <w:lang w:val="en-GB"/>
        </w:rPr>
      </w:pPr>
    </w:p>
    <w:p w14:paraId="05EE43B1" w14:textId="77777777" w:rsidR="00AF1E24" w:rsidRPr="00C66885" w:rsidRDefault="00C66885" w:rsidP="001F03B4">
      <w:pPr>
        <w:rPr>
          <w:rFonts w:cstheme="minorHAnsi"/>
          <w:lang w:val="en-GB"/>
        </w:rPr>
      </w:pPr>
      <w:r>
        <w:rPr>
          <w:rFonts w:ascii="Calibri" w:eastAsia="Calibri" w:hAnsi="Calibri" w:cs="Calibri"/>
          <w:lang w:val="en-GB"/>
        </w:rPr>
        <w:t>The Customer shall lodge any complaints without undue delay after the breach of contract has been or should have been discovered.</w:t>
      </w:r>
    </w:p>
    <w:p w14:paraId="20A78E15" w14:textId="77777777" w:rsidR="001F03B4" w:rsidRPr="00C66885" w:rsidRDefault="001F03B4" w:rsidP="001F03B4">
      <w:pPr>
        <w:rPr>
          <w:rFonts w:cstheme="minorHAnsi"/>
          <w:lang w:val="en-GB"/>
        </w:rPr>
      </w:pPr>
    </w:p>
    <w:p w14:paraId="5702789F" w14:textId="77777777" w:rsidR="001F03B4" w:rsidRPr="00246D46" w:rsidRDefault="00C66885" w:rsidP="008140FD">
      <w:pPr>
        <w:pStyle w:val="Overskrift2"/>
      </w:pPr>
      <w:bookmarkStart w:id="182" w:name="_Toc201637324"/>
      <w:bookmarkStart w:id="183" w:name="_Toc422860194"/>
      <w:bookmarkStart w:id="184" w:name="_Toc423087584"/>
      <w:bookmarkStart w:id="185" w:name="_Toc119400333"/>
      <w:bookmarkStart w:id="186" w:name="_Toc227587645"/>
      <w:r>
        <w:rPr>
          <w:rFonts w:eastAsia="Arial"/>
          <w:lang w:val="en-GB"/>
        </w:rPr>
        <w:t>Notification requirement</w:t>
      </w:r>
      <w:bookmarkEnd w:id="182"/>
      <w:bookmarkEnd w:id="183"/>
      <w:bookmarkEnd w:id="184"/>
      <w:bookmarkEnd w:id="185"/>
      <w:bookmarkEnd w:id="186"/>
    </w:p>
    <w:p w14:paraId="14DA400F" w14:textId="77777777" w:rsidR="001F03B4" w:rsidRPr="00C66885" w:rsidRDefault="00C66885" w:rsidP="001F03B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one of the Parties is unable to fulfil its obligations as agreed, the Party shall notify the other Party in writing as soon as possible. The notification shall specify the cause of the issue and, to the extent possible, specify when the Assistance can be delivered. The same shall apply if further delays must be expected after the initial notice has been issued. </w:t>
      </w:r>
    </w:p>
    <w:p w14:paraId="13D84031" w14:textId="77777777" w:rsidR="001F03B4" w:rsidRPr="00C66885" w:rsidRDefault="001F03B4" w:rsidP="001F03B4">
      <w:pPr>
        <w:rPr>
          <w:rFonts w:cstheme="minorHAnsi"/>
          <w:lang w:val="en-GB"/>
        </w:rPr>
      </w:pPr>
    </w:p>
    <w:p w14:paraId="6A2348E0" w14:textId="77777777" w:rsidR="001F03B4" w:rsidRPr="00C66885" w:rsidRDefault="00C66885" w:rsidP="008140FD">
      <w:pPr>
        <w:pStyle w:val="Overskrift2"/>
        <w:rPr>
          <w:lang w:val="en-GB"/>
        </w:rPr>
      </w:pPr>
      <w:bookmarkStart w:id="187" w:name="_Toc201637325"/>
      <w:bookmarkStart w:id="188" w:name="_Toc422860195"/>
      <w:bookmarkStart w:id="189" w:name="_Toc423087585"/>
      <w:bookmarkStart w:id="190" w:name="_Toc119400334"/>
      <w:bookmarkStart w:id="191" w:name="_Toc227587646"/>
      <w:r>
        <w:rPr>
          <w:rFonts w:eastAsia="Arial"/>
          <w:lang w:val="en-GB"/>
        </w:rPr>
        <w:t>Sanctions in the event of breach of contract</w:t>
      </w:r>
      <w:bookmarkEnd w:id="187"/>
      <w:bookmarkEnd w:id="188"/>
      <w:bookmarkEnd w:id="189"/>
      <w:bookmarkEnd w:id="190"/>
      <w:bookmarkEnd w:id="191"/>
    </w:p>
    <w:p w14:paraId="66AFB89A" w14:textId="77777777" w:rsidR="001F03B4" w:rsidRPr="00984B78" w:rsidRDefault="00C66885" w:rsidP="008140FD">
      <w:pPr>
        <w:pStyle w:val="Overskrift3"/>
      </w:pPr>
      <w:bookmarkStart w:id="192" w:name="_Toc27203126"/>
      <w:bookmarkStart w:id="193" w:name="_Toc27204308"/>
      <w:bookmarkStart w:id="194" w:name="_Toc27204466"/>
      <w:bookmarkStart w:id="195" w:name="_Toc114459923"/>
      <w:bookmarkStart w:id="196" w:name="_Toc120952927"/>
      <w:bookmarkStart w:id="197" w:name="_Toc136061403"/>
      <w:bookmarkStart w:id="198" w:name="_Toc136153120"/>
      <w:bookmarkStart w:id="199" w:name="_Toc136170791"/>
      <w:bookmarkStart w:id="200" w:name="_Toc139680168"/>
      <w:bookmarkStart w:id="201" w:name="_Toc146424392"/>
      <w:bookmarkStart w:id="202" w:name="_Toc150576502"/>
      <w:bookmarkStart w:id="203" w:name="_Toc213426373"/>
      <w:bookmarkStart w:id="204" w:name="_Toc422860197"/>
      <w:bookmarkStart w:id="205" w:name="_Toc423087587"/>
      <w:bookmarkStart w:id="206" w:name="_Toc119400335"/>
      <w:bookmarkStart w:id="207" w:name="_Toc227587647"/>
      <w:bookmarkStart w:id="208" w:name="_Toc136061400"/>
      <w:bookmarkStart w:id="209" w:name="_Toc136153116"/>
      <w:bookmarkStart w:id="210" w:name="_Toc136170787"/>
      <w:bookmarkStart w:id="211" w:name="_Toc139680165"/>
      <w:bookmarkStart w:id="212" w:name="_Toc146424390"/>
      <w:bookmarkStart w:id="213" w:name="_Toc150576500"/>
      <w:bookmarkStart w:id="214" w:name="_Toc213426371"/>
      <w:bookmarkStart w:id="215" w:name="_Toc422860196"/>
      <w:bookmarkStart w:id="216" w:name="_Toc423087586"/>
      <w:bookmarkStart w:id="217" w:name="_Toc201637331"/>
      <w:r>
        <w:rPr>
          <w:rFonts w:eastAsia="Arial"/>
          <w:lang w:val="en-GB"/>
        </w:rPr>
        <w:t>Price reductions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E49D61D" w14:textId="77777777" w:rsidR="001F03B4" w:rsidRPr="00C66885" w:rsidRDefault="00C66885" w:rsidP="001F03B4">
      <w:pPr>
        <w:rPr>
          <w:rFonts w:cstheme="minorHAnsi"/>
          <w:lang w:val="en-GB"/>
        </w:rPr>
      </w:pPr>
      <w:r>
        <w:rPr>
          <w:rFonts w:ascii="Calibri" w:eastAsia="Calibri" w:hAnsi="Calibri" w:cs="Calibri"/>
          <w:lang w:val="en-GB"/>
        </w:rPr>
        <w:t>The Customer shall be entitled to request a proportionate reduction in price if, despite repeated attempts, the Consultant is unable to remedy a breach.</w:t>
      </w:r>
    </w:p>
    <w:p w14:paraId="71A8257F" w14:textId="77777777" w:rsidR="001F03B4" w:rsidRPr="00C66885" w:rsidRDefault="001F03B4" w:rsidP="001F03B4">
      <w:pPr>
        <w:rPr>
          <w:rFonts w:cstheme="minorHAnsi"/>
          <w:lang w:val="en-GB"/>
        </w:rPr>
      </w:pPr>
    </w:p>
    <w:p w14:paraId="5AB368DA" w14:textId="77777777" w:rsidR="001F03B4" w:rsidRPr="00984B78" w:rsidRDefault="00C66885" w:rsidP="008140FD">
      <w:pPr>
        <w:pStyle w:val="Overskrift3"/>
      </w:pPr>
      <w:bookmarkStart w:id="218" w:name="_Toc119400336"/>
      <w:bookmarkStart w:id="219" w:name="_Toc227587648"/>
      <w:r>
        <w:rPr>
          <w:rFonts w:eastAsia="Arial"/>
          <w:lang w:val="en-GB"/>
        </w:rPr>
        <w:t>Right to withhold</w:t>
      </w:r>
      <w:bookmarkEnd w:id="208"/>
      <w:bookmarkEnd w:id="209"/>
      <w:bookmarkEnd w:id="210"/>
      <w:bookmarkEnd w:id="211"/>
      <w:bookmarkEnd w:id="212"/>
      <w:bookmarkEnd w:id="213"/>
      <w:bookmarkEnd w:id="214"/>
      <w:bookmarkEnd w:id="215"/>
      <w:bookmarkEnd w:id="216"/>
      <w:bookmarkEnd w:id="218"/>
      <w:bookmarkEnd w:id="219"/>
    </w:p>
    <w:p w14:paraId="2FCA6CCE" w14:textId="77777777" w:rsidR="001F03B4" w:rsidRPr="00C66885" w:rsidRDefault="00C66885" w:rsidP="001F03B4">
      <w:pPr>
        <w:rPr>
          <w:rFonts w:cstheme="minorHAnsi"/>
          <w:lang w:val="en-GB"/>
        </w:rPr>
      </w:pPr>
      <w:r>
        <w:rPr>
          <w:rFonts w:ascii="Calibri" w:eastAsia="Calibri" w:hAnsi="Calibri" w:cs="Calibri"/>
          <w:lang w:val="en-GB"/>
        </w:rPr>
        <w:t xml:space="preserve">In the event of breach of contract on the part of the Consultant, the Customer may withhold payment, but not obviously more than what is necessary to secure the Customer’s claims resulting from the breach of contract. </w:t>
      </w:r>
    </w:p>
    <w:p w14:paraId="03BCED1C" w14:textId="77777777" w:rsidR="001F03B4" w:rsidRPr="00C66885" w:rsidRDefault="001F03B4" w:rsidP="001F03B4">
      <w:pPr>
        <w:rPr>
          <w:rFonts w:cstheme="minorHAnsi"/>
          <w:lang w:val="en-GB"/>
        </w:rPr>
      </w:pPr>
    </w:p>
    <w:p w14:paraId="01E10F96" w14:textId="77777777" w:rsidR="001F03B4" w:rsidRPr="00C66885" w:rsidRDefault="00C66885" w:rsidP="001F03B4">
      <w:pPr>
        <w:rPr>
          <w:rFonts w:cstheme="minorHAnsi"/>
          <w:lang w:val="en-GB"/>
        </w:rPr>
      </w:pPr>
      <w:r>
        <w:rPr>
          <w:rFonts w:ascii="Calibri" w:eastAsia="Calibri" w:hAnsi="Calibri" w:cs="Calibri"/>
          <w:lang w:val="en-GB"/>
        </w:rPr>
        <w:t xml:space="preserve">The Consultant may not withhold the Assistance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breach on the part of the Customer, unless such breach is material in nature.</w:t>
      </w:r>
    </w:p>
    <w:p w14:paraId="321F9AC0" w14:textId="77777777" w:rsidR="001F03B4" w:rsidRPr="00C66885" w:rsidRDefault="001F03B4" w:rsidP="001F03B4">
      <w:pPr>
        <w:rPr>
          <w:rFonts w:cstheme="minorHAnsi"/>
          <w:lang w:val="en-GB"/>
        </w:rPr>
      </w:pPr>
    </w:p>
    <w:p w14:paraId="01808682" w14:textId="77777777" w:rsidR="001F03B4" w:rsidRPr="00984B78" w:rsidRDefault="00C66885" w:rsidP="008140FD">
      <w:pPr>
        <w:pStyle w:val="Overskrift3"/>
      </w:pPr>
      <w:bookmarkStart w:id="220" w:name="_Toc422860198"/>
      <w:bookmarkStart w:id="221" w:name="_Toc423087588"/>
      <w:bookmarkStart w:id="222" w:name="_Toc119400337"/>
      <w:bookmarkStart w:id="223" w:name="_Toc227587649"/>
      <w:r>
        <w:rPr>
          <w:rFonts w:eastAsia="Arial"/>
          <w:lang w:val="en-GB"/>
        </w:rPr>
        <w:t>Termination</w:t>
      </w:r>
      <w:bookmarkEnd w:id="220"/>
      <w:bookmarkEnd w:id="221"/>
      <w:r>
        <w:rPr>
          <w:rFonts w:eastAsia="Arial"/>
          <w:lang w:val="en-GB"/>
        </w:rPr>
        <w:t xml:space="preserve"> and termination settlement</w:t>
      </w:r>
      <w:bookmarkEnd w:id="222"/>
      <w:bookmarkEnd w:id="223"/>
    </w:p>
    <w:p w14:paraId="3AB4C9AC" w14:textId="77777777" w:rsidR="001F03B4" w:rsidRPr="00C66885" w:rsidRDefault="00C66885" w:rsidP="001F03B4">
      <w:pPr>
        <w:rPr>
          <w:rFonts w:cstheme="minorHAnsi"/>
          <w:lang w:val="en-GB"/>
        </w:rPr>
      </w:pPr>
      <w:r>
        <w:rPr>
          <w:rFonts w:ascii="Calibri" w:eastAsia="Calibri" w:hAnsi="Calibri" w:cs="Calibri"/>
          <w:lang w:val="en-GB"/>
        </w:rPr>
        <w:t>In the event of material breach of contract, the other Party may, after providing the defaulting Party with reasonable written notice to rectify the matter, terminate the Agreement in full or in part with immediate effect. Termination may not take place if the defaulting Party rectifies the breach before the expiration of the deadline.</w:t>
      </w:r>
    </w:p>
    <w:p w14:paraId="44A997EA" w14:textId="77777777" w:rsidR="001F03B4" w:rsidRPr="00C66885" w:rsidRDefault="001F03B4" w:rsidP="001F03B4">
      <w:pPr>
        <w:rPr>
          <w:rFonts w:cstheme="minorHAnsi"/>
          <w:lang w:val="en-GB"/>
        </w:rPr>
      </w:pPr>
    </w:p>
    <w:p w14:paraId="3935B570" w14:textId="77777777" w:rsidR="001F03B4" w:rsidRPr="00C66885" w:rsidRDefault="00C66885" w:rsidP="001F03B4">
      <w:pPr>
        <w:rPr>
          <w:rFonts w:cstheme="minorHAnsi"/>
          <w:lang w:val="en-GB"/>
        </w:rPr>
      </w:pPr>
      <w:r>
        <w:rPr>
          <w:rFonts w:ascii="Calibri" w:eastAsia="Calibri" w:hAnsi="Calibri" w:cs="Calibri"/>
          <w:lang w:val="en-GB"/>
        </w:rPr>
        <w:t>If the</w:t>
      </w:r>
      <w:r>
        <w:rPr>
          <w:rFonts w:ascii="Calibri" w:eastAsia="Calibri" w:hAnsi="Calibri" w:cs="Calibri"/>
          <w:color w:val="000000"/>
          <w:lang w:val="en-GB"/>
        </w:rPr>
        <w:t xml:space="preserve"> performance</w:t>
      </w:r>
      <w:r>
        <w:rPr>
          <w:rFonts w:ascii="Calibri" w:eastAsia="Calibri" w:hAnsi="Calibri" w:cs="Calibri"/>
          <w:lang w:val="en-GB"/>
        </w:rPr>
        <w:t xml:space="preserve"> up to the termination date is of limited or no utility to the Customer, the Customer may, in connection with termination, request repayment of any payment made for hours elapsed and any expenses paid to the Consultant under the Agreement, plus interest corresponding to NIBOR plus 1 (one) percentage point from the date on which payment was made.</w:t>
      </w:r>
      <w:r>
        <w:rPr>
          <w:rFonts w:ascii="Calibri" w:eastAsia="Calibri" w:hAnsi="Calibri" w:cs="Calibri"/>
          <w:lang w:val="en-GB"/>
        </w:rPr>
        <w:tab/>
      </w:r>
    </w:p>
    <w:p w14:paraId="5C7E63D3" w14:textId="77777777" w:rsidR="001F03B4" w:rsidRPr="00C66885" w:rsidRDefault="001F03B4" w:rsidP="001F03B4">
      <w:pPr>
        <w:rPr>
          <w:rFonts w:cstheme="minorHAnsi"/>
          <w:lang w:val="en-GB"/>
        </w:rPr>
      </w:pPr>
    </w:p>
    <w:p w14:paraId="77C88332" w14:textId="77777777" w:rsidR="001F03B4" w:rsidRPr="00C66885" w:rsidRDefault="00C66885" w:rsidP="001F03B4">
      <w:pPr>
        <w:rPr>
          <w:rFonts w:cstheme="minorHAnsi"/>
          <w:lang w:val="en-GB"/>
        </w:rPr>
      </w:pPr>
      <w:proofErr w:type="gramStart"/>
      <w:r>
        <w:rPr>
          <w:rFonts w:ascii="Calibri" w:eastAsia="Calibri" w:hAnsi="Calibri" w:cs="Calibri"/>
          <w:lang w:val="en-GB"/>
        </w:rPr>
        <w:t>Otherwise</w:t>
      </w:r>
      <w:proofErr w:type="gramEnd"/>
      <w:r>
        <w:rPr>
          <w:rFonts w:ascii="Calibri" w:eastAsia="Calibri" w:hAnsi="Calibri" w:cs="Calibri"/>
          <w:lang w:val="en-GB"/>
        </w:rPr>
        <w:t xml:space="preserve"> and to the extent the Customer </w:t>
      </w:r>
      <w:proofErr w:type="gramStart"/>
      <w:r>
        <w:rPr>
          <w:rFonts w:ascii="Calibri" w:eastAsia="Calibri" w:hAnsi="Calibri" w:cs="Calibri"/>
          <w:lang w:val="en-GB"/>
        </w:rPr>
        <w:t>is able to</w:t>
      </w:r>
      <w:proofErr w:type="gramEnd"/>
      <w:r>
        <w:rPr>
          <w:rFonts w:ascii="Calibri" w:eastAsia="Calibri" w:hAnsi="Calibri" w:cs="Calibri"/>
          <w:lang w:val="en-GB"/>
        </w:rPr>
        <w:t xml:space="preserve"> utilise parts of the Assistance as intended, the Customer shall pay for the parts of the Assistance performed prior to the termination date, less any price reduction according to Section 8.3.1.</w:t>
      </w:r>
    </w:p>
    <w:p w14:paraId="625E046E" w14:textId="77777777" w:rsidR="001F03B4" w:rsidRPr="00C66885" w:rsidRDefault="001F03B4" w:rsidP="001F03B4">
      <w:pPr>
        <w:rPr>
          <w:rFonts w:cstheme="minorHAnsi"/>
          <w:lang w:val="en-GB"/>
        </w:rPr>
      </w:pPr>
    </w:p>
    <w:p w14:paraId="4BDCE61F" w14:textId="77777777" w:rsidR="001F03B4" w:rsidRPr="00984B78" w:rsidRDefault="00C66885" w:rsidP="008140FD">
      <w:pPr>
        <w:pStyle w:val="Overskrift3"/>
      </w:pPr>
      <w:bookmarkStart w:id="224" w:name="_Toc422860199"/>
      <w:bookmarkStart w:id="225" w:name="_Toc423087589"/>
      <w:bookmarkStart w:id="226" w:name="_Toc119400338"/>
      <w:bookmarkStart w:id="227" w:name="_Toc227587650"/>
      <w:r>
        <w:rPr>
          <w:rFonts w:eastAsia="Arial"/>
          <w:lang w:val="en-GB"/>
        </w:rPr>
        <w:t>Compensation</w:t>
      </w:r>
      <w:bookmarkEnd w:id="217"/>
      <w:bookmarkEnd w:id="224"/>
      <w:bookmarkEnd w:id="225"/>
      <w:bookmarkEnd w:id="226"/>
      <w:bookmarkEnd w:id="227"/>
    </w:p>
    <w:p w14:paraId="74751E42" w14:textId="77777777" w:rsidR="001F03B4" w:rsidRPr="00C66885" w:rsidRDefault="00C66885" w:rsidP="001F03B4">
      <w:pPr>
        <w:rPr>
          <w:rFonts w:cstheme="minorHAnsi"/>
          <w:lang w:val="en-GB"/>
        </w:rPr>
      </w:pPr>
      <w:r>
        <w:rPr>
          <w:rFonts w:ascii="Calibri" w:eastAsia="Calibri" w:hAnsi="Calibri" w:cs="Calibri"/>
          <w:lang w:val="en-GB"/>
        </w:rPr>
        <w:t>The Parties may claim compensation for any direct loss, including additional costs incurred due to cover purchases, losses incurred due to additional work and other direct costs incurred in connection with delays, defects or other breach of contract arising pursuant to Section 8.1, unless the defaulting Party accepts that the breach or cause of the breach did not arise due to breach on the part of the other Party.</w:t>
      </w:r>
    </w:p>
    <w:p w14:paraId="4C16B280" w14:textId="77777777" w:rsidR="001F03B4" w:rsidRPr="00C66885" w:rsidRDefault="001F03B4" w:rsidP="001F03B4">
      <w:pPr>
        <w:rPr>
          <w:rFonts w:cstheme="minorHAnsi"/>
          <w:lang w:val="en-GB"/>
        </w:rPr>
      </w:pPr>
    </w:p>
    <w:p w14:paraId="1DCAC154" w14:textId="77777777" w:rsidR="001F03B4" w:rsidRPr="00984B78" w:rsidRDefault="00C66885" w:rsidP="008140FD">
      <w:pPr>
        <w:pStyle w:val="Overskrift3"/>
      </w:pPr>
      <w:bookmarkStart w:id="228" w:name="_Toc153682144"/>
      <w:bookmarkStart w:id="229" w:name="_Toc201048284"/>
      <w:bookmarkStart w:id="230" w:name="_Toc201051175"/>
      <w:bookmarkStart w:id="231" w:name="_Toc201637332"/>
      <w:bookmarkStart w:id="232" w:name="_Toc422860200"/>
      <w:bookmarkStart w:id="233" w:name="_Toc423087590"/>
      <w:bookmarkStart w:id="234" w:name="_Toc119400339"/>
      <w:bookmarkStart w:id="235" w:name="_Toc227587651"/>
      <w:r>
        <w:rPr>
          <w:rFonts w:eastAsia="Arial"/>
          <w:lang w:val="en-GB"/>
        </w:rPr>
        <w:t>Limitation of compensation</w:t>
      </w:r>
      <w:bookmarkEnd w:id="228"/>
      <w:bookmarkEnd w:id="229"/>
      <w:bookmarkEnd w:id="230"/>
      <w:bookmarkEnd w:id="231"/>
      <w:bookmarkEnd w:id="232"/>
      <w:bookmarkEnd w:id="233"/>
      <w:bookmarkEnd w:id="234"/>
      <w:bookmarkEnd w:id="235"/>
    </w:p>
    <w:p w14:paraId="06676B6A" w14:textId="77777777" w:rsidR="001F03B4" w:rsidRPr="00C66885" w:rsidRDefault="00C66885" w:rsidP="001F03B4">
      <w:pPr>
        <w:rPr>
          <w:rFonts w:cstheme="minorHAnsi"/>
          <w:strike/>
          <w:lang w:val="en-GB"/>
        </w:rPr>
      </w:pPr>
      <w:r>
        <w:rPr>
          <w:rFonts w:ascii="Calibri" w:eastAsia="Calibri" w:hAnsi="Calibri" w:cs="Calibri"/>
          <w:lang w:val="en-GB"/>
        </w:rPr>
        <w:t xml:space="preserve">The Parties cannot claim compensation for indirect losses. Indirect losses include but are not limited to lost earnings of any kind, lost savings, loss of data and claims from third parties, </w:t>
      </w:r>
      <w:proofErr w:type="gramStart"/>
      <w:r>
        <w:rPr>
          <w:rFonts w:ascii="Calibri" w:eastAsia="Calibri" w:hAnsi="Calibri" w:cs="Calibri"/>
          <w:lang w:val="en-GB"/>
        </w:rPr>
        <w:t>with the exception of</w:t>
      </w:r>
      <w:proofErr w:type="gramEnd"/>
      <w:r>
        <w:rPr>
          <w:rFonts w:ascii="Calibri" w:eastAsia="Calibri" w:hAnsi="Calibri" w:cs="Calibri"/>
          <w:lang w:val="en-GB"/>
        </w:rPr>
        <w:t xml:space="preserve"> any imposed liability for compensation for legal defects.</w:t>
      </w:r>
    </w:p>
    <w:p w14:paraId="48908851" w14:textId="77777777" w:rsidR="001F03B4" w:rsidRPr="00C66885" w:rsidRDefault="001F03B4" w:rsidP="001F03B4">
      <w:pPr>
        <w:rPr>
          <w:rFonts w:cstheme="minorHAnsi"/>
          <w:lang w:val="en-GB"/>
        </w:rPr>
      </w:pPr>
    </w:p>
    <w:p w14:paraId="6BCA57DA" w14:textId="77777777" w:rsidR="001F03B4" w:rsidRPr="00C66885" w:rsidRDefault="00C66885" w:rsidP="001F03B4">
      <w:pPr>
        <w:rPr>
          <w:rFonts w:cstheme="minorHAnsi"/>
          <w:lang w:val="en-GB"/>
        </w:rPr>
      </w:pPr>
      <w:r>
        <w:rPr>
          <w:rFonts w:ascii="Calibri" w:eastAsia="Calibri" w:hAnsi="Calibri" w:cs="Calibri"/>
          <w:lang w:val="en-GB"/>
        </w:rPr>
        <w:t xml:space="preserve">Total compensation during the term of the Agreement shall be limited to an amount corresponding to the contract sum, excluding value-added tax, or an agreed estimate for the Assistance. </w:t>
      </w:r>
    </w:p>
    <w:p w14:paraId="4C992A86" w14:textId="77777777" w:rsidR="001F03B4" w:rsidRPr="00C66885" w:rsidRDefault="001F03B4" w:rsidP="001F03B4">
      <w:pPr>
        <w:rPr>
          <w:rFonts w:cstheme="minorHAnsi"/>
          <w:lang w:val="en-GB"/>
        </w:rPr>
      </w:pPr>
    </w:p>
    <w:p w14:paraId="2B0138EA" w14:textId="77777777" w:rsidR="001F03B4" w:rsidRPr="00C66885" w:rsidRDefault="00C66885" w:rsidP="001F03B4">
      <w:pPr>
        <w:rPr>
          <w:rFonts w:cstheme="minorHAnsi"/>
          <w:lang w:val="en-GB"/>
        </w:rPr>
      </w:pPr>
      <w:r>
        <w:rPr>
          <w:rFonts w:ascii="Calibri" w:eastAsia="Calibri" w:hAnsi="Calibri" w:cs="Calibri"/>
          <w:lang w:val="en-GB"/>
        </w:rPr>
        <w:t>Nevertheless, these limitations shall not apply if the defaulting Party or anyone for which it is responsible has acted with gross negligence or wilful intent.</w:t>
      </w:r>
    </w:p>
    <w:p w14:paraId="68F12180" w14:textId="77777777" w:rsidR="001F03B4" w:rsidRPr="00E000A9" w:rsidRDefault="00C66885" w:rsidP="008140FD">
      <w:pPr>
        <w:pStyle w:val="Overskrift1"/>
      </w:pPr>
      <w:bookmarkStart w:id="236" w:name="_Toc150573657"/>
      <w:bookmarkStart w:id="237" w:name="_Toc422860201"/>
      <w:bookmarkStart w:id="238" w:name="_Toc423087591"/>
      <w:bookmarkStart w:id="239" w:name="_Toc119400340"/>
      <w:bookmarkStart w:id="240" w:name="_Toc227587652"/>
      <w:r>
        <w:rPr>
          <w:rFonts w:eastAsia="Arial"/>
          <w:szCs w:val="28"/>
          <w:lang w:val="en-GB"/>
        </w:rPr>
        <w:t>Other provisions</w:t>
      </w:r>
      <w:bookmarkEnd w:id="236"/>
      <w:bookmarkEnd w:id="237"/>
      <w:bookmarkEnd w:id="238"/>
      <w:bookmarkEnd w:id="239"/>
      <w:bookmarkEnd w:id="240"/>
    </w:p>
    <w:p w14:paraId="059F2A0F" w14:textId="77777777" w:rsidR="001F03B4" w:rsidRPr="00246D46" w:rsidRDefault="00C66885" w:rsidP="008140FD">
      <w:pPr>
        <w:pStyle w:val="Overskrift2"/>
      </w:pPr>
      <w:bookmarkStart w:id="241" w:name="_Toc150573658"/>
      <w:bookmarkStart w:id="242" w:name="_Toc422860202"/>
      <w:bookmarkStart w:id="243" w:name="_Toc423087592"/>
      <w:bookmarkStart w:id="244" w:name="_Toc119400341"/>
      <w:bookmarkStart w:id="245" w:name="_Toc227587653"/>
      <w:r>
        <w:rPr>
          <w:rFonts w:eastAsia="Arial"/>
          <w:lang w:val="en-GB"/>
        </w:rPr>
        <w:t>Insurance</w:t>
      </w:r>
      <w:bookmarkEnd w:id="241"/>
      <w:bookmarkEnd w:id="242"/>
      <w:bookmarkEnd w:id="243"/>
      <w:bookmarkEnd w:id="244"/>
      <w:bookmarkEnd w:id="245"/>
    </w:p>
    <w:p w14:paraId="461D2CE8" w14:textId="77777777" w:rsidR="001F03B4" w:rsidRPr="00984B78" w:rsidRDefault="00C66885" w:rsidP="008140FD">
      <w:pPr>
        <w:pStyle w:val="Overskrift3"/>
      </w:pPr>
      <w:bookmarkStart w:id="246" w:name="_Toc119400342"/>
      <w:bookmarkStart w:id="247" w:name="_Toc227587654"/>
      <w:r>
        <w:rPr>
          <w:rFonts w:eastAsia="Arial"/>
          <w:lang w:val="en-GB"/>
        </w:rPr>
        <w:t>The Customer’s insurance</w:t>
      </w:r>
      <w:bookmarkEnd w:id="246"/>
      <w:bookmarkEnd w:id="247"/>
    </w:p>
    <w:p w14:paraId="6850A79B" w14:textId="77777777" w:rsidR="001F03B4" w:rsidRPr="00C66885" w:rsidRDefault="00C66885" w:rsidP="001F03B4">
      <w:pPr>
        <w:rPr>
          <w:rFonts w:cstheme="minorHAnsi"/>
          <w:lang w:val="en-GB"/>
        </w:rPr>
      </w:pPr>
      <w:r>
        <w:rPr>
          <w:rFonts w:ascii="Calibri" w:eastAsia="Calibri" w:hAnsi="Calibri" w:cs="Calibri"/>
          <w:lang w:val="en-GB"/>
        </w:rPr>
        <w:t>If the Customer is a public sector enterprise, the Customer shall be a self-insurer. The Customer shall take out the necessary insurance to cover any claims from the Consultant that arise in relation to the Customer’s risk or liability under this Agreement within the framework of general terms and conditions of insurance if the Customer is not a self-insurer.</w:t>
      </w:r>
    </w:p>
    <w:p w14:paraId="793AD1A7" w14:textId="77777777" w:rsidR="001F03B4" w:rsidRPr="00C66885" w:rsidRDefault="001F03B4" w:rsidP="001F03B4">
      <w:pPr>
        <w:rPr>
          <w:rFonts w:cstheme="minorHAnsi"/>
          <w:lang w:val="en-GB"/>
        </w:rPr>
      </w:pPr>
    </w:p>
    <w:p w14:paraId="6089E688" w14:textId="77777777" w:rsidR="001F03B4" w:rsidRPr="00984B78" w:rsidRDefault="00C66885" w:rsidP="008140FD">
      <w:pPr>
        <w:pStyle w:val="Overskrift3"/>
      </w:pPr>
      <w:bookmarkStart w:id="248" w:name="_Toc119400343"/>
      <w:bookmarkStart w:id="249" w:name="_Toc227587655"/>
      <w:r>
        <w:rPr>
          <w:rFonts w:eastAsia="Arial"/>
          <w:lang w:val="en-GB"/>
        </w:rPr>
        <w:t>The Consultant’s insurance</w:t>
      </w:r>
      <w:bookmarkEnd w:id="248"/>
      <w:bookmarkEnd w:id="249"/>
    </w:p>
    <w:p w14:paraId="255DDAC8" w14:textId="77777777" w:rsidR="001F03B4" w:rsidRPr="00C66885" w:rsidRDefault="00C66885" w:rsidP="001F03B4">
      <w:pPr>
        <w:rPr>
          <w:rFonts w:cstheme="minorHAnsi"/>
          <w:lang w:val="en-GB"/>
        </w:rPr>
      </w:pPr>
      <w:r>
        <w:rPr>
          <w:rFonts w:ascii="Calibri" w:eastAsia="Calibri" w:hAnsi="Calibri" w:cs="Calibri"/>
          <w:lang w:val="en-GB"/>
        </w:rPr>
        <w:t>The Consultant shall take out the necessary insurance to cover any claims from the Customer that arise in relation to the Consultant’s risk or liability under this Agreement within the framework of general terms and conditions of insurance. This obligation shall be deemed to have been satisfied if the Consultant takes out liability and risk insurance on terms and conditions that are considered common within Norwegian insurance activities.</w:t>
      </w:r>
    </w:p>
    <w:p w14:paraId="1C9EE94C" w14:textId="77777777" w:rsidR="001F03B4" w:rsidRPr="00246D46" w:rsidRDefault="00C66885" w:rsidP="008140FD">
      <w:pPr>
        <w:pStyle w:val="Overskrift2"/>
      </w:pPr>
      <w:bookmarkStart w:id="250" w:name="_Toc150573659"/>
      <w:bookmarkStart w:id="251" w:name="_Toc422860203"/>
      <w:bookmarkStart w:id="252" w:name="_Toc423087593"/>
      <w:bookmarkStart w:id="253" w:name="_Toc119400344"/>
      <w:bookmarkStart w:id="254" w:name="_Toc227587656"/>
      <w:r>
        <w:rPr>
          <w:rFonts w:eastAsia="Arial"/>
          <w:lang w:val="en-GB"/>
        </w:rPr>
        <w:t>Transfer of rights and obligations</w:t>
      </w:r>
      <w:bookmarkEnd w:id="250"/>
      <w:bookmarkEnd w:id="251"/>
      <w:bookmarkEnd w:id="252"/>
      <w:bookmarkEnd w:id="253"/>
      <w:bookmarkEnd w:id="254"/>
    </w:p>
    <w:p w14:paraId="1768DCC2" w14:textId="77777777" w:rsidR="001F03B4" w:rsidRPr="00984B78" w:rsidRDefault="00C66885" w:rsidP="008140FD">
      <w:pPr>
        <w:pStyle w:val="Overskrift3"/>
      </w:pPr>
      <w:bookmarkStart w:id="255" w:name="_Toc119400345"/>
      <w:bookmarkStart w:id="256" w:name="_Toc227587657"/>
      <w:r>
        <w:rPr>
          <w:rFonts w:eastAsia="Arial"/>
          <w:lang w:val="en-GB"/>
        </w:rPr>
        <w:t>The Customer’s transfer</w:t>
      </w:r>
      <w:bookmarkEnd w:id="255"/>
      <w:bookmarkEnd w:id="256"/>
    </w:p>
    <w:p w14:paraId="2CE9B148" w14:textId="77777777" w:rsidR="001F03B4" w:rsidRPr="00C66885" w:rsidRDefault="00C66885" w:rsidP="001F03B4">
      <w:pPr>
        <w:rPr>
          <w:rFonts w:cstheme="minorHAnsi"/>
          <w:lang w:val="en-GB"/>
        </w:rPr>
      </w:pPr>
      <w:r>
        <w:rPr>
          <w:rFonts w:ascii="Calibri" w:eastAsia="Calibri" w:hAnsi="Calibri" w:cs="Calibri"/>
          <w:lang w:val="en-GB"/>
        </w:rPr>
        <w:t xml:space="preserve">If the Customer is a public sector enterprise, the Customer may transfer its rights and obligations under this Agreement to another public sector enterprise or legal entity that is wholly owned by a public sector or local authority enterprise.  </w:t>
      </w:r>
    </w:p>
    <w:p w14:paraId="1C42D07B" w14:textId="77777777" w:rsidR="001F03B4" w:rsidRPr="00C66885" w:rsidRDefault="001F03B4" w:rsidP="001F03B4">
      <w:pPr>
        <w:rPr>
          <w:rFonts w:cstheme="minorHAnsi"/>
          <w:lang w:val="en-GB"/>
        </w:rPr>
      </w:pPr>
    </w:p>
    <w:p w14:paraId="4A44B070" w14:textId="77777777" w:rsidR="001F03B4" w:rsidRPr="00C66885" w:rsidRDefault="00C66885" w:rsidP="001F03B4">
      <w:pPr>
        <w:rPr>
          <w:rFonts w:cstheme="minorHAnsi"/>
          <w:lang w:val="en-GB"/>
        </w:rPr>
      </w:pPr>
      <w:r>
        <w:rPr>
          <w:rFonts w:ascii="Calibri" w:eastAsia="Calibri" w:hAnsi="Calibri" w:cs="Calibri"/>
          <w:lang w:val="en-GB"/>
        </w:rPr>
        <w:t>If the Customer is not a public sector enterprise, the Customer may transfer its rights and obligations under this Agreement to a subsidiary or other company within the same group, but the Customer shall be jointly and severally liable for the payment obligation unless the Consultant has consented to the transfer. The Consultant’s consent shall be required for transfer to companies other than those mentioned in the first and second paragraph. Consent shall not be refused without justified grounds.</w:t>
      </w:r>
    </w:p>
    <w:p w14:paraId="4831838A" w14:textId="77777777" w:rsidR="001F03B4" w:rsidRPr="00C66885" w:rsidRDefault="001F03B4" w:rsidP="001F03B4">
      <w:pPr>
        <w:rPr>
          <w:rFonts w:cstheme="minorHAnsi"/>
          <w:lang w:val="en-GB"/>
        </w:rPr>
      </w:pPr>
    </w:p>
    <w:p w14:paraId="2E903095" w14:textId="77777777" w:rsidR="001F03B4" w:rsidRPr="00C66885" w:rsidRDefault="00C66885" w:rsidP="001F03B4">
      <w:pPr>
        <w:rPr>
          <w:rFonts w:cstheme="minorHAnsi"/>
          <w:lang w:val="en-GB"/>
        </w:rPr>
      </w:pPr>
      <w:r>
        <w:rPr>
          <w:rFonts w:ascii="Calibri" w:eastAsia="Calibri" w:hAnsi="Calibri" w:cs="Calibri"/>
          <w:lang w:val="en-GB"/>
        </w:rPr>
        <w:t>The enterprise that assumes the rights and obligations under such a transfer shall be entitled to similar terms, provided that the rights and obligations under the Agreement are transferred collectively.</w:t>
      </w:r>
    </w:p>
    <w:p w14:paraId="6CA489BC" w14:textId="77777777" w:rsidR="001F03B4" w:rsidRPr="00C66885" w:rsidRDefault="001F03B4" w:rsidP="001F03B4">
      <w:pPr>
        <w:rPr>
          <w:rFonts w:cstheme="minorHAnsi"/>
          <w:lang w:val="en-GB"/>
        </w:rPr>
      </w:pPr>
    </w:p>
    <w:p w14:paraId="7F44E7AE" w14:textId="77777777" w:rsidR="001F03B4" w:rsidRPr="00E00EAB" w:rsidRDefault="00C66885" w:rsidP="008140FD">
      <w:pPr>
        <w:pStyle w:val="Overskrift3"/>
      </w:pPr>
      <w:bookmarkStart w:id="257" w:name="_Toc119400346"/>
      <w:bookmarkStart w:id="258" w:name="_Toc227587658"/>
      <w:r>
        <w:rPr>
          <w:rFonts w:eastAsia="Arial"/>
          <w:lang w:val="en-GB"/>
        </w:rPr>
        <w:t>The Consultant’s transfer</w:t>
      </w:r>
      <w:bookmarkEnd w:id="257"/>
      <w:bookmarkEnd w:id="258"/>
    </w:p>
    <w:p w14:paraId="1178FE1E" w14:textId="77777777" w:rsidR="001F03B4" w:rsidRPr="00C66885" w:rsidRDefault="00C66885" w:rsidP="001F03B4">
      <w:pPr>
        <w:rPr>
          <w:rFonts w:cstheme="minorHAnsi"/>
          <w:lang w:val="en-GB"/>
        </w:rPr>
      </w:pPr>
      <w:r>
        <w:rPr>
          <w:rFonts w:ascii="Calibri" w:eastAsia="Calibri" w:hAnsi="Calibri" w:cs="Calibri"/>
          <w:lang w:val="en-GB"/>
        </w:rPr>
        <w:t xml:space="preserve">The Consultant may only transfer its rights and obligations under the Agreement subject to the written consent of the Customer. This shall also apply if the Consultant is divided into multiple undertakings or if the transfer is made to a subsidiary or other undertaking within the same group, </w:t>
      </w:r>
      <w:r>
        <w:rPr>
          <w:rFonts w:ascii="Calibri" w:eastAsia="Calibri" w:hAnsi="Calibri" w:cs="Calibri"/>
          <w:color w:val="000000"/>
          <w:lang w:val="en-GB"/>
        </w:rPr>
        <w:t>but not if the Consultant merges with another company.</w:t>
      </w:r>
      <w:r>
        <w:rPr>
          <w:rFonts w:ascii="Calibri" w:eastAsia="Calibri" w:hAnsi="Calibri" w:cs="Calibri"/>
          <w:lang w:val="en-GB"/>
        </w:rPr>
        <w:t xml:space="preserve"> Consent shall not be refused without justified grounds.</w:t>
      </w:r>
    </w:p>
    <w:p w14:paraId="69B97AC5" w14:textId="77777777" w:rsidR="001F03B4" w:rsidRPr="00C66885" w:rsidRDefault="001F03B4" w:rsidP="001F03B4">
      <w:pPr>
        <w:rPr>
          <w:rFonts w:cstheme="minorHAnsi"/>
          <w:color w:val="000000" w:themeColor="text1"/>
          <w:lang w:val="en-GB"/>
        </w:rPr>
      </w:pPr>
    </w:p>
    <w:p w14:paraId="0BA7C869" w14:textId="77777777" w:rsidR="001F03B4" w:rsidRPr="00C66885" w:rsidRDefault="00C66885" w:rsidP="001F03B4">
      <w:pPr>
        <w:rPr>
          <w:rFonts w:cstheme="minorHAnsi"/>
          <w:color w:val="000000" w:themeColor="text1"/>
          <w:lang w:val="en-GB"/>
        </w:rPr>
      </w:pPr>
      <w:r>
        <w:rPr>
          <w:rFonts w:ascii="Calibri" w:eastAsia="Calibri" w:hAnsi="Calibri" w:cs="Calibri"/>
          <w:color w:val="000000"/>
          <w:lang w:val="en-GB"/>
        </w:rPr>
        <w:t>The Consultant’s right to transfer in the section above shall apply only if the new consultant meets the original qualification requirements, there are no other material changes to the contract and transfer does not take place for the purpose of circumventing the regulations relating to public procurements.</w:t>
      </w:r>
    </w:p>
    <w:p w14:paraId="3EC02CC0" w14:textId="77777777" w:rsidR="001F03B4" w:rsidRPr="00C66885" w:rsidRDefault="001F03B4" w:rsidP="001F03B4">
      <w:pPr>
        <w:rPr>
          <w:rFonts w:cstheme="minorHAnsi"/>
          <w:lang w:val="en-GB"/>
        </w:rPr>
      </w:pPr>
    </w:p>
    <w:p w14:paraId="6D819BF6" w14:textId="77777777" w:rsidR="001F03B4" w:rsidRPr="00C66885" w:rsidRDefault="00C66885" w:rsidP="001F03B4">
      <w:pPr>
        <w:rPr>
          <w:rFonts w:cstheme="minorHAnsi"/>
          <w:lang w:val="en-GB"/>
        </w:rPr>
      </w:pPr>
      <w:r>
        <w:rPr>
          <w:rFonts w:ascii="Calibri" w:eastAsia="Calibri" w:hAnsi="Calibri" w:cs="Calibri"/>
          <w:lang w:val="en-GB"/>
        </w:rPr>
        <w:t>The right to remuneration under this Agreement may be freely transferred. Such transfer shall not relieve the Party in question of its obligations and liability.</w:t>
      </w:r>
    </w:p>
    <w:p w14:paraId="204920E2" w14:textId="77777777" w:rsidR="001F03B4" w:rsidRPr="00C66885" w:rsidRDefault="001F03B4" w:rsidP="001F03B4">
      <w:pPr>
        <w:rPr>
          <w:rFonts w:cstheme="minorHAnsi"/>
          <w:lang w:val="en-GB"/>
        </w:rPr>
      </w:pPr>
    </w:p>
    <w:p w14:paraId="307F42F6" w14:textId="77777777" w:rsidR="001F03B4" w:rsidRPr="00C66885" w:rsidRDefault="00C66885" w:rsidP="008140FD">
      <w:pPr>
        <w:pStyle w:val="Overskrift2"/>
        <w:rPr>
          <w:lang w:val="en-GB"/>
        </w:rPr>
      </w:pPr>
      <w:bookmarkStart w:id="259" w:name="_Toc150573660"/>
      <w:bookmarkStart w:id="260" w:name="_Toc422860204"/>
      <w:bookmarkStart w:id="261" w:name="_Toc423087594"/>
      <w:bookmarkStart w:id="262" w:name="_Toc119400347"/>
      <w:bookmarkStart w:id="263" w:name="_Toc227587659"/>
      <w:r>
        <w:rPr>
          <w:rFonts w:eastAsia="Arial"/>
          <w:lang w:val="en-GB"/>
        </w:rPr>
        <w:t>Bankruptcy, composition of debt, etc.</w:t>
      </w:r>
      <w:bookmarkEnd w:id="259"/>
      <w:bookmarkEnd w:id="260"/>
      <w:bookmarkEnd w:id="261"/>
      <w:bookmarkEnd w:id="262"/>
      <w:bookmarkEnd w:id="263"/>
    </w:p>
    <w:p w14:paraId="1D38AE70" w14:textId="77777777" w:rsidR="001F03B4" w:rsidRPr="00C66885" w:rsidRDefault="00C66885" w:rsidP="001F03B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debt negotiations or composition of debt or bankruptcy proceedings are opened in connection with the Consultant’s activities or if other forms of creditor control apply, the Customer shall be entitled to terminate the Agreement with immediate effect, unless otherwise provided for by mandatory law.</w:t>
      </w:r>
    </w:p>
    <w:p w14:paraId="2288B4B7" w14:textId="77777777" w:rsidR="001F03B4" w:rsidRPr="00C66885" w:rsidRDefault="001F03B4" w:rsidP="001F03B4">
      <w:pPr>
        <w:rPr>
          <w:rFonts w:cstheme="minorHAnsi"/>
          <w:lang w:val="en-GB"/>
        </w:rPr>
      </w:pPr>
    </w:p>
    <w:p w14:paraId="71898288" w14:textId="77777777" w:rsidR="001F03B4" w:rsidRPr="00246D46" w:rsidRDefault="00C66885" w:rsidP="008140FD">
      <w:pPr>
        <w:pStyle w:val="Overskrift2"/>
      </w:pPr>
      <w:bookmarkStart w:id="264" w:name="_Toc150573661"/>
      <w:bookmarkStart w:id="265" w:name="_Toc422860205"/>
      <w:bookmarkStart w:id="266" w:name="_Toc423087595"/>
      <w:bookmarkStart w:id="267" w:name="_Toc119400348"/>
      <w:bookmarkStart w:id="268" w:name="_Toc227587660"/>
      <w:r>
        <w:rPr>
          <w:rFonts w:eastAsia="Arial"/>
          <w:lang w:val="en-GB"/>
        </w:rPr>
        <w:t>Force majeure</w:t>
      </w:r>
      <w:bookmarkEnd w:id="264"/>
      <w:bookmarkEnd w:id="265"/>
      <w:bookmarkEnd w:id="266"/>
      <w:bookmarkEnd w:id="267"/>
      <w:bookmarkEnd w:id="268"/>
    </w:p>
    <w:p w14:paraId="43618222" w14:textId="77777777" w:rsidR="001F03B4" w:rsidRPr="00C66885" w:rsidRDefault="00C66885" w:rsidP="001F03B4">
      <w:pPr>
        <w:rPr>
          <w:rFonts w:cstheme="minorHAnsi"/>
          <w:lang w:val="en-GB"/>
        </w:rPr>
      </w:pPr>
      <w:r>
        <w:rPr>
          <w:rFonts w:ascii="Calibri" w:eastAsia="Calibri" w:hAnsi="Calibri" w:cs="Calibri"/>
          <w:lang w:val="en-GB"/>
        </w:rPr>
        <w:t xml:space="preserve">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 The affected Party’s obligations shall be suspended for as long as the extraordinary situation persists. The other Party’s return service shall be suspended for the same </w:t>
      </w:r>
      <w:proofErr w:type="gramStart"/>
      <w:r>
        <w:rPr>
          <w:rFonts w:ascii="Calibri" w:eastAsia="Calibri" w:hAnsi="Calibri" w:cs="Calibri"/>
          <w:lang w:val="en-GB"/>
        </w:rPr>
        <w:t>period of time</w:t>
      </w:r>
      <w:proofErr w:type="gramEnd"/>
      <w:r>
        <w:rPr>
          <w:rFonts w:ascii="Calibri" w:eastAsia="Calibri" w:hAnsi="Calibri" w:cs="Calibri"/>
          <w:lang w:val="en-GB"/>
        </w:rPr>
        <w:t>.</w:t>
      </w:r>
    </w:p>
    <w:p w14:paraId="0ECA2D65" w14:textId="77777777" w:rsidR="001F03B4" w:rsidRPr="00C66885" w:rsidRDefault="001F03B4" w:rsidP="001F03B4">
      <w:pPr>
        <w:rPr>
          <w:rFonts w:cstheme="minorHAnsi"/>
          <w:lang w:val="en-GB"/>
        </w:rPr>
      </w:pPr>
    </w:p>
    <w:p w14:paraId="7D3C2366" w14:textId="77777777" w:rsidR="001F03B4" w:rsidRPr="00C66885" w:rsidRDefault="00C66885" w:rsidP="001F03B4">
      <w:pPr>
        <w:rPr>
          <w:rFonts w:cstheme="minorHAnsi"/>
          <w:lang w:val="en-GB"/>
        </w:rPr>
      </w:pPr>
      <w:r>
        <w:rPr>
          <w:rFonts w:ascii="Calibri" w:eastAsia="Calibri" w:hAnsi="Calibri" w:cs="Calibri"/>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07270A9A" w14:textId="77777777" w:rsidR="001F03B4" w:rsidRPr="00C66885" w:rsidRDefault="001F03B4" w:rsidP="001F03B4">
      <w:pPr>
        <w:rPr>
          <w:rFonts w:cstheme="minorHAnsi"/>
          <w:lang w:val="en-GB"/>
        </w:rPr>
      </w:pPr>
    </w:p>
    <w:p w14:paraId="7FCE63DF" w14:textId="77777777" w:rsidR="001F03B4" w:rsidRPr="00125E7A" w:rsidRDefault="00C66885" w:rsidP="001F03B4">
      <w:pPr>
        <w:rPr>
          <w:rFonts w:cstheme="minorHAnsi"/>
        </w:rPr>
      </w:pPr>
      <w:r>
        <w:rPr>
          <w:rFonts w:ascii="Calibri" w:eastAsia="Calibri" w:hAnsi="Calibri" w:cs="Calibri"/>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2BDA6F7A" w14:textId="77777777" w:rsidR="001F03B4" w:rsidRPr="00E000A9" w:rsidRDefault="00C66885" w:rsidP="008140FD">
      <w:pPr>
        <w:pStyle w:val="Overskrift1"/>
      </w:pPr>
      <w:bookmarkStart w:id="269" w:name="_Toc150573662"/>
      <w:bookmarkStart w:id="270" w:name="_Toc422860206"/>
      <w:bookmarkStart w:id="271" w:name="_Toc423087596"/>
      <w:bookmarkStart w:id="272" w:name="_Toc119400349"/>
      <w:bookmarkStart w:id="273" w:name="_Toc227587661"/>
      <w:r>
        <w:rPr>
          <w:rFonts w:eastAsia="Arial"/>
          <w:szCs w:val="28"/>
          <w:lang w:val="en-GB"/>
        </w:rPr>
        <w:t>Disputes</w:t>
      </w:r>
      <w:bookmarkEnd w:id="269"/>
      <w:bookmarkEnd w:id="270"/>
      <w:bookmarkEnd w:id="271"/>
      <w:bookmarkEnd w:id="272"/>
      <w:bookmarkEnd w:id="273"/>
    </w:p>
    <w:p w14:paraId="75F372C2" w14:textId="77777777" w:rsidR="001F03B4" w:rsidRPr="00246D46" w:rsidRDefault="00C66885" w:rsidP="008140FD">
      <w:pPr>
        <w:pStyle w:val="Overskrift2"/>
      </w:pPr>
      <w:bookmarkStart w:id="274" w:name="_Toc150573664"/>
      <w:bookmarkStart w:id="275" w:name="_Toc422860208"/>
      <w:bookmarkStart w:id="276" w:name="_Toc423087598"/>
      <w:bookmarkStart w:id="277" w:name="_Toc119400350"/>
      <w:bookmarkStart w:id="278" w:name="_Toc227587662"/>
      <w:r>
        <w:rPr>
          <w:rFonts w:eastAsia="Arial"/>
          <w:lang w:val="en-GB"/>
        </w:rPr>
        <w:t>Negotiations</w:t>
      </w:r>
      <w:bookmarkEnd w:id="274"/>
      <w:bookmarkEnd w:id="275"/>
      <w:bookmarkEnd w:id="276"/>
      <w:bookmarkEnd w:id="277"/>
      <w:bookmarkEnd w:id="278"/>
    </w:p>
    <w:p w14:paraId="17867BB5" w14:textId="77777777" w:rsidR="001F03B4" w:rsidRPr="00C66885" w:rsidRDefault="00C66885" w:rsidP="001F03B4">
      <w:pPr>
        <w:rPr>
          <w:rFonts w:cstheme="minorHAnsi"/>
          <w:lang w:val="en-GB"/>
        </w:rPr>
      </w:pPr>
      <w:r>
        <w:rPr>
          <w:rFonts w:ascii="Calibri" w:eastAsia="Calibri" w:hAnsi="Calibri" w:cs="Calibri"/>
          <w:lang w:val="en-GB"/>
        </w:rPr>
        <w:t>In the event of any disputes between the Parties concerning the interpretation or legal effects of this Agreement, attempts should initially be made to resolve such disputes through negotiations.</w:t>
      </w:r>
    </w:p>
    <w:p w14:paraId="1D4492B7" w14:textId="77777777" w:rsidR="001F03B4" w:rsidRPr="00C66885" w:rsidRDefault="001F03B4" w:rsidP="001F03B4">
      <w:pPr>
        <w:rPr>
          <w:rFonts w:cstheme="minorHAnsi"/>
          <w:lang w:val="en-GB"/>
        </w:rPr>
      </w:pPr>
    </w:p>
    <w:p w14:paraId="6ABD46A7" w14:textId="77777777" w:rsidR="001F03B4" w:rsidRPr="00246D46" w:rsidRDefault="00C66885" w:rsidP="008140FD">
      <w:pPr>
        <w:pStyle w:val="Overskrift2"/>
      </w:pPr>
      <w:bookmarkStart w:id="279" w:name="_Toc150573665"/>
      <w:bookmarkStart w:id="280" w:name="_Toc422860209"/>
      <w:bookmarkStart w:id="281" w:name="_Toc423087599"/>
      <w:bookmarkStart w:id="282" w:name="_Toc119400351"/>
      <w:bookmarkStart w:id="283" w:name="_Toc227587663"/>
      <w:r>
        <w:rPr>
          <w:rFonts w:eastAsia="Arial"/>
          <w:lang w:val="en-GB"/>
        </w:rPr>
        <w:t>Mediation</w:t>
      </w:r>
      <w:bookmarkEnd w:id="279"/>
      <w:bookmarkEnd w:id="280"/>
      <w:bookmarkEnd w:id="281"/>
      <w:bookmarkEnd w:id="282"/>
      <w:bookmarkEnd w:id="283"/>
    </w:p>
    <w:p w14:paraId="7A4C5C24" w14:textId="77777777" w:rsidR="001F03B4" w:rsidRPr="00C66885" w:rsidRDefault="00C66885" w:rsidP="001F03B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arising in connection with this Agreement cannot be resolved through negotiations, the Parties may attempt to resolve the dispute through mediation.</w:t>
      </w:r>
    </w:p>
    <w:p w14:paraId="5E77CB5C" w14:textId="77777777" w:rsidR="001F03B4" w:rsidRPr="00C66885" w:rsidRDefault="001F03B4" w:rsidP="001F03B4">
      <w:pPr>
        <w:rPr>
          <w:rFonts w:cstheme="minorHAnsi"/>
          <w:lang w:val="en-GB"/>
        </w:rPr>
      </w:pPr>
    </w:p>
    <w:p w14:paraId="34C1730C" w14:textId="77777777" w:rsidR="001F03B4" w:rsidRPr="00C66885" w:rsidRDefault="00C66885" w:rsidP="001F03B4">
      <w:pPr>
        <w:rPr>
          <w:rFonts w:cstheme="minorHAnsi"/>
          <w:lang w:val="en-GB"/>
        </w:rPr>
      </w:pPr>
      <w:r>
        <w:rPr>
          <w:rFonts w:ascii="Calibri" w:eastAsia="Calibri" w:hAnsi="Calibri" w:cs="Calibri"/>
          <w:lang w:val="en-GB"/>
        </w:rPr>
        <w:t>The further procedure for mediation shall be determined by the mediator in consultation with the Parties.</w:t>
      </w:r>
    </w:p>
    <w:p w14:paraId="7C67590A" w14:textId="77777777" w:rsidR="001F03B4" w:rsidRPr="00C66885" w:rsidRDefault="001F03B4" w:rsidP="001F03B4">
      <w:pPr>
        <w:rPr>
          <w:rFonts w:cstheme="minorHAnsi"/>
          <w:lang w:val="en-GB"/>
        </w:rPr>
      </w:pPr>
    </w:p>
    <w:p w14:paraId="23CFD1FD" w14:textId="77777777" w:rsidR="001F03B4" w:rsidRPr="00C66885" w:rsidRDefault="00C66885" w:rsidP="008140FD">
      <w:pPr>
        <w:pStyle w:val="Overskrift2"/>
        <w:rPr>
          <w:lang w:val="en-GB"/>
        </w:rPr>
      </w:pPr>
      <w:bookmarkStart w:id="284" w:name="_Toc119400352"/>
      <w:bookmarkStart w:id="285" w:name="_Toc227587664"/>
      <w:r>
        <w:rPr>
          <w:rFonts w:eastAsia="Arial"/>
          <w:lang w:val="en-GB"/>
        </w:rPr>
        <w:t>Choice of law and legal venue</w:t>
      </w:r>
      <w:bookmarkEnd w:id="284"/>
      <w:bookmarkEnd w:id="285"/>
    </w:p>
    <w:p w14:paraId="76B7AC66" w14:textId="77777777" w:rsidR="001F03B4" w:rsidRPr="00C66885" w:rsidRDefault="00C66885" w:rsidP="001F03B4">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cannot be resolved through negotiations or mediation, either Party may request that the dispute be settled with final effect in the Norwegian courts.</w:t>
      </w:r>
    </w:p>
    <w:p w14:paraId="7F5DCEEB" w14:textId="77777777" w:rsidR="001F03B4" w:rsidRPr="00C66885" w:rsidRDefault="001F03B4" w:rsidP="001F03B4">
      <w:pPr>
        <w:rPr>
          <w:rFonts w:cstheme="minorHAnsi"/>
          <w:lang w:val="en-GB"/>
        </w:rPr>
      </w:pPr>
    </w:p>
    <w:p w14:paraId="4CD815F7" w14:textId="77777777" w:rsidR="001F03B4" w:rsidRPr="00C66885" w:rsidRDefault="00C66885" w:rsidP="001F03B4">
      <w:pPr>
        <w:rPr>
          <w:rFonts w:cstheme="minorHAnsi"/>
          <w:lang w:val="en-GB"/>
        </w:rPr>
      </w:pPr>
      <w:r>
        <w:rPr>
          <w:rFonts w:ascii="Calibri" w:eastAsia="Calibri" w:hAnsi="Calibri" w:cs="Calibri"/>
          <w:lang w:val="en-GB"/>
        </w:rPr>
        <w:t>The legal venue shall correspond to the Customer’s business address.</w:t>
      </w:r>
    </w:p>
    <w:p w14:paraId="18CF83AB" w14:textId="77777777" w:rsidR="001F03B4" w:rsidRPr="00C66885" w:rsidRDefault="001F03B4" w:rsidP="001F03B4">
      <w:pPr>
        <w:rPr>
          <w:rFonts w:cstheme="minorHAnsi"/>
          <w:lang w:val="en-GB"/>
        </w:rPr>
      </w:pPr>
    </w:p>
    <w:p w14:paraId="6BFAEFEA" w14:textId="77777777" w:rsidR="001F03B4" w:rsidRPr="00C66885" w:rsidRDefault="00C66885" w:rsidP="001F03B4">
      <w:pPr>
        <w:rPr>
          <w:rFonts w:cstheme="minorHAnsi"/>
          <w:strike/>
          <w:lang w:val="en-GB"/>
        </w:rPr>
      </w:pPr>
      <w:r>
        <w:rPr>
          <w:rFonts w:ascii="Calibri" w:eastAsia="Calibri" w:hAnsi="Calibri" w:cs="Calibri"/>
          <w:lang w:val="en-GB"/>
        </w:rPr>
        <w:t xml:space="preserve">The Parties may alternatively agree that the dispute will be settled with final effect through arbitration.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4D2D813" w14:textId="77777777" w:rsidR="001F03B4" w:rsidRPr="00C66885" w:rsidRDefault="001F03B4" w:rsidP="001F03B4">
      <w:pPr>
        <w:rPr>
          <w:rFonts w:cstheme="minorHAnsi"/>
          <w:lang w:val="en-GB"/>
        </w:rPr>
      </w:pPr>
    </w:p>
    <w:p w14:paraId="77B81250" w14:textId="77777777" w:rsidR="001F03B4" w:rsidRPr="00C66885" w:rsidRDefault="001F03B4" w:rsidP="001F03B4">
      <w:pPr>
        <w:rPr>
          <w:rFonts w:cstheme="minorHAnsi"/>
          <w:lang w:val="en-GB"/>
        </w:rPr>
      </w:pPr>
    </w:p>
    <w:p w14:paraId="6BA376DA" w14:textId="4F3F5855" w:rsidR="00447849" w:rsidRDefault="00C66885" w:rsidP="004741B9">
      <w:pPr>
        <w:jc w:val="center"/>
        <w:rPr>
          <w:rFonts w:cstheme="minorHAnsi"/>
        </w:rPr>
      </w:pPr>
      <w:r w:rsidRPr="00125E7A">
        <w:rPr>
          <w:rFonts w:cstheme="minorHAnsi"/>
        </w:rPr>
        <w:t>*****</w:t>
      </w:r>
    </w:p>
    <w:p w14:paraId="4C2C81AE" w14:textId="77777777" w:rsidR="00447849" w:rsidRDefault="00447849">
      <w:pPr>
        <w:rPr>
          <w:rFonts w:cstheme="minorHAnsi"/>
        </w:rPr>
      </w:pPr>
      <w:r>
        <w:rPr>
          <w:rFonts w:cstheme="minorHAnsi"/>
        </w:rPr>
        <w:br w:type="page"/>
      </w:r>
    </w:p>
    <w:p w14:paraId="249DA7E9" w14:textId="0BCBA527" w:rsidR="00E959CE" w:rsidRDefault="00606C36" w:rsidP="00447849">
      <w:pPr>
        <w:pStyle w:val="Overskrift1"/>
      </w:pPr>
      <w:bookmarkStart w:id="286" w:name="_Toc227587665"/>
      <w:r>
        <w:t xml:space="preserve">Changes and </w:t>
      </w:r>
      <w:r w:rsidR="00447849">
        <w:t>Amendments</w:t>
      </w:r>
      <w:bookmarkEnd w:id="286"/>
    </w:p>
    <w:tbl>
      <w:tblPr>
        <w:tblStyle w:val="Tabellrutenett"/>
        <w:tblW w:w="0" w:type="auto"/>
        <w:tblLook w:val="04A0" w:firstRow="1" w:lastRow="0" w:firstColumn="1" w:lastColumn="0" w:noHBand="0" w:noVBand="1"/>
      </w:tblPr>
      <w:tblGrid>
        <w:gridCol w:w="1271"/>
        <w:gridCol w:w="7216"/>
      </w:tblGrid>
      <w:tr w:rsidR="00447849" w14:paraId="37AF5093" w14:textId="77777777" w:rsidTr="00447849">
        <w:tc>
          <w:tcPr>
            <w:tcW w:w="1271" w:type="dxa"/>
          </w:tcPr>
          <w:p w14:paraId="15FDBA5B" w14:textId="65872604" w:rsidR="00447849" w:rsidRPr="00727DAF" w:rsidRDefault="00242B45" w:rsidP="00447849">
            <w:pPr>
              <w:rPr>
                <w:rFonts w:asciiTheme="minorHAnsi" w:hAnsiTheme="minorHAnsi" w:cstheme="minorHAnsi"/>
                <w:sz w:val="24"/>
                <w:szCs w:val="24"/>
                <w:lang w:val="en-GB"/>
              </w:rPr>
            </w:pPr>
            <w:r w:rsidRPr="00727DAF">
              <w:rPr>
                <w:rFonts w:asciiTheme="minorHAnsi" w:hAnsiTheme="minorHAnsi" w:cstheme="minorHAnsi"/>
                <w:sz w:val="24"/>
                <w:szCs w:val="24"/>
                <w:lang w:val="en-GB"/>
              </w:rPr>
              <w:t>Clause</w:t>
            </w:r>
          </w:p>
        </w:tc>
        <w:tc>
          <w:tcPr>
            <w:tcW w:w="7216" w:type="dxa"/>
          </w:tcPr>
          <w:p w14:paraId="41E2DFC5" w14:textId="09CB73E2" w:rsidR="00447849" w:rsidRPr="00727DAF" w:rsidRDefault="00242B45" w:rsidP="00447849">
            <w:pPr>
              <w:rPr>
                <w:rFonts w:asciiTheme="minorHAnsi" w:hAnsiTheme="minorHAnsi" w:cstheme="minorHAnsi"/>
                <w:sz w:val="22"/>
                <w:szCs w:val="22"/>
                <w:lang w:val="en-GB"/>
              </w:rPr>
            </w:pPr>
            <w:r w:rsidRPr="00727DAF">
              <w:rPr>
                <w:rFonts w:asciiTheme="minorHAnsi" w:hAnsiTheme="minorHAnsi" w:cstheme="minorHAnsi"/>
                <w:sz w:val="22"/>
                <w:szCs w:val="22"/>
                <w:lang w:val="en-GB"/>
              </w:rPr>
              <w:t>Shall be replaced by</w:t>
            </w:r>
          </w:p>
        </w:tc>
      </w:tr>
      <w:tr w:rsidR="00447849" w14:paraId="5C40D75F" w14:textId="77777777" w:rsidTr="00447849">
        <w:tc>
          <w:tcPr>
            <w:tcW w:w="1271" w:type="dxa"/>
          </w:tcPr>
          <w:p w14:paraId="5BB2E03B" w14:textId="77777777" w:rsidR="00447849" w:rsidRDefault="00447849" w:rsidP="00447849"/>
        </w:tc>
        <w:tc>
          <w:tcPr>
            <w:tcW w:w="7216" w:type="dxa"/>
          </w:tcPr>
          <w:p w14:paraId="7851268D" w14:textId="77777777" w:rsidR="00447849" w:rsidRDefault="00447849" w:rsidP="00447849"/>
        </w:tc>
      </w:tr>
      <w:tr w:rsidR="00447849" w14:paraId="0B32536D" w14:textId="77777777" w:rsidTr="00447849">
        <w:tc>
          <w:tcPr>
            <w:tcW w:w="1271" w:type="dxa"/>
          </w:tcPr>
          <w:p w14:paraId="3E9343EF" w14:textId="77777777" w:rsidR="00447849" w:rsidRDefault="00447849" w:rsidP="00447849"/>
        </w:tc>
        <w:tc>
          <w:tcPr>
            <w:tcW w:w="7216" w:type="dxa"/>
          </w:tcPr>
          <w:p w14:paraId="32A1FB4C" w14:textId="77777777" w:rsidR="00447849" w:rsidRDefault="00447849" w:rsidP="00447849"/>
        </w:tc>
      </w:tr>
      <w:tr w:rsidR="00447849" w14:paraId="6C1B8E1F" w14:textId="77777777" w:rsidTr="00447849">
        <w:tc>
          <w:tcPr>
            <w:tcW w:w="1271" w:type="dxa"/>
          </w:tcPr>
          <w:p w14:paraId="24B734A5" w14:textId="77777777" w:rsidR="00447849" w:rsidRDefault="00447849" w:rsidP="00447849"/>
        </w:tc>
        <w:tc>
          <w:tcPr>
            <w:tcW w:w="7216" w:type="dxa"/>
          </w:tcPr>
          <w:p w14:paraId="236B72B0" w14:textId="77777777" w:rsidR="00447849" w:rsidRDefault="00447849" w:rsidP="00447849"/>
        </w:tc>
      </w:tr>
      <w:tr w:rsidR="00447849" w14:paraId="228C3BD6" w14:textId="77777777" w:rsidTr="00447849">
        <w:tc>
          <w:tcPr>
            <w:tcW w:w="1271" w:type="dxa"/>
          </w:tcPr>
          <w:p w14:paraId="78282056" w14:textId="77777777" w:rsidR="00447849" w:rsidRDefault="00447849" w:rsidP="00447849"/>
        </w:tc>
        <w:tc>
          <w:tcPr>
            <w:tcW w:w="7216" w:type="dxa"/>
          </w:tcPr>
          <w:p w14:paraId="366D84CB" w14:textId="77777777" w:rsidR="00447849" w:rsidRDefault="00447849" w:rsidP="00447849"/>
        </w:tc>
      </w:tr>
      <w:tr w:rsidR="00447849" w14:paraId="717AF1AF" w14:textId="77777777" w:rsidTr="00447849">
        <w:tc>
          <w:tcPr>
            <w:tcW w:w="1271" w:type="dxa"/>
          </w:tcPr>
          <w:p w14:paraId="78E03D48" w14:textId="77777777" w:rsidR="00447849" w:rsidRDefault="00447849" w:rsidP="00447849"/>
        </w:tc>
        <w:tc>
          <w:tcPr>
            <w:tcW w:w="7216" w:type="dxa"/>
          </w:tcPr>
          <w:p w14:paraId="4D9BEA5E" w14:textId="77777777" w:rsidR="00447849" w:rsidRDefault="00447849" w:rsidP="00447849"/>
        </w:tc>
      </w:tr>
      <w:tr w:rsidR="00447849" w14:paraId="5CFD1C78" w14:textId="77777777" w:rsidTr="00447849">
        <w:tc>
          <w:tcPr>
            <w:tcW w:w="1271" w:type="dxa"/>
          </w:tcPr>
          <w:p w14:paraId="1496C91A" w14:textId="77777777" w:rsidR="00447849" w:rsidRDefault="00447849" w:rsidP="00447849"/>
        </w:tc>
        <w:tc>
          <w:tcPr>
            <w:tcW w:w="7216" w:type="dxa"/>
          </w:tcPr>
          <w:p w14:paraId="77ADAE1A" w14:textId="77777777" w:rsidR="00447849" w:rsidRDefault="00447849" w:rsidP="00447849"/>
        </w:tc>
      </w:tr>
      <w:tr w:rsidR="00447849" w14:paraId="775EBC00" w14:textId="77777777" w:rsidTr="00447849">
        <w:tc>
          <w:tcPr>
            <w:tcW w:w="1271" w:type="dxa"/>
          </w:tcPr>
          <w:p w14:paraId="753A1FB3" w14:textId="77777777" w:rsidR="00447849" w:rsidRDefault="00447849" w:rsidP="00447849"/>
        </w:tc>
        <w:tc>
          <w:tcPr>
            <w:tcW w:w="7216" w:type="dxa"/>
          </w:tcPr>
          <w:p w14:paraId="51DF1CBF" w14:textId="77777777" w:rsidR="00447849" w:rsidRDefault="00447849" w:rsidP="00447849"/>
        </w:tc>
      </w:tr>
    </w:tbl>
    <w:p w14:paraId="31E9F34A" w14:textId="77777777" w:rsidR="00447849" w:rsidRPr="00447849" w:rsidRDefault="00447849" w:rsidP="00447849">
      <w:pPr>
        <w:rPr>
          <w:lang w:eastAsia="nb-NO"/>
        </w:rPr>
      </w:pPr>
    </w:p>
    <w:sectPr w:rsidR="00447849" w:rsidRPr="00447849" w:rsidSect="00CD093F">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429" w14:textId="77777777" w:rsidR="00A40C8A" w:rsidRDefault="00A40C8A">
      <w:r>
        <w:separator/>
      </w:r>
    </w:p>
    <w:p w14:paraId="32B1D811" w14:textId="77777777" w:rsidR="00A40C8A" w:rsidRDefault="00A40C8A"/>
  </w:endnote>
  <w:endnote w:type="continuationSeparator" w:id="0">
    <w:p w14:paraId="78602E17" w14:textId="77777777" w:rsidR="00A40C8A" w:rsidRDefault="00A40C8A">
      <w:r>
        <w:continuationSeparator/>
      </w:r>
    </w:p>
    <w:p w14:paraId="1CD52AA9" w14:textId="77777777" w:rsidR="00A40C8A" w:rsidRDefault="00A40C8A"/>
  </w:endnote>
  <w:endnote w:type="continuationNotice" w:id="1">
    <w:p w14:paraId="758A6CF5" w14:textId="77777777" w:rsidR="00A40C8A" w:rsidRDefault="00A40C8A"/>
    <w:p w14:paraId="5A82EDF6" w14:textId="77777777" w:rsidR="00A40C8A" w:rsidRDefault="00A40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7487" w14:textId="77777777" w:rsidR="002A7040" w:rsidRDefault="002A7040" w:rsidP="0078684D">
    <w:pPr>
      <w:pStyle w:val="Topptekst"/>
      <w:rPr>
        <w:rFonts w:ascii="Calibri" w:hAnsi="Calibri"/>
      </w:rPr>
    </w:pPr>
  </w:p>
  <w:p w14:paraId="45C529F9" w14:textId="77777777" w:rsidR="002A7040" w:rsidRPr="003666D3" w:rsidRDefault="00C66885"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42C8"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D794" w14:textId="77777777" w:rsidR="002A7040" w:rsidRDefault="002A7040" w:rsidP="0078684D">
    <w:pPr>
      <w:pStyle w:val="Topptekst"/>
      <w:rPr>
        <w:rFonts w:ascii="Calibri" w:hAnsi="Calibri"/>
      </w:rPr>
    </w:pPr>
  </w:p>
  <w:p w14:paraId="397C2A40" w14:textId="77777777" w:rsidR="002A7040" w:rsidRPr="003666D3" w:rsidRDefault="00C66885"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9BC0" w14:textId="4EDA5390" w:rsidR="002A7040" w:rsidRPr="00C66885" w:rsidRDefault="00C66885" w:rsidP="00C71D90">
    <w:pPr>
      <w:pStyle w:val="Bunntekst"/>
      <w:tabs>
        <w:tab w:val="clear" w:pos="9072"/>
        <w:tab w:val="right" w:pos="8222"/>
      </w:tabs>
      <w:ind w:right="-2"/>
      <w:jc w:val="right"/>
      <w:rPr>
        <w:rFonts w:ascii="Calibri" w:hAnsi="Calibri"/>
        <w:smallCaps w:val="0"/>
        <w:lang w:val="en-GB"/>
      </w:rPr>
    </w:pPr>
    <w:r>
      <w:rPr>
        <w:rFonts w:ascii="Calibri" w:eastAsia="Calibri" w:hAnsi="Calibri"/>
        <w:smallCaps w:val="0"/>
        <w:lang w:val="en-GB" w:eastAsia="en-US"/>
      </w:rPr>
      <w:t>SSA-B Basic 202</w:t>
    </w:r>
    <w:r w:rsidR="00032F4A">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C66885">
      <w:rPr>
        <w:rFonts w:ascii="Calibri" w:hAnsi="Calibri"/>
        <w:smallCaps w:val="0"/>
        <w:lang w:val="en-GB"/>
      </w:rPr>
      <w:instrText xml:space="preserve"> PAGE </w:instrText>
    </w:r>
    <w:r w:rsidRPr="00957A4A">
      <w:rPr>
        <w:rFonts w:ascii="Calibri" w:hAnsi="Calibri"/>
        <w:smallCaps w:val="0"/>
      </w:rPr>
      <w:fldChar w:fldCharType="separate"/>
    </w:r>
    <w:r w:rsidRPr="00C66885">
      <w:rPr>
        <w:rFonts w:ascii="Calibri" w:hAnsi="Calibri"/>
        <w:smallCaps w:val="0"/>
        <w:noProof/>
        <w:lang w:val="en-GB"/>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C66885">
      <w:rPr>
        <w:rFonts w:ascii="Calibri" w:hAnsi="Calibri"/>
        <w:smallCaps w:val="0"/>
        <w:lang w:val="en-GB"/>
      </w:rPr>
      <w:instrText xml:space="preserve"> NUMPAGES </w:instrText>
    </w:r>
    <w:r w:rsidRPr="00957A4A">
      <w:rPr>
        <w:rFonts w:ascii="Calibri" w:hAnsi="Calibri"/>
        <w:smallCaps w:val="0"/>
      </w:rPr>
      <w:fldChar w:fldCharType="separate"/>
    </w:r>
    <w:r w:rsidRPr="00C66885">
      <w:rPr>
        <w:rFonts w:ascii="Calibri" w:hAnsi="Calibri"/>
        <w:smallCaps w:val="0"/>
        <w:noProof/>
        <w:lang w:val="en-GB"/>
      </w:rPr>
      <w:t>24</w:t>
    </w:r>
    <w:r w:rsidRPr="00957A4A">
      <w:rPr>
        <w:rFonts w:ascii="Calibri" w:hAnsi="Calibri"/>
        <w:smallCaps w:val="0"/>
      </w:rPr>
      <w:fldChar w:fldCharType="end"/>
    </w:r>
  </w:p>
  <w:p w14:paraId="6610E4D9" w14:textId="77777777" w:rsidR="002A7040" w:rsidRPr="00C66885" w:rsidRDefault="002A7040" w:rsidP="009F15F8">
    <w:pPr>
      <w:tabs>
        <w:tab w:val="right" w:pos="8505"/>
      </w:tabs>
      <w:jc w:val="right"/>
      <w:rPr>
        <w:rFonts w:ascii="Times New Roman" w:hAnsi="Times New Roman" w:cs="Times New Roman"/>
        <w:smallCaps/>
        <w:sz w:val="12"/>
        <w:szCs w:val="16"/>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44B2" w14:textId="1AA5F34E" w:rsidR="002A7040" w:rsidRPr="00713F9F" w:rsidRDefault="00C66885"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SSA-B Basic 202</w:t>
    </w:r>
    <w:r w:rsidR="00032F4A">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AD95" w14:textId="77777777" w:rsidR="00A40C8A" w:rsidRDefault="00A40C8A">
      <w:r>
        <w:separator/>
      </w:r>
    </w:p>
    <w:p w14:paraId="320F0F36" w14:textId="77777777" w:rsidR="00A40C8A" w:rsidRDefault="00A40C8A"/>
  </w:footnote>
  <w:footnote w:type="continuationSeparator" w:id="0">
    <w:p w14:paraId="290F9D91" w14:textId="77777777" w:rsidR="00A40C8A" w:rsidRDefault="00A40C8A">
      <w:r>
        <w:continuationSeparator/>
      </w:r>
    </w:p>
    <w:p w14:paraId="571C94BF" w14:textId="77777777" w:rsidR="00A40C8A" w:rsidRDefault="00A40C8A"/>
  </w:footnote>
  <w:footnote w:type="continuationNotice" w:id="1">
    <w:p w14:paraId="0EE4484F" w14:textId="77777777" w:rsidR="00A40C8A" w:rsidRDefault="00A40C8A"/>
    <w:p w14:paraId="66B6C774" w14:textId="77777777" w:rsidR="00A40C8A" w:rsidRDefault="00A40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C013" w14:textId="77777777" w:rsidR="002A7040" w:rsidRDefault="00C66885"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586B" w14:textId="77777777" w:rsidR="002A7040" w:rsidRDefault="00C66885"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96A5"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7B28"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3669"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E46F8E"/>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Arial" w:hAnsi="Arial" w:cs="Arial" w:hint="default"/>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9E92CC22">
      <w:start w:val="1"/>
      <w:numFmt w:val="lowerRoman"/>
      <w:lvlText w:val="%1)"/>
      <w:lvlJc w:val="left"/>
      <w:pPr>
        <w:ind w:left="1080" w:hanging="720"/>
      </w:pPr>
      <w:rPr>
        <w:rFonts w:hint="default"/>
      </w:rPr>
    </w:lvl>
    <w:lvl w:ilvl="1" w:tplc="F31AF266" w:tentative="1">
      <w:start w:val="1"/>
      <w:numFmt w:val="lowerLetter"/>
      <w:lvlText w:val="%2."/>
      <w:lvlJc w:val="left"/>
      <w:pPr>
        <w:ind w:left="1440" w:hanging="360"/>
      </w:pPr>
    </w:lvl>
    <w:lvl w:ilvl="2" w:tplc="B5502F80" w:tentative="1">
      <w:start w:val="1"/>
      <w:numFmt w:val="lowerRoman"/>
      <w:lvlText w:val="%3."/>
      <w:lvlJc w:val="right"/>
      <w:pPr>
        <w:ind w:left="2160" w:hanging="180"/>
      </w:pPr>
    </w:lvl>
    <w:lvl w:ilvl="3" w:tplc="B3206F7A" w:tentative="1">
      <w:start w:val="1"/>
      <w:numFmt w:val="decimal"/>
      <w:lvlText w:val="%4."/>
      <w:lvlJc w:val="left"/>
      <w:pPr>
        <w:ind w:left="2880" w:hanging="360"/>
      </w:pPr>
    </w:lvl>
    <w:lvl w:ilvl="4" w:tplc="FD0072E2" w:tentative="1">
      <w:start w:val="1"/>
      <w:numFmt w:val="lowerLetter"/>
      <w:lvlText w:val="%5."/>
      <w:lvlJc w:val="left"/>
      <w:pPr>
        <w:ind w:left="3600" w:hanging="360"/>
      </w:pPr>
    </w:lvl>
    <w:lvl w:ilvl="5" w:tplc="A4A82ADC" w:tentative="1">
      <w:start w:val="1"/>
      <w:numFmt w:val="lowerRoman"/>
      <w:lvlText w:val="%6."/>
      <w:lvlJc w:val="right"/>
      <w:pPr>
        <w:ind w:left="4320" w:hanging="180"/>
      </w:pPr>
    </w:lvl>
    <w:lvl w:ilvl="6" w:tplc="C46C0E44" w:tentative="1">
      <w:start w:val="1"/>
      <w:numFmt w:val="decimal"/>
      <w:lvlText w:val="%7."/>
      <w:lvlJc w:val="left"/>
      <w:pPr>
        <w:ind w:left="5040" w:hanging="360"/>
      </w:pPr>
    </w:lvl>
    <w:lvl w:ilvl="7" w:tplc="BA8E8C7C" w:tentative="1">
      <w:start w:val="1"/>
      <w:numFmt w:val="lowerLetter"/>
      <w:lvlText w:val="%8."/>
      <w:lvlJc w:val="left"/>
      <w:pPr>
        <w:ind w:left="5760" w:hanging="360"/>
      </w:pPr>
    </w:lvl>
    <w:lvl w:ilvl="8" w:tplc="F6CE047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2EAAB5C8">
      <w:start w:val="1"/>
      <w:numFmt w:val="decimal"/>
      <w:pStyle w:val="figurtekst"/>
      <w:lvlText w:val="%1."/>
      <w:lvlJc w:val="left"/>
      <w:pPr>
        <w:tabs>
          <w:tab w:val="num" w:pos="360"/>
        </w:tabs>
        <w:ind w:left="360" w:hanging="360"/>
      </w:pPr>
      <w:rPr>
        <w:rFonts w:ascii="Times New Roman" w:hAnsi="Times New Roman" w:cs="Times New Roman"/>
      </w:rPr>
    </w:lvl>
    <w:lvl w:ilvl="1" w:tplc="2EF28708">
      <w:start w:val="1"/>
      <w:numFmt w:val="bullet"/>
      <w:lvlText w:val="o"/>
      <w:lvlJc w:val="left"/>
      <w:pPr>
        <w:tabs>
          <w:tab w:val="num" w:pos="1440"/>
        </w:tabs>
        <w:ind w:left="1440" w:hanging="360"/>
      </w:pPr>
      <w:rPr>
        <w:rFonts w:ascii="Courier New" w:hAnsi="Courier New" w:cs="Courier New" w:hint="default"/>
      </w:rPr>
    </w:lvl>
    <w:lvl w:ilvl="2" w:tplc="B1C8B266">
      <w:start w:val="1"/>
      <w:numFmt w:val="bullet"/>
      <w:lvlText w:val=""/>
      <w:lvlJc w:val="left"/>
      <w:pPr>
        <w:tabs>
          <w:tab w:val="num" w:pos="2160"/>
        </w:tabs>
        <w:ind w:left="2160" w:hanging="360"/>
      </w:pPr>
      <w:rPr>
        <w:rFonts w:ascii="Wingdings" w:hAnsi="Wingdings" w:cs="Times New Roman" w:hint="default"/>
      </w:rPr>
    </w:lvl>
    <w:lvl w:ilvl="3" w:tplc="AAB214F6">
      <w:start w:val="1"/>
      <w:numFmt w:val="bullet"/>
      <w:lvlText w:val=""/>
      <w:lvlJc w:val="left"/>
      <w:pPr>
        <w:tabs>
          <w:tab w:val="num" w:pos="2880"/>
        </w:tabs>
        <w:ind w:left="2880" w:hanging="360"/>
      </w:pPr>
      <w:rPr>
        <w:rFonts w:ascii="Symbol" w:hAnsi="Symbol" w:cs="Times New Roman" w:hint="default"/>
      </w:rPr>
    </w:lvl>
    <w:lvl w:ilvl="4" w:tplc="997CBED0">
      <w:start w:val="1"/>
      <w:numFmt w:val="bullet"/>
      <w:lvlText w:val="o"/>
      <w:lvlJc w:val="left"/>
      <w:pPr>
        <w:tabs>
          <w:tab w:val="num" w:pos="3600"/>
        </w:tabs>
        <w:ind w:left="3600" w:hanging="360"/>
      </w:pPr>
      <w:rPr>
        <w:rFonts w:ascii="Courier New" w:hAnsi="Courier New" w:cs="Courier New" w:hint="default"/>
      </w:rPr>
    </w:lvl>
    <w:lvl w:ilvl="5" w:tplc="B9F8CED0">
      <w:start w:val="1"/>
      <w:numFmt w:val="bullet"/>
      <w:lvlText w:val=""/>
      <w:lvlJc w:val="left"/>
      <w:pPr>
        <w:tabs>
          <w:tab w:val="num" w:pos="4320"/>
        </w:tabs>
        <w:ind w:left="4320" w:hanging="360"/>
      </w:pPr>
      <w:rPr>
        <w:rFonts w:ascii="Wingdings" w:hAnsi="Wingdings" w:cs="Times New Roman" w:hint="default"/>
      </w:rPr>
    </w:lvl>
    <w:lvl w:ilvl="6" w:tplc="81007C66">
      <w:start w:val="1"/>
      <w:numFmt w:val="bullet"/>
      <w:lvlText w:val=""/>
      <w:lvlJc w:val="left"/>
      <w:pPr>
        <w:tabs>
          <w:tab w:val="num" w:pos="5040"/>
        </w:tabs>
        <w:ind w:left="5040" w:hanging="360"/>
      </w:pPr>
      <w:rPr>
        <w:rFonts w:ascii="Symbol" w:hAnsi="Symbol" w:cs="Times New Roman" w:hint="default"/>
      </w:rPr>
    </w:lvl>
    <w:lvl w:ilvl="7" w:tplc="DDB4D1F0">
      <w:start w:val="1"/>
      <w:numFmt w:val="bullet"/>
      <w:lvlText w:val="o"/>
      <w:lvlJc w:val="left"/>
      <w:pPr>
        <w:tabs>
          <w:tab w:val="num" w:pos="5760"/>
        </w:tabs>
        <w:ind w:left="5760" w:hanging="360"/>
      </w:pPr>
      <w:rPr>
        <w:rFonts w:ascii="Courier New" w:hAnsi="Courier New" w:cs="Courier New" w:hint="default"/>
      </w:rPr>
    </w:lvl>
    <w:lvl w:ilvl="8" w:tplc="78F82CFC">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BAD04A42">
      <w:start w:val="1"/>
      <w:numFmt w:val="decimal"/>
      <w:lvlText w:val="%1."/>
      <w:lvlJc w:val="left"/>
      <w:pPr>
        <w:tabs>
          <w:tab w:val="num" w:pos="360"/>
        </w:tabs>
        <w:ind w:left="360" w:hanging="360"/>
      </w:pPr>
    </w:lvl>
    <w:lvl w:ilvl="1" w:tplc="282A47CE">
      <w:start w:val="1"/>
      <w:numFmt w:val="lowerLetter"/>
      <w:lvlText w:val="%2."/>
      <w:lvlJc w:val="left"/>
      <w:pPr>
        <w:tabs>
          <w:tab w:val="num" w:pos="1080"/>
        </w:tabs>
        <w:ind w:left="1080" w:hanging="360"/>
      </w:pPr>
      <w:rPr>
        <w:rFonts w:ascii="Times New Roman" w:hAnsi="Times New Roman" w:cs="Times New Roman" w:hint="default"/>
      </w:rPr>
    </w:lvl>
    <w:lvl w:ilvl="2" w:tplc="1312F2B2">
      <w:start w:val="1"/>
      <w:numFmt w:val="lowerRoman"/>
      <w:lvlText w:val="%3."/>
      <w:lvlJc w:val="right"/>
      <w:pPr>
        <w:tabs>
          <w:tab w:val="num" w:pos="1800"/>
        </w:tabs>
        <w:ind w:left="1800" w:hanging="180"/>
      </w:pPr>
      <w:rPr>
        <w:rFonts w:ascii="Times New Roman" w:hAnsi="Times New Roman" w:cs="Times New Roman"/>
      </w:rPr>
    </w:lvl>
    <w:lvl w:ilvl="3" w:tplc="27AA0CE2">
      <w:start w:val="1"/>
      <w:numFmt w:val="decimal"/>
      <w:lvlText w:val="%4."/>
      <w:lvlJc w:val="left"/>
      <w:pPr>
        <w:tabs>
          <w:tab w:val="num" w:pos="2520"/>
        </w:tabs>
        <w:ind w:left="2520" w:hanging="360"/>
      </w:pPr>
      <w:rPr>
        <w:rFonts w:ascii="Times New Roman" w:hAnsi="Times New Roman" w:cs="Times New Roman"/>
      </w:rPr>
    </w:lvl>
    <w:lvl w:ilvl="4" w:tplc="85DCBE82">
      <w:start w:val="1"/>
      <w:numFmt w:val="lowerLetter"/>
      <w:lvlText w:val="%5."/>
      <w:lvlJc w:val="left"/>
      <w:pPr>
        <w:tabs>
          <w:tab w:val="num" w:pos="3240"/>
        </w:tabs>
        <w:ind w:left="3240" w:hanging="360"/>
      </w:pPr>
      <w:rPr>
        <w:rFonts w:ascii="Times New Roman" w:hAnsi="Times New Roman" w:cs="Times New Roman"/>
      </w:rPr>
    </w:lvl>
    <w:lvl w:ilvl="5" w:tplc="32204B60">
      <w:start w:val="1"/>
      <w:numFmt w:val="lowerRoman"/>
      <w:lvlText w:val="%6."/>
      <w:lvlJc w:val="right"/>
      <w:pPr>
        <w:tabs>
          <w:tab w:val="num" w:pos="3960"/>
        </w:tabs>
        <w:ind w:left="3960" w:hanging="180"/>
      </w:pPr>
      <w:rPr>
        <w:rFonts w:ascii="Times New Roman" w:hAnsi="Times New Roman" w:cs="Times New Roman"/>
      </w:rPr>
    </w:lvl>
    <w:lvl w:ilvl="6" w:tplc="F1669500">
      <w:start w:val="1"/>
      <w:numFmt w:val="decimal"/>
      <w:lvlText w:val="%7."/>
      <w:lvlJc w:val="left"/>
      <w:pPr>
        <w:tabs>
          <w:tab w:val="num" w:pos="4680"/>
        </w:tabs>
        <w:ind w:left="4680" w:hanging="360"/>
      </w:pPr>
      <w:rPr>
        <w:rFonts w:ascii="Times New Roman" w:hAnsi="Times New Roman" w:cs="Times New Roman"/>
      </w:rPr>
    </w:lvl>
    <w:lvl w:ilvl="7" w:tplc="CBC250D6">
      <w:start w:val="1"/>
      <w:numFmt w:val="lowerLetter"/>
      <w:lvlText w:val="%8."/>
      <w:lvlJc w:val="left"/>
      <w:pPr>
        <w:tabs>
          <w:tab w:val="num" w:pos="5400"/>
        </w:tabs>
        <w:ind w:left="5400" w:hanging="360"/>
      </w:pPr>
      <w:rPr>
        <w:rFonts w:ascii="Times New Roman" w:hAnsi="Times New Roman" w:cs="Times New Roman"/>
      </w:rPr>
    </w:lvl>
    <w:lvl w:ilvl="8" w:tplc="76BED0FC">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99F8480A">
      <w:start w:val="1"/>
      <w:numFmt w:val="bullet"/>
      <w:lvlText w:val=""/>
      <w:lvlJc w:val="left"/>
      <w:pPr>
        <w:ind w:left="720" w:hanging="360"/>
      </w:pPr>
      <w:rPr>
        <w:rFonts w:ascii="Symbol" w:hAnsi="Symbol" w:hint="default"/>
      </w:rPr>
    </w:lvl>
    <w:lvl w:ilvl="1" w:tplc="20604ECA">
      <w:start w:val="1"/>
      <w:numFmt w:val="bullet"/>
      <w:lvlText w:val="o"/>
      <w:lvlJc w:val="left"/>
      <w:pPr>
        <w:ind w:left="1440" w:hanging="360"/>
      </w:pPr>
      <w:rPr>
        <w:rFonts w:ascii="Courier New" w:hAnsi="Courier New" w:cs="Courier New" w:hint="default"/>
      </w:rPr>
    </w:lvl>
    <w:lvl w:ilvl="2" w:tplc="2854A592" w:tentative="1">
      <w:start w:val="1"/>
      <w:numFmt w:val="bullet"/>
      <w:lvlText w:val=""/>
      <w:lvlJc w:val="left"/>
      <w:pPr>
        <w:ind w:left="2160" w:hanging="360"/>
      </w:pPr>
      <w:rPr>
        <w:rFonts w:ascii="Wingdings" w:hAnsi="Wingdings" w:hint="default"/>
      </w:rPr>
    </w:lvl>
    <w:lvl w:ilvl="3" w:tplc="5EA8D800" w:tentative="1">
      <w:start w:val="1"/>
      <w:numFmt w:val="bullet"/>
      <w:lvlText w:val=""/>
      <w:lvlJc w:val="left"/>
      <w:pPr>
        <w:ind w:left="2880" w:hanging="360"/>
      </w:pPr>
      <w:rPr>
        <w:rFonts w:ascii="Symbol" w:hAnsi="Symbol" w:hint="default"/>
      </w:rPr>
    </w:lvl>
    <w:lvl w:ilvl="4" w:tplc="1AC65D46" w:tentative="1">
      <w:start w:val="1"/>
      <w:numFmt w:val="bullet"/>
      <w:lvlText w:val="o"/>
      <w:lvlJc w:val="left"/>
      <w:pPr>
        <w:ind w:left="3600" w:hanging="360"/>
      </w:pPr>
      <w:rPr>
        <w:rFonts w:ascii="Courier New" w:hAnsi="Courier New" w:cs="Courier New" w:hint="default"/>
      </w:rPr>
    </w:lvl>
    <w:lvl w:ilvl="5" w:tplc="BAB2B6E2" w:tentative="1">
      <w:start w:val="1"/>
      <w:numFmt w:val="bullet"/>
      <w:lvlText w:val=""/>
      <w:lvlJc w:val="left"/>
      <w:pPr>
        <w:ind w:left="4320" w:hanging="360"/>
      </w:pPr>
      <w:rPr>
        <w:rFonts w:ascii="Wingdings" w:hAnsi="Wingdings" w:hint="default"/>
      </w:rPr>
    </w:lvl>
    <w:lvl w:ilvl="6" w:tplc="A5B6C6AA" w:tentative="1">
      <w:start w:val="1"/>
      <w:numFmt w:val="bullet"/>
      <w:lvlText w:val=""/>
      <w:lvlJc w:val="left"/>
      <w:pPr>
        <w:ind w:left="5040" w:hanging="360"/>
      </w:pPr>
      <w:rPr>
        <w:rFonts w:ascii="Symbol" w:hAnsi="Symbol" w:hint="default"/>
      </w:rPr>
    </w:lvl>
    <w:lvl w:ilvl="7" w:tplc="1B481214" w:tentative="1">
      <w:start w:val="1"/>
      <w:numFmt w:val="bullet"/>
      <w:lvlText w:val="o"/>
      <w:lvlJc w:val="left"/>
      <w:pPr>
        <w:ind w:left="5760" w:hanging="360"/>
      </w:pPr>
      <w:rPr>
        <w:rFonts w:ascii="Courier New" w:hAnsi="Courier New" w:cs="Courier New" w:hint="default"/>
      </w:rPr>
    </w:lvl>
    <w:lvl w:ilvl="8" w:tplc="EDD6F106"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5F526940">
      <w:start w:val="1"/>
      <w:numFmt w:val="decimal"/>
      <w:pStyle w:val="Listeavsnitt"/>
      <w:lvlText w:val="%1."/>
      <w:lvlJc w:val="left"/>
      <w:pPr>
        <w:tabs>
          <w:tab w:val="num" w:pos="720"/>
        </w:tabs>
        <w:ind w:left="720" w:hanging="360"/>
      </w:pPr>
    </w:lvl>
    <w:lvl w:ilvl="1" w:tplc="391C32CA">
      <w:start w:val="1"/>
      <w:numFmt w:val="lowerLetter"/>
      <w:lvlText w:val="%2."/>
      <w:lvlJc w:val="left"/>
      <w:pPr>
        <w:tabs>
          <w:tab w:val="num" w:pos="1440"/>
        </w:tabs>
        <w:ind w:left="1440" w:hanging="360"/>
      </w:pPr>
    </w:lvl>
    <w:lvl w:ilvl="2" w:tplc="D870C94A">
      <w:start w:val="1"/>
      <w:numFmt w:val="lowerRoman"/>
      <w:lvlText w:val="%3."/>
      <w:lvlJc w:val="right"/>
      <w:pPr>
        <w:tabs>
          <w:tab w:val="num" w:pos="2160"/>
        </w:tabs>
        <w:ind w:left="2160" w:hanging="180"/>
      </w:pPr>
    </w:lvl>
    <w:lvl w:ilvl="3" w:tplc="C07CF400">
      <w:start w:val="1"/>
      <w:numFmt w:val="decimal"/>
      <w:lvlText w:val="%4."/>
      <w:lvlJc w:val="left"/>
      <w:pPr>
        <w:tabs>
          <w:tab w:val="num" w:pos="2880"/>
        </w:tabs>
        <w:ind w:left="2880" w:hanging="360"/>
      </w:pPr>
    </w:lvl>
    <w:lvl w:ilvl="4" w:tplc="28D626CC">
      <w:start w:val="1"/>
      <w:numFmt w:val="lowerLetter"/>
      <w:lvlText w:val="%5."/>
      <w:lvlJc w:val="left"/>
      <w:pPr>
        <w:tabs>
          <w:tab w:val="num" w:pos="3600"/>
        </w:tabs>
        <w:ind w:left="3600" w:hanging="360"/>
      </w:pPr>
    </w:lvl>
    <w:lvl w:ilvl="5" w:tplc="E8C67132">
      <w:start w:val="1"/>
      <w:numFmt w:val="lowerRoman"/>
      <w:lvlText w:val="%6."/>
      <w:lvlJc w:val="right"/>
      <w:pPr>
        <w:tabs>
          <w:tab w:val="num" w:pos="4320"/>
        </w:tabs>
        <w:ind w:left="4320" w:hanging="180"/>
      </w:pPr>
    </w:lvl>
    <w:lvl w:ilvl="6" w:tplc="000E6AC0">
      <w:start w:val="1"/>
      <w:numFmt w:val="decimal"/>
      <w:lvlText w:val="%7."/>
      <w:lvlJc w:val="left"/>
      <w:pPr>
        <w:tabs>
          <w:tab w:val="num" w:pos="5040"/>
        </w:tabs>
        <w:ind w:left="5040" w:hanging="360"/>
      </w:pPr>
    </w:lvl>
    <w:lvl w:ilvl="7" w:tplc="C44E6E2A">
      <w:start w:val="1"/>
      <w:numFmt w:val="lowerLetter"/>
      <w:lvlText w:val="%8."/>
      <w:lvlJc w:val="left"/>
      <w:pPr>
        <w:tabs>
          <w:tab w:val="num" w:pos="5760"/>
        </w:tabs>
        <w:ind w:left="5760" w:hanging="360"/>
      </w:pPr>
    </w:lvl>
    <w:lvl w:ilvl="8" w:tplc="D7C662D6">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B8205792">
      <w:start w:val="1"/>
      <w:numFmt w:val="lowerLetter"/>
      <w:lvlText w:val="%1)"/>
      <w:lvlJc w:val="left"/>
      <w:pPr>
        <w:ind w:left="720" w:hanging="360"/>
      </w:pPr>
    </w:lvl>
    <w:lvl w:ilvl="1" w:tplc="14706BBE" w:tentative="1">
      <w:start w:val="1"/>
      <w:numFmt w:val="lowerLetter"/>
      <w:lvlText w:val="%2."/>
      <w:lvlJc w:val="left"/>
      <w:pPr>
        <w:ind w:left="1440" w:hanging="360"/>
      </w:pPr>
    </w:lvl>
    <w:lvl w:ilvl="2" w:tplc="F52EABCE" w:tentative="1">
      <w:start w:val="1"/>
      <w:numFmt w:val="lowerRoman"/>
      <w:lvlText w:val="%3."/>
      <w:lvlJc w:val="right"/>
      <w:pPr>
        <w:ind w:left="2160" w:hanging="180"/>
      </w:pPr>
    </w:lvl>
    <w:lvl w:ilvl="3" w:tplc="B2167568" w:tentative="1">
      <w:start w:val="1"/>
      <w:numFmt w:val="decimal"/>
      <w:lvlText w:val="%4."/>
      <w:lvlJc w:val="left"/>
      <w:pPr>
        <w:ind w:left="2880" w:hanging="360"/>
      </w:pPr>
    </w:lvl>
    <w:lvl w:ilvl="4" w:tplc="8B940FEE" w:tentative="1">
      <w:start w:val="1"/>
      <w:numFmt w:val="lowerLetter"/>
      <w:lvlText w:val="%5."/>
      <w:lvlJc w:val="left"/>
      <w:pPr>
        <w:ind w:left="3600" w:hanging="360"/>
      </w:pPr>
    </w:lvl>
    <w:lvl w:ilvl="5" w:tplc="8C144530" w:tentative="1">
      <w:start w:val="1"/>
      <w:numFmt w:val="lowerRoman"/>
      <w:lvlText w:val="%6."/>
      <w:lvlJc w:val="right"/>
      <w:pPr>
        <w:ind w:left="4320" w:hanging="180"/>
      </w:pPr>
    </w:lvl>
    <w:lvl w:ilvl="6" w:tplc="A6569B8E" w:tentative="1">
      <w:start w:val="1"/>
      <w:numFmt w:val="decimal"/>
      <w:lvlText w:val="%7."/>
      <w:lvlJc w:val="left"/>
      <w:pPr>
        <w:ind w:left="5040" w:hanging="360"/>
      </w:pPr>
    </w:lvl>
    <w:lvl w:ilvl="7" w:tplc="386029A4" w:tentative="1">
      <w:start w:val="1"/>
      <w:numFmt w:val="lowerLetter"/>
      <w:lvlText w:val="%8."/>
      <w:lvlJc w:val="left"/>
      <w:pPr>
        <w:ind w:left="5760" w:hanging="360"/>
      </w:pPr>
    </w:lvl>
    <w:lvl w:ilvl="8" w:tplc="E5CED424"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B8B212D8">
      <w:start w:val="1"/>
      <w:numFmt w:val="decimal"/>
      <w:lvlText w:val="%1."/>
      <w:lvlJc w:val="left"/>
      <w:pPr>
        <w:ind w:left="360" w:hanging="360"/>
      </w:pPr>
    </w:lvl>
    <w:lvl w:ilvl="1" w:tplc="26DC3034">
      <w:start w:val="1"/>
      <w:numFmt w:val="lowerLetter"/>
      <w:lvlText w:val="%2."/>
      <w:lvlJc w:val="left"/>
      <w:pPr>
        <w:ind w:left="1080" w:hanging="360"/>
      </w:pPr>
    </w:lvl>
    <w:lvl w:ilvl="2" w:tplc="904ADF08" w:tentative="1">
      <w:start w:val="1"/>
      <w:numFmt w:val="lowerRoman"/>
      <w:lvlText w:val="%3."/>
      <w:lvlJc w:val="right"/>
      <w:pPr>
        <w:ind w:left="1800" w:hanging="180"/>
      </w:pPr>
    </w:lvl>
    <w:lvl w:ilvl="3" w:tplc="F54E6104" w:tentative="1">
      <w:start w:val="1"/>
      <w:numFmt w:val="decimal"/>
      <w:lvlText w:val="%4."/>
      <w:lvlJc w:val="left"/>
      <w:pPr>
        <w:ind w:left="2520" w:hanging="360"/>
      </w:pPr>
    </w:lvl>
    <w:lvl w:ilvl="4" w:tplc="583A3CE6" w:tentative="1">
      <w:start w:val="1"/>
      <w:numFmt w:val="lowerLetter"/>
      <w:lvlText w:val="%5."/>
      <w:lvlJc w:val="left"/>
      <w:pPr>
        <w:ind w:left="3240" w:hanging="360"/>
      </w:pPr>
    </w:lvl>
    <w:lvl w:ilvl="5" w:tplc="8DE4D4C0" w:tentative="1">
      <w:start w:val="1"/>
      <w:numFmt w:val="lowerRoman"/>
      <w:lvlText w:val="%6."/>
      <w:lvlJc w:val="right"/>
      <w:pPr>
        <w:ind w:left="3960" w:hanging="180"/>
      </w:pPr>
    </w:lvl>
    <w:lvl w:ilvl="6" w:tplc="6FFCA870" w:tentative="1">
      <w:start w:val="1"/>
      <w:numFmt w:val="decimal"/>
      <w:lvlText w:val="%7."/>
      <w:lvlJc w:val="left"/>
      <w:pPr>
        <w:ind w:left="4680" w:hanging="360"/>
      </w:pPr>
    </w:lvl>
    <w:lvl w:ilvl="7" w:tplc="808CFFF6" w:tentative="1">
      <w:start w:val="1"/>
      <w:numFmt w:val="lowerLetter"/>
      <w:lvlText w:val="%8."/>
      <w:lvlJc w:val="left"/>
      <w:pPr>
        <w:ind w:left="5400" w:hanging="360"/>
      </w:pPr>
    </w:lvl>
    <w:lvl w:ilvl="8" w:tplc="126C34BC"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C54475AC">
      <w:start w:val="1"/>
      <w:numFmt w:val="upperRoman"/>
      <w:lvlText w:val="%1."/>
      <w:lvlJc w:val="right"/>
      <w:pPr>
        <w:ind w:left="720" w:hanging="360"/>
      </w:pPr>
    </w:lvl>
    <w:lvl w:ilvl="1" w:tplc="B58C6C32" w:tentative="1">
      <w:start w:val="1"/>
      <w:numFmt w:val="lowerLetter"/>
      <w:lvlText w:val="%2."/>
      <w:lvlJc w:val="left"/>
      <w:pPr>
        <w:ind w:left="1440" w:hanging="360"/>
      </w:pPr>
    </w:lvl>
    <w:lvl w:ilvl="2" w:tplc="37E48856" w:tentative="1">
      <w:start w:val="1"/>
      <w:numFmt w:val="lowerRoman"/>
      <w:lvlText w:val="%3."/>
      <w:lvlJc w:val="right"/>
      <w:pPr>
        <w:ind w:left="2160" w:hanging="180"/>
      </w:pPr>
    </w:lvl>
    <w:lvl w:ilvl="3" w:tplc="BFC68A26" w:tentative="1">
      <w:start w:val="1"/>
      <w:numFmt w:val="decimal"/>
      <w:lvlText w:val="%4."/>
      <w:lvlJc w:val="left"/>
      <w:pPr>
        <w:ind w:left="2880" w:hanging="360"/>
      </w:pPr>
    </w:lvl>
    <w:lvl w:ilvl="4" w:tplc="7D50F350" w:tentative="1">
      <w:start w:val="1"/>
      <w:numFmt w:val="lowerLetter"/>
      <w:lvlText w:val="%5."/>
      <w:lvlJc w:val="left"/>
      <w:pPr>
        <w:ind w:left="3600" w:hanging="360"/>
      </w:pPr>
    </w:lvl>
    <w:lvl w:ilvl="5" w:tplc="09F8D710" w:tentative="1">
      <w:start w:val="1"/>
      <w:numFmt w:val="lowerRoman"/>
      <w:lvlText w:val="%6."/>
      <w:lvlJc w:val="right"/>
      <w:pPr>
        <w:ind w:left="4320" w:hanging="180"/>
      </w:pPr>
    </w:lvl>
    <w:lvl w:ilvl="6" w:tplc="27B4847E" w:tentative="1">
      <w:start w:val="1"/>
      <w:numFmt w:val="decimal"/>
      <w:lvlText w:val="%7."/>
      <w:lvlJc w:val="left"/>
      <w:pPr>
        <w:ind w:left="5040" w:hanging="360"/>
      </w:pPr>
    </w:lvl>
    <w:lvl w:ilvl="7" w:tplc="39D879BC" w:tentative="1">
      <w:start w:val="1"/>
      <w:numFmt w:val="lowerLetter"/>
      <w:lvlText w:val="%8."/>
      <w:lvlJc w:val="left"/>
      <w:pPr>
        <w:ind w:left="5760" w:hanging="360"/>
      </w:pPr>
    </w:lvl>
    <w:lvl w:ilvl="8" w:tplc="C2A25232"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948E975C">
      <w:start w:val="1"/>
      <w:numFmt w:val="bullet"/>
      <w:pStyle w:val="Avtaleoverskrift"/>
      <w:lvlText w:val=""/>
      <w:lvlJc w:val="left"/>
      <w:pPr>
        <w:tabs>
          <w:tab w:val="num" w:pos="1080"/>
        </w:tabs>
        <w:ind w:left="1080" w:hanging="360"/>
      </w:pPr>
      <w:rPr>
        <w:rFonts w:ascii="Symbol" w:hAnsi="Symbol" w:cs="Times New Roman" w:hint="default"/>
      </w:rPr>
    </w:lvl>
    <w:lvl w:ilvl="1" w:tplc="371EC458">
      <w:start w:val="1"/>
      <w:numFmt w:val="bullet"/>
      <w:lvlText w:val="o"/>
      <w:lvlJc w:val="left"/>
      <w:pPr>
        <w:tabs>
          <w:tab w:val="num" w:pos="1800"/>
        </w:tabs>
        <w:ind w:left="1800" w:hanging="360"/>
      </w:pPr>
      <w:rPr>
        <w:rFonts w:ascii="Courier New" w:hAnsi="Courier New" w:cs="Courier New" w:hint="default"/>
      </w:rPr>
    </w:lvl>
    <w:lvl w:ilvl="2" w:tplc="FC8AEF42">
      <w:start w:val="1"/>
      <w:numFmt w:val="bullet"/>
      <w:lvlText w:val=""/>
      <w:lvlJc w:val="left"/>
      <w:pPr>
        <w:tabs>
          <w:tab w:val="num" w:pos="2520"/>
        </w:tabs>
        <w:ind w:left="2520" w:hanging="360"/>
      </w:pPr>
      <w:rPr>
        <w:rFonts w:ascii="Wingdings" w:hAnsi="Wingdings" w:cs="Times New Roman" w:hint="default"/>
      </w:rPr>
    </w:lvl>
    <w:lvl w:ilvl="3" w:tplc="6E5EA1E6">
      <w:start w:val="1"/>
      <w:numFmt w:val="bullet"/>
      <w:lvlText w:val=""/>
      <w:lvlJc w:val="left"/>
      <w:pPr>
        <w:tabs>
          <w:tab w:val="num" w:pos="3240"/>
        </w:tabs>
        <w:ind w:left="3240" w:hanging="360"/>
      </w:pPr>
      <w:rPr>
        <w:rFonts w:ascii="Symbol" w:hAnsi="Symbol" w:cs="Times New Roman" w:hint="default"/>
      </w:rPr>
    </w:lvl>
    <w:lvl w:ilvl="4" w:tplc="74AEC0B2">
      <w:start w:val="1"/>
      <w:numFmt w:val="bullet"/>
      <w:lvlText w:val="o"/>
      <w:lvlJc w:val="left"/>
      <w:pPr>
        <w:tabs>
          <w:tab w:val="num" w:pos="3960"/>
        </w:tabs>
        <w:ind w:left="3960" w:hanging="360"/>
      </w:pPr>
      <w:rPr>
        <w:rFonts w:ascii="Courier New" w:hAnsi="Courier New" w:cs="Courier New" w:hint="default"/>
      </w:rPr>
    </w:lvl>
    <w:lvl w:ilvl="5" w:tplc="F3CECE60">
      <w:start w:val="1"/>
      <w:numFmt w:val="bullet"/>
      <w:lvlText w:val=""/>
      <w:lvlJc w:val="left"/>
      <w:pPr>
        <w:tabs>
          <w:tab w:val="num" w:pos="4680"/>
        </w:tabs>
        <w:ind w:left="4680" w:hanging="360"/>
      </w:pPr>
      <w:rPr>
        <w:rFonts w:ascii="Wingdings" w:hAnsi="Wingdings" w:cs="Times New Roman" w:hint="default"/>
      </w:rPr>
    </w:lvl>
    <w:lvl w:ilvl="6" w:tplc="C846B980">
      <w:start w:val="1"/>
      <w:numFmt w:val="bullet"/>
      <w:lvlText w:val=""/>
      <w:lvlJc w:val="left"/>
      <w:pPr>
        <w:tabs>
          <w:tab w:val="num" w:pos="5400"/>
        </w:tabs>
        <w:ind w:left="5400" w:hanging="360"/>
      </w:pPr>
      <w:rPr>
        <w:rFonts w:ascii="Symbol" w:hAnsi="Symbol" w:cs="Times New Roman" w:hint="default"/>
      </w:rPr>
    </w:lvl>
    <w:lvl w:ilvl="7" w:tplc="DC88CD30">
      <w:start w:val="1"/>
      <w:numFmt w:val="bullet"/>
      <w:lvlText w:val="o"/>
      <w:lvlJc w:val="left"/>
      <w:pPr>
        <w:tabs>
          <w:tab w:val="num" w:pos="6120"/>
        </w:tabs>
        <w:ind w:left="6120" w:hanging="360"/>
      </w:pPr>
      <w:rPr>
        <w:rFonts w:ascii="Courier New" w:hAnsi="Courier New" w:cs="Courier New" w:hint="default"/>
      </w:rPr>
    </w:lvl>
    <w:lvl w:ilvl="8" w:tplc="5B8C81D8">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F6C14A2">
      <w:start w:val="1"/>
      <w:numFmt w:val="bullet"/>
      <w:lvlText w:val=""/>
      <w:lvlJc w:val="left"/>
      <w:pPr>
        <w:ind w:left="780" w:hanging="360"/>
      </w:pPr>
      <w:rPr>
        <w:rFonts w:ascii="Symbol" w:hAnsi="Symbol" w:hint="default"/>
      </w:rPr>
    </w:lvl>
    <w:lvl w:ilvl="1" w:tplc="E062CFB4" w:tentative="1">
      <w:start w:val="1"/>
      <w:numFmt w:val="bullet"/>
      <w:lvlText w:val="o"/>
      <w:lvlJc w:val="left"/>
      <w:pPr>
        <w:ind w:left="1500" w:hanging="360"/>
      </w:pPr>
      <w:rPr>
        <w:rFonts w:ascii="Courier New" w:hAnsi="Courier New" w:cs="Courier New" w:hint="default"/>
      </w:rPr>
    </w:lvl>
    <w:lvl w:ilvl="2" w:tplc="B5483F64" w:tentative="1">
      <w:start w:val="1"/>
      <w:numFmt w:val="bullet"/>
      <w:lvlText w:val=""/>
      <w:lvlJc w:val="left"/>
      <w:pPr>
        <w:ind w:left="2220" w:hanging="360"/>
      </w:pPr>
      <w:rPr>
        <w:rFonts w:ascii="Wingdings" w:hAnsi="Wingdings" w:hint="default"/>
      </w:rPr>
    </w:lvl>
    <w:lvl w:ilvl="3" w:tplc="345AB17A" w:tentative="1">
      <w:start w:val="1"/>
      <w:numFmt w:val="bullet"/>
      <w:lvlText w:val=""/>
      <w:lvlJc w:val="left"/>
      <w:pPr>
        <w:ind w:left="2940" w:hanging="360"/>
      </w:pPr>
      <w:rPr>
        <w:rFonts w:ascii="Symbol" w:hAnsi="Symbol" w:hint="default"/>
      </w:rPr>
    </w:lvl>
    <w:lvl w:ilvl="4" w:tplc="2D184F74" w:tentative="1">
      <w:start w:val="1"/>
      <w:numFmt w:val="bullet"/>
      <w:lvlText w:val="o"/>
      <w:lvlJc w:val="left"/>
      <w:pPr>
        <w:ind w:left="3660" w:hanging="360"/>
      </w:pPr>
      <w:rPr>
        <w:rFonts w:ascii="Courier New" w:hAnsi="Courier New" w:cs="Courier New" w:hint="default"/>
      </w:rPr>
    </w:lvl>
    <w:lvl w:ilvl="5" w:tplc="8ABE378C" w:tentative="1">
      <w:start w:val="1"/>
      <w:numFmt w:val="bullet"/>
      <w:lvlText w:val=""/>
      <w:lvlJc w:val="left"/>
      <w:pPr>
        <w:ind w:left="4380" w:hanging="360"/>
      </w:pPr>
      <w:rPr>
        <w:rFonts w:ascii="Wingdings" w:hAnsi="Wingdings" w:hint="default"/>
      </w:rPr>
    </w:lvl>
    <w:lvl w:ilvl="6" w:tplc="5F465F90" w:tentative="1">
      <w:start w:val="1"/>
      <w:numFmt w:val="bullet"/>
      <w:lvlText w:val=""/>
      <w:lvlJc w:val="left"/>
      <w:pPr>
        <w:ind w:left="5100" w:hanging="360"/>
      </w:pPr>
      <w:rPr>
        <w:rFonts w:ascii="Symbol" w:hAnsi="Symbol" w:hint="default"/>
      </w:rPr>
    </w:lvl>
    <w:lvl w:ilvl="7" w:tplc="B52CD9FA" w:tentative="1">
      <w:start w:val="1"/>
      <w:numFmt w:val="bullet"/>
      <w:lvlText w:val="o"/>
      <w:lvlJc w:val="left"/>
      <w:pPr>
        <w:ind w:left="5820" w:hanging="360"/>
      </w:pPr>
      <w:rPr>
        <w:rFonts w:ascii="Courier New" w:hAnsi="Courier New" w:cs="Courier New" w:hint="default"/>
      </w:rPr>
    </w:lvl>
    <w:lvl w:ilvl="8" w:tplc="06F8BC82"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CFEC3F0C">
      <w:start w:val="1"/>
      <w:numFmt w:val="decimal"/>
      <w:lvlText w:val="%1."/>
      <w:lvlJc w:val="left"/>
      <w:pPr>
        <w:ind w:left="720" w:hanging="360"/>
      </w:pPr>
      <w:rPr>
        <w:rFonts w:hint="default"/>
      </w:rPr>
    </w:lvl>
    <w:lvl w:ilvl="1" w:tplc="35124AC8" w:tentative="1">
      <w:start w:val="1"/>
      <w:numFmt w:val="bullet"/>
      <w:lvlText w:val="o"/>
      <w:lvlJc w:val="left"/>
      <w:pPr>
        <w:ind w:left="1440" w:hanging="360"/>
      </w:pPr>
      <w:rPr>
        <w:rFonts w:ascii="Courier New" w:hAnsi="Courier New" w:cs="Courier New" w:hint="default"/>
      </w:rPr>
    </w:lvl>
    <w:lvl w:ilvl="2" w:tplc="6524AF54" w:tentative="1">
      <w:start w:val="1"/>
      <w:numFmt w:val="bullet"/>
      <w:lvlText w:val=""/>
      <w:lvlJc w:val="left"/>
      <w:pPr>
        <w:ind w:left="2160" w:hanging="360"/>
      </w:pPr>
      <w:rPr>
        <w:rFonts w:ascii="Wingdings" w:hAnsi="Wingdings" w:hint="default"/>
      </w:rPr>
    </w:lvl>
    <w:lvl w:ilvl="3" w:tplc="9B9C1828" w:tentative="1">
      <w:start w:val="1"/>
      <w:numFmt w:val="bullet"/>
      <w:lvlText w:val=""/>
      <w:lvlJc w:val="left"/>
      <w:pPr>
        <w:ind w:left="2880" w:hanging="360"/>
      </w:pPr>
      <w:rPr>
        <w:rFonts w:ascii="Symbol" w:hAnsi="Symbol" w:hint="default"/>
      </w:rPr>
    </w:lvl>
    <w:lvl w:ilvl="4" w:tplc="FAEE06C0" w:tentative="1">
      <w:start w:val="1"/>
      <w:numFmt w:val="bullet"/>
      <w:lvlText w:val="o"/>
      <w:lvlJc w:val="left"/>
      <w:pPr>
        <w:ind w:left="3600" w:hanging="360"/>
      </w:pPr>
      <w:rPr>
        <w:rFonts w:ascii="Courier New" w:hAnsi="Courier New" w:cs="Courier New" w:hint="default"/>
      </w:rPr>
    </w:lvl>
    <w:lvl w:ilvl="5" w:tplc="51F0DE3E" w:tentative="1">
      <w:start w:val="1"/>
      <w:numFmt w:val="bullet"/>
      <w:lvlText w:val=""/>
      <w:lvlJc w:val="left"/>
      <w:pPr>
        <w:ind w:left="4320" w:hanging="360"/>
      </w:pPr>
      <w:rPr>
        <w:rFonts w:ascii="Wingdings" w:hAnsi="Wingdings" w:hint="default"/>
      </w:rPr>
    </w:lvl>
    <w:lvl w:ilvl="6" w:tplc="7382B5C6" w:tentative="1">
      <w:start w:val="1"/>
      <w:numFmt w:val="bullet"/>
      <w:lvlText w:val=""/>
      <w:lvlJc w:val="left"/>
      <w:pPr>
        <w:ind w:left="5040" w:hanging="360"/>
      </w:pPr>
      <w:rPr>
        <w:rFonts w:ascii="Symbol" w:hAnsi="Symbol" w:hint="default"/>
      </w:rPr>
    </w:lvl>
    <w:lvl w:ilvl="7" w:tplc="131C6D12" w:tentative="1">
      <w:start w:val="1"/>
      <w:numFmt w:val="bullet"/>
      <w:lvlText w:val="o"/>
      <w:lvlJc w:val="left"/>
      <w:pPr>
        <w:ind w:left="5760" w:hanging="360"/>
      </w:pPr>
      <w:rPr>
        <w:rFonts w:ascii="Courier New" w:hAnsi="Courier New" w:cs="Courier New" w:hint="default"/>
      </w:rPr>
    </w:lvl>
    <w:lvl w:ilvl="8" w:tplc="B678C118"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035E978E">
      <w:start w:val="1"/>
      <w:numFmt w:val="lowerRoman"/>
      <w:lvlText w:val="%1."/>
      <w:lvlJc w:val="right"/>
      <w:pPr>
        <w:ind w:left="720" w:hanging="360"/>
      </w:pPr>
      <w:rPr>
        <w:rFonts w:hint="default"/>
      </w:rPr>
    </w:lvl>
    <w:lvl w:ilvl="1" w:tplc="9D78AFD4" w:tentative="1">
      <w:start w:val="1"/>
      <w:numFmt w:val="lowerLetter"/>
      <w:lvlText w:val="%2."/>
      <w:lvlJc w:val="left"/>
      <w:pPr>
        <w:ind w:left="1440" w:hanging="360"/>
      </w:pPr>
    </w:lvl>
    <w:lvl w:ilvl="2" w:tplc="DD20B344" w:tentative="1">
      <w:start w:val="1"/>
      <w:numFmt w:val="lowerRoman"/>
      <w:lvlText w:val="%3."/>
      <w:lvlJc w:val="right"/>
      <w:pPr>
        <w:ind w:left="2160" w:hanging="180"/>
      </w:pPr>
    </w:lvl>
    <w:lvl w:ilvl="3" w:tplc="A8EA917E" w:tentative="1">
      <w:start w:val="1"/>
      <w:numFmt w:val="decimal"/>
      <w:lvlText w:val="%4."/>
      <w:lvlJc w:val="left"/>
      <w:pPr>
        <w:ind w:left="2880" w:hanging="360"/>
      </w:pPr>
    </w:lvl>
    <w:lvl w:ilvl="4" w:tplc="23EC6330" w:tentative="1">
      <w:start w:val="1"/>
      <w:numFmt w:val="lowerLetter"/>
      <w:lvlText w:val="%5."/>
      <w:lvlJc w:val="left"/>
      <w:pPr>
        <w:ind w:left="3600" w:hanging="360"/>
      </w:pPr>
    </w:lvl>
    <w:lvl w:ilvl="5" w:tplc="C68EEFAC" w:tentative="1">
      <w:start w:val="1"/>
      <w:numFmt w:val="lowerRoman"/>
      <w:lvlText w:val="%6."/>
      <w:lvlJc w:val="right"/>
      <w:pPr>
        <w:ind w:left="4320" w:hanging="180"/>
      </w:pPr>
    </w:lvl>
    <w:lvl w:ilvl="6" w:tplc="2EE0ADC2" w:tentative="1">
      <w:start w:val="1"/>
      <w:numFmt w:val="decimal"/>
      <w:lvlText w:val="%7."/>
      <w:lvlJc w:val="left"/>
      <w:pPr>
        <w:ind w:left="5040" w:hanging="360"/>
      </w:pPr>
    </w:lvl>
    <w:lvl w:ilvl="7" w:tplc="5FE0AEFE" w:tentative="1">
      <w:start w:val="1"/>
      <w:numFmt w:val="lowerLetter"/>
      <w:lvlText w:val="%8."/>
      <w:lvlJc w:val="left"/>
      <w:pPr>
        <w:ind w:left="5760" w:hanging="360"/>
      </w:pPr>
    </w:lvl>
    <w:lvl w:ilvl="8" w:tplc="FA2E69A0"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BCD6CE38">
      <w:start w:val="1"/>
      <w:numFmt w:val="decimal"/>
      <w:pStyle w:val="Forsidetittel2"/>
      <w:lvlText w:val="%1."/>
      <w:lvlJc w:val="left"/>
      <w:pPr>
        <w:tabs>
          <w:tab w:val="num" w:pos="360"/>
        </w:tabs>
        <w:ind w:left="360" w:hanging="360"/>
      </w:pPr>
      <w:rPr>
        <w:rFonts w:ascii="Times New Roman" w:hAnsi="Times New Roman" w:cs="Times New Roman"/>
      </w:rPr>
    </w:lvl>
    <w:lvl w:ilvl="1" w:tplc="B9A46E3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9D36C2A0">
      <w:start w:val="1"/>
      <w:numFmt w:val="lowerRoman"/>
      <w:lvlText w:val="%3."/>
      <w:lvlJc w:val="right"/>
      <w:pPr>
        <w:tabs>
          <w:tab w:val="num" w:pos="1800"/>
        </w:tabs>
        <w:ind w:left="1800" w:hanging="180"/>
      </w:pPr>
      <w:rPr>
        <w:rFonts w:ascii="Times New Roman" w:hAnsi="Times New Roman" w:cs="Times New Roman"/>
      </w:rPr>
    </w:lvl>
    <w:lvl w:ilvl="3" w:tplc="1CE25068">
      <w:start w:val="1"/>
      <w:numFmt w:val="decimal"/>
      <w:lvlText w:val="%4."/>
      <w:lvlJc w:val="left"/>
      <w:pPr>
        <w:tabs>
          <w:tab w:val="num" w:pos="2520"/>
        </w:tabs>
        <w:ind w:left="2520" w:hanging="360"/>
      </w:pPr>
      <w:rPr>
        <w:rFonts w:ascii="Times New Roman" w:hAnsi="Times New Roman" w:cs="Times New Roman"/>
      </w:rPr>
    </w:lvl>
    <w:lvl w:ilvl="4" w:tplc="3EEC6A0C">
      <w:start w:val="1"/>
      <w:numFmt w:val="lowerLetter"/>
      <w:lvlText w:val="%5."/>
      <w:lvlJc w:val="left"/>
      <w:pPr>
        <w:tabs>
          <w:tab w:val="num" w:pos="3240"/>
        </w:tabs>
        <w:ind w:left="3240" w:hanging="360"/>
      </w:pPr>
      <w:rPr>
        <w:rFonts w:ascii="Times New Roman" w:hAnsi="Times New Roman" w:cs="Times New Roman"/>
      </w:rPr>
    </w:lvl>
    <w:lvl w:ilvl="5" w:tplc="C6E024B4">
      <w:start w:val="1"/>
      <w:numFmt w:val="lowerRoman"/>
      <w:lvlText w:val="%6."/>
      <w:lvlJc w:val="right"/>
      <w:pPr>
        <w:tabs>
          <w:tab w:val="num" w:pos="3960"/>
        </w:tabs>
        <w:ind w:left="3960" w:hanging="180"/>
      </w:pPr>
      <w:rPr>
        <w:rFonts w:ascii="Times New Roman" w:hAnsi="Times New Roman" w:cs="Times New Roman"/>
      </w:rPr>
    </w:lvl>
    <w:lvl w:ilvl="6" w:tplc="773CD4D0">
      <w:start w:val="1"/>
      <w:numFmt w:val="decimal"/>
      <w:lvlText w:val="%7."/>
      <w:lvlJc w:val="left"/>
      <w:pPr>
        <w:tabs>
          <w:tab w:val="num" w:pos="4680"/>
        </w:tabs>
        <w:ind w:left="4680" w:hanging="360"/>
      </w:pPr>
      <w:rPr>
        <w:rFonts w:ascii="Times New Roman" w:hAnsi="Times New Roman" w:cs="Times New Roman"/>
      </w:rPr>
    </w:lvl>
    <w:lvl w:ilvl="7" w:tplc="B6764136">
      <w:start w:val="1"/>
      <w:numFmt w:val="lowerLetter"/>
      <w:lvlText w:val="%8."/>
      <w:lvlJc w:val="left"/>
      <w:pPr>
        <w:tabs>
          <w:tab w:val="num" w:pos="5400"/>
        </w:tabs>
        <w:ind w:left="5400" w:hanging="360"/>
      </w:pPr>
      <w:rPr>
        <w:rFonts w:ascii="Times New Roman" w:hAnsi="Times New Roman" w:cs="Times New Roman"/>
      </w:rPr>
    </w:lvl>
    <w:lvl w:ilvl="8" w:tplc="21E24A24">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D89A2172">
      <w:start w:val="1"/>
      <w:numFmt w:val="decimal"/>
      <w:lvlText w:val="%1."/>
      <w:lvlJc w:val="left"/>
      <w:pPr>
        <w:tabs>
          <w:tab w:val="num" w:pos="360"/>
        </w:tabs>
        <w:ind w:left="360" w:hanging="360"/>
      </w:pPr>
      <w:rPr>
        <w:rFonts w:ascii="Times New Roman" w:hAnsi="Times New Roman" w:cs="Times New Roman"/>
      </w:rPr>
    </w:lvl>
    <w:lvl w:ilvl="1" w:tplc="7930C71E">
      <w:start w:val="1"/>
      <w:numFmt w:val="lowerLetter"/>
      <w:lvlText w:val="%2)"/>
      <w:lvlJc w:val="left"/>
      <w:pPr>
        <w:tabs>
          <w:tab w:val="num" w:pos="1080"/>
        </w:tabs>
        <w:ind w:left="1080" w:hanging="360"/>
      </w:pPr>
      <w:rPr>
        <w:rFonts w:hint="default"/>
      </w:rPr>
    </w:lvl>
    <w:lvl w:ilvl="2" w:tplc="875C3D84">
      <w:start w:val="1"/>
      <w:numFmt w:val="lowerRoman"/>
      <w:lvlText w:val="%3."/>
      <w:lvlJc w:val="right"/>
      <w:pPr>
        <w:tabs>
          <w:tab w:val="num" w:pos="1800"/>
        </w:tabs>
        <w:ind w:left="1800" w:hanging="180"/>
      </w:pPr>
      <w:rPr>
        <w:rFonts w:ascii="Times New Roman" w:hAnsi="Times New Roman" w:cs="Times New Roman"/>
      </w:rPr>
    </w:lvl>
    <w:lvl w:ilvl="3" w:tplc="7D0A6A14">
      <w:start w:val="1"/>
      <w:numFmt w:val="decimal"/>
      <w:lvlText w:val="%4."/>
      <w:lvlJc w:val="left"/>
      <w:pPr>
        <w:tabs>
          <w:tab w:val="num" w:pos="2520"/>
        </w:tabs>
        <w:ind w:left="2520" w:hanging="360"/>
      </w:pPr>
      <w:rPr>
        <w:rFonts w:ascii="Times New Roman" w:hAnsi="Times New Roman" w:cs="Times New Roman"/>
      </w:rPr>
    </w:lvl>
    <w:lvl w:ilvl="4" w:tplc="E66C7440">
      <w:start w:val="1"/>
      <w:numFmt w:val="lowerLetter"/>
      <w:lvlText w:val="%5."/>
      <w:lvlJc w:val="left"/>
      <w:pPr>
        <w:tabs>
          <w:tab w:val="num" w:pos="3240"/>
        </w:tabs>
        <w:ind w:left="3240" w:hanging="360"/>
      </w:pPr>
      <w:rPr>
        <w:rFonts w:ascii="Times New Roman" w:hAnsi="Times New Roman" w:cs="Times New Roman"/>
      </w:rPr>
    </w:lvl>
    <w:lvl w:ilvl="5" w:tplc="2E3067FE">
      <w:start w:val="1"/>
      <w:numFmt w:val="lowerRoman"/>
      <w:lvlText w:val="%6."/>
      <w:lvlJc w:val="right"/>
      <w:pPr>
        <w:tabs>
          <w:tab w:val="num" w:pos="3960"/>
        </w:tabs>
        <w:ind w:left="3960" w:hanging="180"/>
      </w:pPr>
      <w:rPr>
        <w:rFonts w:ascii="Times New Roman" w:hAnsi="Times New Roman" w:cs="Times New Roman"/>
      </w:rPr>
    </w:lvl>
    <w:lvl w:ilvl="6" w:tplc="06B8FD46">
      <w:start w:val="1"/>
      <w:numFmt w:val="decimal"/>
      <w:lvlText w:val="%7."/>
      <w:lvlJc w:val="left"/>
      <w:pPr>
        <w:tabs>
          <w:tab w:val="num" w:pos="4680"/>
        </w:tabs>
        <w:ind w:left="4680" w:hanging="360"/>
      </w:pPr>
      <w:rPr>
        <w:rFonts w:ascii="Times New Roman" w:hAnsi="Times New Roman" w:cs="Times New Roman"/>
      </w:rPr>
    </w:lvl>
    <w:lvl w:ilvl="7" w:tplc="31F04C6C">
      <w:start w:val="1"/>
      <w:numFmt w:val="lowerLetter"/>
      <w:lvlText w:val="%8."/>
      <w:lvlJc w:val="left"/>
      <w:pPr>
        <w:tabs>
          <w:tab w:val="num" w:pos="5400"/>
        </w:tabs>
        <w:ind w:left="5400" w:hanging="360"/>
      </w:pPr>
      <w:rPr>
        <w:rFonts w:ascii="Times New Roman" w:hAnsi="Times New Roman" w:cs="Times New Roman"/>
      </w:rPr>
    </w:lvl>
    <w:lvl w:ilvl="8" w:tplc="4118820C">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9796D58A">
      <w:start w:val="1"/>
      <w:numFmt w:val="bullet"/>
      <w:lvlText w:val=""/>
      <w:lvlJc w:val="left"/>
      <w:pPr>
        <w:ind w:left="780" w:hanging="360"/>
      </w:pPr>
      <w:rPr>
        <w:rFonts w:ascii="Symbol" w:hAnsi="Symbol" w:hint="default"/>
      </w:rPr>
    </w:lvl>
    <w:lvl w:ilvl="1" w:tplc="B87034D0" w:tentative="1">
      <w:start w:val="1"/>
      <w:numFmt w:val="bullet"/>
      <w:lvlText w:val="o"/>
      <w:lvlJc w:val="left"/>
      <w:pPr>
        <w:ind w:left="1500" w:hanging="360"/>
      </w:pPr>
      <w:rPr>
        <w:rFonts w:ascii="Courier New" w:hAnsi="Courier New" w:cs="Courier New" w:hint="default"/>
      </w:rPr>
    </w:lvl>
    <w:lvl w:ilvl="2" w:tplc="6030A0B8" w:tentative="1">
      <w:start w:val="1"/>
      <w:numFmt w:val="bullet"/>
      <w:lvlText w:val=""/>
      <w:lvlJc w:val="left"/>
      <w:pPr>
        <w:ind w:left="2220" w:hanging="360"/>
      </w:pPr>
      <w:rPr>
        <w:rFonts w:ascii="Wingdings" w:hAnsi="Wingdings" w:hint="default"/>
      </w:rPr>
    </w:lvl>
    <w:lvl w:ilvl="3" w:tplc="33F0FC58" w:tentative="1">
      <w:start w:val="1"/>
      <w:numFmt w:val="bullet"/>
      <w:lvlText w:val=""/>
      <w:lvlJc w:val="left"/>
      <w:pPr>
        <w:ind w:left="2940" w:hanging="360"/>
      </w:pPr>
      <w:rPr>
        <w:rFonts w:ascii="Symbol" w:hAnsi="Symbol" w:hint="default"/>
      </w:rPr>
    </w:lvl>
    <w:lvl w:ilvl="4" w:tplc="41B07D38" w:tentative="1">
      <w:start w:val="1"/>
      <w:numFmt w:val="bullet"/>
      <w:lvlText w:val="o"/>
      <w:lvlJc w:val="left"/>
      <w:pPr>
        <w:ind w:left="3660" w:hanging="360"/>
      </w:pPr>
      <w:rPr>
        <w:rFonts w:ascii="Courier New" w:hAnsi="Courier New" w:cs="Courier New" w:hint="default"/>
      </w:rPr>
    </w:lvl>
    <w:lvl w:ilvl="5" w:tplc="4C6EA5EE" w:tentative="1">
      <w:start w:val="1"/>
      <w:numFmt w:val="bullet"/>
      <w:lvlText w:val=""/>
      <w:lvlJc w:val="left"/>
      <w:pPr>
        <w:ind w:left="4380" w:hanging="360"/>
      </w:pPr>
      <w:rPr>
        <w:rFonts w:ascii="Wingdings" w:hAnsi="Wingdings" w:hint="default"/>
      </w:rPr>
    </w:lvl>
    <w:lvl w:ilvl="6" w:tplc="45A08C9A" w:tentative="1">
      <w:start w:val="1"/>
      <w:numFmt w:val="bullet"/>
      <w:lvlText w:val=""/>
      <w:lvlJc w:val="left"/>
      <w:pPr>
        <w:ind w:left="5100" w:hanging="360"/>
      </w:pPr>
      <w:rPr>
        <w:rFonts w:ascii="Symbol" w:hAnsi="Symbol" w:hint="default"/>
      </w:rPr>
    </w:lvl>
    <w:lvl w:ilvl="7" w:tplc="91E44A12" w:tentative="1">
      <w:start w:val="1"/>
      <w:numFmt w:val="bullet"/>
      <w:lvlText w:val="o"/>
      <w:lvlJc w:val="left"/>
      <w:pPr>
        <w:ind w:left="5820" w:hanging="360"/>
      </w:pPr>
      <w:rPr>
        <w:rFonts w:ascii="Courier New" w:hAnsi="Courier New" w:cs="Courier New" w:hint="default"/>
      </w:rPr>
    </w:lvl>
    <w:lvl w:ilvl="8" w:tplc="2A321CBA"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4B64A894">
      <w:start w:val="1"/>
      <w:numFmt w:val="lowerLetter"/>
      <w:lvlText w:val="%1)"/>
      <w:lvlJc w:val="left"/>
      <w:pPr>
        <w:ind w:left="720" w:hanging="360"/>
      </w:pPr>
    </w:lvl>
    <w:lvl w:ilvl="1" w:tplc="B9F0B344">
      <w:start w:val="1"/>
      <w:numFmt w:val="lowerLetter"/>
      <w:lvlText w:val="%2."/>
      <w:lvlJc w:val="left"/>
      <w:pPr>
        <w:ind w:left="1440" w:hanging="360"/>
      </w:pPr>
    </w:lvl>
    <w:lvl w:ilvl="2" w:tplc="E452DA8A">
      <w:start w:val="1"/>
      <w:numFmt w:val="lowerRoman"/>
      <w:lvlText w:val="%3."/>
      <w:lvlJc w:val="right"/>
      <w:pPr>
        <w:ind w:left="2160" w:hanging="180"/>
      </w:pPr>
    </w:lvl>
    <w:lvl w:ilvl="3" w:tplc="91BC4D34">
      <w:start w:val="1"/>
      <w:numFmt w:val="decimal"/>
      <w:lvlText w:val="%4."/>
      <w:lvlJc w:val="left"/>
      <w:pPr>
        <w:ind w:left="2880" w:hanging="360"/>
      </w:pPr>
    </w:lvl>
    <w:lvl w:ilvl="4" w:tplc="2ED629F6">
      <w:start w:val="1"/>
      <w:numFmt w:val="lowerLetter"/>
      <w:lvlText w:val="%5."/>
      <w:lvlJc w:val="left"/>
      <w:pPr>
        <w:ind w:left="3600" w:hanging="360"/>
      </w:pPr>
    </w:lvl>
    <w:lvl w:ilvl="5" w:tplc="4DDA39EC">
      <w:start w:val="1"/>
      <w:numFmt w:val="lowerRoman"/>
      <w:lvlText w:val="%6."/>
      <w:lvlJc w:val="right"/>
      <w:pPr>
        <w:ind w:left="4320" w:hanging="180"/>
      </w:pPr>
    </w:lvl>
    <w:lvl w:ilvl="6" w:tplc="907A0D38">
      <w:start w:val="1"/>
      <w:numFmt w:val="decimal"/>
      <w:lvlText w:val="%7."/>
      <w:lvlJc w:val="left"/>
      <w:pPr>
        <w:ind w:left="5040" w:hanging="360"/>
      </w:pPr>
    </w:lvl>
    <w:lvl w:ilvl="7" w:tplc="75D27F1C">
      <w:start w:val="1"/>
      <w:numFmt w:val="lowerLetter"/>
      <w:lvlText w:val="%8."/>
      <w:lvlJc w:val="left"/>
      <w:pPr>
        <w:ind w:left="5760" w:hanging="360"/>
      </w:pPr>
    </w:lvl>
    <w:lvl w:ilvl="8" w:tplc="C9CC4BCC">
      <w:start w:val="1"/>
      <w:numFmt w:val="lowerRoman"/>
      <w:lvlText w:val="%9."/>
      <w:lvlJc w:val="right"/>
      <w:pPr>
        <w:ind w:left="6480" w:hanging="180"/>
      </w:pPr>
    </w:lvl>
  </w:abstractNum>
  <w:abstractNum w:abstractNumId="18" w15:restartNumberingAfterBreak="0">
    <w:nsid w:val="318865FF"/>
    <w:multiLevelType w:val="hybridMultilevel"/>
    <w:tmpl w:val="D8FA83E6"/>
    <w:lvl w:ilvl="0" w:tplc="7D0E1FA0">
      <w:start w:val="1"/>
      <w:numFmt w:val="lowerLetter"/>
      <w:lvlText w:val="%1)"/>
      <w:lvlJc w:val="left"/>
      <w:pPr>
        <w:ind w:left="720" w:hanging="360"/>
      </w:pPr>
      <w:rPr>
        <w:rFonts w:hint="default"/>
      </w:rPr>
    </w:lvl>
    <w:lvl w:ilvl="1" w:tplc="994EE154" w:tentative="1">
      <w:start w:val="1"/>
      <w:numFmt w:val="lowerLetter"/>
      <w:lvlText w:val="%2."/>
      <w:lvlJc w:val="left"/>
      <w:pPr>
        <w:ind w:left="1440" w:hanging="360"/>
      </w:pPr>
    </w:lvl>
    <w:lvl w:ilvl="2" w:tplc="E5407AAC" w:tentative="1">
      <w:start w:val="1"/>
      <w:numFmt w:val="lowerRoman"/>
      <w:lvlText w:val="%3."/>
      <w:lvlJc w:val="right"/>
      <w:pPr>
        <w:ind w:left="2160" w:hanging="180"/>
      </w:pPr>
    </w:lvl>
    <w:lvl w:ilvl="3" w:tplc="879000FC" w:tentative="1">
      <w:start w:val="1"/>
      <w:numFmt w:val="decimal"/>
      <w:lvlText w:val="%4."/>
      <w:lvlJc w:val="left"/>
      <w:pPr>
        <w:ind w:left="2880" w:hanging="360"/>
      </w:pPr>
    </w:lvl>
    <w:lvl w:ilvl="4" w:tplc="1C14B4C8" w:tentative="1">
      <w:start w:val="1"/>
      <w:numFmt w:val="lowerLetter"/>
      <w:lvlText w:val="%5."/>
      <w:lvlJc w:val="left"/>
      <w:pPr>
        <w:ind w:left="3600" w:hanging="360"/>
      </w:pPr>
    </w:lvl>
    <w:lvl w:ilvl="5" w:tplc="07C0A94A" w:tentative="1">
      <w:start w:val="1"/>
      <w:numFmt w:val="lowerRoman"/>
      <w:lvlText w:val="%6."/>
      <w:lvlJc w:val="right"/>
      <w:pPr>
        <w:ind w:left="4320" w:hanging="180"/>
      </w:pPr>
    </w:lvl>
    <w:lvl w:ilvl="6" w:tplc="1B2811CC" w:tentative="1">
      <w:start w:val="1"/>
      <w:numFmt w:val="decimal"/>
      <w:lvlText w:val="%7."/>
      <w:lvlJc w:val="left"/>
      <w:pPr>
        <w:ind w:left="5040" w:hanging="360"/>
      </w:pPr>
    </w:lvl>
    <w:lvl w:ilvl="7" w:tplc="0430223A" w:tentative="1">
      <w:start w:val="1"/>
      <w:numFmt w:val="lowerLetter"/>
      <w:lvlText w:val="%8."/>
      <w:lvlJc w:val="left"/>
      <w:pPr>
        <w:ind w:left="5760" w:hanging="360"/>
      </w:pPr>
    </w:lvl>
    <w:lvl w:ilvl="8" w:tplc="576414F6"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41526FEC">
      <w:start w:val="1"/>
      <w:numFmt w:val="decimal"/>
      <w:lvlText w:val="%1."/>
      <w:lvlJc w:val="left"/>
      <w:pPr>
        <w:tabs>
          <w:tab w:val="num" w:pos="720"/>
        </w:tabs>
        <w:ind w:left="720" w:hanging="360"/>
      </w:pPr>
    </w:lvl>
    <w:lvl w:ilvl="1" w:tplc="308A8078">
      <w:start w:val="1"/>
      <w:numFmt w:val="lowerLetter"/>
      <w:lvlText w:val="%2."/>
      <w:lvlJc w:val="left"/>
      <w:pPr>
        <w:tabs>
          <w:tab w:val="num" w:pos="1440"/>
        </w:tabs>
        <w:ind w:left="1440" w:hanging="360"/>
      </w:pPr>
    </w:lvl>
    <w:lvl w:ilvl="2" w:tplc="E79E2026">
      <w:start w:val="1"/>
      <w:numFmt w:val="lowerRoman"/>
      <w:lvlText w:val="%3."/>
      <w:lvlJc w:val="right"/>
      <w:pPr>
        <w:tabs>
          <w:tab w:val="num" w:pos="2160"/>
        </w:tabs>
        <w:ind w:left="2160" w:hanging="180"/>
      </w:pPr>
    </w:lvl>
    <w:lvl w:ilvl="3" w:tplc="C7B01E82">
      <w:start w:val="1"/>
      <w:numFmt w:val="decimal"/>
      <w:lvlText w:val="%4."/>
      <w:lvlJc w:val="left"/>
      <w:pPr>
        <w:tabs>
          <w:tab w:val="num" w:pos="2880"/>
        </w:tabs>
        <w:ind w:left="2880" w:hanging="360"/>
      </w:pPr>
    </w:lvl>
    <w:lvl w:ilvl="4" w:tplc="CD5A9688">
      <w:start w:val="1"/>
      <w:numFmt w:val="lowerLetter"/>
      <w:lvlText w:val="%5."/>
      <w:lvlJc w:val="left"/>
      <w:pPr>
        <w:tabs>
          <w:tab w:val="num" w:pos="3600"/>
        </w:tabs>
        <w:ind w:left="3600" w:hanging="360"/>
      </w:pPr>
    </w:lvl>
    <w:lvl w:ilvl="5" w:tplc="71E26350">
      <w:start w:val="1"/>
      <w:numFmt w:val="lowerRoman"/>
      <w:lvlText w:val="%6."/>
      <w:lvlJc w:val="right"/>
      <w:pPr>
        <w:tabs>
          <w:tab w:val="num" w:pos="4320"/>
        </w:tabs>
        <w:ind w:left="4320" w:hanging="180"/>
      </w:pPr>
    </w:lvl>
    <w:lvl w:ilvl="6" w:tplc="739487FE">
      <w:start w:val="1"/>
      <w:numFmt w:val="decimal"/>
      <w:lvlText w:val="%7."/>
      <w:lvlJc w:val="left"/>
      <w:pPr>
        <w:tabs>
          <w:tab w:val="num" w:pos="5040"/>
        </w:tabs>
        <w:ind w:left="5040" w:hanging="360"/>
      </w:pPr>
    </w:lvl>
    <w:lvl w:ilvl="7" w:tplc="A4FCECFC">
      <w:start w:val="1"/>
      <w:numFmt w:val="lowerLetter"/>
      <w:lvlText w:val="%8."/>
      <w:lvlJc w:val="left"/>
      <w:pPr>
        <w:tabs>
          <w:tab w:val="num" w:pos="5760"/>
        </w:tabs>
        <w:ind w:left="5760" w:hanging="360"/>
      </w:pPr>
    </w:lvl>
    <w:lvl w:ilvl="8" w:tplc="1E761C38">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FC7238CC">
      <w:start w:val="1"/>
      <w:numFmt w:val="lowerRoman"/>
      <w:lvlText w:val="%1."/>
      <w:lvlJc w:val="right"/>
      <w:pPr>
        <w:ind w:left="720" w:hanging="360"/>
      </w:pPr>
    </w:lvl>
    <w:lvl w:ilvl="1" w:tplc="4388394C" w:tentative="1">
      <w:start w:val="1"/>
      <w:numFmt w:val="lowerLetter"/>
      <w:lvlText w:val="%2."/>
      <w:lvlJc w:val="left"/>
      <w:pPr>
        <w:ind w:left="1440" w:hanging="360"/>
      </w:pPr>
    </w:lvl>
    <w:lvl w:ilvl="2" w:tplc="71A8CFE8" w:tentative="1">
      <w:start w:val="1"/>
      <w:numFmt w:val="lowerRoman"/>
      <w:lvlText w:val="%3."/>
      <w:lvlJc w:val="right"/>
      <w:pPr>
        <w:ind w:left="2160" w:hanging="180"/>
      </w:pPr>
    </w:lvl>
    <w:lvl w:ilvl="3" w:tplc="A6B0333E" w:tentative="1">
      <w:start w:val="1"/>
      <w:numFmt w:val="decimal"/>
      <w:lvlText w:val="%4."/>
      <w:lvlJc w:val="left"/>
      <w:pPr>
        <w:ind w:left="2880" w:hanging="360"/>
      </w:pPr>
    </w:lvl>
    <w:lvl w:ilvl="4" w:tplc="31F6FEC2" w:tentative="1">
      <w:start w:val="1"/>
      <w:numFmt w:val="lowerLetter"/>
      <w:lvlText w:val="%5."/>
      <w:lvlJc w:val="left"/>
      <w:pPr>
        <w:ind w:left="3600" w:hanging="360"/>
      </w:pPr>
    </w:lvl>
    <w:lvl w:ilvl="5" w:tplc="15D029EE" w:tentative="1">
      <w:start w:val="1"/>
      <w:numFmt w:val="lowerRoman"/>
      <w:lvlText w:val="%6."/>
      <w:lvlJc w:val="right"/>
      <w:pPr>
        <w:ind w:left="4320" w:hanging="180"/>
      </w:pPr>
    </w:lvl>
    <w:lvl w:ilvl="6" w:tplc="EBFCB090" w:tentative="1">
      <w:start w:val="1"/>
      <w:numFmt w:val="decimal"/>
      <w:lvlText w:val="%7."/>
      <w:lvlJc w:val="left"/>
      <w:pPr>
        <w:ind w:left="5040" w:hanging="360"/>
      </w:pPr>
    </w:lvl>
    <w:lvl w:ilvl="7" w:tplc="0C22B5EC" w:tentative="1">
      <w:start w:val="1"/>
      <w:numFmt w:val="lowerLetter"/>
      <w:lvlText w:val="%8."/>
      <w:lvlJc w:val="left"/>
      <w:pPr>
        <w:ind w:left="5760" w:hanging="360"/>
      </w:pPr>
    </w:lvl>
    <w:lvl w:ilvl="8" w:tplc="9D3CA450"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D3A6FE1A">
      <w:start w:val="1"/>
      <w:numFmt w:val="decimal"/>
      <w:lvlText w:val="%1)"/>
      <w:lvlJc w:val="left"/>
      <w:pPr>
        <w:ind w:left="720" w:hanging="360"/>
      </w:pPr>
      <w:rPr>
        <w:rFonts w:hint="default"/>
      </w:rPr>
    </w:lvl>
    <w:lvl w:ilvl="1" w:tplc="CB505CE6" w:tentative="1">
      <w:start w:val="1"/>
      <w:numFmt w:val="lowerLetter"/>
      <w:lvlText w:val="%2."/>
      <w:lvlJc w:val="left"/>
      <w:pPr>
        <w:ind w:left="1440" w:hanging="360"/>
      </w:pPr>
    </w:lvl>
    <w:lvl w:ilvl="2" w:tplc="6192AFF8" w:tentative="1">
      <w:start w:val="1"/>
      <w:numFmt w:val="lowerRoman"/>
      <w:lvlText w:val="%3."/>
      <w:lvlJc w:val="right"/>
      <w:pPr>
        <w:ind w:left="2160" w:hanging="180"/>
      </w:pPr>
    </w:lvl>
    <w:lvl w:ilvl="3" w:tplc="4A482000" w:tentative="1">
      <w:start w:val="1"/>
      <w:numFmt w:val="decimal"/>
      <w:lvlText w:val="%4."/>
      <w:lvlJc w:val="left"/>
      <w:pPr>
        <w:ind w:left="2880" w:hanging="360"/>
      </w:pPr>
    </w:lvl>
    <w:lvl w:ilvl="4" w:tplc="0A34AE7A" w:tentative="1">
      <w:start w:val="1"/>
      <w:numFmt w:val="lowerLetter"/>
      <w:lvlText w:val="%5."/>
      <w:lvlJc w:val="left"/>
      <w:pPr>
        <w:ind w:left="3600" w:hanging="360"/>
      </w:pPr>
    </w:lvl>
    <w:lvl w:ilvl="5" w:tplc="2C9CC82A" w:tentative="1">
      <w:start w:val="1"/>
      <w:numFmt w:val="lowerRoman"/>
      <w:lvlText w:val="%6."/>
      <w:lvlJc w:val="right"/>
      <w:pPr>
        <w:ind w:left="4320" w:hanging="180"/>
      </w:pPr>
    </w:lvl>
    <w:lvl w:ilvl="6" w:tplc="8EFE0C4A" w:tentative="1">
      <w:start w:val="1"/>
      <w:numFmt w:val="decimal"/>
      <w:lvlText w:val="%7."/>
      <w:lvlJc w:val="left"/>
      <w:pPr>
        <w:ind w:left="5040" w:hanging="360"/>
      </w:pPr>
    </w:lvl>
    <w:lvl w:ilvl="7" w:tplc="CA80063E" w:tentative="1">
      <w:start w:val="1"/>
      <w:numFmt w:val="lowerLetter"/>
      <w:lvlText w:val="%8."/>
      <w:lvlJc w:val="left"/>
      <w:pPr>
        <w:ind w:left="5760" w:hanging="360"/>
      </w:pPr>
    </w:lvl>
    <w:lvl w:ilvl="8" w:tplc="EAF0A60E"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ADA66DE0">
      <w:start w:val="1"/>
      <w:numFmt w:val="lowerRoman"/>
      <w:lvlText w:val="%1."/>
      <w:lvlJc w:val="left"/>
      <w:pPr>
        <w:ind w:left="1080" w:hanging="720"/>
      </w:pPr>
      <w:rPr>
        <w:rFonts w:ascii="Times New Roman" w:hAnsi="Times New Roman" w:cs="Times New Roman" w:hint="default"/>
        <w:sz w:val="16"/>
      </w:rPr>
    </w:lvl>
    <w:lvl w:ilvl="1" w:tplc="9AA8CD94" w:tentative="1">
      <w:start w:val="1"/>
      <w:numFmt w:val="lowerLetter"/>
      <w:lvlText w:val="%2."/>
      <w:lvlJc w:val="left"/>
      <w:pPr>
        <w:ind w:left="1440" w:hanging="360"/>
      </w:pPr>
    </w:lvl>
    <w:lvl w:ilvl="2" w:tplc="49828C90" w:tentative="1">
      <w:start w:val="1"/>
      <w:numFmt w:val="lowerRoman"/>
      <w:lvlText w:val="%3."/>
      <w:lvlJc w:val="right"/>
      <w:pPr>
        <w:ind w:left="2160" w:hanging="180"/>
      </w:pPr>
    </w:lvl>
    <w:lvl w:ilvl="3" w:tplc="DE92184C" w:tentative="1">
      <w:start w:val="1"/>
      <w:numFmt w:val="decimal"/>
      <w:lvlText w:val="%4."/>
      <w:lvlJc w:val="left"/>
      <w:pPr>
        <w:ind w:left="2880" w:hanging="360"/>
      </w:pPr>
    </w:lvl>
    <w:lvl w:ilvl="4" w:tplc="8058219A" w:tentative="1">
      <w:start w:val="1"/>
      <w:numFmt w:val="lowerLetter"/>
      <w:lvlText w:val="%5."/>
      <w:lvlJc w:val="left"/>
      <w:pPr>
        <w:ind w:left="3600" w:hanging="360"/>
      </w:pPr>
    </w:lvl>
    <w:lvl w:ilvl="5" w:tplc="8500C164" w:tentative="1">
      <w:start w:val="1"/>
      <w:numFmt w:val="lowerRoman"/>
      <w:lvlText w:val="%6."/>
      <w:lvlJc w:val="right"/>
      <w:pPr>
        <w:ind w:left="4320" w:hanging="180"/>
      </w:pPr>
    </w:lvl>
    <w:lvl w:ilvl="6" w:tplc="9524F722" w:tentative="1">
      <w:start w:val="1"/>
      <w:numFmt w:val="decimal"/>
      <w:lvlText w:val="%7."/>
      <w:lvlJc w:val="left"/>
      <w:pPr>
        <w:ind w:left="5040" w:hanging="360"/>
      </w:pPr>
    </w:lvl>
    <w:lvl w:ilvl="7" w:tplc="8E32B4FA" w:tentative="1">
      <w:start w:val="1"/>
      <w:numFmt w:val="lowerLetter"/>
      <w:lvlText w:val="%8."/>
      <w:lvlJc w:val="left"/>
      <w:pPr>
        <w:ind w:left="5760" w:hanging="360"/>
      </w:pPr>
    </w:lvl>
    <w:lvl w:ilvl="8" w:tplc="637ACC8A"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300E1832">
      <w:start w:val="1"/>
      <w:numFmt w:val="bullet"/>
      <w:pStyle w:val="nummerertliste1"/>
      <w:lvlText w:val="-"/>
      <w:lvlJc w:val="left"/>
      <w:pPr>
        <w:tabs>
          <w:tab w:val="num" w:pos="1080"/>
        </w:tabs>
        <w:ind w:left="1080" w:hanging="360"/>
      </w:pPr>
      <w:rPr>
        <w:rFonts w:ascii="Times New Roman" w:hAnsi="Times New Roman" w:cs="Times New Roman" w:hint="default"/>
      </w:rPr>
    </w:lvl>
    <w:lvl w:ilvl="1" w:tplc="9F866976">
      <w:start w:val="1"/>
      <w:numFmt w:val="bullet"/>
      <w:lvlText w:val="o"/>
      <w:lvlJc w:val="left"/>
      <w:pPr>
        <w:tabs>
          <w:tab w:val="num" w:pos="1200"/>
        </w:tabs>
        <w:ind w:left="1200" w:hanging="360"/>
      </w:pPr>
      <w:rPr>
        <w:rFonts w:ascii="Courier New" w:hAnsi="Courier New" w:cs="Courier New" w:hint="default"/>
      </w:rPr>
    </w:lvl>
    <w:lvl w:ilvl="2" w:tplc="508EEB44">
      <w:start w:val="1"/>
      <w:numFmt w:val="bullet"/>
      <w:lvlText w:val=""/>
      <w:lvlJc w:val="left"/>
      <w:pPr>
        <w:tabs>
          <w:tab w:val="num" w:pos="1920"/>
        </w:tabs>
        <w:ind w:left="1920" w:hanging="360"/>
      </w:pPr>
      <w:rPr>
        <w:rFonts w:ascii="Wingdings" w:hAnsi="Wingdings" w:cs="Times New Roman" w:hint="default"/>
      </w:rPr>
    </w:lvl>
    <w:lvl w:ilvl="3" w:tplc="3A08A362">
      <w:start w:val="1"/>
      <w:numFmt w:val="bullet"/>
      <w:lvlText w:val=""/>
      <w:lvlJc w:val="left"/>
      <w:pPr>
        <w:tabs>
          <w:tab w:val="num" w:pos="2640"/>
        </w:tabs>
        <w:ind w:left="2640" w:hanging="360"/>
      </w:pPr>
      <w:rPr>
        <w:rFonts w:ascii="Symbol" w:hAnsi="Symbol" w:cs="Times New Roman" w:hint="default"/>
      </w:rPr>
    </w:lvl>
    <w:lvl w:ilvl="4" w:tplc="7898C37E">
      <w:start w:val="1"/>
      <w:numFmt w:val="bullet"/>
      <w:lvlText w:val="o"/>
      <w:lvlJc w:val="left"/>
      <w:pPr>
        <w:tabs>
          <w:tab w:val="num" w:pos="3360"/>
        </w:tabs>
        <w:ind w:left="3360" w:hanging="360"/>
      </w:pPr>
      <w:rPr>
        <w:rFonts w:ascii="Courier New" w:hAnsi="Courier New" w:cs="Courier New" w:hint="default"/>
      </w:rPr>
    </w:lvl>
    <w:lvl w:ilvl="5" w:tplc="3ED4C89A">
      <w:start w:val="1"/>
      <w:numFmt w:val="bullet"/>
      <w:lvlText w:val=""/>
      <w:lvlJc w:val="left"/>
      <w:pPr>
        <w:tabs>
          <w:tab w:val="num" w:pos="4080"/>
        </w:tabs>
        <w:ind w:left="4080" w:hanging="360"/>
      </w:pPr>
      <w:rPr>
        <w:rFonts w:ascii="Wingdings" w:hAnsi="Wingdings" w:cs="Times New Roman" w:hint="default"/>
      </w:rPr>
    </w:lvl>
    <w:lvl w:ilvl="6" w:tplc="68782716">
      <w:start w:val="1"/>
      <w:numFmt w:val="bullet"/>
      <w:lvlText w:val=""/>
      <w:lvlJc w:val="left"/>
      <w:pPr>
        <w:tabs>
          <w:tab w:val="num" w:pos="4800"/>
        </w:tabs>
        <w:ind w:left="4800" w:hanging="360"/>
      </w:pPr>
      <w:rPr>
        <w:rFonts w:ascii="Symbol" w:hAnsi="Symbol" w:cs="Times New Roman" w:hint="default"/>
      </w:rPr>
    </w:lvl>
    <w:lvl w:ilvl="7" w:tplc="FFEA8100">
      <w:start w:val="1"/>
      <w:numFmt w:val="bullet"/>
      <w:lvlText w:val="o"/>
      <w:lvlJc w:val="left"/>
      <w:pPr>
        <w:tabs>
          <w:tab w:val="num" w:pos="5520"/>
        </w:tabs>
        <w:ind w:left="5520" w:hanging="360"/>
      </w:pPr>
      <w:rPr>
        <w:rFonts w:ascii="Courier New" w:hAnsi="Courier New" w:cs="Courier New" w:hint="default"/>
      </w:rPr>
    </w:lvl>
    <w:lvl w:ilvl="8" w:tplc="51CA01C2">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714E3718">
      <w:start w:val="1"/>
      <w:numFmt w:val="lowerLetter"/>
      <w:lvlText w:val="%1)"/>
      <w:lvlJc w:val="left"/>
      <w:pPr>
        <w:ind w:left="720" w:hanging="360"/>
      </w:pPr>
      <w:rPr>
        <w:rFonts w:hint="default"/>
      </w:rPr>
    </w:lvl>
    <w:lvl w:ilvl="1" w:tplc="0F3E3B1A" w:tentative="1">
      <w:start w:val="1"/>
      <w:numFmt w:val="bullet"/>
      <w:lvlText w:val="o"/>
      <w:lvlJc w:val="left"/>
      <w:pPr>
        <w:ind w:left="1440" w:hanging="360"/>
      </w:pPr>
      <w:rPr>
        <w:rFonts w:ascii="Courier New" w:hAnsi="Courier New" w:cs="Courier New" w:hint="default"/>
      </w:rPr>
    </w:lvl>
    <w:lvl w:ilvl="2" w:tplc="ABF4574A" w:tentative="1">
      <w:start w:val="1"/>
      <w:numFmt w:val="bullet"/>
      <w:lvlText w:val=""/>
      <w:lvlJc w:val="left"/>
      <w:pPr>
        <w:ind w:left="2160" w:hanging="360"/>
      </w:pPr>
      <w:rPr>
        <w:rFonts w:ascii="Wingdings" w:hAnsi="Wingdings" w:hint="default"/>
      </w:rPr>
    </w:lvl>
    <w:lvl w:ilvl="3" w:tplc="3AA6594C" w:tentative="1">
      <w:start w:val="1"/>
      <w:numFmt w:val="bullet"/>
      <w:lvlText w:val=""/>
      <w:lvlJc w:val="left"/>
      <w:pPr>
        <w:ind w:left="2880" w:hanging="360"/>
      </w:pPr>
      <w:rPr>
        <w:rFonts w:ascii="Symbol" w:hAnsi="Symbol" w:hint="default"/>
      </w:rPr>
    </w:lvl>
    <w:lvl w:ilvl="4" w:tplc="325694E0" w:tentative="1">
      <w:start w:val="1"/>
      <w:numFmt w:val="bullet"/>
      <w:lvlText w:val="o"/>
      <w:lvlJc w:val="left"/>
      <w:pPr>
        <w:ind w:left="3600" w:hanging="360"/>
      </w:pPr>
      <w:rPr>
        <w:rFonts w:ascii="Courier New" w:hAnsi="Courier New" w:cs="Courier New" w:hint="default"/>
      </w:rPr>
    </w:lvl>
    <w:lvl w:ilvl="5" w:tplc="F9CE080A" w:tentative="1">
      <w:start w:val="1"/>
      <w:numFmt w:val="bullet"/>
      <w:lvlText w:val=""/>
      <w:lvlJc w:val="left"/>
      <w:pPr>
        <w:ind w:left="4320" w:hanging="360"/>
      </w:pPr>
      <w:rPr>
        <w:rFonts w:ascii="Wingdings" w:hAnsi="Wingdings" w:hint="default"/>
      </w:rPr>
    </w:lvl>
    <w:lvl w:ilvl="6" w:tplc="E2685B18" w:tentative="1">
      <w:start w:val="1"/>
      <w:numFmt w:val="bullet"/>
      <w:lvlText w:val=""/>
      <w:lvlJc w:val="left"/>
      <w:pPr>
        <w:ind w:left="5040" w:hanging="360"/>
      </w:pPr>
      <w:rPr>
        <w:rFonts w:ascii="Symbol" w:hAnsi="Symbol" w:hint="default"/>
      </w:rPr>
    </w:lvl>
    <w:lvl w:ilvl="7" w:tplc="159E8E14" w:tentative="1">
      <w:start w:val="1"/>
      <w:numFmt w:val="bullet"/>
      <w:lvlText w:val="o"/>
      <w:lvlJc w:val="left"/>
      <w:pPr>
        <w:ind w:left="5760" w:hanging="360"/>
      </w:pPr>
      <w:rPr>
        <w:rFonts w:ascii="Courier New" w:hAnsi="Courier New" w:cs="Courier New" w:hint="default"/>
      </w:rPr>
    </w:lvl>
    <w:lvl w:ilvl="8" w:tplc="32125466"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A87C253E">
      <w:start w:val="3"/>
      <w:numFmt w:val="bullet"/>
      <w:pStyle w:val="liste"/>
      <w:lvlText w:val=""/>
      <w:lvlJc w:val="left"/>
      <w:pPr>
        <w:tabs>
          <w:tab w:val="num" w:pos="360"/>
        </w:tabs>
        <w:ind w:left="360" w:hanging="360"/>
      </w:pPr>
      <w:rPr>
        <w:rFonts w:ascii="Symbol" w:hAnsi="Symbol" w:cs="Times New Roman" w:hint="default"/>
        <w:b/>
        <w:i w:val="0"/>
        <w:color w:val="auto"/>
      </w:rPr>
    </w:lvl>
    <w:lvl w:ilvl="1" w:tplc="1E841B3A">
      <w:start w:val="1"/>
      <w:numFmt w:val="bullet"/>
      <w:lvlText w:val="o"/>
      <w:lvlJc w:val="left"/>
      <w:pPr>
        <w:tabs>
          <w:tab w:val="num" w:pos="1080"/>
        </w:tabs>
        <w:ind w:left="1080" w:hanging="360"/>
      </w:pPr>
      <w:rPr>
        <w:rFonts w:ascii="Courier New" w:hAnsi="Courier New" w:cs="Courier New" w:hint="default"/>
      </w:rPr>
    </w:lvl>
    <w:lvl w:ilvl="2" w:tplc="F3BC392A">
      <w:start w:val="1"/>
      <w:numFmt w:val="bullet"/>
      <w:lvlText w:val=""/>
      <w:lvlJc w:val="left"/>
      <w:pPr>
        <w:tabs>
          <w:tab w:val="num" w:pos="1800"/>
        </w:tabs>
        <w:ind w:left="1800" w:hanging="360"/>
      </w:pPr>
      <w:rPr>
        <w:rFonts w:ascii="Wingdings" w:hAnsi="Wingdings" w:cs="Times New Roman" w:hint="default"/>
      </w:rPr>
    </w:lvl>
    <w:lvl w:ilvl="3" w:tplc="4C468774">
      <w:start w:val="1"/>
      <w:numFmt w:val="bullet"/>
      <w:lvlText w:val=""/>
      <w:lvlJc w:val="left"/>
      <w:pPr>
        <w:tabs>
          <w:tab w:val="num" w:pos="2520"/>
        </w:tabs>
        <w:ind w:left="2520" w:hanging="360"/>
      </w:pPr>
      <w:rPr>
        <w:rFonts w:ascii="Symbol" w:hAnsi="Symbol" w:cs="Times New Roman" w:hint="default"/>
      </w:rPr>
    </w:lvl>
    <w:lvl w:ilvl="4" w:tplc="118ED750">
      <w:start w:val="1"/>
      <w:numFmt w:val="bullet"/>
      <w:lvlText w:val="o"/>
      <w:lvlJc w:val="left"/>
      <w:pPr>
        <w:tabs>
          <w:tab w:val="num" w:pos="3240"/>
        </w:tabs>
        <w:ind w:left="3240" w:hanging="360"/>
      </w:pPr>
      <w:rPr>
        <w:rFonts w:ascii="Courier New" w:hAnsi="Courier New" w:cs="Courier New" w:hint="default"/>
      </w:rPr>
    </w:lvl>
    <w:lvl w:ilvl="5" w:tplc="D8A26714">
      <w:start w:val="1"/>
      <w:numFmt w:val="bullet"/>
      <w:lvlText w:val=""/>
      <w:lvlJc w:val="left"/>
      <w:pPr>
        <w:tabs>
          <w:tab w:val="num" w:pos="3960"/>
        </w:tabs>
        <w:ind w:left="3960" w:hanging="360"/>
      </w:pPr>
      <w:rPr>
        <w:rFonts w:ascii="Wingdings" w:hAnsi="Wingdings" w:cs="Times New Roman" w:hint="default"/>
      </w:rPr>
    </w:lvl>
    <w:lvl w:ilvl="6" w:tplc="C7185F0A">
      <w:start w:val="1"/>
      <w:numFmt w:val="bullet"/>
      <w:lvlText w:val=""/>
      <w:lvlJc w:val="left"/>
      <w:pPr>
        <w:tabs>
          <w:tab w:val="num" w:pos="4680"/>
        </w:tabs>
        <w:ind w:left="4680" w:hanging="360"/>
      </w:pPr>
      <w:rPr>
        <w:rFonts w:ascii="Symbol" w:hAnsi="Symbol" w:cs="Times New Roman" w:hint="default"/>
      </w:rPr>
    </w:lvl>
    <w:lvl w:ilvl="7" w:tplc="9C3AC76C">
      <w:start w:val="1"/>
      <w:numFmt w:val="bullet"/>
      <w:lvlText w:val="o"/>
      <w:lvlJc w:val="left"/>
      <w:pPr>
        <w:tabs>
          <w:tab w:val="num" w:pos="5400"/>
        </w:tabs>
        <w:ind w:left="5400" w:hanging="360"/>
      </w:pPr>
      <w:rPr>
        <w:rFonts w:ascii="Courier New" w:hAnsi="Courier New" w:cs="Courier New" w:hint="default"/>
      </w:rPr>
    </w:lvl>
    <w:lvl w:ilvl="8" w:tplc="2DEC2300">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7EEEFC98">
      <w:start w:val="1"/>
      <w:numFmt w:val="decimal"/>
      <w:lvlText w:val="%1."/>
      <w:lvlJc w:val="left"/>
      <w:pPr>
        <w:tabs>
          <w:tab w:val="num" w:pos="360"/>
        </w:tabs>
        <w:ind w:left="360" w:hanging="360"/>
      </w:pPr>
      <w:rPr>
        <w:rFonts w:ascii="Times New Roman" w:hAnsi="Times New Roman" w:cs="Times New Roman"/>
      </w:rPr>
    </w:lvl>
    <w:lvl w:ilvl="1" w:tplc="DAC0B3C2">
      <w:start w:val="1"/>
      <w:numFmt w:val="lowerLetter"/>
      <w:lvlText w:val="%2)"/>
      <w:lvlJc w:val="left"/>
      <w:pPr>
        <w:tabs>
          <w:tab w:val="num" w:pos="1080"/>
        </w:tabs>
        <w:ind w:left="1080" w:hanging="360"/>
      </w:pPr>
      <w:rPr>
        <w:rFonts w:hint="default"/>
      </w:rPr>
    </w:lvl>
    <w:lvl w:ilvl="2" w:tplc="B36E0A2A">
      <w:start w:val="1"/>
      <w:numFmt w:val="lowerRoman"/>
      <w:lvlText w:val="%3."/>
      <w:lvlJc w:val="right"/>
      <w:pPr>
        <w:tabs>
          <w:tab w:val="num" w:pos="1800"/>
        </w:tabs>
        <w:ind w:left="1800" w:hanging="180"/>
      </w:pPr>
      <w:rPr>
        <w:rFonts w:ascii="Times New Roman" w:hAnsi="Times New Roman" w:cs="Times New Roman"/>
      </w:rPr>
    </w:lvl>
    <w:lvl w:ilvl="3" w:tplc="50CCF788">
      <w:start w:val="1"/>
      <w:numFmt w:val="decimal"/>
      <w:lvlText w:val="%4."/>
      <w:lvlJc w:val="left"/>
      <w:pPr>
        <w:tabs>
          <w:tab w:val="num" w:pos="2520"/>
        </w:tabs>
        <w:ind w:left="2520" w:hanging="360"/>
      </w:pPr>
      <w:rPr>
        <w:rFonts w:ascii="Times New Roman" w:hAnsi="Times New Roman" w:cs="Times New Roman"/>
      </w:rPr>
    </w:lvl>
    <w:lvl w:ilvl="4" w:tplc="A0B60C7C">
      <w:start w:val="1"/>
      <w:numFmt w:val="lowerLetter"/>
      <w:lvlText w:val="%5."/>
      <w:lvlJc w:val="left"/>
      <w:pPr>
        <w:tabs>
          <w:tab w:val="num" w:pos="3240"/>
        </w:tabs>
        <w:ind w:left="3240" w:hanging="360"/>
      </w:pPr>
      <w:rPr>
        <w:rFonts w:ascii="Times New Roman" w:hAnsi="Times New Roman" w:cs="Times New Roman"/>
      </w:rPr>
    </w:lvl>
    <w:lvl w:ilvl="5" w:tplc="30B4CD26">
      <w:start w:val="1"/>
      <w:numFmt w:val="lowerRoman"/>
      <w:lvlText w:val="%6."/>
      <w:lvlJc w:val="right"/>
      <w:pPr>
        <w:tabs>
          <w:tab w:val="num" w:pos="3960"/>
        </w:tabs>
        <w:ind w:left="3960" w:hanging="180"/>
      </w:pPr>
      <w:rPr>
        <w:rFonts w:ascii="Times New Roman" w:hAnsi="Times New Roman" w:cs="Times New Roman"/>
      </w:rPr>
    </w:lvl>
    <w:lvl w:ilvl="6" w:tplc="B2DE9BD8">
      <w:start w:val="1"/>
      <w:numFmt w:val="decimal"/>
      <w:lvlText w:val="%7."/>
      <w:lvlJc w:val="left"/>
      <w:pPr>
        <w:tabs>
          <w:tab w:val="num" w:pos="4680"/>
        </w:tabs>
        <w:ind w:left="4680" w:hanging="360"/>
      </w:pPr>
      <w:rPr>
        <w:rFonts w:ascii="Times New Roman" w:hAnsi="Times New Roman" w:cs="Times New Roman"/>
      </w:rPr>
    </w:lvl>
    <w:lvl w:ilvl="7" w:tplc="14D0DA04">
      <w:start w:val="1"/>
      <w:numFmt w:val="lowerLetter"/>
      <w:lvlText w:val="%8."/>
      <w:lvlJc w:val="left"/>
      <w:pPr>
        <w:tabs>
          <w:tab w:val="num" w:pos="5400"/>
        </w:tabs>
        <w:ind w:left="5400" w:hanging="360"/>
      </w:pPr>
      <w:rPr>
        <w:rFonts w:ascii="Times New Roman" w:hAnsi="Times New Roman" w:cs="Times New Roman"/>
      </w:rPr>
    </w:lvl>
    <w:lvl w:ilvl="8" w:tplc="6A026DCE">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8FAE8F52">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D0D661DE">
      <w:start w:val="1"/>
      <w:numFmt w:val="bullet"/>
      <w:lvlText w:val="o"/>
      <w:lvlJc w:val="left"/>
      <w:pPr>
        <w:tabs>
          <w:tab w:val="num" w:pos="1080"/>
        </w:tabs>
        <w:ind w:left="1080" w:hanging="360"/>
      </w:pPr>
      <w:rPr>
        <w:rFonts w:ascii="Courier New" w:hAnsi="Courier New" w:cs="Courier New" w:hint="default"/>
      </w:rPr>
    </w:lvl>
    <w:lvl w:ilvl="2" w:tplc="077A28E2">
      <w:start w:val="1"/>
      <w:numFmt w:val="bullet"/>
      <w:lvlText w:val=""/>
      <w:lvlJc w:val="left"/>
      <w:pPr>
        <w:tabs>
          <w:tab w:val="num" w:pos="1800"/>
        </w:tabs>
        <w:ind w:left="1800" w:hanging="360"/>
      </w:pPr>
      <w:rPr>
        <w:rFonts w:ascii="Wingdings" w:hAnsi="Wingdings" w:cs="Times New Roman" w:hint="default"/>
      </w:rPr>
    </w:lvl>
    <w:lvl w:ilvl="3" w:tplc="C2642C98">
      <w:start w:val="1"/>
      <w:numFmt w:val="bullet"/>
      <w:lvlText w:val=""/>
      <w:lvlJc w:val="left"/>
      <w:pPr>
        <w:tabs>
          <w:tab w:val="num" w:pos="2520"/>
        </w:tabs>
        <w:ind w:left="2520" w:hanging="360"/>
      </w:pPr>
      <w:rPr>
        <w:rFonts w:ascii="Symbol" w:hAnsi="Symbol" w:cs="Times New Roman" w:hint="default"/>
      </w:rPr>
    </w:lvl>
    <w:lvl w:ilvl="4" w:tplc="07DE326E">
      <w:start w:val="1"/>
      <w:numFmt w:val="bullet"/>
      <w:lvlText w:val="o"/>
      <w:lvlJc w:val="left"/>
      <w:pPr>
        <w:tabs>
          <w:tab w:val="num" w:pos="3240"/>
        </w:tabs>
        <w:ind w:left="3240" w:hanging="360"/>
      </w:pPr>
      <w:rPr>
        <w:rFonts w:ascii="Courier New" w:hAnsi="Courier New" w:cs="Courier New" w:hint="default"/>
      </w:rPr>
    </w:lvl>
    <w:lvl w:ilvl="5" w:tplc="10305BD4">
      <w:start w:val="1"/>
      <w:numFmt w:val="bullet"/>
      <w:lvlText w:val=""/>
      <w:lvlJc w:val="left"/>
      <w:pPr>
        <w:tabs>
          <w:tab w:val="num" w:pos="3960"/>
        </w:tabs>
        <w:ind w:left="3960" w:hanging="360"/>
      </w:pPr>
      <w:rPr>
        <w:rFonts w:ascii="Wingdings" w:hAnsi="Wingdings" w:cs="Times New Roman" w:hint="default"/>
      </w:rPr>
    </w:lvl>
    <w:lvl w:ilvl="6" w:tplc="36AAA332">
      <w:start w:val="1"/>
      <w:numFmt w:val="bullet"/>
      <w:lvlText w:val=""/>
      <w:lvlJc w:val="left"/>
      <w:pPr>
        <w:tabs>
          <w:tab w:val="num" w:pos="4680"/>
        </w:tabs>
        <w:ind w:left="4680" w:hanging="360"/>
      </w:pPr>
      <w:rPr>
        <w:rFonts w:ascii="Symbol" w:hAnsi="Symbol" w:cs="Times New Roman" w:hint="default"/>
      </w:rPr>
    </w:lvl>
    <w:lvl w:ilvl="7" w:tplc="59F447EE">
      <w:start w:val="1"/>
      <w:numFmt w:val="bullet"/>
      <w:lvlText w:val="o"/>
      <w:lvlJc w:val="left"/>
      <w:pPr>
        <w:tabs>
          <w:tab w:val="num" w:pos="5400"/>
        </w:tabs>
        <w:ind w:left="5400" w:hanging="360"/>
      </w:pPr>
      <w:rPr>
        <w:rFonts w:ascii="Courier New" w:hAnsi="Courier New" w:cs="Courier New" w:hint="default"/>
      </w:rPr>
    </w:lvl>
    <w:lvl w:ilvl="8" w:tplc="EC2A97E2">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FB32340E">
      <w:start w:val="1"/>
      <w:numFmt w:val="decimal"/>
      <w:lvlText w:val="%1."/>
      <w:lvlJc w:val="left"/>
      <w:pPr>
        <w:tabs>
          <w:tab w:val="num" w:pos="360"/>
        </w:tabs>
        <w:ind w:left="360" w:hanging="360"/>
      </w:pPr>
    </w:lvl>
    <w:lvl w:ilvl="1" w:tplc="89504766">
      <w:start w:val="1"/>
      <w:numFmt w:val="lowerLetter"/>
      <w:lvlText w:val="%2."/>
      <w:lvlJc w:val="left"/>
      <w:pPr>
        <w:tabs>
          <w:tab w:val="num" w:pos="1080"/>
        </w:tabs>
        <w:ind w:left="1080" w:hanging="360"/>
      </w:pPr>
      <w:rPr>
        <w:rFonts w:ascii="Times New Roman" w:hAnsi="Times New Roman" w:cs="Times New Roman" w:hint="default"/>
      </w:rPr>
    </w:lvl>
    <w:lvl w:ilvl="2" w:tplc="6D4A519C">
      <w:start w:val="1"/>
      <w:numFmt w:val="lowerRoman"/>
      <w:lvlText w:val="%3."/>
      <w:lvlJc w:val="right"/>
      <w:pPr>
        <w:tabs>
          <w:tab w:val="num" w:pos="1800"/>
        </w:tabs>
        <w:ind w:left="1800" w:hanging="180"/>
      </w:pPr>
    </w:lvl>
    <w:lvl w:ilvl="3" w:tplc="5B4A9244">
      <w:start w:val="1"/>
      <w:numFmt w:val="decimal"/>
      <w:lvlText w:val="%4."/>
      <w:lvlJc w:val="left"/>
      <w:pPr>
        <w:tabs>
          <w:tab w:val="num" w:pos="2520"/>
        </w:tabs>
        <w:ind w:left="2520" w:hanging="360"/>
      </w:pPr>
      <w:rPr>
        <w:rFonts w:ascii="Times New Roman" w:hAnsi="Times New Roman" w:cs="Times New Roman"/>
      </w:rPr>
    </w:lvl>
    <w:lvl w:ilvl="4" w:tplc="D3EEEAB6">
      <w:start w:val="1"/>
      <w:numFmt w:val="lowerLetter"/>
      <w:lvlText w:val="%5."/>
      <w:lvlJc w:val="left"/>
      <w:pPr>
        <w:tabs>
          <w:tab w:val="num" w:pos="3240"/>
        </w:tabs>
        <w:ind w:left="3240" w:hanging="360"/>
      </w:pPr>
      <w:rPr>
        <w:rFonts w:ascii="Times New Roman" w:hAnsi="Times New Roman" w:cs="Times New Roman"/>
      </w:rPr>
    </w:lvl>
    <w:lvl w:ilvl="5" w:tplc="DA9086CC">
      <w:start w:val="1"/>
      <w:numFmt w:val="lowerRoman"/>
      <w:lvlText w:val="%6."/>
      <w:lvlJc w:val="right"/>
      <w:pPr>
        <w:tabs>
          <w:tab w:val="num" w:pos="3960"/>
        </w:tabs>
        <w:ind w:left="3960" w:hanging="180"/>
      </w:pPr>
      <w:rPr>
        <w:rFonts w:ascii="Times New Roman" w:hAnsi="Times New Roman" w:cs="Times New Roman"/>
      </w:rPr>
    </w:lvl>
    <w:lvl w:ilvl="6" w:tplc="D4FC6B0C">
      <w:start w:val="1"/>
      <w:numFmt w:val="decimal"/>
      <w:lvlText w:val="%7."/>
      <w:lvlJc w:val="left"/>
      <w:pPr>
        <w:tabs>
          <w:tab w:val="num" w:pos="4680"/>
        </w:tabs>
        <w:ind w:left="4680" w:hanging="360"/>
      </w:pPr>
      <w:rPr>
        <w:rFonts w:ascii="Times New Roman" w:hAnsi="Times New Roman" w:cs="Times New Roman"/>
      </w:rPr>
    </w:lvl>
    <w:lvl w:ilvl="7" w:tplc="360EFE3E">
      <w:start w:val="1"/>
      <w:numFmt w:val="lowerLetter"/>
      <w:lvlText w:val="%8."/>
      <w:lvlJc w:val="left"/>
      <w:pPr>
        <w:tabs>
          <w:tab w:val="num" w:pos="5400"/>
        </w:tabs>
        <w:ind w:left="5400" w:hanging="360"/>
      </w:pPr>
      <w:rPr>
        <w:rFonts w:ascii="Times New Roman" w:hAnsi="Times New Roman" w:cs="Times New Roman"/>
      </w:rPr>
    </w:lvl>
    <w:lvl w:ilvl="8" w:tplc="5886849A">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6A48EDC0">
      <w:start w:val="1"/>
      <w:numFmt w:val="decimal"/>
      <w:lvlText w:val="%1."/>
      <w:lvlJc w:val="left"/>
      <w:pPr>
        <w:ind w:left="720" w:hanging="360"/>
      </w:pPr>
    </w:lvl>
    <w:lvl w:ilvl="1" w:tplc="A2785526" w:tentative="1">
      <w:start w:val="1"/>
      <w:numFmt w:val="lowerLetter"/>
      <w:lvlText w:val="%2."/>
      <w:lvlJc w:val="left"/>
      <w:pPr>
        <w:ind w:left="1440" w:hanging="360"/>
      </w:pPr>
    </w:lvl>
    <w:lvl w:ilvl="2" w:tplc="133E71CC" w:tentative="1">
      <w:start w:val="1"/>
      <w:numFmt w:val="lowerRoman"/>
      <w:lvlText w:val="%3."/>
      <w:lvlJc w:val="right"/>
      <w:pPr>
        <w:ind w:left="2160" w:hanging="180"/>
      </w:pPr>
    </w:lvl>
    <w:lvl w:ilvl="3" w:tplc="2E783CC6" w:tentative="1">
      <w:start w:val="1"/>
      <w:numFmt w:val="decimal"/>
      <w:lvlText w:val="%4."/>
      <w:lvlJc w:val="left"/>
      <w:pPr>
        <w:ind w:left="2880" w:hanging="360"/>
      </w:pPr>
    </w:lvl>
    <w:lvl w:ilvl="4" w:tplc="DA544D6E" w:tentative="1">
      <w:start w:val="1"/>
      <w:numFmt w:val="lowerLetter"/>
      <w:lvlText w:val="%5."/>
      <w:lvlJc w:val="left"/>
      <w:pPr>
        <w:ind w:left="3600" w:hanging="360"/>
      </w:pPr>
    </w:lvl>
    <w:lvl w:ilvl="5" w:tplc="D6E6BB26" w:tentative="1">
      <w:start w:val="1"/>
      <w:numFmt w:val="lowerRoman"/>
      <w:lvlText w:val="%6."/>
      <w:lvlJc w:val="right"/>
      <w:pPr>
        <w:ind w:left="4320" w:hanging="180"/>
      </w:pPr>
    </w:lvl>
    <w:lvl w:ilvl="6" w:tplc="24C4BB40" w:tentative="1">
      <w:start w:val="1"/>
      <w:numFmt w:val="decimal"/>
      <w:lvlText w:val="%7."/>
      <w:lvlJc w:val="left"/>
      <w:pPr>
        <w:ind w:left="5040" w:hanging="360"/>
      </w:pPr>
    </w:lvl>
    <w:lvl w:ilvl="7" w:tplc="2ACE882E" w:tentative="1">
      <w:start w:val="1"/>
      <w:numFmt w:val="lowerLetter"/>
      <w:lvlText w:val="%8."/>
      <w:lvlJc w:val="left"/>
      <w:pPr>
        <w:ind w:left="5760" w:hanging="360"/>
      </w:pPr>
    </w:lvl>
    <w:lvl w:ilvl="8" w:tplc="B364A866"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AFE69B6E">
      <w:start w:val="1"/>
      <w:numFmt w:val="bullet"/>
      <w:lvlText w:val=""/>
      <w:lvlJc w:val="left"/>
      <w:pPr>
        <w:ind w:left="720" w:hanging="360"/>
      </w:pPr>
      <w:rPr>
        <w:rFonts w:ascii="Symbol" w:hAnsi="Symbol" w:hint="default"/>
      </w:rPr>
    </w:lvl>
    <w:lvl w:ilvl="1" w:tplc="68F2936E" w:tentative="1">
      <w:start w:val="1"/>
      <w:numFmt w:val="bullet"/>
      <w:lvlText w:val="o"/>
      <w:lvlJc w:val="left"/>
      <w:pPr>
        <w:ind w:left="1440" w:hanging="360"/>
      </w:pPr>
      <w:rPr>
        <w:rFonts w:ascii="Courier New" w:hAnsi="Courier New" w:cs="Courier New" w:hint="default"/>
      </w:rPr>
    </w:lvl>
    <w:lvl w:ilvl="2" w:tplc="89F4F362" w:tentative="1">
      <w:start w:val="1"/>
      <w:numFmt w:val="bullet"/>
      <w:lvlText w:val=""/>
      <w:lvlJc w:val="left"/>
      <w:pPr>
        <w:ind w:left="2160" w:hanging="360"/>
      </w:pPr>
      <w:rPr>
        <w:rFonts w:ascii="Wingdings" w:hAnsi="Wingdings" w:hint="default"/>
      </w:rPr>
    </w:lvl>
    <w:lvl w:ilvl="3" w:tplc="AB3486A8" w:tentative="1">
      <w:start w:val="1"/>
      <w:numFmt w:val="bullet"/>
      <w:lvlText w:val=""/>
      <w:lvlJc w:val="left"/>
      <w:pPr>
        <w:ind w:left="2880" w:hanging="360"/>
      </w:pPr>
      <w:rPr>
        <w:rFonts w:ascii="Symbol" w:hAnsi="Symbol" w:hint="default"/>
      </w:rPr>
    </w:lvl>
    <w:lvl w:ilvl="4" w:tplc="49B41722" w:tentative="1">
      <w:start w:val="1"/>
      <w:numFmt w:val="bullet"/>
      <w:lvlText w:val="o"/>
      <w:lvlJc w:val="left"/>
      <w:pPr>
        <w:ind w:left="3600" w:hanging="360"/>
      </w:pPr>
      <w:rPr>
        <w:rFonts w:ascii="Courier New" w:hAnsi="Courier New" w:cs="Courier New" w:hint="default"/>
      </w:rPr>
    </w:lvl>
    <w:lvl w:ilvl="5" w:tplc="C3485324" w:tentative="1">
      <w:start w:val="1"/>
      <w:numFmt w:val="bullet"/>
      <w:lvlText w:val=""/>
      <w:lvlJc w:val="left"/>
      <w:pPr>
        <w:ind w:left="4320" w:hanging="360"/>
      </w:pPr>
      <w:rPr>
        <w:rFonts w:ascii="Wingdings" w:hAnsi="Wingdings" w:hint="default"/>
      </w:rPr>
    </w:lvl>
    <w:lvl w:ilvl="6" w:tplc="26B69670" w:tentative="1">
      <w:start w:val="1"/>
      <w:numFmt w:val="bullet"/>
      <w:lvlText w:val=""/>
      <w:lvlJc w:val="left"/>
      <w:pPr>
        <w:ind w:left="5040" w:hanging="360"/>
      </w:pPr>
      <w:rPr>
        <w:rFonts w:ascii="Symbol" w:hAnsi="Symbol" w:hint="default"/>
      </w:rPr>
    </w:lvl>
    <w:lvl w:ilvl="7" w:tplc="D632D552" w:tentative="1">
      <w:start w:val="1"/>
      <w:numFmt w:val="bullet"/>
      <w:lvlText w:val="o"/>
      <w:lvlJc w:val="left"/>
      <w:pPr>
        <w:ind w:left="5760" w:hanging="360"/>
      </w:pPr>
      <w:rPr>
        <w:rFonts w:ascii="Courier New" w:hAnsi="Courier New" w:cs="Courier New" w:hint="default"/>
      </w:rPr>
    </w:lvl>
    <w:lvl w:ilvl="8" w:tplc="3E6AE0F0"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5F941344">
      <w:start w:val="1"/>
      <w:numFmt w:val="decimal"/>
      <w:lvlText w:val="%1."/>
      <w:lvlJc w:val="left"/>
      <w:pPr>
        <w:ind w:left="360" w:hanging="360"/>
      </w:pPr>
    </w:lvl>
    <w:lvl w:ilvl="1" w:tplc="67FA7D02">
      <w:start w:val="1"/>
      <w:numFmt w:val="bullet"/>
      <w:lvlText w:val=""/>
      <w:lvlJc w:val="left"/>
      <w:pPr>
        <w:ind w:left="1080" w:hanging="360"/>
      </w:pPr>
      <w:rPr>
        <w:rFonts w:ascii="Symbol" w:hAnsi="Symbol" w:hint="default"/>
      </w:rPr>
    </w:lvl>
    <w:lvl w:ilvl="2" w:tplc="12886B70" w:tentative="1">
      <w:start w:val="1"/>
      <w:numFmt w:val="lowerRoman"/>
      <w:lvlText w:val="%3."/>
      <w:lvlJc w:val="right"/>
      <w:pPr>
        <w:ind w:left="1800" w:hanging="180"/>
      </w:pPr>
    </w:lvl>
    <w:lvl w:ilvl="3" w:tplc="46CEBEE8" w:tentative="1">
      <w:start w:val="1"/>
      <w:numFmt w:val="decimal"/>
      <w:lvlText w:val="%4."/>
      <w:lvlJc w:val="left"/>
      <w:pPr>
        <w:ind w:left="2520" w:hanging="360"/>
      </w:pPr>
    </w:lvl>
    <w:lvl w:ilvl="4" w:tplc="5B44D21C" w:tentative="1">
      <w:start w:val="1"/>
      <w:numFmt w:val="lowerLetter"/>
      <w:lvlText w:val="%5."/>
      <w:lvlJc w:val="left"/>
      <w:pPr>
        <w:ind w:left="3240" w:hanging="360"/>
      </w:pPr>
    </w:lvl>
    <w:lvl w:ilvl="5" w:tplc="27DEC8DE" w:tentative="1">
      <w:start w:val="1"/>
      <w:numFmt w:val="lowerRoman"/>
      <w:lvlText w:val="%6."/>
      <w:lvlJc w:val="right"/>
      <w:pPr>
        <w:ind w:left="3960" w:hanging="180"/>
      </w:pPr>
    </w:lvl>
    <w:lvl w:ilvl="6" w:tplc="8D7C3CC0" w:tentative="1">
      <w:start w:val="1"/>
      <w:numFmt w:val="decimal"/>
      <w:lvlText w:val="%7."/>
      <w:lvlJc w:val="left"/>
      <w:pPr>
        <w:ind w:left="4680" w:hanging="360"/>
      </w:pPr>
    </w:lvl>
    <w:lvl w:ilvl="7" w:tplc="0494DA9A" w:tentative="1">
      <w:start w:val="1"/>
      <w:numFmt w:val="lowerLetter"/>
      <w:lvlText w:val="%8."/>
      <w:lvlJc w:val="left"/>
      <w:pPr>
        <w:ind w:left="5400" w:hanging="360"/>
      </w:pPr>
    </w:lvl>
    <w:lvl w:ilvl="8" w:tplc="D37A6C34"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00922EE2">
      <w:start w:val="1"/>
      <w:numFmt w:val="lowerRoman"/>
      <w:lvlText w:val="%1."/>
      <w:lvlJc w:val="right"/>
      <w:pPr>
        <w:ind w:left="720" w:hanging="360"/>
      </w:pPr>
    </w:lvl>
    <w:lvl w:ilvl="1" w:tplc="237EFDB6" w:tentative="1">
      <w:start w:val="1"/>
      <w:numFmt w:val="lowerLetter"/>
      <w:lvlText w:val="%2."/>
      <w:lvlJc w:val="left"/>
      <w:pPr>
        <w:ind w:left="1440" w:hanging="360"/>
      </w:pPr>
    </w:lvl>
    <w:lvl w:ilvl="2" w:tplc="DD0CA9F0" w:tentative="1">
      <w:start w:val="1"/>
      <w:numFmt w:val="lowerRoman"/>
      <w:lvlText w:val="%3."/>
      <w:lvlJc w:val="right"/>
      <w:pPr>
        <w:ind w:left="2160" w:hanging="180"/>
      </w:pPr>
    </w:lvl>
    <w:lvl w:ilvl="3" w:tplc="D1CE4C94" w:tentative="1">
      <w:start w:val="1"/>
      <w:numFmt w:val="decimal"/>
      <w:lvlText w:val="%4."/>
      <w:lvlJc w:val="left"/>
      <w:pPr>
        <w:ind w:left="2880" w:hanging="360"/>
      </w:pPr>
    </w:lvl>
    <w:lvl w:ilvl="4" w:tplc="1A185320" w:tentative="1">
      <w:start w:val="1"/>
      <w:numFmt w:val="lowerLetter"/>
      <w:lvlText w:val="%5."/>
      <w:lvlJc w:val="left"/>
      <w:pPr>
        <w:ind w:left="3600" w:hanging="360"/>
      </w:pPr>
    </w:lvl>
    <w:lvl w:ilvl="5" w:tplc="51C0A6D4" w:tentative="1">
      <w:start w:val="1"/>
      <w:numFmt w:val="lowerRoman"/>
      <w:lvlText w:val="%6."/>
      <w:lvlJc w:val="right"/>
      <w:pPr>
        <w:ind w:left="4320" w:hanging="180"/>
      </w:pPr>
    </w:lvl>
    <w:lvl w:ilvl="6" w:tplc="AA54D9CE" w:tentative="1">
      <w:start w:val="1"/>
      <w:numFmt w:val="decimal"/>
      <w:lvlText w:val="%7."/>
      <w:lvlJc w:val="left"/>
      <w:pPr>
        <w:ind w:left="5040" w:hanging="360"/>
      </w:pPr>
    </w:lvl>
    <w:lvl w:ilvl="7" w:tplc="52668EE2" w:tentative="1">
      <w:start w:val="1"/>
      <w:numFmt w:val="lowerLetter"/>
      <w:lvlText w:val="%8."/>
      <w:lvlJc w:val="left"/>
      <w:pPr>
        <w:ind w:left="5760" w:hanging="360"/>
      </w:pPr>
    </w:lvl>
    <w:lvl w:ilvl="8" w:tplc="1E226DBC"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970AD5F0">
      <w:start w:val="1"/>
      <w:numFmt w:val="decimal"/>
      <w:lvlText w:val="%1."/>
      <w:lvlJc w:val="left"/>
      <w:pPr>
        <w:tabs>
          <w:tab w:val="num" w:pos="360"/>
        </w:tabs>
        <w:ind w:left="360" w:hanging="360"/>
      </w:pPr>
    </w:lvl>
    <w:lvl w:ilvl="1" w:tplc="D3760DA2">
      <w:start w:val="1"/>
      <w:numFmt w:val="decimal"/>
      <w:lvlText w:val="%2."/>
      <w:lvlJc w:val="left"/>
      <w:pPr>
        <w:tabs>
          <w:tab w:val="num" w:pos="1080"/>
        </w:tabs>
        <w:ind w:left="1080" w:hanging="360"/>
      </w:pPr>
      <w:rPr>
        <w:rFonts w:ascii="Times New Roman" w:hAnsi="Times New Roman" w:cs="Times New Roman" w:hint="default"/>
      </w:rPr>
    </w:lvl>
    <w:lvl w:ilvl="2" w:tplc="77DA589A">
      <w:start w:val="1"/>
      <w:numFmt w:val="lowerRoman"/>
      <w:lvlText w:val="%3."/>
      <w:lvlJc w:val="right"/>
      <w:pPr>
        <w:tabs>
          <w:tab w:val="num" w:pos="1800"/>
        </w:tabs>
        <w:ind w:left="1800" w:hanging="180"/>
      </w:pPr>
      <w:rPr>
        <w:rFonts w:ascii="Times New Roman" w:hAnsi="Times New Roman" w:cs="Times New Roman"/>
      </w:rPr>
    </w:lvl>
    <w:lvl w:ilvl="3" w:tplc="97401A86">
      <w:start w:val="1"/>
      <w:numFmt w:val="decimal"/>
      <w:lvlText w:val="%4."/>
      <w:lvlJc w:val="left"/>
      <w:pPr>
        <w:tabs>
          <w:tab w:val="num" w:pos="2520"/>
        </w:tabs>
        <w:ind w:left="2520" w:hanging="360"/>
      </w:pPr>
      <w:rPr>
        <w:rFonts w:ascii="Times New Roman" w:hAnsi="Times New Roman" w:cs="Times New Roman"/>
      </w:rPr>
    </w:lvl>
    <w:lvl w:ilvl="4" w:tplc="F3989F2A">
      <w:start w:val="1"/>
      <w:numFmt w:val="lowerLetter"/>
      <w:lvlText w:val="%5."/>
      <w:lvlJc w:val="left"/>
      <w:pPr>
        <w:tabs>
          <w:tab w:val="num" w:pos="3240"/>
        </w:tabs>
        <w:ind w:left="3240" w:hanging="360"/>
      </w:pPr>
      <w:rPr>
        <w:rFonts w:ascii="Times New Roman" w:hAnsi="Times New Roman" w:cs="Times New Roman"/>
      </w:rPr>
    </w:lvl>
    <w:lvl w:ilvl="5" w:tplc="9998E492">
      <w:start w:val="1"/>
      <w:numFmt w:val="lowerRoman"/>
      <w:lvlText w:val="%6."/>
      <w:lvlJc w:val="right"/>
      <w:pPr>
        <w:tabs>
          <w:tab w:val="num" w:pos="3960"/>
        </w:tabs>
        <w:ind w:left="3960" w:hanging="180"/>
      </w:pPr>
      <w:rPr>
        <w:rFonts w:ascii="Times New Roman" w:hAnsi="Times New Roman" w:cs="Times New Roman"/>
      </w:rPr>
    </w:lvl>
    <w:lvl w:ilvl="6" w:tplc="3076AD2A">
      <w:start w:val="1"/>
      <w:numFmt w:val="decimal"/>
      <w:lvlText w:val="%7."/>
      <w:lvlJc w:val="left"/>
      <w:pPr>
        <w:tabs>
          <w:tab w:val="num" w:pos="4680"/>
        </w:tabs>
        <w:ind w:left="4680" w:hanging="360"/>
      </w:pPr>
      <w:rPr>
        <w:rFonts w:ascii="Times New Roman" w:hAnsi="Times New Roman" w:cs="Times New Roman"/>
      </w:rPr>
    </w:lvl>
    <w:lvl w:ilvl="7" w:tplc="C3A8ABE6">
      <w:start w:val="1"/>
      <w:numFmt w:val="lowerLetter"/>
      <w:lvlText w:val="%8."/>
      <w:lvlJc w:val="left"/>
      <w:pPr>
        <w:tabs>
          <w:tab w:val="num" w:pos="5400"/>
        </w:tabs>
        <w:ind w:left="5400" w:hanging="360"/>
      </w:pPr>
      <w:rPr>
        <w:rFonts w:ascii="Times New Roman" w:hAnsi="Times New Roman" w:cs="Times New Roman"/>
      </w:rPr>
    </w:lvl>
    <w:lvl w:ilvl="8" w:tplc="036A3DF8">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9C9C71D2">
      <w:start w:val="1"/>
      <w:numFmt w:val="decimal"/>
      <w:lvlText w:val="%1."/>
      <w:lvlJc w:val="left"/>
      <w:pPr>
        <w:ind w:left="720" w:hanging="360"/>
      </w:pPr>
      <w:rPr>
        <w:rFonts w:hint="default"/>
      </w:rPr>
    </w:lvl>
    <w:lvl w:ilvl="1" w:tplc="230283B6" w:tentative="1">
      <w:start w:val="1"/>
      <w:numFmt w:val="bullet"/>
      <w:lvlText w:val="o"/>
      <w:lvlJc w:val="left"/>
      <w:pPr>
        <w:ind w:left="1440" w:hanging="360"/>
      </w:pPr>
      <w:rPr>
        <w:rFonts w:ascii="Courier New" w:hAnsi="Courier New" w:cs="Courier New" w:hint="default"/>
      </w:rPr>
    </w:lvl>
    <w:lvl w:ilvl="2" w:tplc="52806E02" w:tentative="1">
      <w:start w:val="1"/>
      <w:numFmt w:val="bullet"/>
      <w:lvlText w:val=""/>
      <w:lvlJc w:val="left"/>
      <w:pPr>
        <w:ind w:left="2160" w:hanging="360"/>
      </w:pPr>
      <w:rPr>
        <w:rFonts w:ascii="Wingdings" w:hAnsi="Wingdings" w:hint="default"/>
      </w:rPr>
    </w:lvl>
    <w:lvl w:ilvl="3" w:tplc="CF14E49C" w:tentative="1">
      <w:start w:val="1"/>
      <w:numFmt w:val="bullet"/>
      <w:lvlText w:val=""/>
      <w:lvlJc w:val="left"/>
      <w:pPr>
        <w:ind w:left="2880" w:hanging="360"/>
      </w:pPr>
      <w:rPr>
        <w:rFonts w:ascii="Symbol" w:hAnsi="Symbol" w:hint="default"/>
      </w:rPr>
    </w:lvl>
    <w:lvl w:ilvl="4" w:tplc="BD98FC54" w:tentative="1">
      <w:start w:val="1"/>
      <w:numFmt w:val="bullet"/>
      <w:lvlText w:val="o"/>
      <w:lvlJc w:val="left"/>
      <w:pPr>
        <w:ind w:left="3600" w:hanging="360"/>
      </w:pPr>
      <w:rPr>
        <w:rFonts w:ascii="Courier New" w:hAnsi="Courier New" w:cs="Courier New" w:hint="default"/>
      </w:rPr>
    </w:lvl>
    <w:lvl w:ilvl="5" w:tplc="C42A1244" w:tentative="1">
      <w:start w:val="1"/>
      <w:numFmt w:val="bullet"/>
      <w:lvlText w:val=""/>
      <w:lvlJc w:val="left"/>
      <w:pPr>
        <w:ind w:left="4320" w:hanging="360"/>
      </w:pPr>
      <w:rPr>
        <w:rFonts w:ascii="Wingdings" w:hAnsi="Wingdings" w:hint="default"/>
      </w:rPr>
    </w:lvl>
    <w:lvl w:ilvl="6" w:tplc="1E98339A" w:tentative="1">
      <w:start w:val="1"/>
      <w:numFmt w:val="bullet"/>
      <w:lvlText w:val=""/>
      <w:lvlJc w:val="left"/>
      <w:pPr>
        <w:ind w:left="5040" w:hanging="360"/>
      </w:pPr>
      <w:rPr>
        <w:rFonts w:ascii="Symbol" w:hAnsi="Symbol" w:hint="default"/>
      </w:rPr>
    </w:lvl>
    <w:lvl w:ilvl="7" w:tplc="EDAECD02" w:tentative="1">
      <w:start w:val="1"/>
      <w:numFmt w:val="bullet"/>
      <w:lvlText w:val="o"/>
      <w:lvlJc w:val="left"/>
      <w:pPr>
        <w:ind w:left="5760" w:hanging="360"/>
      </w:pPr>
      <w:rPr>
        <w:rFonts w:ascii="Courier New" w:hAnsi="Courier New" w:cs="Courier New" w:hint="default"/>
      </w:rPr>
    </w:lvl>
    <w:lvl w:ilvl="8" w:tplc="3A5667DE"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53FEA9AC">
      <w:start w:val="1"/>
      <w:numFmt w:val="lowerRoman"/>
      <w:lvlText w:val="%1."/>
      <w:lvlJc w:val="right"/>
      <w:pPr>
        <w:ind w:left="720" w:hanging="360"/>
      </w:pPr>
    </w:lvl>
    <w:lvl w:ilvl="1" w:tplc="9C82B7E2" w:tentative="1">
      <w:start w:val="1"/>
      <w:numFmt w:val="lowerLetter"/>
      <w:lvlText w:val="%2."/>
      <w:lvlJc w:val="left"/>
      <w:pPr>
        <w:ind w:left="1440" w:hanging="360"/>
      </w:pPr>
    </w:lvl>
    <w:lvl w:ilvl="2" w:tplc="F83A5498" w:tentative="1">
      <w:start w:val="1"/>
      <w:numFmt w:val="lowerRoman"/>
      <w:lvlText w:val="%3."/>
      <w:lvlJc w:val="right"/>
      <w:pPr>
        <w:ind w:left="2160" w:hanging="180"/>
      </w:pPr>
    </w:lvl>
    <w:lvl w:ilvl="3" w:tplc="D87A55EE" w:tentative="1">
      <w:start w:val="1"/>
      <w:numFmt w:val="decimal"/>
      <w:lvlText w:val="%4."/>
      <w:lvlJc w:val="left"/>
      <w:pPr>
        <w:ind w:left="2880" w:hanging="360"/>
      </w:pPr>
    </w:lvl>
    <w:lvl w:ilvl="4" w:tplc="FBE88050" w:tentative="1">
      <w:start w:val="1"/>
      <w:numFmt w:val="lowerLetter"/>
      <w:lvlText w:val="%5."/>
      <w:lvlJc w:val="left"/>
      <w:pPr>
        <w:ind w:left="3600" w:hanging="360"/>
      </w:pPr>
    </w:lvl>
    <w:lvl w:ilvl="5" w:tplc="FA10E07E" w:tentative="1">
      <w:start w:val="1"/>
      <w:numFmt w:val="lowerRoman"/>
      <w:lvlText w:val="%6."/>
      <w:lvlJc w:val="right"/>
      <w:pPr>
        <w:ind w:left="4320" w:hanging="180"/>
      </w:pPr>
    </w:lvl>
    <w:lvl w:ilvl="6" w:tplc="CE646F9A" w:tentative="1">
      <w:start w:val="1"/>
      <w:numFmt w:val="decimal"/>
      <w:lvlText w:val="%7."/>
      <w:lvlJc w:val="left"/>
      <w:pPr>
        <w:ind w:left="5040" w:hanging="360"/>
      </w:pPr>
    </w:lvl>
    <w:lvl w:ilvl="7" w:tplc="CC9C2996" w:tentative="1">
      <w:start w:val="1"/>
      <w:numFmt w:val="lowerLetter"/>
      <w:lvlText w:val="%8."/>
      <w:lvlJc w:val="left"/>
      <w:pPr>
        <w:ind w:left="5760" w:hanging="360"/>
      </w:pPr>
    </w:lvl>
    <w:lvl w:ilvl="8" w:tplc="A55C6912"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F71C996C">
      <w:start w:val="1"/>
      <w:numFmt w:val="lowerLetter"/>
      <w:pStyle w:val="Tabellnavn"/>
      <w:lvlText w:val="%1."/>
      <w:lvlJc w:val="left"/>
      <w:pPr>
        <w:tabs>
          <w:tab w:val="num" w:pos="567"/>
        </w:tabs>
        <w:ind w:left="567" w:hanging="454"/>
      </w:pPr>
      <w:rPr>
        <w:rFonts w:ascii="Times New Roman" w:hAnsi="Times New Roman" w:cs="Times New Roman" w:hint="default"/>
      </w:rPr>
    </w:lvl>
    <w:lvl w:ilvl="1" w:tplc="459869D6">
      <w:start w:val="1"/>
      <w:numFmt w:val="lowerLetter"/>
      <w:lvlText w:val="%2."/>
      <w:lvlJc w:val="left"/>
      <w:pPr>
        <w:tabs>
          <w:tab w:val="num" w:pos="1440"/>
        </w:tabs>
        <w:ind w:left="1440" w:hanging="360"/>
      </w:pPr>
      <w:rPr>
        <w:rFonts w:ascii="Times New Roman" w:hAnsi="Times New Roman" w:cs="Times New Roman"/>
      </w:rPr>
    </w:lvl>
    <w:lvl w:ilvl="2" w:tplc="BCB86BC6">
      <w:start w:val="1"/>
      <w:numFmt w:val="lowerRoman"/>
      <w:lvlText w:val="%3."/>
      <w:lvlJc w:val="right"/>
      <w:pPr>
        <w:tabs>
          <w:tab w:val="num" w:pos="2160"/>
        </w:tabs>
        <w:ind w:left="2160" w:hanging="180"/>
      </w:pPr>
      <w:rPr>
        <w:rFonts w:ascii="Times New Roman" w:hAnsi="Times New Roman" w:cs="Times New Roman"/>
      </w:rPr>
    </w:lvl>
    <w:lvl w:ilvl="3" w:tplc="00F8A072">
      <w:start w:val="1"/>
      <w:numFmt w:val="decimal"/>
      <w:lvlText w:val="%4."/>
      <w:lvlJc w:val="left"/>
      <w:pPr>
        <w:tabs>
          <w:tab w:val="num" w:pos="2880"/>
        </w:tabs>
        <w:ind w:left="2880" w:hanging="360"/>
      </w:pPr>
      <w:rPr>
        <w:rFonts w:ascii="Times New Roman" w:hAnsi="Times New Roman" w:cs="Times New Roman"/>
      </w:rPr>
    </w:lvl>
    <w:lvl w:ilvl="4" w:tplc="C1929176">
      <w:start w:val="1"/>
      <w:numFmt w:val="lowerLetter"/>
      <w:lvlText w:val="%5."/>
      <w:lvlJc w:val="left"/>
      <w:pPr>
        <w:tabs>
          <w:tab w:val="num" w:pos="3600"/>
        </w:tabs>
        <w:ind w:left="3600" w:hanging="360"/>
      </w:pPr>
      <w:rPr>
        <w:rFonts w:ascii="Times New Roman" w:hAnsi="Times New Roman" w:cs="Times New Roman"/>
      </w:rPr>
    </w:lvl>
    <w:lvl w:ilvl="5" w:tplc="DC5EB8C0">
      <w:start w:val="1"/>
      <w:numFmt w:val="lowerRoman"/>
      <w:lvlText w:val="%6."/>
      <w:lvlJc w:val="right"/>
      <w:pPr>
        <w:tabs>
          <w:tab w:val="num" w:pos="4320"/>
        </w:tabs>
        <w:ind w:left="4320" w:hanging="180"/>
      </w:pPr>
      <w:rPr>
        <w:rFonts w:ascii="Times New Roman" w:hAnsi="Times New Roman" w:cs="Times New Roman"/>
      </w:rPr>
    </w:lvl>
    <w:lvl w:ilvl="6" w:tplc="429CB356">
      <w:start w:val="1"/>
      <w:numFmt w:val="decimal"/>
      <w:lvlText w:val="%7."/>
      <w:lvlJc w:val="left"/>
      <w:pPr>
        <w:tabs>
          <w:tab w:val="num" w:pos="5040"/>
        </w:tabs>
        <w:ind w:left="5040" w:hanging="360"/>
      </w:pPr>
      <w:rPr>
        <w:rFonts w:ascii="Times New Roman" w:hAnsi="Times New Roman" w:cs="Times New Roman"/>
      </w:rPr>
    </w:lvl>
    <w:lvl w:ilvl="7" w:tplc="8BB8961E">
      <w:start w:val="1"/>
      <w:numFmt w:val="lowerLetter"/>
      <w:lvlText w:val="%8."/>
      <w:lvlJc w:val="left"/>
      <w:pPr>
        <w:tabs>
          <w:tab w:val="num" w:pos="5760"/>
        </w:tabs>
        <w:ind w:left="5760" w:hanging="360"/>
      </w:pPr>
      <w:rPr>
        <w:rFonts w:ascii="Times New Roman" w:hAnsi="Times New Roman" w:cs="Times New Roman"/>
      </w:rPr>
    </w:lvl>
    <w:lvl w:ilvl="8" w:tplc="A7F60ED6">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7840A060">
      <w:start w:val="1"/>
      <w:numFmt w:val="bullet"/>
      <w:lvlText w:val=""/>
      <w:lvlJc w:val="left"/>
      <w:pPr>
        <w:ind w:left="720" w:hanging="360"/>
      </w:pPr>
      <w:rPr>
        <w:rFonts w:ascii="Symbol" w:hAnsi="Symbol" w:hint="default"/>
      </w:rPr>
    </w:lvl>
    <w:lvl w:ilvl="1" w:tplc="300A58BC" w:tentative="1">
      <w:start w:val="1"/>
      <w:numFmt w:val="bullet"/>
      <w:lvlText w:val="o"/>
      <w:lvlJc w:val="left"/>
      <w:pPr>
        <w:ind w:left="1440" w:hanging="360"/>
      </w:pPr>
      <w:rPr>
        <w:rFonts w:ascii="Courier New" w:hAnsi="Courier New" w:cs="Courier New" w:hint="default"/>
      </w:rPr>
    </w:lvl>
    <w:lvl w:ilvl="2" w:tplc="AAB68202" w:tentative="1">
      <w:start w:val="1"/>
      <w:numFmt w:val="bullet"/>
      <w:lvlText w:val=""/>
      <w:lvlJc w:val="left"/>
      <w:pPr>
        <w:ind w:left="2160" w:hanging="360"/>
      </w:pPr>
      <w:rPr>
        <w:rFonts w:ascii="Wingdings" w:hAnsi="Wingdings" w:hint="default"/>
      </w:rPr>
    </w:lvl>
    <w:lvl w:ilvl="3" w:tplc="24DA3D22" w:tentative="1">
      <w:start w:val="1"/>
      <w:numFmt w:val="bullet"/>
      <w:lvlText w:val=""/>
      <w:lvlJc w:val="left"/>
      <w:pPr>
        <w:ind w:left="2880" w:hanging="360"/>
      </w:pPr>
      <w:rPr>
        <w:rFonts w:ascii="Symbol" w:hAnsi="Symbol" w:hint="default"/>
      </w:rPr>
    </w:lvl>
    <w:lvl w:ilvl="4" w:tplc="A6F45932" w:tentative="1">
      <w:start w:val="1"/>
      <w:numFmt w:val="bullet"/>
      <w:lvlText w:val="o"/>
      <w:lvlJc w:val="left"/>
      <w:pPr>
        <w:ind w:left="3600" w:hanging="360"/>
      </w:pPr>
      <w:rPr>
        <w:rFonts w:ascii="Courier New" w:hAnsi="Courier New" w:cs="Courier New" w:hint="default"/>
      </w:rPr>
    </w:lvl>
    <w:lvl w:ilvl="5" w:tplc="579EE28E" w:tentative="1">
      <w:start w:val="1"/>
      <w:numFmt w:val="bullet"/>
      <w:lvlText w:val=""/>
      <w:lvlJc w:val="left"/>
      <w:pPr>
        <w:ind w:left="4320" w:hanging="360"/>
      </w:pPr>
      <w:rPr>
        <w:rFonts w:ascii="Wingdings" w:hAnsi="Wingdings" w:hint="default"/>
      </w:rPr>
    </w:lvl>
    <w:lvl w:ilvl="6" w:tplc="EC74B4D2" w:tentative="1">
      <w:start w:val="1"/>
      <w:numFmt w:val="bullet"/>
      <w:lvlText w:val=""/>
      <w:lvlJc w:val="left"/>
      <w:pPr>
        <w:ind w:left="5040" w:hanging="360"/>
      </w:pPr>
      <w:rPr>
        <w:rFonts w:ascii="Symbol" w:hAnsi="Symbol" w:hint="default"/>
      </w:rPr>
    </w:lvl>
    <w:lvl w:ilvl="7" w:tplc="56C438A2" w:tentative="1">
      <w:start w:val="1"/>
      <w:numFmt w:val="bullet"/>
      <w:lvlText w:val="o"/>
      <w:lvlJc w:val="left"/>
      <w:pPr>
        <w:ind w:left="5760" w:hanging="360"/>
      </w:pPr>
      <w:rPr>
        <w:rFonts w:ascii="Courier New" w:hAnsi="Courier New" w:cs="Courier New" w:hint="default"/>
      </w:rPr>
    </w:lvl>
    <w:lvl w:ilvl="8" w:tplc="1BB696EC"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AA52AC5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D2824258">
      <w:start w:val="1"/>
      <w:numFmt w:val="lowerLetter"/>
      <w:lvlText w:val="%2."/>
      <w:lvlJc w:val="left"/>
      <w:pPr>
        <w:tabs>
          <w:tab w:val="num" w:pos="1440"/>
        </w:tabs>
        <w:ind w:left="1440" w:hanging="360"/>
      </w:pPr>
      <w:rPr>
        <w:rFonts w:ascii="Times New Roman" w:hAnsi="Times New Roman" w:cs="Times New Roman"/>
      </w:rPr>
    </w:lvl>
    <w:lvl w:ilvl="2" w:tplc="959C1698">
      <w:start w:val="1"/>
      <w:numFmt w:val="lowerRoman"/>
      <w:lvlText w:val="%3."/>
      <w:lvlJc w:val="right"/>
      <w:pPr>
        <w:tabs>
          <w:tab w:val="num" w:pos="2160"/>
        </w:tabs>
        <w:ind w:left="2160" w:hanging="180"/>
      </w:pPr>
      <w:rPr>
        <w:rFonts w:ascii="Times New Roman" w:hAnsi="Times New Roman" w:cs="Times New Roman"/>
      </w:rPr>
    </w:lvl>
    <w:lvl w:ilvl="3" w:tplc="2072FE80">
      <w:start w:val="1"/>
      <w:numFmt w:val="decimal"/>
      <w:lvlText w:val="%4."/>
      <w:lvlJc w:val="left"/>
      <w:pPr>
        <w:tabs>
          <w:tab w:val="num" w:pos="2880"/>
        </w:tabs>
        <w:ind w:left="2880" w:hanging="360"/>
      </w:pPr>
      <w:rPr>
        <w:rFonts w:ascii="Times New Roman" w:hAnsi="Times New Roman" w:cs="Times New Roman"/>
      </w:rPr>
    </w:lvl>
    <w:lvl w:ilvl="4" w:tplc="0AF4ADEA">
      <w:start w:val="1"/>
      <w:numFmt w:val="lowerLetter"/>
      <w:lvlText w:val="%5."/>
      <w:lvlJc w:val="left"/>
      <w:pPr>
        <w:tabs>
          <w:tab w:val="num" w:pos="3600"/>
        </w:tabs>
        <w:ind w:left="3600" w:hanging="360"/>
      </w:pPr>
      <w:rPr>
        <w:rFonts w:ascii="Times New Roman" w:hAnsi="Times New Roman" w:cs="Times New Roman"/>
      </w:rPr>
    </w:lvl>
    <w:lvl w:ilvl="5" w:tplc="75049C86">
      <w:start w:val="1"/>
      <w:numFmt w:val="lowerRoman"/>
      <w:lvlText w:val="%6."/>
      <w:lvlJc w:val="right"/>
      <w:pPr>
        <w:tabs>
          <w:tab w:val="num" w:pos="4320"/>
        </w:tabs>
        <w:ind w:left="4320" w:hanging="180"/>
      </w:pPr>
      <w:rPr>
        <w:rFonts w:ascii="Times New Roman" w:hAnsi="Times New Roman" w:cs="Times New Roman"/>
      </w:rPr>
    </w:lvl>
    <w:lvl w:ilvl="6" w:tplc="298C5A6A">
      <w:start w:val="1"/>
      <w:numFmt w:val="decimal"/>
      <w:lvlText w:val="%7."/>
      <w:lvlJc w:val="left"/>
      <w:pPr>
        <w:tabs>
          <w:tab w:val="num" w:pos="5040"/>
        </w:tabs>
        <w:ind w:left="5040" w:hanging="360"/>
      </w:pPr>
      <w:rPr>
        <w:rFonts w:ascii="Times New Roman" w:hAnsi="Times New Roman" w:cs="Times New Roman"/>
      </w:rPr>
    </w:lvl>
    <w:lvl w:ilvl="7" w:tplc="252AFE3A">
      <w:start w:val="1"/>
      <w:numFmt w:val="lowerLetter"/>
      <w:lvlText w:val="%8."/>
      <w:lvlJc w:val="left"/>
      <w:pPr>
        <w:tabs>
          <w:tab w:val="num" w:pos="5760"/>
        </w:tabs>
        <w:ind w:left="5760" w:hanging="360"/>
      </w:pPr>
      <w:rPr>
        <w:rFonts w:ascii="Times New Roman" w:hAnsi="Times New Roman" w:cs="Times New Roman"/>
      </w:rPr>
    </w:lvl>
    <w:lvl w:ilvl="8" w:tplc="B04859DC">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13DAFBE2">
      <w:start w:val="1"/>
      <w:numFmt w:val="bullet"/>
      <w:lvlText w:val=""/>
      <w:lvlJc w:val="left"/>
      <w:pPr>
        <w:ind w:left="720" w:hanging="360"/>
      </w:pPr>
      <w:rPr>
        <w:rFonts w:ascii="Symbol" w:hAnsi="Symbol" w:hint="default"/>
      </w:rPr>
    </w:lvl>
    <w:lvl w:ilvl="1" w:tplc="CB120C16" w:tentative="1">
      <w:start w:val="1"/>
      <w:numFmt w:val="bullet"/>
      <w:lvlText w:val="o"/>
      <w:lvlJc w:val="left"/>
      <w:pPr>
        <w:ind w:left="1440" w:hanging="360"/>
      </w:pPr>
      <w:rPr>
        <w:rFonts w:ascii="Courier New" w:hAnsi="Courier New" w:cs="Courier New" w:hint="default"/>
      </w:rPr>
    </w:lvl>
    <w:lvl w:ilvl="2" w:tplc="135CFCFA" w:tentative="1">
      <w:start w:val="1"/>
      <w:numFmt w:val="bullet"/>
      <w:lvlText w:val=""/>
      <w:lvlJc w:val="left"/>
      <w:pPr>
        <w:ind w:left="2160" w:hanging="360"/>
      </w:pPr>
      <w:rPr>
        <w:rFonts w:ascii="Wingdings" w:hAnsi="Wingdings" w:hint="default"/>
      </w:rPr>
    </w:lvl>
    <w:lvl w:ilvl="3" w:tplc="CA6AF3C4" w:tentative="1">
      <w:start w:val="1"/>
      <w:numFmt w:val="bullet"/>
      <w:lvlText w:val=""/>
      <w:lvlJc w:val="left"/>
      <w:pPr>
        <w:ind w:left="2880" w:hanging="360"/>
      </w:pPr>
      <w:rPr>
        <w:rFonts w:ascii="Symbol" w:hAnsi="Symbol" w:hint="default"/>
      </w:rPr>
    </w:lvl>
    <w:lvl w:ilvl="4" w:tplc="2CFAD416" w:tentative="1">
      <w:start w:val="1"/>
      <w:numFmt w:val="bullet"/>
      <w:lvlText w:val="o"/>
      <w:lvlJc w:val="left"/>
      <w:pPr>
        <w:ind w:left="3600" w:hanging="360"/>
      </w:pPr>
      <w:rPr>
        <w:rFonts w:ascii="Courier New" w:hAnsi="Courier New" w:cs="Courier New" w:hint="default"/>
      </w:rPr>
    </w:lvl>
    <w:lvl w:ilvl="5" w:tplc="DD860888" w:tentative="1">
      <w:start w:val="1"/>
      <w:numFmt w:val="bullet"/>
      <w:lvlText w:val=""/>
      <w:lvlJc w:val="left"/>
      <w:pPr>
        <w:ind w:left="4320" w:hanging="360"/>
      </w:pPr>
      <w:rPr>
        <w:rFonts w:ascii="Wingdings" w:hAnsi="Wingdings" w:hint="default"/>
      </w:rPr>
    </w:lvl>
    <w:lvl w:ilvl="6" w:tplc="CC0ED410" w:tentative="1">
      <w:start w:val="1"/>
      <w:numFmt w:val="bullet"/>
      <w:lvlText w:val=""/>
      <w:lvlJc w:val="left"/>
      <w:pPr>
        <w:ind w:left="5040" w:hanging="360"/>
      </w:pPr>
      <w:rPr>
        <w:rFonts w:ascii="Symbol" w:hAnsi="Symbol" w:hint="default"/>
      </w:rPr>
    </w:lvl>
    <w:lvl w:ilvl="7" w:tplc="FC144034" w:tentative="1">
      <w:start w:val="1"/>
      <w:numFmt w:val="bullet"/>
      <w:lvlText w:val="o"/>
      <w:lvlJc w:val="left"/>
      <w:pPr>
        <w:ind w:left="5760" w:hanging="360"/>
      </w:pPr>
      <w:rPr>
        <w:rFonts w:ascii="Courier New" w:hAnsi="Courier New" w:cs="Courier New" w:hint="default"/>
      </w:rPr>
    </w:lvl>
    <w:lvl w:ilvl="8" w:tplc="9C804228"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58CAAA5E">
      <w:start w:val="1"/>
      <w:numFmt w:val="bullet"/>
      <w:lvlText w:val=""/>
      <w:lvlJc w:val="left"/>
      <w:pPr>
        <w:ind w:left="720" w:hanging="360"/>
      </w:pPr>
      <w:rPr>
        <w:rFonts w:ascii="Symbol" w:hAnsi="Symbol" w:hint="default"/>
      </w:rPr>
    </w:lvl>
    <w:lvl w:ilvl="1" w:tplc="7576A342" w:tentative="1">
      <w:start w:val="1"/>
      <w:numFmt w:val="bullet"/>
      <w:lvlText w:val="o"/>
      <w:lvlJc w:val="left"/>
      <w:pPr>
        <w:ind w:left="1440" w:hanging="360"/>
      </w:pPr>
      <w:rPr>
        <w:rFonts w:ascii="Courier New" w:hAnsi="Courier New" w:cs="Courier New" w:hint="default"/>
      </w:rPr>
    </w:lvl>
    <w:lvl w:ilvl="2" w:tplc="930CBB96" w:tentative="1">
      <w:start w:val="1"/>
      <w:numFmt w:val="bullet"/>
      <w:lvlText w:val=""/>
      <w:lvlJc w:val="left"/>
      <w:pPr>
        <w:ind w:left="2160" w:hanging="360"/>
      </w:pPr>
      <w:rPr>
        <w:rFonts w:ascii="Wingdings" w:hAnsi="Wingdings" w:hint="default"/>
      </w:rPr>
    </w:lvl>
    <w:lvl w:ilvl="3" w:tplc="E94EF820" w:tentative="1">
      <w:start w:val="1"/>
      <w:numFmt w:val="bullet"/>
      <w:lvlText w:val=""/>
      <w:lvlJc w:val="left"/>
      <w:pPr>
        <w:ind w:left="2880" w:hanging="360"/>
      </w:pPr>
      <w:rPr>
        <w:rFonts w:ascii="Symbol" w:hAnsi="Symbol" w:hint="default"/>
      </w:rPr>
    </w:lvl>
    <w:lvl w:ilvl="4" w:tplc="98744A3C" w:tentative="1">
      <w:start w:val="1"/>
      <w:numFmt w:val="bullet"/>
      <w:lvlText w:val="o"/>
      <w:lvlJc w:val="left"/>
      <w:pPr>
        <w:ind w:left="3600" w:hanging="360"/>
      </w:pPr>
      <w:rPr>
        <w:rFonts w:ascii="Courier New" w:hAnsi="Courier New" w:cs="Courier New" w:hint="default"/>
      </w:rPr>
    </w:lvl>
    <w:lvl w:ilvl="5" w:tplc="3C2A8D6C" w:tentative="1">
      <w:start w:val="1"/>
      <w:numFmt w:val="bullet"/>
      <w:lvlText w:val=""/>
      <w:lvlJc w:val="left"/>
      <w:pPr>
        <w:ind w:left="4320" w:hanging="360"/>
      </w:pPr>
      <w:rPr>
        <w:rFonts w:ascii="Wingdings" w:hAnsi="Wingdings" w:hint="default"/>
      </w:rPr>
    </w:lvl>
    <w:lvl w:ilvl="6" w:tplc="07906F0C" w:tentative="1">
      <w:start w:val="1"/>
      <w:numFmt w:val="bullet"/>
      <w:lvlText w:val=""/>
      <w:lvlJc w:val="left"/>
      <w:pPr>
        <w:ind w:left="5040" w:hanging="360"/>
      </w:pPr>
      <w:rPr>
        <w:rFonts w:ascii="Symbol" w:hAnsi="Symbol" w:hint="default"/>
      </w:rPr>
    </w:lvl>
    <w:lvl w:ilvl="7" w:tplc="7A4E754C" w:tentative="1">
      <w:start w:val="1"/>
      <w:numFmt w:val="bullet"/>
      <w:lvlText w:val="o"/>
      <w:lvlJc w:val="left"/>
      <w:pPr>
        <w:ind w:left="5760" w:hanging="360"/>
      </w:pPr>
      <w:rPr>
        <w:rFonts w:ascii="Courier New" w:hAnsi="Courier New" w:cs="Courier New" w:hint="default"/>
      </w:rPr>
    </w:lvl>
    <w:lvl w:ilvl="8" w:tplc="6D2A676A"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3D1A7D9E">
      <w:start w:val="1"/>
      <w:numFmt w:val="decimal"/>
      <w:lvlText w:val="%1."/>
      <w:lvlJc w:val="left"/>
      <w:pPr>
        <w:ind w:left="360" w:hanging="360"/>
      </w:pPr>
    </w:lvl>
    <w:lvl w:ilvl="1" w:tplc="A7B69D5E">
      <w:start w:val="1"/>
      <w:numFmt w:val="bullet"/>
      <w:lvlText w:val=""/>
      <w:lvlJc w:val="left"/>
      <w:pPr>
        <w:ind w:left="1080" w:hanging="360"/>
      </w:pPr>
      <w:rPr>
        <w:rFonts w:ascii="Symbol" w:hAnsi="Symbol" w:hint="default"/>
      </w:rPr>
    </w:lvl>
    <w:lvl w:ilvl="2" w:tplc="C53AC43E" w:tentative="1">
      <w:start w:val="1"/>
      <w:numFmt w:val="lowerRoman"/>
      <w:lvlText w:val="%3."/>
      <w:lvlJc w:val="right"/>
      <w:pPr>
        <w:ind w:left="1800" w:hanging="180"/>
      </w:pPr>
    </w:lvl>
    <w:lvl w:ilvl="3" w:tplc="24AEA63E" w:tentative="1">
      <w:start w:val="1"/>
      <w:numFmt w:val="decimal"/>
      <w:lvlText w:val="%4."/>
      <w:lvlJc w:val="left"/>
      <w:pPr>
        <w:ind w:left="2520" w:hanging="360"/>
      </w:pPr>
    </w:lvl>
    <w:lvl w:ilvl="4" w:tplc="1CFC3D56" w:tentative="1">
      <w:start w:val="1"/>
      <w:numFmt w:val="lowerLetter"/>
      <w:lvlText w:val="%5."/>
      <w:lvlJc w:val="left"/>
      <w:pPr>
        <w:ind w:left="3240" w:hanging="360"/>
      </w:pPr>
    </w:lvl>
    <w:lvl w:ilvl="5" w:tplc="967ED928" w:tentative="1">
      <w:start w:val="1"/>
      <w:numFmt w:val="lowerRoman"/>
      <w:lvlText w:val="%6."/>
      <w:lvlJc w:val="right"/>
      <w:pPr>
        <w:ind w:left="3960" w:hanging="180"/>
      </w:pPr>
    </w:lvl>
    <w:lvl w:ilvl="6" w:tplc="4EF6AF04" w:tentative="1">
      <w:start w:val="1"/>
      <w:numFmt w:val="decimal"/>
      <w:lvlText w:val="%7."/>
      <w:lvlJc w:val="left"/>
      <w:pPr>
        <w:ind w:left="4680" w:hanging="360"/>
      </w:pPr>
    </w:lvl>
    <w:lvl w:ilvl="7" w:tplc="A12A5620" w:tentative="1">
      <w:start w:val="1"/>
      <w:numFmt w:val="lowerLetter"/>
      <w:lvlText w:val="%8."/>
      <w:lvlJc w:val="left"/>
      <w:pPr>
        <w:ind w:left="5400" w:hanging="360"/>
      </w:pPr>
    </w:lvl>
    <w:lvl w:ilvl="8" w:tplc="83C6B29E"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47C81D1C">
      <w:start w:val="1"/>
      <w:numFmt w:val="decimal"/>
      <w:lvlText w:val="%1."/>
      <w:lvlJc w:val="left"/>
      <w:pPr>
        <w:ind w:left="705" w:hanging="705"/>
      </w:pPr>
      <w:rPr>
        <w:rFonts w:hint="default"/>
      </w:rPr>
    </w:lvl>
    <w:lvl w:ilvl="1" w:tplc="2B98B31C" w:tentative="1">
      <w:start w:val="1"/>
      <w:numFmt w:val="bullet"/>
      <w:lvlText w:val="o"/>
      <w:lvlJc w:val="left"/>
      <w:pPr>
        <w:ind w:left="1080" w:hanging="360"/>
      </w:pPr>
      <w:rPr>
        <w:rFonts w:ascii="Courier New" w:hAnsi="Courier New" w:cs="Courier New" w:hint="default"/>
      </w:rPr>
    </w:lvl>
    <w:lvl w:ilvl="2" w:tplc="AC444D3E" w:tentative="1">
      <w:start w:val="1"/>
      <w:numFmt w:val="bullet"/>
      <w:lvlText w:val=""/>
      <w:lvlJc w:val="left"/>
      <w:pPr>
        <w:ind w:left="1800" w:hanging="360"/>
      </w:pPr>
      <w:rPr>
        <w:rFonts w:ascii="Wingdings" w:hAnsi="Wingdings" w:hint="default"/>
      </w:rPr>
    </w:lvl>
    <w:lvl w:ilvl="3" w:tplc="963E2F40" w:tentative="1">
      <w:start w:val="1"/>
      <w:numFmt w:val="bullet"/>
      <w:lvlText w:val=""/>
      <w:lvlJc w:val="left"/>
      <w:pPr>
        <w:ind w:left="2520" w:hanging="360"/>
      </w:pPr>
      <w:rPr>
        <w:rFonts w:ascii="Symbol" w:hAnsi="Symbol" w:hint="default"/>
      </w:rPr>
    </w:lvl>
    <w:lvl w:ilvl="4" w:tplc="2916A126" w:tentative="1">
      <w:start w:val="1"/>
      <w:numFmt w:val="bullet"/>
      <w:lvlText w:val="o"/>
      <w:lvlJc w:val="left"/>
      <w:pPr>
        <w:ind w:left="3240" w:hanging="360"/>
      </w:pPr>
      <w:rPr>
        <w:rFonts w:ascii="Courier New" w:hAnsi="Courier New" w:cs="Courier New" w:hint="default"/>
      </w:rPr>
    </w:lvl>
    <w:lvl w:ilvl="5" w:tplc="A18AD480" w:tentative="1">
      <w:start w:val="1"/>
      <w:numFmt w:val="bullet"/>
      <w:lvlText w:val=""/>
      <w:lvlJc w:val="left"/>
      <w:pPr>
        <w:ind w:left="3960" w:hanging="360"/>
      </w:pPr>
      <w:rPr>
        <w:rFonts w:ascii="Wingdings" w:hAnsi="Wingdings" w:hint="default"/>
      </w:rPr>
    </w:lvl>
    <w:lvl w:ilvl="6" w:tplc="F43C2586" w:tentative="1">
      <w:start w:val="1"/>
      <w:numFmt w:val="bullet"/>
      <w:lvlText w:val=""/>
      <w:lvlJc w:val="left"/>
      <w:pPr>
        <w:ind w:left="4680" w:hanging="360"/>
      </w:pPr>
      <w:rPr>
        <w:rFonts w:ascii="Symbol" w:hAnsi="Symbol" w:hint="default"/>
      </w:rPr>
    </w:lvl>
    <w:lvl w:ilvl="7" w:tplc="C776A1FA" w:tentative="1">
      <w:start w:val="1"/>
      <w:numFmt w:val="bullet"/>
      <w:lvlText w:val="o"/>
      <w:lvlJc w:val="left"/>
      <w:pPr>
        <w:ind w:left="5400" w:hanging="360"/>
      </w:pPr>
      <w:rPr>
        <w:rFonts w:ascii="Courier New" w:hAnsi="Courier New" w:cs="Courier New" w:hint="default"/>
      </w:rPr>
    </w:lvl>
    <w:lvl w:ilvl="8" w:tplc="84D69B32"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CC8C8F2E">
      <w:start w:val="1"/>
      <w:numFmt w:val="lowerRoman"/>
      <w:lvlText w:val="%1."/>
      <w:lvlJc w:val="right"/>
      <w:pPr>
        <w:ind w:left="778" w:hanging="360"/>
      </w:pPr>
    </w:lvl>
    <w:lvl w:ilvl="1" w:tplc="643E3512" w:tentative="1">
      <w:start w:val="1"/>
      <w:numFmt w:val="lowerLetter"/>
      <w:lvlText w:val="%2."/>
      <w:lvlJc w:val="left"/>
      <w:pPr>
        <w:ind w:left="1498" w:hanging="360"/>
      </w:pPr>
    </w:lvl>
    <w:lvl w:ilvl="2" w:tplc="76E4A590" w:tentative="1">
      <w:start w:val="1"/>
      <w:numFmt w:val="lowerRoman"/>
      <w:lvlText w:val="%3."/>
      <w:lvlJc w:val="right"/>
      <w:pPr>
        <w:ind w:left="2218" w:hanging="180"/>
      </w:pPr>
    </w:lvl>
    <w:lvl w:ilvl="3" w:tplc="EE38926E" w:tentative="1">
      <w:start w:val="1"/>
      <w:numFmt w:val="decimal"/>
      <w:lvlText w:val="%4."/>
      <w:lvlJc w:val="left"/>
      <w:pPr>
        <w:ind w:left="2938" w:hanging="360"/>
      </w:pPr>
    </w:lvl>
    <w:lvl w:ilvl="4" w:tplc="1F1E29D2" w:tentative="1">
      <w:start w:val="1"/>
      <w:numFmt w:val="lowerLetter"/>
      <w:lvlText w:val="%5."/>
      <w:lvlJc w:val="left"/>
      <w:pPr>
        <w:ind w:left="3658" w:hanging="360"/>
      </w:pPr>
    </w:lvl>
    <w:lvl w:ilvl="5" w:tplc="E794A8C2" w:tentative="1">
      <w:start w:val="1"/>
      <w:numFmt w:val="lowerRoman"/>
      <w:lvlText w:val="%6."/>
      <w:lvlJc w:val="right"/>
      <w:pPr>
        <w:ind w:left="4378" w:hanging="180"/>
      </w:pPr>
    </w:lvl>
    <w:lvl w:ilvl="6" w:tplc="C4CEC176" w:tentative="1">
      <w:start w:val="1"/>
      <w:numFmt w:val="decimal"/>
      <w:lvlText w:val="%7."/>
      <w:lvlJc w:val="left"/>
      <w:pPr>
        <w:ind w:left="5098" w:hanging="360"/>
      </w:pPr>
    </w:lvl>
    <w:lvl w:ilvl="7" w:tplc="63566616" w:tentative="1">
      <w:start w:val="1"/>
      <w:numFmt w:val="lowerLetter"/>
      <w:lvlText w:val="%8."/>
      <w:lvlJc w:val="left"/>
      <w:pPr>
        <w:ind w:left="5818" w:hanging="360"/>
      </w:pPr>
    </w:lvl>
    <w:lvl w:ilvl="8" w:tplc="F7FC42BC"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318C5606">
      <w:start w:val="1"/>
      <w:numFmt w:val="bullet"/>
      <w:lvlText w:val=""/>
      <w:lvlJc w:val="left"/>
      <w:pPr>
        <w:ind w:left="720" w:hanging="360"/>
      </w:pPr>
      <w:rPr>
        <w:rFonts w:ascii="Symbol" w:hAnsi="Symbol" w:hint="default"/>
      </w:rPr>
    </w:lvl>
    <w:lvl w:ilvl="1" w:tplc="BFCA4112" w:tentative="1">
      <w:start w:val="1"/>
      <w:numFmt w:val="bullet"/>
      <w:lvlText w:val="o"/>
      <w:lvlJc w:val="left"/>
      <w:pPr>
        <w:ind w:left="1440" w:hanging="360"/>
      </w:pPr>
      <w:rPr>
        <w:rFonts w:ascii="Courier New" w:hAnsi="Courier New" w:cs="Courier New" w:hint="default"/>
      </w:rPr>
    </w:lvl>
    <w:lvl w:ilvl="2" w:tplc="D542F6BA" w:tentative="1">
      <w:start w:val="1"/>
      <w:numFmt w:val="bullet"/>
      <w:lvlText w:val=""/>
      <w:lvlJc w:val="left"/>
      <w:pPr>
        <w:ind w:left="2160" w:hanging="360"/>
      </w:pPr>
      <w:rPr>
        <w:rFonts w:ascii="Wingdings" w:hAnsi="Wingdings" w:hint="default"/>
      </w:rPr>
    </w:lvl>
    <w:lvl w:ilvl="3" w:tplc="E3E6A21C" w:tentative="1">
      <w:start w:val="1"/>
      <w:numFmt w:val="bullet"/>
      <w:lvlText w:val=""/>
      <w:lvlJc w:val="left"/>
      <w:pPr>
        <w:ind w:left="2880" w:hanging="360"/>
      </w:pPr>
      <w:rPr>
        <w:rFonts w:ascii="Symbol" w:hAnsi="Symbol" w:hint="default"/>
      </w:rPr>
    </w:lvl>
    <w:lvl w:ilvl="4" w:tplc="84E234D8" w:tentative="1">
      <w:start w:val="1"/>
      <w:numFmt w:val="bullet"/>
      <w:lvlText w:val="o"/>
      <w:lvlJc w:val="left"/>
      <w:pPr>
        <w:ind w:left="3600" w:hanging="360"/>
      </w:pPr>
      <w:rPr>
        <w:rFonts w:ascii="Courier New" w:hAnsi="Courier New" w:cs="Courier New" w:hint="default"/>
      </w:rPr>
    </w:lvl>
    <w:lvl w:ilvl="5" w:tplc="B3D47A5E" w:tentative="1">
      <w:start w:val="1"/>
      <w:numFmt w:val="bullet"/>
      <w:lvlText w:val=""/>
      <w:lvlJc w:val="left"/>
      <w:pPr>
        <w:ind w:left="4320" w:hanging="360"/>
      </w:pPr>
      <w:rPr>
        <w:rFonts w:ascii="Wingdings" w:hAnsi="Wingdings" w:hint="default"/>
      </w:rPr>
    </w:lvl>
    <w:lvl w:ilvl="6" w:tplc="E9AC2978" w:tentative="1">
      <w:start w:val="1"/>
      <w:numFmt w:val="bullet"/>
      <w:lvlText w:val=""/>
      <w:lvlJc w:val="left"/>
      <w:pPr>
        <w:ind w:left="5040" w:hanging="360"/>
      </w:pPr>
      <w:rPr>
        <w:rFonts w:ascii="Symbol" w:hAnsi="Symbol" w:hint="default"/>
      </w:rPr>
    </w:lvl>
    <w:lvl w:ilvl="7" w:tplc="2D800976" w:tentative="1">
      <w:start w:val="1"/>
      <w:numFmt w:val="bullet"/>
      <w:lvlText w:val="o"/>
      <w:lvlJc w:val="left"/>
      <w:pPr>
        <w:ind w:left="5760" w:hanging="360"/>
      </w:pPr>
      <w:rPr>
        <w:rFonts w:ascii="Courier New" w:hAnsi="Courier New" w:cs="Courier New" w:hint="default"/>
      </w:rPr>
    </w:lvl>
    <w:lvl w:ilvl="8" w:tplc="61AA189E" w:tentative="1">
      <w:start w:val="1"/>
      <w:numFmt w:val="bullet"/>
      <w:lvlText w:val=""/>
      <w:lvlJc w:val="left"/>
      <w:pPr>
        <w:ind w:left="6480" w:hanging="360"/>
      </w:pPr>
      <w:rPr>
        <w:rFonts w:ascii="Wingdings" w:hAnsi="Wingdings" w:hint="default"/>
      </w:rPr>
    </w:lvl>
  </w:abstractNum>
  <w:num w:numId="1" w16cid:durableId="144276714">
    <w:abstractNumId w:val="0"/>
  </w:num>
  <w:num w:numId="2" w16cid:durableId="1133595829">
    <w:abstractNumId w:val="14"/>
  </w:num>
  <w:num w:numId="3" w16cid:durableId="1391028725">
    <w:abstractNumId w:val="13"/>
  </w:num>
  <w:num w:numId="4" w16cid:durableId="173374777">
    <w:abstractNumId w:val="36"/>
  </w:num>
  <w:num w:numId="5" w16cid:durableId="1327201910">
    <w:abstractNumId w:val="23"/>
  </w:num>
  <w:num w:numId="6" w16cid:durableId="211160734">
    <w:abstractNumId w:val="38"/>
  </w:num>
  <w:num w:numId="7" w16cid:durableId="1173489738">
    <w:abstractNumId w:val="27"/>
  </w:num>
  <w:num w:numId="8" w16cid:durableId="1709453599">
    <w:abstractNumId w:val="25"/>
  </w:num>
  <w:num w:numId="9" w16cid:durableId="1158888017">
    <w:abstractNumId w:val="2"/>
  </w:num>
  <w:num w:numId="10" w16cid:durableId="376320042">
    <w:abstractNumId w:val="9"/>
  </w:num>
  <w:num w:numId="11" w16cid:durableId="1711149391">
    <w:abstractNumId w:val="15"/>
  </w:num>
  <w:num w:numId="12" w16cid:durableId="464473953">
    <w:abstractNumId w:val="3"/>
  </w:num>
  <w:num w:numId="13" w16cid:durableId="1508053326">
    <w:abstractNumId w:val="26"/>
  </w:num>
  <w:num w:numId="14" w16cid:durableId="763454047">
    <w:abstractNumId w:val="22"/>
  </w:num>
  <w:num w:numId="15" w16cid:durableId="1648242664">
    <w:abstractNumId w:val="12"/>
  </w:num>
  <w:num w:numId="16" w16cid:durableId="901409208">
    <w:abstractNumId w:val="1"/>
  </w:num>
  <w:num w:numId="17" w16cid:durableId="746195555">
    <w:abstractNumId w:val="35"/>
  </w:num>
  <w:num w:numId="18" w16cid:durableId="250819376">
    <w:abstractNumId w:val="44"/>
  </w:num>
  <w:num w:numId="19" w16cid:durableId="632947965">
    <w:abstractNumId w:val="17"/>
  </w:num>
  <w:num w:numId="20" w16cid:durableId="1790394161">
    <w:abstractNumId w:val="32"/>
  </w:num>
  <w:num w:numId="21" w16cid:durableId="1891532419">
    <w:abstractNumId w:val="20"/>
  </w:num>
  <w:num w:numId="22" w16cid:durableId="774324892">
    <w:abstractNumId w:val="28"/>
  </w:num>
  <w:num w:numId="23" w16cid:durableId="230847112">
    <w:abstractNumId w:val="4"/>
  </w:num>
  <w:num w:numId="24" w16cid:durableId="1538614922">
    <w:abstractNumId w:val="10"/>
  </w:num>
  <w:num w:numId="25" w16cid:durableId="337080526">
    <w:abstractNumId w:val="16"/>
  </w:num>
  <w:num w:numId="26" w16cid:durableId="99226007">
    <w:abstractNumId w:val="30"/>
  </w:num>
  <w:num w:numId="27" w16cid:durableId="1252852065">
    <w:abstractNumId w:val="33"/>
  </w:num>
  <w:num w:numId="28" w16cid:durableId="1597401085">
    <w:abstractNumId w:val="39"/>
  </w:num>
  <w:num w:numId="29" w16cid:durableId="1119252282">
    <w:abstractNumId w:val="24"/>
  </w:num>
  <w:num w:numId="30" w16cid:durableId="340623048">
    <w:abstractNumId w:val="8"/>
  </w:num>
  <w:num w:numId="31" w16cid:durableId="1469542977">
    <w:abstractNumId w:val="7"/>
  </w:num>
  <w:num w:numId="32" w16cid:durableId="917246707">
    <w:abstractNumId w:val="34"/>
  </w:num>
  <w:num w:numId="33" w16cid:durableId="589659280">
    <w:abstractNumId w:val="45"/>
  </w:num>
  <w:num w:numId="34" w16cid:durableId="1517227498">
    <w:abstractNumId w:val="31"/>
  </w:num>
  <w:num w:numId="35" w16cid:durableId="391470205">
    <w:abstractNumId w:val="41"/>
  </w:num>
  <w:num w:numId="36" w16cid:durableId="2025279392">
    <w:abstractNumId w:val="40"/>
  </w:num>
  <w:num w:numId="37" w16cid:durableId="1546790781">
    <w:abstractNumId w:val="43"/>
  </w:num>
  <w:num w:numId="38" w16cid:durableId="784738269">
    <w:abstractNumId w:val="37"/>
  </w:num>
  <w:num w:numId="39" w16cid:durableId="139469461">
    <w:abstractNumId w:val="6"/>
  </w:num>
  <w:num w:numId="40" w16cid:durableId="375158166">
    <w:abstractNumId w:val="18"/>
  </w:num>
  <w:num w:numId="41" w16cid:durableId="1030030911">
    <w:abstractNumId w:val="29"/>
  </w:num>
  <w:num w:numId="42" w16cid:durableId="985163219">
    <w:abstractNumId w:val="21"/>
  </w:num>
  <w:num w:numId="43" w16cid:durableId="1482456133">
    <w:abstractNumId w:val="5"/>
  </w:num>
  <w:num w:numId="44" w16cid:durableId="671495884">
    <w:abstractNumId w:val="19"/>
  </w:num>
  <w:num w:numId="45" w16cid:durableId="1586914807">
    <w:abstractNumId w:val="42"/>
  </w:num>
  <w:num w:numId="46" w16cid:durableId="10808976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067"/>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0B20"/>
    <w:rsid w:val="0001111B"/>
    <w:rsid w:val="00011182"/>
    <w:rsid w:val="000111BA"/>
    <w:rsid w:val="0001138B"/>
    <w:rsid w:val="000116D4"/>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2F4A"/>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A44"/>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B7A"/>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D7F"/>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72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5E7A"/>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02"/>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7"/>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32"/>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8A"/>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2E78"/>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B45"/>
    <w:rsid w:val="0024342E"/>
    <w:rsid w:val="0024398D"/>
    <w:rsid w:val="00243FB4"/>
    <w:rsid w:val="00244CFE"/>
    <w:rsid w:val="00244D9F"/>
    <w:rsid w:val="00246366"/>
    <w:rsid w:val="00246D4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08"/>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02"/>
    <w:rsid w:val="002C074C"/>
    <w:rsid w:val="002C0DFC"/>
    <w:rsid w:val="002C144C"/>
    <w:rsid w:val="002C1530"/>
    <w:rsid w:val="002C1864"/>
    <w:rsid w:val="002C19EE"/>
    <w:rsid w:val="002C1B87"/>
    <w:rsid w:val="002C2681"/>
    <w:rsid w:val="002C2957"/>
    <w:rsid w:val="002C29B1"/>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9A"/>
    <w:rsid w:val="002F5DAD"/>
    <w:rsid w:val="002F6416"/>
    <w:rsid w:val="002F7041"/>
    <w:rsid w:val="002F70C4"/>
    <w:rsid w:val="002F7420"/>
    <w:rsid w:val="002F77CF"/>
    <w:rsid w:val="002F7FA6"/>
    <w:rsid w:val="00300ADB"/>
    <w:rsid w:val="003012D3"/>
    <w:rsid w:val="00301385"/>
    <w:rsid w:val="00301A46"/>
    <w:rsid w:val="003024E5"/>
    <w:rsid w:val="003026D1"/>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A5C"/>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9BC"/>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1C9D"/>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3B"/>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47849"/>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03C"/>
    <w:rsid w:val="00457562"/>
    <w:rsid w:val="0045766B"/>
    <w:rsid w:val="00457C43"/>
    <w:rsid w:val="00457EA7"/>
    <w:rsid w:val="004604D7"/>
    <w:rsid w:val="0046068B"/>
    <w:rsid w:val="00460946"/>
    <w:rsid w:val="00460E39"/>
    <w:rsid w:val="00461076"/>
    <w:rsid w:val="0046121F"/>
    <w:rsid w:val="00461320"/>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1B9"/>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38F"/>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09F9"/>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66C"/>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125"/>
    <w:rsid w:val="005427DF"/>
    <w:rsid w:val="00542A4D"/>
    <w:rsid w:val="00543146"/>
    <w:rsid w:val="0054362A"/>
    <w:rsid w:val="00543C48"/>
    <w:rsid w:val="0054415C"/>
    <w:rsid w:val="00544BB7"/>
    <w:rsid w:val="00545A8D"/>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94"/>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0F87"/>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4E4"/>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C36"/>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948"/>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6E9"/>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8D9"/>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598"/>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64A8"/>
    <w:rsid w:val="007271FB"/>
    <w:rsid w:val="00727798"/>
    <w:rsid w:val="00727DAF"/>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47D5D"/>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92"/>
    <w:rsid w:val="007640E2"/>
    <w:rsid w:val="0076445B"/>
    <w:rsid w:val="007644F1"/>
    <w:rsid w:val="00764A48"/>
    <w:rsid w:val="00764B56"/>
    <w:rsid w:val="00764E1B"/>
    <w:rsid w:val="00765A73"/>
    <w:rsid w:val="00765CFD"/>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5560"/>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79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1"/>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5E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D03"/>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0"/>
    <w:rsid w:val="008048B8"/>
    <w:rsid w:val="008049C9"/>
    <w:rsid w:val="00804B06"/>
    <w:rsid w:val="00804BD1"/>
    <w:rsid w:val="00804F38"/>
    <w:rsid w:val="0080515B"/>
    <w:rsid w:val="00805567"/>
    <w:rsid w:val="00805842"/>
    <w:rsid w:val="00805892"/>
    <w:rsid w:val="0080686D"/>
    <w:rsid w:val="00806DA7"/>
    <w:rsid w:val="00807484"/>
    <w:rsid w:val="00807C5A"/>
    <w:rsid w:val="00810323"/>
    <w:rsid w:val="00810437"/>
    <w:rsid w:val="00810731"/>
    <w:rsid w:val="00810E18"/>
    <w:rsid w:val="00810E88"/>
    <w:rsid w:val="00811F5D"/>
    <w:rsid w:val="00812E76"/>
    <w:rsid w:val="008133B7"/>
    <w:rsid w:val="0081376F"/>
    <w:rsid w:val="00813A7A"/>
    <w:rsid w:val="008140FD"/>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4D8C"/>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40B"/>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8C4"/>
    <w:rsid w:val="00921A00"/>
    <w:rsid w:val="00921F65"/>
    <w:rsid w:val="00922DB8"/>
    <w:rsid w:val="009233D7"/>
    <w:rsid w:val="00923887"/>
    <w:rsid w:val="009241F3"/>
    <w:rsid w:val="00924719"/>
    <w:rsid w:val="00924905"/>
    <w:rsid w:val="0092603D"/>
    <w:rsid w:val="0092624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3A00"/>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B78"/>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8EB"/>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361"/>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CB0"/>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680"/>
    <w:rsid w:val="009F5C0F"/>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9AD"/>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4E6"/>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C8A"/>
    <w:rsid w:val="00A40D3B"/>
    <w:rsid w:val="00A41054"/>
    <w:rsid w:val="00A411DE"/>
    <w:rsid w:val="00A412D7"/>
    <w:rsid w:val="00A41AE6"/>
    <w:rsid w:val="00A41B9F"/>
    <w:rsid w:val="00A41C22"/>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6C6"/>
    <w:rsid w:val="00A60898"/>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4CE"/>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E5A"/>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2E2"/>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AB"/>
    <w:rsid w:val="00AE7AE9"/>
    <w:rsid w:val="00AE7C94"/>
    <w:rsid w:val="00AF01C7"/>
    <w:rsid w:val="00AF0BAA"/>
    <w:rsid w:val="00AF0D21"/>
    <w:rsid w:val="00AF1184"/>
    <w:rsid w:val="00AF1537"/>
    <w:rsid w:val="00AF1E24"/>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1F09"/>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389"/>
    <w:rsid w:val="00B555C6"/>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B61"/>
    <w:rsid w:val="00B80C84"/>
    <w:rsid w:val="00B80E08"/>
    <w:rsid w:val="00B8111C"/>
    <w:rsid w:val="00B811E0"/>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885"/>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2D62"/>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AD8"/>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93F"/>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59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42"/>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B3A"/>
    <w:rsid w:val="00D020A2"/>
    <w:rsid w:val="00D028B6"/>
    <w:rsid w:val="00D02C4A"/>
    <w:rsid w:val="00D02D0A"/>
    <w:rsid w:val="00D02DDD"/>
    <w:rsid w:val="00D02E5D"/>
    <w:rsid w:val="00D03586"/>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057"/>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43"/>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0A9"/>
    <w:rsid w:val="00E00207"/>
    <w:rsid w:val="00E00270"/>
    <w:rsid w:val="00E0043A"/>
    <w:rsid w:val="00E005D4"/>
    <w:rsid w:val="00E007AA"/>
    <w:rsid w:val="00E00EAB"/>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628"/>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0B0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9D1"/>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D7A"/>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6C8"/>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AE7"/>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B7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8140FD"/>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8140FD"/>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8140FD"/>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0116D4"/>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8140FD"/>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8140FD"/>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8140FD"/>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0116D4"/>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806DA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806DA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2C29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2C29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A264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5999B-66F4-4E1A-897C-058F0E728009}"/>
</file>

<file path=customXml/itemProps2.xml><?xml version="1.0" encoding="utf-8"?>
<ds:datastoreItem xmlns:ds="http://schemas.openxmlformats.org/officeDocument/2006/customXml" ds:itemID="{8D65872D-AC8E-42C4-87CA-75DB4D758A41}"/>
</file>

<file path=customXml/itemProps3.xml><?xml version="1.0" encoding="utf-8"?>
<ds:datastoreItem xmlns:ds="http://schemas.openxmlformats.org/officeDocument/2006/customXml" ds:itemID="{E4B86614-CCD2-48AD-948E-0EBCC042941B}"/>
</file>

<file path=docProps/app.xml><?xml version="1.0" encoding="utf-8"?>
<Properties xmlns="http://schemas.openxmlformats.org/officeDocument/2006/extended-properties" xmlns:vt="http://schemas.openxmlformats.org/officeDocument/2006/docPropsVTypes">
  <Template>Normal</Template>
  <TotalTime>0</TotalTime>
  <Pages>19</Pages>
  <Words>5396</Words>
  <Characters>28603</Characters>
  <Application>Microsoft Office Word</Application>
  <DocSecurity>0</DocSecurity>
  <Lines>238</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2026-05-27T10:54:00Z</dcterms:created>
  <dcterms:modified xsi:type="dcterms:W3CDTF">2026-05-27T10:54:00Z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