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D12BC" w14:textId="3C96C0B7" w:rsidR="00B80B82" w:rsidRPr="007A4FBE" w:rsidRDefault="00F17281" w:rsidP="005078F9">
      <w:pPr>
        <w:pStyle w:val="Linjestil"/>
        <w:rPr>
          <w:rFonts w:asciiTheme="minorHAnsi" w:hAnsiTheme="minorHAnsi" w:cstheme="minorHAnsi"/>
        </w:rPr>
      </w:pPr>
      <w:r>
        <w:rPr>
          <w:rFonts w:cstheme="minorHAnsi"/>
          <w:noProof/>
          <w:sz w:val="24"/>
          <w:lang w:val="en-GB" w:bidi="en-GB"/>
        </w:rPr>
        <w:pict w14:anchorId="66AA0CD8">
          <v:shapetype id="_x0000_t202" coordsize="21600,21600" o:spt="202" path="m,l,21600r21600,l21600,xe">
            <v:stroke joinstyle="miter"/>
            <v:path gradientshapeok="t" o:connecttype="rect"/>
          </v:shapetype>
          <v:shape id="Tekstboks 2" o:spid="_x0000_s2053" type="#_x0000_t202" style="position:absolute;margin-left:-48.35pt;margin-top:44.15pt;width:465.5pt;height:165.7pt;z-index:251658240;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next-textbox:#Tekstboks 2;mso-fit-shape-to-text:t">
              <w:txbxContent>
                <w:p w14:paraId="77651A2B" w14:textId="77777777" w:rsidR="00862903" w:rsidRPr="00BC1C7C" w:rsidRDefault="00862903" w:rsidP="00BC1C7C">
                  <w:pPr>
                    <w:pStyle w:val="Tittelforside"/>
                    <w:rPr>
                      <w:rFonts w:eastAsia="Source Sans Pro SemiBold" w:cs="Times New Roman"/>
                      <w:sz w:val="46"/>
                      <w:szCs w:val="46"/>
                      <w:lang w:val="en-GB"/>
                    </w:rPr>
                  </w:pPr>
                  <w:r w:rsidRPr="00BC1C7C">
                    <w:rPr>
                      <w:rFonts w:eastAsia="Source Sans Pro SemiBold" w:cs="Times New Roman"/>
                      <w:sz w:val="46"/>
                      <w:szCs w:val="46"/>
                      <w:lang w:val="en-GB"/>
                    </w:rPr>
                    <w:t>Agreement concerning Ongoing Purchases of</w:t>
                  </w:r>
                </w:p>
                <w:p w14:paraId="7CA9D5F5" w14:textId="77777777" w:rsidR="00862903" w:rsidRPr="00BC1C7C" w:rsidRDefault="00862903" w:rsidP="00BC1C7C">
                  <w:pPr>
                    <w:pStyle w:val="Tittelforside"/>
                    <w:rPr>
                      <w:rFonts w:eastAsia="Source Sans Pro SemiBold" w:cs="Times New Roman"/>
                      <w:sz w:val="46"/>
                      <w:szCs w:val="46"/>
                      <w:lang w:val="en-GB"/>
                    </w:rPr>
                  </w:pPr>
                  <w:r w:rsidRPr="00BC1C7C">
                    <w:rPr>
                      <w:rFonts w:eastAsia="Source Sans Pro SemiBold" w:cs="Times New Roman"/>
                      <w:sz w:val="46"/>
                      <w:szCs w:val="46"/>
                      <w:lang w:val="en-GB"/>
                    </w:rPr>
                    <w:t xml:space="preserve">Services via the Internet </w:t>
                  </w:r>
                </w:p>
                <w:p w14:paraId="1A821F67" w14:textId="77777777" w:rsidR="00862903" w:rsidRDefault="00862903">
                  <w:pPr>
                    <w:rPr>
                      <w:rFonts w:ascii="Arial" w:hAnsi="Arial" w:cs="Arial"/>
                      <w:b/>
                      <w:color w:val="000066"/>
                      <w:sz w:val="48"/>
                    </w:rPr>
                  </w:pPr>
                </w:p>
                <w:p w14:paraId="0CFB6E97" w14:textId="77777777" w:rsidR="00862903" w:rsidRDefault="00862903">
                  <w:pPr>
                    <w:rPr>
                      <w:rFonts w:ascii="Arial" w:hAnsi="Arial" w:cs="Arial"/>
                      <w:b/>
                      <w:color w:val="000066"/>
                      <w:sz w:val="48"/>
                    </w:rPr>
                  </w:pPr>
                </w:p>
                <w:p w14:paraId="183499FF" w14:textId="2E51B228" w:rsidR="00862903" w:rsidRDefault="00862903" w:rsidP="002D314E">
                  <w:pPr>
                    <w:pStyle w:val="undertittel"/>
                    <w:autoSpaceDE/>
                    <w:autoSpaceDN/>
                    <w:adjustRightInd/>
                    <w:rPr>
                      <w:rFonts w:eastAsia="Arial"/>
                      <w:color w:val="012A4C"/>
                      <w:sz w:val="32"/>
                      <w:szCs w:val="32"/>
                      <w:lang w:val="en-GB" w:eastAsia="en-US"/>
                    </w:rPr>
                  </w:pPr>
                  <w:r w:rsidRPr="002D314E">
                    <w:rPr>
                      <w:rFonts w:eastAsia="Arial"/>
                      <w:color w:val="012A4C"/>
                      <w:sz w:val="32"/>
                      <w:szCs w:val="32"/>
                      <w:lang w:val="en-GB" w:eastAsia="en-US"/>
                    </w:rPr>
                    <w:t>The Norwegian Government's Standard Terms and Conditions for IT Procurement</w:t>
                  </w:r>
                  <w:r w:rsidR="004E2813">
                    <w:rPr>
                      <w:rFonts w:eastAsia="Arial"/>
                      <w:color w:val="012A4C"/>
                      <w:sz w:val="32"/>
                      <w:szCs w:val="32"/>
                      <w:lang w:val="en-GB" w:eastAsia="en-US"/>
                    </w:rPr>
                    <w:t xml:space="preserve"> </w:t>
                  </w:r>
                  <w:r w:rsidRPr="002D314E">
                    <w:rPr>
                      <w:rFonts w:eastAsia="Arial"/>
                      <w:color w:val="012A4C"/>
                      <w:sz w:val="32"/>
                      <w:szCs w:val="32"/>
                      <w:lang w:val="en-GB" w:eastAsia="en-US"/>
                    </w:rPr>
                    <w:t>SSA-L</w:t>
                  </w:r>
                </w:p>
                <w:p w14:paraId="09F34B33" w14:textId="77777777" w:rsidR="00DC2B56" w:rsidRPr="002D314E" w:rsidRDefault="00DC2B56" w:rsidP="002D314E">
                  <w:pPr>
                    <w:pStyle w:val="undertittel"/>
                    <w:autoSpaceDE/>
                    <w:autoSpaceDN/>
                    <w:adjustRightInd/>
                    <w:rPr>
                      <w:rFonts w:eastAsia="Arial"/>
                      <w:color w:val="012A4C"/>
                      <w:sz w:val="32"/>
                      <w:szCs w:val="32"/>
                      <w:lang w:val="en-GB" w:eastAsia="en-US"/>
                    </w:rPr>
                  </w:pPr>
                </w:p>
              </w:txbxContent>
            </v:textbox>
            <w10:wrap type="square"/>
          </v:shape>
        </w:pict>
      </w:r>
      <w:r>
        <w:rPr>
          <w:rFonts w:cstheme="minorHAnsi"/>
          <w:noProof/>
          <w:sz w:val="24"/>
          <w:lang w:val="en-GB" w:bidi="en-GB"/>
        </w:rPr>
        <w:pict w14:anchorId="39A30FD9">
          <v:line id="Rett linje 11" o:spid="_x0000_s2051" style="position:absolute;z-index:251660288;visibility:visible;mso-wrap-style:square;mso-wrap-distance-left:9pt;mso-wrap-distance-top:-3e-5mm;mso-wrap-distance-right:9pt;mso-wrap-distance-bottom:-3e-5mm;mso-position-horizontal-relative:text;mso-position-vertical-relative:text;mso-width-relative:page;mso-height-relative:page" from="-29.5pt,137.4pt" to="410.3pt,138pt" strokecolor="#4472c4 [3204]" strokeweight=".5pt">
            <v:stroke joinstyle="miter"/>
            <o:lock v:ext="edit" shapetype="f"/>
          </v:line>
        </w:pict>
      </w:r>
    </w:p>
    <w:p w14:paraId="33F48D11" w14:textId="51E0EAA6" w:rsidR="00B80B82" w:rsidRPr="007A4FBE" w:rsidRDefault="00B80B82" w:rsidP="00B80B82">
      <w:pPr>
        <w:spacing w:line="276" w:lineRule="auto"/>
        <w:rPr>
          <w:rFonts w:cstheme="minorHAnsi"/>
          <w:color w:val="1175DA"/>
          <w:sz w:val="28"/>
        </w:rPr>
      </w:pPr>
    </w:p>
    <w:p w14:paraId="47D485B0" w14:textId="03C81AF9" w:rsidR="004C3FD4" w:rsidRPr="007A4FBE" w:rsidRDefault="004C3FD4" w:rsidP="00B80B82">
      <w:pPr>
        <w:rPr>
          <w:rFonts w:cstheme="minorHAnsi"/>
        </w:rPr>
      </w:pPr>
    </w:p>
    <w:p w14:paraId="3F1999D6" w14:textId="77777777" w:rsidR="00FA0407" w:rsidRPr="007A4FBE" w:rsidRDefault="00FA0407" w:rsidP="00AB7D2B">
      <w:pPr>
        <w:spacing w:line="276" w:lineRule="auto"/>
        <w:rPr>
          <w:rFonts w:cstheme="minorHAnsi"/>
          <w:color w:val="1175DA"/>
          <w:sz w:val="28"/>
        </w:rPr>
      </w:pPr>
    </w:p>
    <w:p w14:paraId="542F8BF8" w14:textId="77777777" w:rsidR="00FA0407" w:rsidRPr="007A4FBE" w:rsidRDefault="00FA0407" w:rsidP="00AB7D2B">
      <w:pPr>
        <w:spacing w:line="276" w:lineRule="auto"/>
        <w:rPr>
          <w:rFonts w:cstheme="minorHAnsi"/>
          <w:color w:val="1175DA"/>
          <w:sz w:val="28"/>
        </w:rPr>
      </w:pPr>
    </w:p>
    <w:p w14:paraId="3F199225" w14:textId="77777777" w:rsidR="00FA0407" w:rsidRPr="007A4FBE" w:rsidRDefault="00FA0407" w:rsidP="00AB7D2B">
      <w:pPr>
        <w:spacing w:line="276" w:lineRule="auto"/>
        <w:rPr>
          <w:rFonts w:cstheme="minorHAnsi"/>
          <w:color w:val="1175DA"/>
          <w:sz w:val="28"/>
        </w:rPr>
      </w:pPr>
    </w:p>
    <w:p w14:paraId="5308623E" w14:textId="042BFF19" w:rsidR="00FA0407" w:rsidRPr="007A4FBE" w:rsidRDefault="00FA0407" w:rsidP="00AB7D2B">
      <w:pPr>
        <w:spacing w:line="276" w:lineRule="auto"/>
        <w:rPr>
          <w:rFonts w:cstheme="minorHAnsi"/>
          <w:color w:val="1175DA"/>
          <w:sz w:val="28"/>
        </w:rPr>
      </w:pPr>
    </w:p>
    <w:p w14:paraId="03ADC556" w14:textId="41D2F30A" w:rsidR="00FA0407" w:rsidRPr="007A4FBE" w:rsidRDefault="00FA0407" w:rsidP="00AB7D2B">
      <w:pPr>
        <w:spacing w:line="276" w:lineRule="auto"/>
        <w:rPr>
          <w:rFonts w:cstheme="minorHAnsi"/>
          <w:color w:val="1175DA"/>
          <w:sz w:val="28"/>
        </w:rPr>
      </w:pPr>
    </w:p>
    <w:p w14:paraId="3C781B6E" w14:textId="77777777" w:rsidR="00FA0407" w:rsidRPr="007A4FBE" w:rsidRDefault="00FA0407" w:rsidP="00AB7D2B">
      <w:pPr>
        <w:spacing w:line="276" w:lineRule="auto"/>
        <w:rPr>
          <w:rFonts w:cstheme="minorHAnsi"/>
          <w:color w:val="1175DA"/>
          <w:sz w:val="28"/>
        </w:rPr>
      </w:pPr>
    </w:p>
    <w:p w14:paraId="66C124B9" w14:textId="77777777" w:rsidR="00FA0407" w:rsidRPr="007A4FBE" w:rsidRDefault="00FA0407" w:rsidP="00AB7D2B">
      <w:pPr>
        <w:spacing w:line="276" w:lineRule="auto"/>
        <w:rPr>
          <w:rFonts w:cstheme="minorHAnsi"/>
          <w:color w:val="1175DA"/>
          <w:sz w:val="28"/>
        </w:rPr>
      </w:pPr>
    </w:p>
    <w:p w14:paraId="1AAABE47" w14:textId="77777777" w:rsidR="00FA0407" w:rsidRPr="007A4FBE" w:rsidRDefault="00FA0407" w:rsidP="00AB7D2B">
      <w:pPr>
        <w:spacing w:line="276" w:lineRule="auto"/>
        <w:rPr>
          <w:rFonts w:cstheme="minorHAnsi"/>
          <w:color w:val="1175DA"/>
          <w:sz w:val="28"/>
        </w:rPr>
      </w:pPr>
    </w:p>
    <w:p w14:paraId="235260F1" w14:textId="77777777" w:rsidR="00FA0407" w:rsidRPr="007A4FBE" w:rsidRDefault="00FA0407" w:rsidP="00AB7D2B">
      <w:pPr>
        <w:spacing w:line="276" w:lineRule="auto"/>
        <w:rPr>
          <w:rFonts w:cstheme="minorHAnsi"/>
          <w:color w:val="1175DA"/>
          <w:sz w:val="28"/>
        </w:rPr>
      </w:pPr>
    </w:p>
    <w:p w14:paraId="2A5DCB67" w14:textId="77777777" w:rsidR="00FA0407" w:rsidRPr="007A4FBE" w:rsidRDefault="00FA0407" w:rsidP="00AB7D2B">
      <w:pPr>
        <w:spacing w:line="276" w:lineRule="auto"/>
        <w:rPr>
          <w:rFonts w:cstheme="minorHAnsi"/>
          <w:color w:val="1175DA"/>
          <w:sz w:val="28"/>
        </w:rPr>
      </w:pPr>
    </w:p>
    <w:p w14:paraId="6B50FDB1" w14:textId="77777777" w:rsidR="00FA0407" w:rsidRPr="007A4FBE" w:rsidRDefault="00FA0407" w:rsidP="00AB7D2B">
      <w:pPr>
        <w:spacing w:line="276" w:lineRule="auto"/>
        <w:rPr>
          <w:rFonts w:cstheme="minorHAnsi"/>
          <w:color w:val="1175DA"/>
          <w:sz w:val="28"/>
        </w:rPr>
      </w:pPr>
    </w:p>
    <w:p w14:paraId="1D214FE3" w14:textId="77777777" w:rsidR="00FA0407" w:rsidRPr="007A4FBE" w:rsidRDefault="00FA0407" w:rsidP="00AB7D2B">
      <w:pPr>
        <w:spacing w:line="276" w:lineRule="auto"/>
        <w:rPr>
          <w:rFonts w:cstheme="minorHAnsi"/>
          <w:color w:val="1175DA"/>
          <w:sz w:val="28"/>
        </w:rPr>
      </w:pPr>
    </w:p>
    <w:p w14:paraId="22027030" w14:textId="67F81546" w:rsidR="00FA0407" w:rsidRPr="007A4FBE" w:rsidRDefault="00FA0407" w:rsidP="00AB7D2B">
      <w:pPr>
        <w:spacing w:line="276" w:lineRule="auto"/>
        <w:rPr>
          <w:rFonts w:cstheme="minorHAnsi"/>
          <w:color w:val="1175DA"/>
          <w:sz w:val="28"/>
        </w:rPr>
      </w:pPr>
    </w:p>
    <w:p w14:paraId="5296A82B" w14:textId="77777777" w:rsidR="00FA0407" w:rsidRPr="007A4FBE" w:rsidRDefault="00FA0407" w:rsidP="00AB7D2B">
      <w:pPr>
        <w:spacing w:line="276" w:lineRule="auto"/>
        <w:rPr>
          <w:rFonts w:cstheme="minorHAnsi"/>
          <w:color w:val="1175DA"/>
          <w:sz w:val="28"/>
        </w:rPr>
      </w:pPr>
    </w:p>
    <w:p w14:paraId="78BE6571" w14:textId="77777777" w:rsidR="00FA0407" w:rsidRPr="007A4FBE" w:rsidRDefault="00FA0407" w:rsidP="00AB7D2B">
      <w:pPr>
        <w:spacing w:line="276" w:lineRule="auto"/>
        <w:rPr>
          <w:rFonts w:cstheme="minorHAnsi"/>
          <w:color w:val="1175DA"/>
          <w:sz w:val="28"/>
        </w:rPr>
      </w:pPr>
    </w:p>
    <w:p w14:paraId="3B468880" w14:textId="77777777" w:rsidR="00FA0407" w:rsidRPr="007A4FBE" w:rsidRDefault="00FA0407" w:rsidP="00AB7D2B">
      <w:pPr>
        <w:spacing w:line="276" w:lineRule="auto"/>
        <w:rPr>
          <w:rFonts w:cstheme="minorHAnsi"/>
          <w:color w:val="1175DA"/>
          <w:sz w:val="28"/>
        </w:rPr>
      </w:pPr>
    </w:p>
    <w:p w14:paraId="1BEF786F" w14:textId="77777777" w:rsidR="00FA0407" w:rsidRPr="007A4FBE" w:rsidRDefault="00FA0407" w:rsidP="00AB7D2B">
      <w:pPr>
        <w:spacing w:line="276" w:lineRule="auto"/>
        <w:rPr>
          <w:rFonts w:cstheme="minorHAnsi"/>
          <w:color w:val="1175DA"/>
          <w:sz w:val="28"/>
        </w:rPr>
      </w:pPr>
    </w:p>
    <w:p w14:paraId="4CEBFD4F" w14:textId="77777777" w:rsidR="00FA0407" w:rsidRPr="007A4FBE" w:rsidRDefault="00FA0407" w:rsidP="00AB7D2B">
      <w:pPr>
        <w:spacing w:line="276" w:lineRule="auto"/>
        <w:rPr>
          <w:rFonts w:cstheme="minorHAnsi"/>
          <w:color w:val="1175DA"/>
          <w:sz w:val="28"/>
        </w:rPr>
      </w:pPr>
    </w:p>
    <w:p w14:paraId="01853B34" w14:textId="598F4D08" w:rsidR="00FA0407" w:rsidRPr="007A4FBE" w:rsidRDefault="00130B2E" w:rsidP="00AB7D2B">
      <w:pPr>
        <w:spacing w:line="276" w:lineRule="auto"/>
        <w:rPr>
          <w:rFonts w:cstheme="minorHAnsi"/>
          <w:color w:val="1175DA"/>
          <w:sz w:val="28"/>
        </w:rPr>
      </w:pPr>
      <w:r w:rsidRPr="007A4FBE">
        <w:rPr>
          <w:rFonts w:eastAsia="Arial" w:cstheme="minorHAnsi"/>
          <w:noProof/>
        </w:rPr>
        <w:drawing>
          <wp:anchor distT="0" distB="0" distL="114300" distR="114300" simplePos="0" relativeHeight="251656192" behindDoc="0" locked="0" layoutInCell="1" allowOverlap="1" wp14:anchorId="79BA556B" wp14:editId="3CD9DA91">
            <wp:simplePos x="0" y="0"/>
            <wp:positionH relativeFrom="column">
              <wp:posOffset>1636395</wp:posOffset>
            </wp:positionH>
            <wp:positionV relativeFrom="paragraph">
              <wp:posOffset>640649</wp:posOffset>
            </wp:positionV>
            <wp:extent cx="773430" cy="269875"/>
            <wp:effectExtent l="0" t="0" r="7620" b="0"/>
            <wp:wrapNone/>
            <wp:docPr id="8" name="Bilde 8"/>
            <wp:cNvGraphicFramePr/>
            <a:graphic xmlns:a="http://schemas.openxmlformats.org/drawingml/2006/main">
              <a:graphicData uri="http://schemas.openxmlformats.org/drawingml/2006/picture">
                <pic:pic xmlns:pic="http://schemas.openxmlformats.org/drawingml/2006/picture">
                  <pic:nvPicPr>
                    <pic:cNvPr id="2" name="Bild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3430" cy="269875"/>
                    </a:xfrm>
                    <a:prstGeom prst="rect">
                      <a:avLst/>
                    </a:prstGeom>
                  </pic:spPr>
                </pic:pic>
              </a:graphicData>
            </a:graphic>
            <wp14:sizeRelH relativeFrom="page">
              <wp14:pctWidth>0</wp14:pctWidth>
            </wp14:sizeRelH>
            <wp14:sizeRelV relativeFrom="page">
              <wp14:pctHeight>0</wp14:pctHeight>
            </wp14:sizeRelV>
          </wp:anchor>
        </w:drawing>
      </w:r>
    </w:p>
    <w:p w14:paraId="6F3CE293" w14:textId="5BFCF42D" w:rsidR="004C3FD4" w:rsidRPr="007A4FBE" w:rsidRDefault="004C3FD4" w:rsidP="004C3FD4">
      <w:pPr>
        <w:pStyle w:val="Tittelside2"/>
        <w:rPr>
          <w:rStyle w:val="Overskrift1Tegn"/>
          <w:rFonts w:asciiTheme="minorHAnsi" w:hAnsiTheme="minorHAnsi" w:cstheme="minorHAnsi"/>
          <w:b/>
          <w:bCs/>
          <w:caps w:val="0"/>
        </w:rPr>
      </w:pPr>
      <w:r w:rsidRPr="007A4FBE">
        <w:rPr>
          <w:rFonts w:asciiTheme="minorHAnsi" w:hAnsiTheme="minorHAnsi" w:cstheme="minorHAnsi"/>
          <w:lang w:val="en-GB" w:bidi="en-GB"/>
        </w:rPr>
        <w:lastRenderedPageBreak/>
        <w:t>Agreement concerning Ongoing Purchase of Services via the Internet (SSA-L)</w:t>
      </w:r>
    </w:p>
    <w:p w14:paraId="0DCD1373" w14:textId="77777777" w:rsidR="004C3FD4" w:rsidRPr="007A4FBE" w:rsidRDefault="004C3FD4" w:rsidP="004C3FD4">
      <w:pPr>
        <w:rPr>
          <w:rFonts w:cstheme="minorHAnsi"/>
          <w:b/>
        </w:rPr>
      </w:pPr>
    </w:p>
    <w:p w14:paraId="0F6FCCF7" w14:textId="77777777" w:rsidR="004C3FD4" w:rsidRPr="007A4FBE" w:rsidRDefault="004C3FD4" w:rsidP="004C3FD4">
      <w:pPr>
        <w:rPr>
          <w:rFonts w:cstheme="minorHAnsi"/>
          <w:b/>
        </w:rPr>
      </w:pPr>
    </w:p>
    <w:p w14:paraId="4F16DD52" w14:textId="77777777" w:rsidR="004C3FD4" w:rsidRPr="007A4FBE" w:rsidRDefault="004C3FD4" w:rsidP="004C3FD4">
      <w:pPr>
        <w:rPr>
          <w:rFonts w:cstheme="minorHAnsi"/>
          <w:b/>
        </w:rPr>
      </w:pPr>
      <w:r w:rsidRPr="007A4FBE">
        <w:rPr>
          <w:rFonts w:eastAsia="Arial" w:cstheme="minorHAnsi"/>
          <w:b/>
          <w:lang w:val="en-GB" w:bidi="en-GB"/>
        </w:rPr>
        <w:t>An agreement concerning</w:t>
      </w:r>
    </w:p>
    <w:p w14:paraId="3B357878" w14:textId="77777777" w:rsidR="004C3FD4" w:rsidRPr="007A4FBE" w:rsidRDefault="004C3FD4" w:rsidP="004C3FD4">
      <w:pPr>
        <w:rPr>
          <w:rFonts w:cstheme="minorHAnsi"/>
        </w:rPr>
      </w:pPr>
      <w:r w:rsidRPr="007A4FBE">
        <w:rPr>
          <w:rFonts w:eastAsia="Arial" w:cstheme="minorHAnsi"/>
          <w:lang w:val="en-GB" w:bidi="en-GB"/>
        </w:rPr>
        <w:t>[designation of the procurement]</w:t>
      </w:r>
    </w:p>
    <w:p w14:paraId="0D5B59BB" w14:textId="77777777" w:rsidR="004C3FD4" w:rsidRPr="004464F2" w:rsidRDefault="004C3FD4" w:rsidP="004C3FD4">
      <w:pPr>
        <w:pStyle w:val="Merknadstekst"/>
        <w:rPr>
          <w:rFonts w:asciiTheme="minorHAnsi" w:hAnsiTheme="minorHAnsi" w:cstheme="minorHAnsi"/>
          <w:lang w:val="en-US"/>
        </w:rPr>
      </w:pPr>
    </w:p>
    <w:p w14:paraId="048E0F03" w14:textId="77777777" w:rsidR="004C3FD4" w:rsidRPr="007A4FBE" w:rsidRDefault="004C3FD4" w:rsidP="004C3FD4">
      <w:pPr>
        <w:pStyle w:val="Merknadstekst"/>
        <w:rPr>
          <w:rFonts w:asciiTheme="minorHAnsi" w:hAnsiTheme="minorHAnsi" w:cstheme="minorHAnsi"/>
        </w:rPr>
      </w:pPr>
    </w:p>
    <w:p w14:paraId="58E2A2C8" w14:textId="77777777" w:rsidR="004C3FD4" w:rsidRPr="007A4FBE" w:rsidRDefault="004C3FD4" w:rsidP="004C3FD4">
      <w:pPr>
        <w:pStyle w:val="Normalmedluftover"/>
        <w:rPr>
          <w:rFonts w:asciiTheme="minorHAnsi" w:hAnsiTheme="minorHAnsi" w:cstheme="minorHAnsi"/>
          <w:b/>
        </w:rPr>
      </w:pPr>
      <w:r w:rsidRPr="007A4FBE">
        <w:rPr>
          <w:rFonts w:asciiTheme="minorHAnsi" w:hAnsiTheme="minorHAnsi" w:cstheme="minorHAnsi"/>
          <w:b/>
          <w:lang w:val="en-GB" w:bidi="en-GB"/>
        </w:rPr>
        <w:t>has been concluded between:</w:t>
      </w:r>
    </w:p>
    <w:p w14:paraId="098BB172" w14:textId="77777777" w:rsidR="004C3FD4" w:rsidRPr="007A4FBE" w:rsidRDefault="004C3FD4" w:rsidP="004C3FD4">
      <w:pPr>
        <w:pStyle w:val="Normalmedluftover"/>
        <w:rPr>
          <w:rFonts w:asciiTheme="minorHAnsi" w:hAnsiTheme="minorHAnsi" w:cstheme="minorHAnsi"/>
          <w:lang w:val="nn-NO"/>
        </w:rPr>
      </w:pPr>
      <w:r w:rsidRPr="007A4FBE">
        <w:rPr>
          <w:rFonts w:asciiTheme="minorHAnsi" w:hAnsiTheme="minorHAnsi" w:cstheme="minorHAnsi"/>
          <w:lang w:val="en-GB" w:bidi="en-GB"/>
        </w:rPr>
        <w:t>[</w:t>
      </w:r>
      <w:r w:rsidRPr="007A4FBE">
        <w:rPr>
          <w:rStyle w:val="LinjestilTegn"/>
          <w:rFonts w:asciiTheme="minorHAnsi" w:hAnsiTheme="minorHAnsi" w:cstheme="minorHAnsi"/>
          <w:lang w:val="en-GB" w:bidi="en-GB"/>
        </w:rPr>
        <w:t>Write here</w:t>
      </w:r>
      <w:r w:rsidRPr="007A4FBE">
        <w:rPr>
          <w:rFonts w:asciiTheme="minorHAnsi" w:hAnsiTheme="minorHAnsi" w:cstheme="minorHAnsi"/>
          <w:lang w:val="en-GB" w:bidi="en-GB"/>
        </w:rPr>
        <w:t>]</w:t>
      </w:r>
    </w:p>
    <w:p w14:paraId="4F230D46" w14:textId="77777777" w:rsidR="004C3FD4" w:rsidRPr="007A4FBE" w:rsidRDefault="004C3FD4" w:rsidP="004C3FD4">
      <w:pPr>
        <w:rPr>
          <w:rFonts w:cstheme="minorHAnsi"/>
        </w:rPr>
      </w:pPr>
      <w:r w:rsidRPr="007A4FBE">
        <w:rPr>
          <w:rFonts w:eastAsia="Arial" w:cstheme="minorHAnsi"/>
          <w:lang w:val="en-GB" w:bidi="en-GB"/>
        </w:rPr>
        <w:t>_____________________________________________________</w:t>
      </w:r>
    </w:p>
    <w:p w14:paraId="0EC10C60" w14:textId="77777777" w:rsidR="004C3FD4" w:rsidRPr="007A4FBE" w:rsidRDefault="004C3FD4" w:rsidP="004C3FD4">
      <w:pPr>
        <w:rPr>
          <w:rFonts w:cstheme="minorHAnsi"/>
        </w:rPr>
      </w:pPr>
      <w:r w:rsidRPr="007A4FBE">
        <w:rPr>
          <w:rFonts w:eastAsia="Arial" w:cstheme="minorHAnsi"/>
          <w:lang w:val="en-GB" w:bidi="en-GB"/>
        </w:rPr>
        <w:t>(hereinafter referred to as the Supplier)</w:t>
      </w:r>
    </w:p>
    <w:p w14:paraId="1F047F77" w14:textId="77777777" w:rsidR="004C3FD4" w:rsidRPr="007A4FBE" w:rsidRDefault="004C3FD4" w:rsidP="004C3FD4">
      <w:pPr>
        <w:rPr>
          <w:rFonts w:cstheme="minorHAnsi"/>
        </w:rPr>
      </w:pPr>
    </w:p>
    <w:p w14:paraId="0A9AC1BD" w14:textId="77777777" w:rsidR="004C3FD4" w:rsidRPr="007A4FBE" w:rsidRDefault="004C3FD4" w:rsidP="004C3FD4">
      <w:pPr>
        <w:rPr>
          <w:rFonts w:cstheme="minorHAnsi"/>
        </w:rPr>
      </w:pPr>
      <w:r w:rsidRPr="007A4FBE">
        <w:rPr>
          <w:rFonts w:eastAsia="Arial" w:cstheme="minorHAnsi"/>
          <w:b/>
          <w:lang w:val="en-GB" w:bidi="en-GB"/>
        </w:rPr>
        <w:t>and</w:t>
      </w:r>
    </w:p>
    <w:p w14:paraId="6E072A67" w14:textId="77777777" w:rsidR="004C3FD4" w:rsidRPr="007A4FBE" w:rsidRDefault="004C3FD4" w:rsidP="004C3FD4">
      <w:pPr>
        <w:pStyle w:val="Normalmedluftover"/>
        <w:rPr>
          <w:rFonts w:asciiTheme="minorHAnsi" w:hAnsiTheme="minorHAnsi" w:cstheme="minorHAnsi"/>
        </w:rPr>
      </w:pPr>
      <w:r w:rsidRPr="007A4FBE">
        <w:rPr>
          <w:rFonts w:asciiTheme="minorHAnsi" w:hAnsiTheme="minorHAnsi" w:cstheme="minorHAnsi"/>
          <w:lang w:val="en-GB" w:bidi="en-GB"/>
        </w:rPr>
        <w:t>[Write here]</w:t>
      </w:r>
    </w:p>
    <w:p w14:paraId="23F29AD8" w14:textId="77777777" w:rsidR="004C3FD4" w:rsidRPr="007A4FBE" w:rsidRDefault="004C3FD4" w:rsidP="004C3FD4">
      <w:pPr>
        <w:pStyle w:val="Linjestil"/>
        <w:rPr>
          <w:rFonts w:asciiTheme="minorHAnsi" w:hAnsiTheme="minorHAnsi" w:cstheme="minorHAnsi"/>
        </w:rPr>
      </w:pPr>
      <w:r w:rsidRPr="007A4FBE">
        <w:rPr>
          <w:rFonts w:asciiTheme="minorHAnsi" w:hAnsiTheme="minorHAnsi" w:cstheme="minorHAnsi"/>
          <w:lang w:val="en-GB" w:bidi="en-GB"/>
        </w:rPr>
        <w:t>_____________________________________________________</w:t>
      </w:r>
    </w:p>
    <w:p w14:paraId="2D2B19D3" w14:textId="77777777" w:rsidR="004C3FD4" w:rsidRPr="007A4FBE" w:rsidRDefault="004C3FD4" w:rsidP="004C3FD4">
      <w:pPr>
        <w:rPr>
          <w:rFonts w:cstheme="minorHAnsi"/>
        </w:rPr>
      </w:pPr>
      <w:r w:rsidRPr="007A4FBE">
        <w:rPr>
          <w:rFonts w:eastAsia="Arial" w:cstheme="minorHAnsi"/>
          <w:lang w:val="en-GB" w:bidi="en-GB"/>
        </w:rPr>
        <w:t>(hereinafter referred to as the Customer)</w:t>
      </w:r>
    </w:p>
    <w:p w14:paraId="698A86D2" w14:textId="77777777" w:rsidR="004C3FD4" w:rsidRPr="007A4FBE" w:rsidRDefault="004C3FD4" w:rsidP="004C3FD4">
      <w:pPr>
        <w:rPr>
          <w:rFonts w:cstheme="minorHAnsi"/>
        </w:rPr>
      </w:pPr>
    </w:p>
    <w:p w14:paraId="026317F6" w14:textId="77777777" w:rsidR="004C3FD4" w:rsidRPr="007A4FBE" w:rsidRDefault="004C3FD4" w:rsidP="004C3FD4">
      <w:pPr>
        <w:rPr>
          <w:rFonts w:cstheme="minorHAnsi"/>
        </w:rPr>
      </w:pPr>
      <w:r w:rsidRPr="007A4FBE">
        <w:rPr>
          <w:rFonts w:eastAsia="Arial" w:cstheme="minorHAnsi"/>
          <w:b/>
          <w:lang w:val="en-GB" w:bidi="en-GB"/>
        </w:rPr>
        <w:t>Place and date:</w:t>
      </w:r>
    </w:p>
    <w:p w14:paraId="2E9ADA89" w14:textId="77777777" w:rsidR="004C3FD4" w:rsidRPr="007A4FBE" w:rsidRDefault="004C3FD4" w:rsidP="004C3FD4">
      <w:pPr>
        <w:pStyle w:val="Normalmedluftover"/>
        <w:rPr>
          <w:rFonts w:asciiTheme="minorHAnsi" w:hAnsiTheme="minorHAnsi" w:cstheme="minorHAnsi"/>
        </w:rPr>
      </w:pPr>
      <w:r w:rsidRPr="007A4FBE">
        <w:rPr>
          <w:rFonts w:asciiTheme="minorHAnsi" w:hAnsiTheme="minorHAnsi" w:cstheme="minorHAnsi"/>
          <w:lang w:val="en-GB" w:bidi="en-GB"/>
        </w:rPr>
        <w:t>[Write place and date here]</w:t>
      </w:r>
    </w:p>
    <w:p w14:paraId="05BE8D05" w14:textId="77777777" w:rsidR="004C3FD4" w:rsidRPr="007A4FBE" w:rsidRDefault="004C3FD4" w:rsidP="004C3FD4">
      <w:pPr>
        <w:rPr>
          <w:rFonts w:cstheme="minorHAnsi"/>
        </w:rPr>
      </w:pPr>
      <w:r w:rsidRPr="007A4FBE">
        <w:rPr>
          <w:rFonts w:eastAsia="Arial" w:cstheme="minorHAnsi"/>
          <w:lang w:val="en-GB" w:bidi="en-GB"/>
        </w:rPr>
        <w:t>_____________________________________________________</w:t>
      </w:r>
    </w:p>
    <w:p w14:paraId="7A34BBB9" w14:textId="77777777" w:rsidR="004C3FD4" w:rsidRPr="007A4FBE" w:rsidRDefault="004C3FD4" w:rsidP="004C3FD4">
      <w:pPr>
        <w:rPr>
          <w:rFonts w:cstheme="minorHAnsi"/>
        </w:rPr>
      </w:pPr>
    </w:p>
    <w:p w14:paraId="5412B047" w14:textId="77777777" w:rsidR="004C3FD4" w:rsidRPr="007A4FBE" w:rsidRDefault="004C3FD4" w:rsidP="004C3FD4">
      <w:pPr>
        <w:rPr>
          <w:rFonts w:cstheme="minorHAnsi"/>
        </w:rPr>
      </w:pPr>
      <w:r w:rsidRPr="007A4FBE">
        <w:rPr>
          <w:rFonts w:eastAsia="Arial" w:cstheme="minorHAnsi"/>
          <w:lang w:val="en-GB" w:bidi="en-GB"/>
        </w:rPr>
        <w:t>(NB: Concerning the duration of the Agreement, see clause 5.1.)</w:t>
      </w:r>
    </w:p>
    <w:p w14:paraId="6C01683C" w14:textId="77777777" w:rsidR="004C3FD4" w:rsidRPr="007A4FBE" w:rsidRDefault="004C3FD4" w:rsidP="004C3FD4">
      <w:pPr>
        <w:rPr>
          <w:rFonts w:cstheme="minorHAnsi"/>
        </w:rPr>
      </w:pPr>
    </w:p>
    <w:p w14:paraId="0D08BAD7" w14:textId="77777777" w:rsidR="004C3FD4" w:rsidRPr="007A4FBE" w:rsidRDefault="004C3FD4" w:rsidP="004C3FD4">
      <w:pPr>
        <w:rPr>
          <w:rFonts w:cstheme="minorHAnsi"/>
        </w:rPr>
      </w:pPr>
    </w:p>
    <w:tbl>
      <w:tblPr>
        <w:tblW w:w="0" w:type="auto"/>
        <w:tblLook w:val="04A0" w:firstRow="1" w:lastRow="0" w:firstColumn="1" w:lastColumn="0" w:noHBand="0" w:noVBand="1"/>
      </w:tblPr>
      <w:tblGrid>
        <w:gridCol w:w="3807"/>
        <w:gridCol w:w="3922"/>
      </w:tblGrid>
      <w:tr w:rsidR="004C3FD4" w:rsidRPr="007A4FBE" w14:paraId="152B3F2C" w14:textId="77777777" w:rsidTr="002B28CB">
        <w:tc>
          <w:tcPr>
            <w:tcW w:w="3807" w:type="dxa"/>
          </w:tcPr>
          <w:p w14:paraId="22F47318" w14:textId="77777777" w:rsidR="004C3FD4" w:rsidRPr="007A4FBE" w:rsidRDefault="004C3FD4" w:rsidP="002B28CB">
            <w:pPr>
              <w:rPr>
                <w:rFonts w:cstheme="minorHAnsi"/>
              </w:rPr>
            </w:pPr>
            <w:r w:rsidRPr="007A4FBE">
              <w:rPr>
                <w:rFonts w:eastAsia="Arial" w:cstheme="minorHAnsi"/>
                <w:lang w:val="en-GB" w:bidi="en-GB"/>
              </w:rPr>
              <w:t>[The Customer's name here]</w:t>
            </w:r>
          </w:p>
        </w:tc>
        <w:tc>
          <w:tcPr>
            <w:tcW w:w="3922" w:type="dxa"/>
          </w:tcPr>
          <w:p w14:paraId="16F020E9" w14:textId="77777777" w:rsidR="004C3FD4" w:rsidRPr="007A4FBE" w:rsidRDefault="004C3FD4" w:rsidP="002B28CB">
            <w:pPr>
              <w:rPr>
                <w:rFonts w:cstheme="minorHAnsi"/>
              </w:rPr>
            </w:pPr>
            <w:r w:rsidRPr="007A4FBE">
              <w:rPr>
                <w:rFonts w:eastAsia="Arial" w:cstheme="minorHAnsi"/>
                <w:lang w:val="en-GB" w:bidi="en-GB"/>
              </w:rPr>
              <w:t>[The Supplier's name here]</w:t>
            </w:r>
          </w:p>
        </w:tc>
      </w:tr>
      <w:tr w:rsidR="004C3FD4" w:rsidRPr="007A4FBE" w14:paraId="10034BE0" w14:textId="77777777" w:rsidTr="002B28CB">
        <w:tc>
          <w:tcPr>
            <w:tcW w:w="3807" w:type="dxa"/>
          </w:tcPr>
          <w:p w14:paraId="37233B20" w14:textId="77777777" w:rsidR="004C3FD4" w:rsidRPr="007A4FBE" w:rsidRDefault="004C3FD4" w:rsidP="002B28CB">
            <w:pPr>
              <w:rPr>
                <w:rFonts w:cstheme="minorHAnsi"/>
                <w:sz w:val="40"/>
                <w:szCs w:val="40"/>
              </w:rPr>
            </w:pPr>
          </w:p>
          <w:p w14:paraId="5DA000AE" w14:textId="77777777" w:rsidR="004C3FD4" w:rsidRPr="007A4FBE" w:rsidRDefault="004C3FD4" w:rsidP="002B28CB">
            <w:pPr>
              <w:rPr>
                <w:rFonts w:cstheme="minorHAnsi"/>
              </w:rPr>
            </w:pPr>
            <w:r w:rsidRPr="007A4FBE">
              <w:rPr>
                <w:rFonts w:eastAsia="Arial" w:cstheme="minorHAnsi"/>
                <w:lang w:val="en-GB" w:bidi="en-GB"/>
              </w:rPr>
              <w:t>_____________________</w:t>
            </w:r>
          </w:p>
          <w:p w14:paraId="5E470D0B" w14:textId="77777777" w:rsidR="004C3FD4" w:rsidRPr="007A4FBE" w:rsidRDefault="004C3FD4" w:rsidP="002B28CB">
            <w:pPr>
              <w:rPr>
                <w:rFonts w:cstheme="minorHAnsi"/>
              </w:rPr>
            </w:pPr>
            <w:r w:rsidRPr="007A4FBE">
              <w:rPr>
                <w:rFonts w:eastAsia="Arial" w:cstheme="minorHAnsi"/>
                <w:lang w:val="en-GB" w:bidi="en-GB"/>
              </w:rPr>
              <w:t>Signature of the Customer</w:t>
            </w:r>
          </w:p>
        </w:tc>
        <w:tc>
          <w:tcPr>
            <w:tcW w:w="3922" w:type="dxa"/>
          </w:tcPr>
          <w:p w14:paraId="66CC462C" w14:textId="77777777" w:rsidR="004C3FD4" w:rsidRPr="007A4FBE" w:rsidRDefault="004C3FD4" w:rsidP="002B28CB">
            <w:pPr>
              <w:tabs>
                <w:tab w:val="right" w:pos="3680"/>
              </w:tabs>
              <w:rPr>
                <w:rFonts w:cstheme="minorHAnsi"/>
                <w:sz w:val="40"/>
                <w:szCs w:val="40"/>
              </w:rPr>
            </w:pPr>
          </w:p>
          <w:p w14:paraId="45ACE465" w14:textId="77777777" w:rsidR="004C3FD4" w:rsidRPr="007A4FBE" w:rsidRDefault="004C3FD4" w:rsidP="002B28CB">
            <w:pPr>
              <w:tabs>
                <w:tab w:val="right" w:pos="3680"/>
              </w:tabs>
              <w:rPr>
                <w:rFonts w:cstheme="minorHAnsi"/>
              </w:rPr>
            </w:pPr>
            <w:r w:rsidRPr="007A4FBE">
              <w:rPr>
                <w:rFonts w:eastAsia="Arial" w:cstheme="minorHAnsi"/>
                <w:lang w:val="en-GB" w:bidi="en-GB"/>
              </w:rPr>
              <w:t>_____________________</w:t>
            </w:r>
          </w:p>
          <w:p w14:paraId="14C2CB70" w14:textId="77777777" w:rsidR="004C3FD4" w:rsidRPr="007A4FBE" w:rsidRDefault="004C3FD4" w:rsidP="002B28CB">
            <w:pPr>
              <w:tabs>
                <w:tab w:val="right" w:pos="3680"/>
              </w:tabs>
              <w:rPr>
                <w:rFonts w:cstheme="minorHAnsi"/>
              </w:rPr>
            </w:pPr>
            <w:r w:rsidRPr="007A4FBE">
              <w:rPr>
                <w:rFonts w:eastAsia="Arial" w:cstheme="minorHAnsi"/>
                <w:lang w:val="en-GB" w:bidi="en-GB"/>
              </w:rPr>
              <w:t>Signature of the Supplier</w:t>
            </w:r>
          </w:p>
        </w:tc>
      </w:tr>
    </w:tbl>
    <w:p w14:paraId="69828F16" w14:textId="77777777" w:rsidR="004C3FD4" w:rsidRPr="007A4FBE" w:rsidRDefault="004C3FD4" w:rsidP="004C3FD4">
      <w:pPr>
        <w:rPr>
          <w:rFonts w:cstheme="minorHAnsi"/>
        </w:rPr>
      </w:pPr>
    </w:p>
    <w:p w14:paraId="50B84078" w14:textId="77777777" w:rsidR="004C3FD4" w:rsidRPr="007A4FBE" w:rsidRDefault="004C3FD4" w:rsidP="004C3FD4">
      <w:pPr>
        <w:rPr>
          <w:rFonts w:cstheme="minorHAnsi"/>
        </w:rPr>
      </w:pPr>
      <w:r w:rsidRPr="007A4FBE">
        <w:rPr>
          <w:rFonts w:eastAsia="Arial" w:cstheme="minorHAnsi"/>
          <w:lang w:val="en-GB" w:bidi="en-GB"/>
        </w:rPr>
        <w:t xml:space="preserve">The Agreement is signed in two </w:t>
      </w:r>
      <w:proofErr w:type="gramStart"/>
      <w:r w:rsidRPr="007A4FBE">
        <w:rPr>
          <w:rFonts w:eastAsia="Arial" w:cstheme="minorHAnsi"/>
          <w:lang w:val="en-GB" w:bidi="en-GB"/>
        </w:rPr>
        <w:t>copies;</w:t>
      </w:r>
      <w:proofErr w:type="gramEnd"/>
      <w:r w:rsidRPr="007A4FBE">
        <w:rPr>
          <w:rFonts w:eastAsia="Arial" w:cstheme="minorHAnsi"/>
          <w:lang w:val="en-GB" w:bidi="en-GB"/>
        </w:rPr>
        <w:t xml:space="preserve"> one for each party. </w:t>
      </w:r>
    </w:p>
    <w:p w14:paraId="478E10A3" w14:textId="77777777" w:rsidR="004C3FD4" w:rsidRPr="007A4FBE" w:rsidRDefault="004C3FD4" w:rsidP="004C3FD4">
      <w:pPr>
        <w:rPr>
          <w:rFonts w:cstheme="minorHAnsi"/>
        </w:rPr>
      </w:pPr>
    </w:p>
    <w:p w14:paraId="481B51CA" w14:textId="5577D772" w:rsidR="004C3FD4" w:rsidRPr="007A4FBE" w:rsidRDefault="004C3FD4" w:rsidP="004C3FD4">
      <w:pPr>
        <w:rPr>
          <w:rFonts w:cstheme="minorHAnsi"/>
        </w:rPr>
      </w:pPr>
    </w:p>
    <w:p w14:paraId="5B1D9FB4" w14:textId="77777777" w:rsidR="004C3FD4" w:rsidRPr="007A4FBE" w:rsidRDefault="004C3FD4" w:rsidP="004C3FD4">
      <w:pPr>
        <w:rPr>
          <w:rFonts w:cstheme="minorHAnsi"/>
          <w:b/>
          <w:bCs/>
        </w:rPr>
      </w:pPr>
      <w:r w:rsidRPr="007A4FBE">
        <w:rPr>
          <w:rFonts w:eastAsia="Arial" w:cstheme="minorHAnsi"/>
          <w:b/>
          <w:lang w:val="en-GB" w:bidi="en-GB"/>
        </w:rPr>
        <w:t>Communications</w:t>
      </w:r>
    </w:p>
    <w:p w14:paraId="1A84A239" w14:textId="77777777" w:rsidR="004C3FD4" w:rsidRPr="007A4FBE" w:rsidRDefault="004C3FD4" w:rsidP="004C3FD4">
      <w:pPr>
        <w:rPr>
          <w:rFonts w:cstheme="minorHAnsi"/>
        </w:rPr>
      </w:pPr>
      <w:r w:rsidRPr="007A4FBE">
        <w:rPr>
          <w:rFonts w:eastAsia="Arial" w:cstheme="minorHAnsi"/>
          <w:lang w:val="en-GB" w:bidi="en-GB"/>
        </w:rPr>
        <w:t>Unless otherwise specified in Appendix 5, all communication concerning this Agreement shall be directed to:</w:t>
      </w:r>
    </w:p>
    <w:p w14:paraId="6D501269" w14:textId="77777777" w:rsidR="004C3FD4" w:rsidRPr="007A4FBE" w:rsidRDefault="004C3FD4" w:rsidP="004C3FD4">
      <w:pPr>
        <w:rPr>
          <w:rFonts w:cstheme="minorHAnsi"/>
        </w:rPr>
      </w:pPr>
    </w:p>
    <w:p w14:paraId="33DF3EB5" w14:textId="77777777" w:rsidR="004C3FD4" w:rsidRPr="007A4FBE" w:rsidRDefault="004C3FD4" w:rsidP="004C3FD4">
      <w:pPr>
        <w:rPr>
          <w:rFonts w:cstheme="minorHAn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4C3FD4" w:rsidRPr="007A4FBE" w14:paraId="0DB8988D" w14:textId="77777777" w:rsidTr="002B28CB">
        <w:tc>
          <w:tcPr>
            <w:tcW w:w="4109" w:type="dxa"/>
          </w:tcPr>
          <w:p w14:paraId="16756346" w14:textId="77777777" w:rsidR="004C3FD4" w:rsidRPr="007A4FBE" w:rsidRDefault="004C3FD4" w:rsidP="002B28CB">
            <w:pPr>
              <w:pStyle w:val="TableContents"/>
              <w:rPr>
                <w:rFonts w:asciiTheme="minorHAnsi" w:hAnsiTheme="minorHAnsi" w:cstheme="minorHAnsi"/>
                <w:b/>
              </w:rPr>
            </w:pPr>
            <w:r w:rsidRPr="007A4FBE">
              <w:rPr>
                <w:rFonts w:asciiTheme="minorHAnsi" w:hAnsiTheme="minorHAnsi" w:cstheme="minorHAnsi"/>
                <w:b/>
                <w:lang w:val="en-GB" w:bidi="en-GB"/>
              </w:rPr>
              <w:t>On behalf of the Customer:</w:t>
            </w:r>
          </w:p>
        </w:tc>
        <w:tc>
          <w:tcPr>
            <w:tcW w:w="4110" w:type="dxa"/>
          </w:tcPr>
          <w:p w14:paraId="306E2CC7" w14:textId="77777777" w:rsidR="004C3FD4" w:rsidRPr="007A4FBE" w:rsidRDefault="004C3FD4" w:rsidP="002B28CB">
            <w:pPr>
              <w:pStyle w:val="TableContents"/>
              <w:rPr>
                <w:rFonts w:asciiTheme="minorHAnsi" w:hAnsiTheme="minorHAnsi" w:cstheme="minorHAnsi"/>
                <w:b/>
              </w:rPr>
            </w:pPr>
            <w:r w:rsidRPr="007A4FBE">
              <w:rPr>
                <w:rFonts w:asciiTheme="minorHAnsi" w:hAnsiTheme="minorHAnsi" w:cstheme="minorHAnsi"/>
                <w:b/>
                <w:lang w:val="en-GB" w:bidi="en-GB"/>
              </w:rPr>
              <w:t>On behalf of the Supplier:</w:t>
            </w:r>
          </w:p>
        </w:tc>
      </w:tr>
      <w:tr w:rsidR="004C3FD4" w:rsidRPr="007A4FBE" w14:paraId="5C27EA2A" w14:textId="77777777" w:rsidTr="002B28CB">
        <w:tc>
          <w:tcPr>
            <w:tcW w:w="4109" w:type="dxa"/>
          </w:tcPr>
          <w:p w14:paraId="7DC10CEB" w14:textId="77777777" w:rsidR="004C3FD4" w:rsidRPr="007A4FBE" w:rsidRDefault="004C3FD4" w:rsidP="002B28CB">
            <w:pPr>
              <w:pStyle w:val="TableContents"/>
              <w:rPr>
                <w:rFonts w:asciiTheme="minorHAnsi" w:hAnsiTheme="minorHAnsi" w:cstheme="minorHAnsi"/>
              </w:rPr>
            </w:pPr>
            <w:r w:rsidRPr="007A4FBE">
              <w:rPr>
                <w:rFonts w:asciiTheme="minorHAnsi" w:hAnsiTheme="minorHAnsi" w:cstheme="minorHAnsi"/>
                <w:lang w:val="en-GB" w:bidi="en-GB"/>
              </w:rPr>
              <w:t xml:space="preserve">Name: </w:t>
            </w:r>
          </w:p>
        </w:tc>
        <w:tc>
          <w:tcPr>
            <w:tcW w:w="4110" w:type="dxa"/>
          </w:tcPr>
          <w:p w14:paraId="7219A04F" w14:textId="77777777" w:rsidR="004C3FD4" w:rsidRPr="007A4FBE" w:rsidRDefault="004C3FD4" w:rsidP="002B28CB">
            <w:pPr>
              <w:pStyle w:val="TableContents"/>
              <w:rPr>
                <w:rFonts w:asciiTheme="minorHAnsi" w:hAnsiTheme="minorHAnsi" w:cstheme="minorHAnsi"/>
              </w:rPr>
            </w:pPr>
            <w:r w:rsidRPr="007A4FBE">
              <w:rPr>
                <w:rFonts w:asciiTheme="minorHAnsi" w:hAnsiTheme="minorHAnsi" w:cstheme="minorHAnsi"/>
                <w:lang w:val="en-GB" w:bidi="en-GB"/>
              </w:rPr>
              <w:t xml:space="preserve">Name: </w:t>
            </w:r>
          </w:p>
        </w:tc>
      </w:tr>
      <w:tr w:rsidR="004C3FD4" w:rsidRPr="007A4FBE" w14:paraId="6DD7AD88" w14:textId="77777777" w:rsidTr="002B28CB">
        <w:tc>
          <w:tcPr>
            <w:tcW w:w="4109" w:type="dxa"/>
          </w:tcPr>
          <w:p w14:paraId="024F23A7" w14:textId="77777777" w:rsidR="004C3FD4" w:rsidRPr="007A4FBE" w:rsidRDefault="004C3FD4" w:rsidP="002B28CB">
            <w:pPr>
              <w:pStyle w:val="TableContents"/>
              <w:tabs>
                <w:tab w:val="left" w:pos="938"/>
              </w:tabs>
              <w:rPr>
                <w:rFonts w:asciiTheme="minorHAnsi" w:hAnsiTheme="minorHAnsi" w:cstheme="minorHAnsi"/>
              </w:rPr>
            </w:pPr>
            <w:r w:rsidRPr="007A4FBE">
              <w:rPr>
                <w:rFonts w:asciiTheme="minorHAnsi" w:hAnsiTheme="minorHAnsi" w:cstheme="minorHAnsi"/>
                <w:lang w:val="en-GB" w:bidi="en-GB"/>
              </w:rPr>
              <w:t xml:space="preserve">Position: </w:t>
            </w:r>
          </w:p>
        </w:tc>
        <w:tc>
          <w:tcPr>
            <w:tcW w:w="4110" w:type="dxa"/>
          </w:tcPr>
          <w:p w14:paraId="311781B4" w14:textId="77777777" w:rsidR="004C3FD4" w:rsidRPr="007A4FBE" w:rsidRDefault="004C3FD4" w:rsidP="002B28CB">
            <w:pPr>
              <w:pStyle w:val="TableContents"/>
              <w:rPr>
                <w:rFonts w:asciiTheme="minorHAnsi" w:hAnsiTheme="minorHAnsi" w:cstheme="minorHAnsi"/>
              </w:rPr>
            </w:pPr>
            <w:r w:rsidRPr="007A4FBE">
              <w:rPr>
                <w:rFonts w:asciiTheme="minorHAnsi" w:hAnsiTheme="minorHAnsi" w:cstheme="minorHAnsi"/>
                <w:lang w:val="en-GB" w:bidi="en-GB"/>
              </w:rPr>
              <w:t xml:space="preserve">Position: </w:t>
            </w:r>
          </w:p>
        </w:tc>
      </w:tr>
      <w:tr w:rsidR="004C3FD4" w:rsidRPr="007A4FBE" w14:paraId="496B59C2" w14:textId="77777777" w:rsidTr="002B28CB">
        <w:tc>
          <w:tcPr>
            <w:tcW w:w="4109" w:type="dxa"/>
          </w:tcPr>
          <w:p w14:paraId="062934C5" w14:textId="77777777" w:rsidR="004C3FD4" w:rsidRPr="007A4FBE" w:rsidRDefault="004C3FD4" w:rsidP="002B28CB">
            <w:pPr>
              <w:pStyle w:val="TableContents"/>
              <w:tabs>
                <w:tab w:val="left" w:pos="796"/>
                <w:tab w:val="left" w:pos="938"/>
              </w:tabs>
              <w:rPr>
                <w:rFonts w:asciiTheme="minorHAnsi" w:hAnsiTheme="minorHAnsi" w:cstheme="minorHAnsi"/>
              </w:rPr>
            </w:pPr>
            <w:r w:rsidRPr="007A4FBE">
              <w:rPr>
                <w:rFonts w:asciiTheme="minorHAnsi" w:hAnsiTheme="minorHAnsi" w:cstheme="minorHAnsi"/>
                <w:lang w:val="en-GB" w:bidi="en-GB"/>
              </w:rPr>
              <w:t xml:space="preserve">Telephone: </w:t>
            </w:r>
          </w:p>
        </w:tc>
        <w:tc>
          <w:tcPr>
            <w:tcW w:w="4110" w:type="dxa"/>
          </w:tcPr>
          <w:p w14:paraId="75DA0E81" w14:textId="77777777" w:rsidR="004C3FD4" w:rsidRPr="007A4FBE" w:rsidRDefault="004C3FD4" w:rsidP="002B28CB">
            <w:pPr>
              <w:pStyle w:val="TableContents"/>
              <w:rPr>
                <w:rFonts w:asciiTheme="minorHAnsi" w:hAnsiTheme="minorHAnsi" w:cstheme="minorHAnsi"/>
              </w:rPr>
            </w:pPr>
            <w:r w:rsidRPr="007A4FBE">
              <w:rPr>
                <w:rFonts w:asciiTheme="minorHAnsi" w:hAnsiTheme="minorHAnsi" w:cstheme="minorHAnsi"/>
                <w:lang w:val="en-GB" w:bidi="en-GB"/>
              </w:rPr>
              <w:t xml:space="preserve">Telephone: </w:t>
            </w:r>
          </w:p>
        </w:tc>
      </w:tr>
      <w:tr w:rsidR="004C3FD4" w:rsidRPr="007A4FBE" w14:paraId="42123C18" w14:textId="77777777" w:rsidTr="002B28CB">
        <w:tc>
          <w:tcPr>
            <w:tcW w:w="4109" w:type="dxa"/>
          </w:tcPr>
          <w:p w14:paraId="365F3AB9" w14:textId="77777777" w:rsidR="004C3FD4" w:rsidRPr="007A4FBE" w:rsidRDefault="004C3FD4" w:rsidP="002B28CB">
            <w:pPr>
              <w:pStyle w:val="TableContents"/>
              <w:tabs>
                <w:tab w:val="left" w:pos="938"/>
              </w:tabs>
              <w:rPr>
                <w:rFonts w:asciiTheme="minorHAnsi" w:hAnsiTheme="minorHAnsi" w:cstheme="minorHAnsi"/>
              </w:rPr>
            </w:pPr>
            <w:r w:rsidRPr="007A4FBE">
              <w:rPr>
                <w:rFonts w:asciiTheme="minorHAnsi" w:hAnsiTheme="minorHAnsi" w:cstheme="minorHAnsi"/>
                <w:lang w:val="en-GB" w:bidi="en-GB"/>
              </w:rPr>
              <w:t xml:space="preserve">Email: </w:t>
            </w:r>
          </w:p>
        </w:tc>
        <w:tc>
          <w:tcPr>
            <w:tcW w:w="4110" w:type="dxa"/>
          </w:tcPr>
          <w:p w14:paraId="7E5C9D7A" w14:textId="77777777" w:rsidR="004C3FD4" w:rsidRPr="007A4FBE" w:rsidRDefault="004C3FD4" w:rsidP="002B28CB">
            <w:pPr>
              <w:pStyle w:val="TableContents"/>
              <w:rPr>
                <w:rFonts w:asciiTheme="minorHAnsi" w:hAnsiTheme="minorHAnsi" w:cstheme="minorHAnsi"/>
              </w:rPr>
            </w:pPr>
            <w:r w:rsidRPr="007A4FBE">
              <w:rPr>
                <w:rFonts w:asciiTheme="minorHAnsi" w:hAnsiTheme="minorHAnsi" w:cstheme="minorHAnsi"/>
                <w:lang w:val="en-GB" w:bidi="en-GB"/>
              </w:rPr>
              <w:t xml:space="preserve">Email: </w:t>
            </w:r>
          </w:p>
        </w:tc>
      </w:tr>
    </w:tbl>
    <w:p w14:paraId="5098386A" w14:textId="77777777" w:rsidR="004C3FD4" w:rsidRPr="007A4FBE" w:rsidRDefault="004C3FD4" w:rsidP="004C3FD4">
      <w:pPr>
        <w:rPr>
          <w:rFonts w:cstheme="minorHAnsi"/>
        </w:rPr>
        <w:sectPr w:rsidR="004C3FD4" w:rsidRPr="007A4FBE" w:rsidSect="002B28CB">
          <w:footerReference w:type="default" r:id="rId8"/>
          <w:headerReference w:type="first" r:id="rId9"/>
          <w:footerReference w:type="first" r:id="rId10"/>
          <w:pgSz w:w="11907" w:h="16840" w:code="9"/>
          <w:pgMar w:top="1418" w:right="1418" w:bottom="1418" w:left="2268" w:header="709" w:footer="743" w:gutter="0"/>
          <w:pgNumType w:start="1"/>
          <w:cols w:space="708"/>
          <w:titlePg/>
          <w:docGrid w:linePitch="299"/>
        </w:sectPr>
      </w:pPr>
    </w:p>
    <w:p w14:paraId="7AB91039" w14:textId="77777777" w:rsidR="004C3FD4" w:rsidRPr="007A4FBE" w:rsidRDefault="004C3FD4" w:rsidP="004C3FD4">
      <w:pPr>
        <w:pStyle w:val="Tittelside2"/>
        <w:rPr>
          <w:rFonts w:asciiTheme="minorHAnsi" w:hAnsiTheme="minorHAnsi" w:cstheme="minorHAnsi"/>
        </w:rPr>
      </w:pPr>
      <w:r w:rsidRPr="007A4FBE">
        <w:rPr>
          <w:rFonts w:asciiTheme="minorHAnsi" w:eastAsiaTheme="minorEastAsia" w:hAnsiTheme="minorHAnsi" w:cstheme="minorHAnsi"/>
          <w:lang w:val="en-GB" w:bidi="en-GB"/>
        </w:rPr>
        <w:lastRenderedPageBreak/>
        <w:t>Contents</w:t>
      </w:r>
    </w:p>
    <w:p w14:paraId="64165A0A" w14:textId="0B27964E" w:rsidR="00DE1EE7" w:rsidRDefault="004C3FD4">
      <w:pPr>
        <w:pStyle w:val="INNH1"/>
        <w:rPr>
          <w:rFonts w:asciiTheme="minorHAnsi" w:eastAsiaTheme="minorEastAsia" w:hAnsiTheme="minorHAnsi" w:cstheme="minorBidi"/>
          <w:b w:val="0"/>
          <w:bCs w:val="0"/>
          <w:caps w:val="0"/>
          <w:kern w:val="2"/>
          <w:sz w:val="24"/>
          <w:szCs w:val="24"/>
          <w:lang w:val="nb-NO"/>
          <w14:ligatures w14:val="standardContextual"/>
        </w:rPr>
      </w:pPr>
      <w:r w:rsidRPr="007A4FBE">
        <w:rPr>
          <w:rFonts w:asciiTheme="minorHAnsi" w:eastAsia="Arial" w:hAnsiTheme="minorHAnsi" w:cstheme="minorHAnsi"/>
          <w:lang w:val="en-GB" w:bidi="en-GB"/>
        </w:rPr>
        <w:fldChar w:fldCharType="begin"/>
      </w:r>
      <w:r w:rsidRPr="007A4FBE">
        <w:rPr>
          <w:rFonts w:asciiTheme="minorHAnsi" w:eastAsia="Arial" w:hAnsiTheme="minorHAnsi" w:cstheme="minorHAnsi"/>
          <w:lang w:val="en-GB" w:bidi="en-GB"/>
        </w:rPr>
        <w:instrText xml:space="preserve"> TOC \o "3-3" \h \z \t "Overskrift 1;1;Overskrift 2;2;Brødtekstinnrykk;1" </w:instrText>
      </w:r>
      <w:r w:rsidRPr="007A4FBE">
        <w:rPr>
          <w:rFonts w:asciiTheme="minorHAnsi" w:eastAsia="Arial" w:hAnsiTheme="minorHAnsi" w:cstheme="minorHAnsi"/>
          <w:lang w:val="en-GB" w:bidi="en-GB"/>
        </w:rPr>
        <w:fldChar w:fldCharType="separate"/>
      </w:r>
      <w:hyperlink w:anchor="_Toc230697570" w:history="1">
        <w:r w:rsidR="00DE1EE7" w:rsidRPr="00724F74">
          <w:rPr>
            <w:rStyle w:val="Hyperkobling"/>
          </w:rPr>
          <w:t>1.</w:t>
        </w:r>
        <w:r w:rsidR="00DE1EE7">
          <w:rPr>
            <w:rFonts w:asciiTheme="minorHAnsi" w:eastAsiaTheme="minorEastAsia" w:hAnsiTheme="minorHAnsi" w:cstheme="minorBidi"/>
            <w:b w:val="0"/>
            <w:bCs w:val="0"/>
            <w:caps w:val="0"/>
            <w:kern w:val="2"/>
            <w:sz w:val="24"/>
            <w:szCs w:val="24"/>
            <w:lang w:val="nb-NO"/>
            <w14:ligatures w14:val="standardContextual"/>
          </w:rPr>
          <w:tab/>
        </w:r>
        <w:r w:rsidR="00DE1EE7" w:rsidRPr="00724F74">
          <w:rPr>
            <w:rStyle w:val="Hyperkobling"/>
            <w:rFonts w:cstheme="minorHAnsi"/>
            <w:lang w:val="en-GB" w:bidi="en-GB"/>
          </w:rPr>
          <w:t>General provisions</w:t>
        </w:r>
        <w:r w:rsidR="00DE1EE7">
          <w:rPr>
            <w:webHidden/>
          </w:rPr>
          <w:tab/>
        </w:r>
        <w:r w:rsidR="00DE1EE7">
          <w:rPr>
            <w:webHidden/>
          </w:rPr>
          <w:fldChar w:fldCharType="begin"/>
        </w:r>
        <w:r w:rsidR="00DE1EE7">
          <w:rPr>
            <w:webHidden/>
          </w:rPr>
          <w:instrText xml:space="preserve"> PAGEREF _Toc230697570 \h </w:instrText>
        </w:r>
        <w:r w:rsidR="00DE1EE7">
          <w:rPr>
            <w:webHidden/>
          </w:rPr>
        </w:r>
        <w:r w:rsidR="00DE1EE7">
          <w:rPr>
            <w:webHidden/>
          </w:rPr>
          <w:fldChar w:fldCharType="separate"/>
        </w:r>
        <w:r w:rsidR="00DE1EE7">
          <w:rPr>
            <w:webHidden/>
          </w:rPr>
          <w:t>5</w:t>
        </w:r>
        <w:r w:rsidR="00DE1EE7">
          <w:rPr>
            <w:webHidden/>
          </w:rPr>
          <w:fldChar w:fldCharType="end"/>
        </w:r>
      </w:hyperlink>
    </w:p>
    <w:p w14:paraId="48892A31" w14:textId="77561CB0" w:rsidR="00DE1EE7" w:rsidRDefault="00DE1EE7">
      <w:pPr>
        <w:pStyle w:val="INNH2"/>
        <w:rPr>
          <w:rFonts w:asciiTheme="minorHAnsi" w:eastAsiaTheme="minorEastAsia" w:hAnsiTheme="minorHAnsi" w:cstheme="minorBidi"/>
          <w:smallCaps w:val="0"/>
          <w:kern w:val="2"/>
          <w:sz w:val="24"/>
          <w:szCs w:val="24"/>
          <w:lang w:val="nb-NO"/>
          <w14:ligatures w14:val="standardContextual"/>
        </w:rPr>
      </w:pPr>
      <w:hyperlink w:anchor="_Toc230697571" w:history="1">
        <w:r w:rsidRPr="00724F74">
          <w:rPr>
            <w:rStyle w:val="Hyperkobling"/>
            <w:rFonts w:cstheme="minorHAnsi"/>
          </w:rPr>
          <w:t>1.1</w:t>
        </w:r>
        <w:r>
          <w:rPr>
            <w:rFonts w:asciiTheme="minorHAnsi" w:eastAsiaTheme="minorEastAsia" w:hAnsiTheme="minorHAnsi" w:cstheme="minorBidi"/>
            <w:smallCaps w:val="0"/>
            <w:kern w:val="2"/>
            <w:sz w:val="24"/>
            <w:szCs w:val="24"/>
            <w:lang w:val="nb-NO"/>
            <w14:ligatures w14:val="standardContextual"/>
          </w:rPr>
          <w:tab/>
        </w:r>
        <w:r w:rsidRPr="00724F74">
          <w:rPr>
            <w:rStyle w:val="Hyperkobling"/>
            <w:rFonts w:cstheme="minorHAnsi"/>
            <w:lang w:val="en-GB" w:bidi="en-GB"/>
          </w:rPr>
          <w:t>Scope of the Agreement</w:t>
        </w:r>
        <w:r>
          <w:rPr>
            <w:webHidden/>
          </w:rPr>
          <w:tab/>
        </w:r>
        <w:r>
          <w:rPr>
            <w:webHidden/>
          </w:rPr>
          <w:fldChar w:fldCharType="begin"/>
        </w:r>
        <w:r>
          <w:rPr>
            <w:webHidden/>
          </w:rPr>
          <w:instrText xml:space="preserve"> PAGEREF _Toc230697571 \h </w:instrText>
        </w:r>
        <w:r>
          <w:rPr>
            <w:webHidden/>
          </w:rPr>
        </w:r>
        <w:r>
          <w:rPr>
            <w:webHidden/>
          </w:rPr>
          <w:fldChar w:fldCharType="separate"/>
        </w:r>
        <w:r>
          <w:rPr>
            <w:webHidden/>
          </w:rPr>
          <w:t>5</w:t>
        </w:r>
        <w:r>
          <w:rPr>
            <w:webHidden/>
          </w:rPr>
          <w:fldChar w:fldCharType="end"/>
        </w:r>
      </w:hyperlink>
    </w:p>
    <w:p w14:paraId="51247D9B" w14:textId="7A1330F5" w:rsidR="00DE1EE7" w:rsidRDefault="00DE1EE7">
      <w:pPr>
        <w:pStyle w:val="INNH2"/>
        <w:rPr>
          <w:rFonts w:asciiTheme="minorHAnsi" w:eastAsiaTheme="minorEastAsia" w:hAnsiTheme="minorHAnsi" w:cstheme="minorBidi"/>
          <w:smallCaps w:val="0"/>
          <w:kern w:val="2"/>
          <w:sz w:val="24"/>
          <w:szCs w:val="24"/>
          <w:lang w:val="nb-NO"/>
          <w14:ligatures w14:val="standardContextual"/>
        </w:rPr>
      </w:pPr>
      <w:hyperlink w:anchor="_Toc230697572" w:history="1">
        <w:r w:rsidRPr="00724F74">
          <w:rPr>
            <w:rStyle w:val="Hyperkobling"/>
            <w:rFonts w:cstheme="minorHAnsi"/>
          </w:rPr>
          <w:t>1.2</w:t>
        </w:r>
        <w:r>
          <w:rPr>
            <w:rFonts w:asciiTheme="minorHAnsi" w:eastAsiaTheme="minorEastAsia" w:hAnsiTheme="minorHAnsi" w:cstheme="minorBidi"/>
            <w:smallCaps w:val="0"/>
            <w:kern w:val="2"/>
            <w:sz w:val="24"/>
            <w:szCs w:val="24"/>
            <w:lang w:val="nb-NO"/>
            <w14:ligatures w14:val="standardContextual"/>
          </w:rPr>
          <w:tab/>
        </w:r>
        <w:r w:rsidRPr="00724F74">
          <w:rPr>
            <w:rStyle w:val="Hyperkobling"/>
            <w:rFonts w:cstheme="minorHAnsi"/>
            <w:lang w:val="en-GB" w:bidi="en-GB"/>
          </w:rPr>
          <w:t>Appendices to the Agreement</w:t>
        </w:r>
        <w:r>
          <w:rPr>
            <w:webHidden/>
          </w:rPr>
          <w:tab/>
        </w:r>
        <w:r>
          <w:rPr>
            <w:webHidden/>
          </w:rPr>
          <w:fldChar w:fldCharType="begin"/>
        </w:r>
        <w:r>
          <w:rPr>
            <w:webHidden/>
          </w:rPr>
          <w:instrText xml:space="preserve"> PAGEREF _Toc230697572 \h </w:instrText>
        </w:r>
        <w:r>
          <w:rPr>
            <w:webHidden/>
          </w:rPr>
        </w:r>
        <w:r>
          <w:rPr>
            <w:webHidden/>
          </w:rPr>
          <w:fldChar w:fldCharType="separate"/>
        </w:r>
        <w:r>
          <w:rPr>
            <w:webHidden/>
          </w:rPr>
          <w:t>5</w:t>
        </w:r>
        <w:r>
          <w:rPr>
            <w:webHidden/>
          </w:rPr>
          <w:fldChar w:fldCharType="end"/>
        </w:r>
      </w:hyperlink>
    </w:p>
    <w:p w14:paraId="7FF37B0C" w14:textId="2F509F47" w:rsidR="00DE1EE7" w:rsidRDefault="00DE1EE7">
      <w:pPr>
        <w:pStyle w:val="INNH2"/>
        <w:rPr>
          <w:rFonts w:asciiTheme="minorHAnsi" w:eastAsiaTheme="minorEastAsia" w:hAnsiTheme="minorHAnsi" w:cstheme="minorBidi"/>
          <w:smallCaps w:val="0"/>
          <w:kern w:val="2"/>
          <w:sz w:val="24"/>
          <w:szCs w:val="24"/>
          <w:lang w:val="nb-NO"/>
          <w14:ligatures w14:val="standardContextual"/>
        </w:rPr>
      </w:pPr>
      <w:hyperlink w:anchor="_Toc230697573" w:history="1">
        <w:r w:rsidRPr="00724F74">
          <w:rPr>
            <w:rStyle w:val="Hyperkobling"/>
            <w:rFonts w:cstheme="minorHAnsi"/>
          </w:rPr>
          <w:t>1.3</w:t>
        </w:r>
        <w:r>
          <w:rPr>
            <w:rFonts w:asciiTheme="minorHAnsi" w:eastAsiaTheme="minorEastAsia" w:hAnsiTheme="minorHAnsi" w:cstheme="minorBidi"/>
            <w:smallCaps w:val="0"/>
            <w:kern w:val="2"/>
            <w:sz w:val="24"/>
            <w:szCs w:val="24"/>
            <w:lang w:val="nb-NO"/>
            <w14:ligatures w14:val="standardContextual"/>
          </w:rPr>
          <w:tab/>
        </w:r>
        <w:r w:rsidRPr="00724F74">
          <w:rPr>
            <w:rStyle w:val="Hyperkobling"/>
            <w:rFonts w:cstheme="minorHAnsi"/>
            <w:lang w:val="en-GB" w:bidi="en-GB"/>
          </w:rPr>
          <w:t>Interpretation – ranking</w:t>
        </w:r>
        <w:r>
          <w:rPr>
            <w:webHidden/>
          </w:rPr>
          <w:tab/>
        </w:r>
        <w:r>
          <w:rPr>
            <w:webHidden/>
          </w:rPr>
          <w:fldChar w:fldCharType="begin"/>
        </w:r>
        <w:r>
          <w:rPr>
            <w:webHidden/>
          </w:rPr>
          <w:instrText xml:space="preserve"> PAGEREF _Toc230697573 \h </w:instrText>
        </w:r>
        <w:r>
          <w:rPr>
            <w:webHidden/>
          </w:rPr>
        </w:r>
        <w:r>
          <w:rPr>
            <w:webHidden/>
          </w:rPr>
          <w:fldChar w:fldCharType="separate"/>
        </w:r>
        <w:r>
          <w:rPr>
            <w:webHidden/>
          </w:rPr>
          <w:t>5</w:t>
        </w:r>
        <w:r>
          <w:rPr>
            <w:webHidden/>
          </w:rPr>
          <w:fldChar w:fldCharType="end"/>
        </w:r>
      </w:hyperlink>
    </w:p>
    <w:p w14:paraId="3AC47019" w14:textId="39D79073" w:rsidR="00DE1EE7" w:rsidRDefault="00DE1EE7">
      <w:pPr>
        <w:pStyle w:val="INNH2"/>
        <w:rPr>
          <w:rFonts w:asciiTheme="minorHAnsi" w:eastAsiaTheme="minorEastAsia" w:hAnsiTheme="minorHAnsi" w:cstheme="minorBidi"/>
          <w:smallCaps w:val="0"/>
          <w:kern w:val="2"/>
          <w:sz w:val="24"/>
          <w:szCs w:val="24"/>
          <w:lang w:val="nb-NO"/>
          <w14:ligatures w14:val="standardContextual"/>
        </w:rPr>
      </w:pPr>
      <w:hyperlink w:anchor="_Toc230697574" w:history="1">
        <w:r w:rsidRPr="00724F74">
          <w:rPr>
            <w:rStyle w:val="Hyperkobling"/>
            <w:rFonts w:cstheme="minorHAnsi"/>
          </w:rPr>
          <w:t>1.4</w:t>
        </w:r>
        <w:r>
          <w:rPr>
            <w:rFonts w:asciiTheme="minorHAnsi" w:eastAsiaTheme="minorEastAsia" w:hAnsiTheme="minorHAnsi" w:cstheme="minorBidi"/>
            <w:smallCaps w:val="0"/>
            <w:kern w:val="2"/>
            <w:sz w:val="24"/>
            <w:szCs w:val="24"/>
            <w:lang w:val="nb-NO"/>
            <w14:ligatures w14:val="standardContextual"/>
          </w:rPr>
          <w:tab/>
        </w:r>
        <w:r w:rsidRPr="00724F74">
          <w:rPr>
            <w:rStyle w:val="Hyperkobling"/>
            <w:rFonts w:cstheme="minorHAnsi"/>
            <w:lang w:val="en-GB" w:bidi="en-GB"/>
          </w:rPr>
          <w:t>Changes to the Agreement subsequent to the conclusion of the Agreement</w:t>
        </w:r>
        <w:r>
          <w:rPr>
            <w:webHidden/>
          </w:rPr>
          <w:tab/>
        </w:r>
        <w:r>
          <w:rPr>
            <w:webHidden/>
          </w:rPr>
          <w:fldChar w:fldCharType="begin"/>
        </w:r>
        <w:r>
          <w:rPr>
            <w:webHidden/>
          </w:rPr>
          <w:instrText xml:space="preserve"> PAGEREF _Toc230697574 \h </w:instrText>
        </w:r>
        <w:r>
          <w:rPr>
            <w:webHidden/>
          </w:rPr>
        </w:r>
        <w:r>
          <w:rPr>
            <w:webHidden/>
          </w:rPr>
          <w:fldChar w:fldCharType="separate"/>
        </w:r>
        <w:r>
          <w:rPr>
            <w:webHidden/>
          </w:rPr>
          <w:t>6</w:t>
        </w:r>
        <w:r>
          <w:rPr>
            <w:webHidden/>
          </w:rPr>
          <w:fldChar w:fldCharType="end"/>
        </w:r>
      </w:hyperlink>
    </w:p>
    <w:p w14:paraId="1D0D48EC" w14:textId="6AF41940" w:rsidR="00DE1EE7" w:rsidRDefault="00DE1EE7">
      <w:pPr>
        <w:pStyle w:val="INNH2"/>
        <w:rPr>
          <w:rFonts w:asciiTheme="minorHAnsi" w:eastAsiaTheme="minorEastAsia" w:hAnsiTheme="minorHAnsi" w:cstheme="minorBidi"/>
          <w:smallCaps w:val="0"/>
          <w:kern w:val="2"/>
          <w:sz w:val="24"/>
          <w:szCs w:val="24"/>
          <w:lang w:val="nb-NO"/>
          <w14:ligatures w14:val="standardContextual"/>
        </w:rPr>
      </w:pPr>
      <w:hyperlink w:anchor="_Toc230697575" w:history="1">
        <w:r w:rsidRPr="00724F74">
          <w:rPr>
            <w:rStyle w:val="Hyperkobling"/>
            <w:rFonts w:cstheme="minorHAnsi"/>
          </w:rPr>
          <w:t>1.5</w:t>
        </w:r>
        <w:r>
          <w:rPr>
            <w:rFonts w:asciiTheme="minorHAnsi" w:eastAsiaTheme="minorEastAsia" w:hAnsiTheme="minorHAnsi" w:cstheme="minorBidi"/>
            <w:smallCaps w:val="0"/>
            <w:kern w:val="2"/>
            <w:sz w:val="24"/>
            <w:szCs w:val="24"/>
            <w:lang w:val="nb-NO"/>
            <w14:ligatures w14:val="standardContextual"/>
          </w:rPr>
          <w:tab/>
        </w:r>
        <w:r w:rsidRPr="00724F74">
          <w:rPr>
            <w:rStyle w:val="Hyperkobling"/>
            <w:rFonts w:cstheme="minorHAnsi"/>
            <w:lang w:val="en-GB" w:bidi="en-GB"/>
          </w:rPr>
          <w:t>The representatives of the parties</w:t>
        </w:r>
        <w:r>
          <w:rPr>
            <w:webHidden/>
          </w:rPr>
          <w:tab/>
        </w:r>
        <w:r>
          <w:rPr>
            <w:webHidden/>
          </w:rPr>
          <w:fldChar w:fldCharType="begin"/>
        </w:r>
        <w:r>
          <w:rPr>
            <w:webHidden/>
          </w:rPr>
          <w:instrText xml:space="preserve"> PAGEREF _Toc230697575 \h </w:instrText>
        </w:r>
        <w:r>
          <w:rPr>
            <w:webHidden/>
          </w:rPr>
        </w:r>
        <w:r>
          <w:rPr>
            <w:webHidden/>
          </w:rPr>
          <w:fldChar w:fldCharType="separate"/>
        </w:r>
        <w:r>
          <w:rPr>
            <w:webHidden/>
          </w:rPr>
          <w:t>6</w:t>
        </w:r>
        <w:r>
          <w:rPr>
            <w:webHidden/>
          </w:rPr>
          <w:fldChar w:fldCharType="end"/>
        </w:r>
      </w:hyperlink>
    </w:p>
    <w:p w14:paraId="21B35769" w14:textId="21A36971" w:rsidR="00DE1EE7" w:rsidRDefault="00DE1EE7">
      <w:pPr>
        <w:pStyle w:val="INNH1"/>
        <w:rPr>
          <w:rFonts w:asciiTheme="minorHAnsi" w:eastAsiaTheme="minorEastAsia" w:hAnsiTheme="minorHAnsi" w:cstheme="minorBidi"/>
          <w:b w:val="0"/>
          <w:bCs w:val="0"/>
          <w:caps w:val="0"/>
          <w:kern w:val="2"/>
          <w:sz w:val="24"/>
          <w:szCs w:val="24"/>
          <w:lang w:val="nb-NO"/>
          <w14:ligatures w14:val="standardContextual"/>
        </w:rPr>
      </w:pPr>
      <w:hyperlink w:anchor="_Toc230697576" w:history="1">
        <w:r w:rsidRPr="00724F74">
          <w:rPr>
            <w:rStyle w:val="Hyperkobling"/>
          </w:rPr>
          <w:t>2.</w:t>
        </w:r>
        <w:r>
          <w:rPr>
            <w:rFonts w:asciiTheme="minorHAnsi" w:eastAsiaTheme="minorEastAsia" w:hAnsiTheme="minorHAnsi" w:cstheme="minorBidi"/>
            <w:b w:val="0"/>
            <w:bCs w:val="0"/>
            <w:caps w:val="0"/>
            <w:kern w:val="2"/>
            <w:sz w:val="24"/>
            <w:szCs w:val="24"/>
            <w:lang w:val="nb-NO"/>
            <w14:ligatures w14:val="standardContextual"/>
          </w:rPr>
          <w:tab/>
        </w:r>
        <w:r w:rsidRPr="00724F74">
          <w:rPr>
            <w:rStyle w:val="Hyperkobling"/>
            <w:rFonts w:cstheme="minorHAnsi"/>
            <w:lang w:val="en-GB" w:bidi="en-GB"/>
          </w:rPr>
          <w:t>The parties’ overall responsibility</w:t>
        </w:r>
        <w:r>
          <w:rPr>
            <w:webHidden/>
          </w:rPr>
          <w:tab/>
        </w:r>
        <w:r>
          <w:rPr>
            <w:webHidden/>
          </w:rPr>
          <w:fldChar w:fldCharType="begin"/>
        </w:r>
        <w:r>
          <w:rPr>
            <w:webHidden/>
          </w:rPr>
          <w:instrText xml:space="preserve"> PAGEREF _Toc230697576 \h </w:instrText>
        </w:r>
        <w:r>
          <w:rPr>
            <w:webHidden/>
          </w:rPr>
        </w:r>
        <w:r>
          <w:rPr>
            <w:webHidden/>
          </w:rPr>
          <w:fldChar w:fldCharType="separate"/>
        </w:r>
        <w:r>
          <w:rPr>
            <w:webHidden/>
          </w:rPr>
          <w:t>6</w:t>
        </w:r>
        <w:r>
          <w:rPr>
            <w:webHidden/>
          </w:rPr>
          <w:fldChar w:fldCharType="end"/>
        </w:r>
      </w:hyperlink>
    </w:p>
    <w:p w14:paraId="782D0A2B" w14:textId="42B755B4" w:rsidR="00DE1EE7" w:rsidRDefault="00DE1EE7">
      <w:pPr>
        <w:pStyle w:val="INNH2"/>
        <w:rPr>
          <w:rFonts w:asciiTheme="minorHAnsi" w:eastAsiaTheme="minorEastAsia" w:hAnsiTheme="minorHAnsi" w:cstheme="minorBidi"/>
          <w:smallCaps w:val="0"/>
          <w:kern w:val="2"/>
          <w:sz w:val="24"/>
          <w:szCs w:val="24"/>
          <w:lang w:val="nb-NO"/>
          <w14:ligatures w14:val="standardContextual"/>
        </w:rPr>
      </w:pPr>
      <w:hyperlink w:anchor="_Toc230697577" w:history="1">
        <w:r w:rsidRPr="00724F74">
          <w:rPr>
            <w:rStyle w:val="Hyperkobling"/>
            <w:rFonts w:cstheme="minorHAnsi"/>
          </w:rPr>
          <w:t>2.1</w:t>
        </w:r>
        <w:r>
          <w:rPr>
            <w:rFonts w:asciiTheme="minorHAnsi" w:eastAsiaTheme="minorEastAsia" w:hAnsiTheme="minorHAnsi" w:cstheme="minorBidi"/>
            <w:smallCaps w:val="0"/>
            <w:kern w:val="2"/>
            <w:sz w:val="24"/>
            <w:szCs w:val="24"/>
            <w:lang w:val="nb-NO"/>
            <w14:ligatures w14:val="standardContextual"/>
          </w:rPr>
          <w:tab/>
        </w:r>
        <w:r w:rsidRPr="00724F74">
          <w:rPr>
            <w:rStyle w:val="Hyperkobling"/>
            <w:rFonts w:cstheme="minorHAnsi"/>
            <w:lang w:val="en-GB" w:bidi="en-GB"/>
          </w:rPr>
          <w:t>The Supplier’s responsibility for the service</w:t>
        </w:r>
        <w:r>
          <w:rPr>
            <w:webHidden/>
          </w:rPr>
          <w:tab/>
        </w:r>
        <w:r>
          <w:rPr>
            <w:webHidden/>
          </w:rPr>
          <w:fldChar w:fldCharType="begin"/>
        </w:r>
        <w:r>
          <w:rPr>
            <w:webHidden/>
          </w:rPr>
          <w:instrText xml:space="preserve"> PAGEREF _Toc230697577 \h </w:instrText>
        </w:r>
        <w:r>
          <w:rPr>
            <w:webHidden/>
          </w:rPr>
        </w:r>
        <w:r>
          <w:rPr>
            <w:webHidden/>
          </w:rPr>
          <w:fldChar w:fldCharType="separate"/>
        </w:r>
        <w:r>
          <w:rPr>
            <w:webHidden/>
          </w:rPr>
          <w:t>6</w:t>
        </w:r>
        <w:r>
          <w:rPr>
            <w:webHidden/>
          </w:rPr>
          <w:fldChar w:fldCharType="end"/>
        </w:r>
      </w:hyperlink>
    </w:p>
    <w:p w14:paraId="72EC0835" w14:textId="070DFE91" w:rsidR="00DE1EE7" w:rsidRDefault="00DE1EE7">
      <w:pPr>
        <w:pStyle w:val="INNH2"/>
        <w:rPr>
          <w:rFonts w:asciiTheme="minorHAnsi" w:eastAsiaTheme="minorEastAsia" w:hAnsiTheme="minorHAnsi" w:cstheme="minorBidi"/>
          <w:smallCaps w:val="0"/>
          <w:kern w:val="2"/>
          <w:sz w:val="24"/>
          <w:szCs w:val="24"/>
          <w:lang w:val="nb-NO"/>
          <w14:ligatures w14:val="standardContextual"/>
        </w:rPr>
      </w:pPr>
      <w:hyperlink w:anchor="_Toc230697578" w:history="1">
        <w:r w:rsidRPr="00724F74">
          <w:rPr>
            <w:rStyle w:val="Hyperkobling"/>
            <w:rFonts w:cstheme="minorHAnsi"/>
          </w:rPr>
          <w:t>2.2</w:t>
        </w:r>
        <w:r>
          <w:rPr>
            <w:rFonts w:asciiTheme="minorHAnsi" w:eastAsiaTheme="minorEastAsia" w:hAnsiTheme="minorHAnsi" w:cstheme="minorBidi"/>
            <w:smallCaps w:val="0"/>
            <w:kern w:val="2"/>
            <w:sz w:val="24"/>
            <w:szCs w:val="24"/>
            <w:lang w:val="nb-NO"/>
            <w14:ligatures w14:val="standardContextual"/>
          </w:rPr>
          <w:tab/>
        </w:r>
        <w:r w:rsidRPr="00724F74">
          <w:rPr>
            <w:rStyle w:val="Hyperkobling"/>
            <w:rFonts w:cstheme="minorHAnsi"/>
            <w:lang w:val="en-GB" w:bidi="en-GB"/>
          </w:rPr>
          <w:t>The Supplier’s responsibility for third-party deliverables</w:t>
        </w:r>
        <w:r>
          <w:rPr>
            <w:webHidden/>
          </w:rPr>
          <w:tab/>
        </w:r>
        <w:r>
          <w:rPr>
            <w:webHidden/>
          </w:rPr>
          <w:fldChar w:fldCharType="begin"/>
        </w:r>
        <w:r>
          <w:rPr>
            <w:webHidden/>
          </w:rPr>
          <w:instrText xml:space="preserve"> PAGEREF _Toc230697578 \h </w:instrText>
        </w:r>
        <w:r>
          <w:rPr>
            <w:webHidden/>
          </w:rPr>
        </w:r>
        <w:r>
          <w:rPr>
            <w:webHidden/>
          </w:rPr>
          <w:fldChar w:fldCharType="separate"/>
        </w:r>
        <w:r>
          <w:rPr>
            <w:webHidden/>
          </w:rPr>
          <w:t>7</w:t>
        </w:r>
        <w:r>
          <w:rPr>
            <w:webHidden/>
          </w:rPr>
          <w:fldChar w:fldCharType="end"/>
        </w:r>
      </w:hyperlink>
    </w:p>
    <w:p w14:paraId="6403CB5E" w14:textId="763C8D60" w:rsidR="00DE1EE7" w:rsidRDefault="00DE1EE7">
      <w:pPr>
        <w:pStyle w:val="INNH2"/>
        <w:rPr>
          <w:rFonts w:asciiTheme="minorHAnsi" w:eastAsiaTheme="minorEastAsia" w:hAnsiTheme="minorHAnsi" w:cstheme="minorBidi"/>
          <w:smallCaps w:val="0"/>
          <w:kern w:val="2"/>
          <w:sz w:val="24"/>
          <w:szCs w:val="24"/>
          <w:lang w:val="nb-NO"/>
          <w14:ligatures w14:val="standardContextual"/>
        </w:rPr>
      </w:pPr>
      <w:hyperlink w:anchor="_Toc230697579" w:history="1">
        <w:r w:rsidRPr="00724F74">
          <w:rPr>
            <w:rStyle w:val="Hyperkobling"/>
            <w:rFonts w:cstheme="minorHAnsi"/>
          </w:rPr>
          <w:t>2.3</w:t>
        </w:r>
        <w:r>
          <w:rPr>
            <w:rFonts w:asciiTheme="minorHAnsi" w:eastAsiaTheme="minorEastAsia" w:hAnsiTheme="minorHAnsi" w:cstheme="minorBidi"/>
            <w:smallCaps w:val="0"/>
            <w:kern w:val="2"/>
            <w:sz w:val="24"/>
            <w:szCs w:val="24"/>
            <w:lang w:val="nb-NO"/>
            <w14:ligatures w14:val="standardContextual"/>
          </w:rPr>
          <w:tab/>
        </w:r>
        <w:r w:rsidRPr="00724F74">
          <w:rPr>
            <w:rStyle w:val="Hyperkobling"/>
            <w:rFonts w:cstheme="minorHAnsi"/>
            <w:lang w:val="en-GB" w:bidi="en-GB"/>
          </w:rPr>
          <w:t>The Customer’s participation responsibility</w:t>
        </w:r>
        <w:r>
          <w:rPr>
            <w:webHidden/>
          </w:rPr>
          <w:tab/>
        </w:r>
        <w:r>
          <w:rPr>
            <w:webHidden/>
          </w:rPr>
          <w:fldChar w:fldCharType="begin"/>
        </w:r>
        <w:r>
          <w:rPr>
            <w:webHidden/>
          </w:rPr>
          <w:instrText xml:space="preserve"> PAGEREF _Toc230697579 \h </w:instrText>
        </w:r>
        <w:r>
          <w:rPr>
            <w:webHidden/>
          </w:rPr>
        </w:r>
        <w:r>
          <w:rPr>
            <w:webHidden/>
          </w:rPr>
          <w:fldChar w:fldCharType="separate"/>
        </w:r>
        <w:r>
          <w:rPr>
            <w:webHidden/>
          </w:rPr>
          <w:t>8</w:t>
        </w:r>
        <w:r>
          <w:rPr>
            <w:webHidden/>
          </w:rPr>
          <w:fldChar w:fldCharType="end"/>
        </w:r>
      </w:hyperlink>
    </w:p>
    <w:p w14:paraId="009DC791" w14:textId="417DDB42" w:rsidR="00DE1EE7" w:rsidRDefault="00DE1EE7">
      <w:pPr>
        <w:pStyle w:val="INNH1"/>
        <w:rPr>
          <w:rFonts w:asciiTheme="minorHAnsi" w:eastAsiaTheme="minorEastAsia" w:hAnsiTheme="minorHAnsi" w:cstheme="minorBidi"/>
          <w:b w:val="0"/>
          <w:bCs w:val="0"/>
          <w:caps w:val="0"/>
          <w:kern w:val="2"/>
          <w:sz w:val="24"/>
          <w:szCs w:val="24"/>
          <w:lang w:val="nb-NO"/>
          <w14:ligatures w14:val="standardContextual"/>
        </w:rPr>
      </w:pPr>
      <w:hyperlink w:anchor="_Toc230697580" w:history="1">
        <w:r w:rsidRPr="00724F74">
          <w:rPr>
            <w:rStyle w:val="Hyperkobling"/>
          </w:rPr>
          <w:t>3.</w:t>
        </w:r>
        <w:r>
          <w:rPr>
            <w:rFonts w:asciiTheme="minorHAnsi" w:eastAsiaTheme="minorEastAsia" w:hAnsiTheme="minorHAnsi" w:cstheme="minorBidi"/>
            <w:b w:val="0"/>
            <w:bCs w:val="0"/>
            <w:caps w:val="0"/>
            <w:kern w:val="2"/>
            <w:sz w:val="24"/>
            <w:szCs w:val="24"/>
            <w:lang w:val="nb-NO"/>
            <w14:ligatures w14:val="standardContextual"/>
          </w:rPr>
          <w:tab/>
        </w:r>
        <w:r w:rsidRPr="00724F74">
          <w:rPr>
            <w:rStyle w:val="Hyperkobling"/>
            <w:rFonts w:cstheme="minorHAnsi"/>
            <w:lang w:val="en-GB" w:bidi="en-GB"/>
          </w:rPr>
          <w:t>ESTABLISHMENT AND Performance of the service</w:t>
        </w:r>
        <w:r>
          <w:rPr>
            <w:webHidden/>
          </w:rPr>
          <w:tab/>
        </w:r>
        <w:r>
          <w:rPr>
            <w:webHidden/>
          </w:rPr>
          <w:fldChar w:fldCharType="begin"/>
        </w:r>
        <w:r>
          <w:rPr>
            <w:webHidden/>
          </w:rPr>
          <w:instrText xml:space="preserve"> PAGEREF _Toc230697580 \h </w:instrText>
        </w:r>
        <w:r>
          <w:rPr>
            <w:webHidden/>
          </w:rPr>
        </w:r>
        <w:r>
          <w:rPr>
            <w:webHidden/>
          </w:rPr>
          <w:fldChar w:fldCharType="separate"/>
        </w:r>
        <w:r>
          <w:rPr>
            <w:webHidden/>
          </w:rPr>
          <w:t>8</w:t>
        </w:r>
        <w:r>
          <w:rPr>
            <w:webHidden/>
          </w:rPr>
          <w:fldChar w:fldCharType="end"/>
        </w:r>
      </w:hyperlink>
    </w:p>
    <w:p w14:paraId="3FFDC72A" w14:textId="0BA3FAA1" w:rsidR="00DE1EE7" w:rsidRDefault="00DE1EE7">
      <w:pPr>
        <w:pStyle w:val="INNH2"/>
        <w:rPr>
          <w:rFonts w:asciiTheme="minorHAnsi" w:eastAsiaTheme="minorEastAsia" w:hAnsiTheme="minorHAnsi" w:cstheme="minorBidi"/>
          <w:smallCaps w:val="0"/>
          <w:kern w:val="2"/>
          <w:sz w:val="24"/>
          <w:szCs w:val="24"/>
          <w:lang w:val="nb-NO"/>
          <w14:ligatures w14:val="standardContextual"/>
        </w:rPr>
      </w:pPr>
      <w:hyperlink w:anchor="_Toc230697581" w:history="1">
        <w:r w:rsidRPr="00724F74">
          <w:rPr>
            <w:rStyle w:val="Hyperkobling"/>
            <w:rFonts w:cstheme="minorHAnsi"/>
          </w:rPr>
          <w:t>3.1</w:t>
        </w:r>
        <w:r>
          <w:rPr>
            <w:rFonts w:asciiTheme="minorHAnsi" w:eastAsiaTheme="minorEastAsia" w:hAnsiTheme="minorHAnsi" w:cstheme="minorBidi"/>
            <w:smallCaps w:val="0"/>
            <w:kern w:val="2"/>
            <w:sz w:val="24"/>
            <w:szCs w:val="24"/>
            <w:lang w:val="nb-NO"/>
            <w14:ligatures w14:val="standardContextual"/>
          </w:rPr>
          <w:tab/>
        </w:r>
        <w:r w:rsidRPr="00724F74">
          <w:rPr>
            <w:rStyle w:val="Hyperkobling"/>
            <w:rFonts w:cstheme="minorHAnsi"/>
            <w:lang w:val="en-GB" w:bidi="en-GB"/>
          </w:rPr>
          <w:t>Plan for the establishment phase</w:t>
        </w:r>
        <w:r>
          <w:rPr>
            <w:webHidden/>
          </w:rPr>
          <w:tab/>
        </w:r>
        <w:r>
          <w:rPr>
            <w:webHidden/>
          </w:rPr>
          <w:fldChar w:fldCharType="begin"/>
        </w:r>
        <w:r>
          <w:rPr>
            <w:webHidden/>
          </w:rPr>
          <w:instrText xml:space="preserve"> PAGEREF _Toc230697581 \h </w:instrText>
        </w:r>
        <w:r>
          <w:rPr>
            <w:webHidden/>
          </w:rPr>
        </w:r>
        <w:r>
          <w:rPr>
            <w:webHidden/>
          </w:rPr>
          <w:fldChar w:fldCharType="separate"/>
        </w:r>
        <w:r>
          <w:rPr>
            <w:webHidden/>
          </w:rPr>
          <w:t>8</w:t>
        </w:r>
        <w:r>
          <w:rPr>
            <w:webHidden/>
          </w:rPr>
          <w:fldChar w:fldCharType="end"/>
        </w:r>
      </w:hyperlink>
    </w:p>
    <w:p w14:paraId="05CE66A9" w14:textId="2ABC894E" w:rsidR="00DE1EE7" w:rsidRDefault="00DE1EE7">
      <w:pPr>
        <w:pStyle w:val="INNH2"/>
        <w:rPr>
          <w:rFonts w:asciiTheme="minorHAnsi" w:eastAsiaTheme="minorEastAsia" w:hAnsiTheme="minorHAnsi" w:cstheme="minorBidi"/>
          <w:smallCaps w:val="0"/>
          <w:kern w:val="2"/>
          <w:sz w:val="24"/>
          <w:szCs w:val="24"/>
          <w:lang w:val="nb-NO"/>
          <w14:ligatures w14:val="standardContextual"/>
        </w:rPr>
      </w:pPr>
      <w:hyperlink w:anchor="_Toc230697582" w:history="1">
        <w:r w:rsidRPr="00724F74">
          <w:rPr>
            <w:rStyle w:val="Hyperkobling"/>
            <w:rFonts w:cstheme="minorHAnsi"/>
          </w:rPr>
          <w:t>3.2</w:t>
        </w:r>
        <w:r>
          <w:rPr>
            <w:rFonts w:asciiTheme="minorHAnsi" w:eastAsiaTheme="minorEastAsia" w:hAnsiTheme="minorHAnsi" w:cstheme="minorBidi"/>
            <w:smallCaps w:val="0"/>
            <w:kern w:val="2"/>
            <w:sz w:val="24"/>
            <w:szCs w:val="24"/>
            <w:lang w:val="nb-NO"/>
            <w14:ligatures w14:val="standardContextual"/>
          </w:rPr>
          <w:tab/>
        </w:r>
        <w:r w:rsidRPr="00724F74">
          <w:rPr>
            <w:rStyle w:val="Hyperkobling"/>
            <w:rFonts w:cstheme="minorHAnsi"/>
            <w:lang w:val="en-GB" w:bidi="en-GB"/>
          </w:rPr>
          <w:t>Delivery deadline and delivery notification</w:t>
        </w:r>
        <w:r>
          <w:rPr>
            <w:webHidden/>
          </w:rPr>
          <w:tab/>
        </w:r>
        <w:r>
          <w:rPr>
            <w:webHidden/>
          </w:rPr>
          <w:fldChar w:fldCharType="begin"/>
        </w:r>
        <w:r>
          <w:rPr>
            <w:webHidden/>
          </w:rPr>
          <w:instrText xml:space="preserve"> PAGEREF _Toc230697582 \h </w:instrText>
        </w:r>
        <w:r>
          <w:rPr>
            <w:webHidden/>
          </w:rPr>
        </w:r>
        <w:r>
          <w:rPr>
            <w:webHidden/>
          </w:rPr>
          <w:fldChar w:fldCharType="separate"/>
        </w:r>
        <w:r>
          <w:rPr>
            <w:webHidden/>
          </w:rPr>
          <w:t>8</w:t>
        </w:r>
        <w:r>
          <w:rPr>
            <w:webHidden/>
          </w:rPr>
          <w:fldChar w:fldCharType="end"/>
        </w:r>
      </w:hyperlink>
    </w:p>
    <w:p w14:paraId="5A451C83" w14:textId="0C9AEF0D" w:rsidR="00DE1EE7" w:rsidRDefault="00DE1EE7">
      <w:pPr>
        <w:pStyle w:val="INNH2"/>
        <w:rPr>
          <w:rFonts w:asciiTheme="minorHAnsi" w:eastAsiaTheme="minorEastAsia" w:hAnsiTheme="minorHAnsi" w:cstheme="minorBidi"/>
          <w:smallCaps w:val="0"/>
          <w:kern w:val="2"/>
          <w:sz w:val="24"/>
          <w:szCs w:val="24"/>
          <w:lang w:val="nb-NO"/>
          <w14:ligatures w14:val="standardContextual"/>
        </w:rPr>
      </w:pPr>
      <w:hyperlink w:anchor="_Toc230697583" w:history="1">
        <w:r w:rsidRPr="00724F74">
          <w:rPr>
            <w:rStyle w:val="Hyperkobling"/>
            <w:rFonts w:cstheme="minorHAnsi"/>
          </w:rPr>
          <w:t>3.3</w:t>
        </w:r>
        <w:r>
          <w:rPr>
            <w:rFonts w:asciiTheme="minorHAnsi" w:eastAsiaTheme="minorEastAsia" w:hAnsiTheme="minorHAnsi" w:cstheme="minorBidi"/>
            <w:smallCaps w:val="0"/>
            <w:kern w:val="2"/>
            <w:sz w:val="24"/>
            <w:szCs w:val="24"/>
            <w:lang w:val="nb-NO"/>
            <w14:ligatures w14:val="standardContextual"/>
          </w:rPr>
          <w:tab/>
        </w:r>
        <w:r w:rsidRPr="00724F74">
          <w:rPr>
            <w:rStyle w:val="Hyperkobling"/>
            <w:rFonts w:cstheme="minorHAnsi"/>
            <w:lang w:val="en-GB" w:bidi="en-GB"/>
          </w:rPr>
          <w:t>Approval test and delivery date</w:t>
        </w:r>
        <w:r>
          <w:rPr>
            <w:webHidden/>
          </w:rPr>
          <w:tab/>
        </w:r>
        <w:r>
          <w:rPr>
            <w:webHidden/>
          </w:rPr>
          <w:fldChar w:fldCharType="begin"/>
        </w:r>
        <w:r>
          <w:rPr>
            <w:webHidden/>
          </w:rPr>
          <w:instrText xml:space="preserve"> PAGEREF _Toc230697583 \h </w:instrText>
        </w:r>
        <w:r>
          <w:rPr>
            <w:webHidden/>
          </w:rPr>
        </w:r>
        <w:r>
          <w:rPr>
            <w:webHidden/>
          </w:rPr>
          <w:fldChar w:fldCharType="separate"/>
        </w:r>
        <w:r>
          <w:rPr>
            <w:webHidden/>
          </w:rPr>
          <w:t>8</w:t>
        </w:r>
        <w:r>
          <w:rPr>
            <w:webHidden/>
          </w:rPr>
          <w:fldChar w:fldCharType="end"/>
        </w:r>
      </w:hyperlink>
    </w:p>
    <w:p w14:paraId="2863B37E" w14:textId="3503CC9F" w:rsidR="00DE1EE7" w:rsidRDefault="00DE1EE7">
      <w:pPr>
        <w:pStyle w:val="INNH2"/>
        <w:rPr>
          <w:rFonts w:asciiTheme="minorHAnsi" w:eastAsiaTheme="minorEastAsia" w:hAnsiTheme="minorHAnsi" w:cstheme="minorBidi"/>
          <w:smallCaps w:val="0"/>
          <w:kern w:val="2"/>
          <w:sz w:val="24"/>
          <w:szCs w:val="24"/>
          <w:lang w:val="nb-NO"/>
          <w14:ligatures w14:val="standardContextual"/>
        </w:rPr>
      </w:pPr>
      <w:hyperlink w:anchor="_Toc230697584" w:history="1">
        <w:r w:rsidRPr="00724F74">
          <w:rPr>
            <w:rStyle w:val="Hyperkobling"/>
            <w:rFonts w:cstheme="minorHAnsi"/>
          </w:rPr>
          <w:t>3.4</w:t>
        </w:r>
        <w:r>
          <w:rPr>
            <w:rFonts w:asciiTheme="minorHAnsi" w:eastAsiaTheme="minorEastAsia" w:hAnsiTheme="minorHAnsi" w:cstheme="minorBidi"/>
            <w:smallCaps w:val="0"/>
            <w:kern w:val="2"/>
            <w:sz w:val="24"/>
            <w:szCs w:val="24"/>
            <w:lang w:val="nb-NO"/>
            <w14:ligatures w14:val="standardContextual"/>
          </w:rPr>
          <w:tab/>
        </w:r>
        <w:r w:rsidRPr="00724F74">
          <w:rPr>
            <w:rStyle w:val="Hyperkobling"/>
            <w:rFonts w:cstheme="minorHAnsi"/>
            <w:lang w:val="en-GB" w:bidi="en-GB"/>
          </w:rPr>
          <w:t>Documentation and training</w:t>
        </w:r>
        <w:r>
          <w:rPr>
            <w:webHidden/>
          </w:rPr>
          <w:tab/>
        </w:r>
        <w:r>
          <w:rPr>
            <w:webHidden/>
          </w:rPr>
          <w:fldChar w:fldCharType="begin"/>
        </w:r>
        <w:r>
          <w:rPr>
            <w:webHidden/>
          </w:rPr>
          <w:instrText xml:space="preserve"> PAGEREF _Toc230697584 \h </w:instrText>
        </w:r>
        <w:r>
          <w:rPr>
            <w:webHidden/>
          </w:rPr>
        </w:r>
        <w:r>
          <w:rPr>
            <w:webHidden/>
          </w:rPr>
          <w:fldChar w:fldCharType="separate"/>
        </w:r>
        <w:r>
          <w:rPr>
            <w:webHidden/>
          </w:rPr>
          <w:t>9</w:t>
        </w:r>
        <w:r>
          <w:rPr>
            <w:webHidden/>
          </w:rPr>
          <w:fldChar w:fldCharType="end"/>
        </w:r>
      </w:hyperlink>
    </w:p>
    <w:p w14:paraId="13E9C3D0" w14:textId="0BB5FF5F" w:rsidR="00DE1EE7" w:rsidRDefault="00DE1EE7">
      <w:pPr>
        <w:pStyle w:val="INNH2"/>
        <w:rPr>
          <w:rFonts w:asciiTheme="minorHAnsi" w:eastAsiaTheme="minorEastAsia" w:hAnsiTheme="minorHAnsi" w:cstheme="minorBidi"/>
          <w:smallCaps w:val="0"/>
          <w:kern w:val="2"/>
          <w:sz w:val="24"/>
          <w:szCs w:val="24"/>
          <w:lang w:val="nb-NO"/>
          <w14:ligatures w14:val="standardContextual"/>
        </w:rPr>
      </w:pPr>
      <w:hyperlink w:anchor="_Toc230697585" w:history="1">
        <w:r w:rsidRPr="00724F74">
          <w:rPr>
            <w:rStyle w:val="Hyperkobling"/>
            <w:rFonts w:cstheme="minorHAnsi"/>
          </w:rPr>
          <w:t>3.5</w:t>
        </w:r>
        <w:r>
          <w:rPr>
            <w:rFonts w:asciiTheme="minorHAnsi" w:eastAsiaTheme="minorEastAsia" w:hAnsiTheme="minorHAnsi" w:cstheme="minorBidi"/>
            <w:smallCaps w:val="0"/>
            <w:kern w:val="2"/>
            <w:sz w:val="24"/>
            <w:szCs w:val="24"/>
            <w:lang w:val="nb-NO"/>
            <w14:ligatures w14:val="standardContextual"/>
          </w:rPr>
          <w:tab/>
        </w:r>
        <w:r w:rsidRPr="00724F74">
          <w:rPr>
            <w:rStyle w:val="Hyperkobling"/>
            <w:rFonts w:cstheme="minorHAnsi"/>
            <w:lang w:val="en-GB" w:bidi="en-GB"/>
          </w:rPr>
          <w:t>Upgrading/maintenance of the service after the delivery date</w:t>
        </w:r>
        <w:r>
          <w:rPr>
            <w:webHidden/>
          </w:rPr>
          <w:tab/>
        </w:r>
        <w:r>
          <w:rPr>
            <w:webHidden/>
          </w:rPr>
          <w:fldChar w:fldCharType="begin"/>
        </w:r>
        <w:r>
          <w:rPr>
            <w:webHidden/>
          </w:rPr>
          <w:instrText xml:space="preserve"> PAGEREF _Toc230697585 \h </w:instrText>
        </w:r>
        <w:r>
          <w:rPr>
            <w:webHidden/>
          </w:rPr>
        </w:r>
        <w:r>
          <w:rPr>
            <w:webHidden/>
          </w:rPr>
          <w:fldChar w:fldCharType="separate"/>
        </w:r>
        <w:r>
          <w:rPr>
            <w:webHidden/>
          </w:rPr>
          <w:t>10</w:t>
        </w:r>
        <w:r>
          <w:rPr>
            <w:webHidden/>
          </w:rPr>
          <w:fldChar w:fldCharType="end"/>
        </w:r>
      </w:hyperlink>
    </w:p>
    <w:p w14:paraId="0A09D0A4" w14:textId="41929D1F" w:rsidR="00DE1EE7" w:rsidRDefault="00DE1EE7">
      <w:pPr>
        <w:pStyle w:val="INNH2"/>
        <w:rPr>
          <w:rFonts w:asciiTheme="minorHAnsi" w:eastAsiaTheme="minorEastAsia" w:hAnsiTheme="minorHAnsi" w:cstheme="minorBidi"/>
          <w:smallCaps w:val="0"/>
          <w:kern w:val="2"/>
          <w:sz w:val="24"/>
          <w:szCs w:val="24"/>
          <w:lang w:val="nb-NO"/>
          <w14:ligatures w14:val="standardContextual"/>
        </w:rPr>
      </w:pPr>
      <w:hyperlink w:anchor="_Toc230697586" w:history="1">
        <w:r w:rsidRPr="00724F74">
          <w:rPr>
            <w:rStyle w:val="Hyperkobling"/>
            <w:rFonts w:cstheme="minorHAnsi"/>
          </w:rPr>
          <w:t>3.6</w:t>
        </w:r>
        <w:r>
          <w:rPr>
            <w:rFonts w:asciiTheme="minorHAnsi" w:eastAsiaTheme="minorEastAsia" w:hAnsiTheme="minorHAnsi" w:cstheme="minorBidi"/>
            <w:smallCaps w:val="0"/>
            <w:kern w:val="2"/>
            <w:sz w:val="24"/>
            <w:szCs w:val="24"/>
            <w:lang w:val="nb-NO"/>
            <w14:ligatures w14:val="standardContextual"/>
          </w:rPr>
          <w:tab/>
        </w:r>
        <w:r w:rsidRPr="00724F74">
          <w:rPr>
            <w:rStyle w:val="Hyperkobling"/>
            <w:rFonts w:cstheme="minorHAnsi"/>
            <w:lang w:val="en-GB" w:bidi="en-GB"/>
          </w:rPr>
          <w:t>Further development after the delivery date</w:t>
        </w:r>
        <w:r>
          <w:rPr>
            <w:webHidden/>
          </w:rPr>
          <w:tab/>
        </w:r>
        <w:r>
          <w:rPr>
            <w:webHidden/>
          </w:rPr>
          <w:fldChar w:fldCharType="begin"/>
        </w:r>
        <w:r>
          <w:rPr>
            <w:webHidden/>
          </w:rPr>
          <w:instrText xml:space="preserve"> PAGEREF _Toc230697586 \h </w:instrText>
        </w:r>
        <w:r>
          <w:rPr>
            <w:webHidden/>
          </w:rPr>
        </w:r>
        <w:r>
          <w:rPr>
            <w:webHidden/>
          </w:rPr>
          <w:fldChar w:fldCharType="separate"/>
        </w:r>
        <w:r>
          <w:rPr>
            <w:webHidden/>
          </w:rPr>
          <w:t>10</w:t>
        </w:r>
        <w:r>
          <w:rPr>
            <w:webHidden/>
          </w:rPr>
          <w:fldChar w:fldCharType="end"/>
        </w:r>
      </w:hyperlink>
    </w:p>
    <w:p w14:paraId="3595E165" w14:textId="63A5BDA3" w:rsidR="00DE1EE7" w:rsidRDefault="00DE1EE7">
      <w:pPr>
        <w:pStyle w:val="INNH1"/>
        <w:rPr>
          <w:rFonts w:asciiTheme="minorHAnsi" w:eastAsiaTheme="minorEastAsia" w:hAnsiTheme="minorHAnsi" w:cstheme="minorBidi"/>
          <w:b w:val="0"/>
          <w:bCs w:val="0"/>
          <w:caps w:val="0"/>
          <w:kern w:val="2"/>
          <w:sz w:val="24"/>
          <w:szCs w:val="24"/>
          <w:lang w:val="nb-NO"/>
          <w14:ligatures w14:val="standardContextual"/>
        </w:rPr>
      </w:pPr>
      <w:hyperlink w:anchor="_Toc230697587" w:history="1">
        <w:r w:rsidRPr="00724F74">
          <w:rPr>
            <w:rStyle w:val="Hyperkobling"/>
          </w:rPr>
          <w:t>4.</w:t>
        </w:r>
        <w:r>
          <w:rPr>
            <w:rFonts w:asciiTheme="minorHAnsi" w:eastAsiaTheme="minorEastAsia" w:hAnsiTheme="minorHAnsi" w:cstheme="minorBidi"/>
            <w:b w:val="0"/>
            <w:bCs w:val="0"/>
            <w:caps w:val="0"/>
            <w:kern w:val="2"/>
            <w:sz w:val="24"/>
            <w:szCs w:val="24"/>
            <w:lang w:val="nb-NO"/>
            <w14:ligatures w14:val="standardContextual"/>
          </w:rPr>
          <w:tab/>
        </w:r>
        <w:r w:rsidRPr="00724F74">
          <w:rPr>
            <w:rStyle w:val="Hyperkobling"/>
            <w:rFonts w:cstheme="minorHAnsi"/>
            <w:lang w:val="en-GB" w:bidi="en-GB"/>
          </w:rPr>
          <w:t>CONSIDERATION AND TERMS OF PAYMENT</w:t>
        </w:r>
        <w:r>
          <w:rPr>
            <w:webHidden/>
          </w:rPr>
          <w:tab/>
        </w:r>
        <w:r>
          <w:rPr>
            <w:webHidden/>
          </w:rPr>
          <w:fldChar w:fldCharType="begin"/>
        </w:r>
        <w:r>
          <w:rPr>
            <w:webHidden/>
          </w:rPr>
          <w:instrText xml:space="preserve"> PAGEREF _Toc230697587 \h </w:instrText>
        </w:r>
        <w:r>
          <w:rPr>
            <w:webHidden/>
          </w:rPr>
        </w:r>
        <w:r>
          <w:rPr>
            <w:webHidden/>
          </w:rPr>
          <w:fldChar w:fldCharType="separate"/>
        </w:r>
        <w:r>
          <w:rPr>
            <w:webHidden/>
          </w:rPr>
          <w:t>10</w:t>
        </w:r>
        <w:r>
          <w:rPr>
            <w:webHidden/>
          </w:rPr>
          <w:fldChar w:fldCharType="end"/>
        </w:r>
      </w:hyperlink>
    </w:p>
    <w:p w14:paraId="51F4B3E9" w14:textId="1EC24442" w:rsidR="00DE1EE7" w:rsidRDefault="00DE1EE7">
      <w:pPr>
        <w:pStyle w:val="INNH2"/>
        <w:rPr>
          <w:rFonts w:asciiTheme="minorHAnsi" w:eastAsiaTheme="minorEastAsia" w:hAnsiTheme="minorHAnsi" w:cstheme="minorBidi"/>
          <w:smallCaps w:val="0"/>
          <w:kern w:val="2"/>
          <w:sz w:val="24"/>
          <w:szCs w:val="24"/>
          <w:lang w:val="nb-NO"/>
          <w14:ligatures w14:val="standardContextual"/>
        </w:rPr>
      </w:pPr>
      <w:hyperlink w:anchor="_Toc230697588" w:history="1">
        <w:r w:rsidRPr="00724F74">
          <w:rPr>
            <w:rStyle w:val="Hyperkobling"/>
            <w:rFonts w:cstheme="minorHAnsi"/>
          </w:rPr>
          <w:t>4.1</w:t>
        </w:r>
        <w:r>
          <w:rPr>
            <w:rFonts w:asciiTheme="minorHAnsi" w:eastAsiaTheme="minorEastAsia" w:hAnsiTheme="minorHAnsi" w:cstheme="minorBidi"/>
            <w:smallCaps w:val="0"/>
            <w:kern w:val="2"/>
            <w:sz w:val="24"/>
            <w:szCs w:val="24"/>
            <w:lang w:val="nb-NO"/>
            <w14:ligatures w14:val="standardContextual"/>
          </w:rPr>
          <w:tab/>
        </w:r>
        <w:r w:rsidRPr="00724F74">
          <w:rPr>
            <w:rStyle w:val="Hyperkobling"/>
            <w:rFonts w:cstheme="minorHAnsi"/>
            <w:lang w:val="en-GB" w:bidi="en-GB"/>
          </w:rPr>
          <w:t>Consideration</w:t>
        </w:r>
        <w:r>
          <w:rPr>
            <w:webHidden/>
          </w:rPr>
          <w:tab/>
        </w:r>
        <w:r>
          <w:rPr>
            <w:webHidden/>
          </w:rPr>
          <w:fldChar w:fldCharType="begin"/>
        </w:r>
        <w:r>
          <w:rPr>
            <w:webHidden/>
          </w:rPr>
          <w:instrText xml:space="preserve"> PAGEREF _Toc230697588 \h </w:instrText>
        </w:r>
        <w:r>
          <w:rPr>
            <w:webHidden/>
          </w:rPr>
        </w:r>
        <w:r>
          <w:rPr>
            <w:webHidden/>
          </w:rPr>
          <w:fldChar w:fldCharType="separate"/>
        </w:r>
        <w:r>
          <w:rPr>
            <w:webHidden/>
          </w:rPr>
          <w:t>10</w:t>
        </w:r>
        <w:r>
          <w:rPr>
            <w:webHidden/>
          </w:rPr>
          <w:fldChar w:fldCharType="end"/>
        </w:r>
      </w:hyperlink>
    </w:p>
    <w:p w14:paraId="33A6D1C7" w14:textId="1D2D5F28" w:rsidR="00DE1EE7" w:rsidRDefault="00DE1EE7">
      <w:pPr>
        <w:pStyle w:val="INNH2"/>
        <w:rPr>
          <w:rFonts w:asciiTheme="minorHAnsi" w:eastAsiaTheme="minorEastAsia" w:hAnsiTheme="minorHAnsi" w:cstheme="minorBidi"/>
          <w:smallCaps w:val="0"/>
          <w:kern w:val="2"/>
          <w:sz w:val="24"/>
          <w:szCs w:val="24"/>
          <w:lang w:val="nb-NO"/>
          <w14:ligatures w14:val="standardContextual"/>
        </w:rPr>
      </w:pPr>
      <w:hyperlink w:anchor="_Toc230697589" w:history="1">
        <w:r w:rsidRPr="00724F74">
          <w:rPr>
            <w:rStyle w:val="Hyperkobling"/>
            <w:rFonts w:cstheme="minorHAnsi"/>
          </w:rPr>
          <w:t>4.2</w:t>
        </w:r>
        <w:r>
          <w:rPr>
            <w:rFonts w:asciiTheme="minorHAnsi" w:eastAsiaTheme="minorEastAsia" w:hAnsiTheme="minorHAnsi" w:cstheme="minorBidi"/>
            <w:smallCaps w:val="0"/>
            <w:kern w:val="2"/>
            <w:sz w:val="24"/>
            <w:szCs w:val="24"/>
            <w:lang w:val="nb-NO"/>
            <w14:ligatures w14:val="standardContextual"/>
          </w:rPr>
          <w:tab/>
        </w:r>
        <w:r w:rsidRPr="00724F74">
          <w:rPr>
            <w:rStyle w:val="Hyperkobling"/>
            <w:rFonts w:cstheme="minorHAnsi"/>
            <w:lang w:val="en-GB" w:bidi="en-GB"/>
          </w:rPr>
          <w:t>Invoicing date and terms of payment</w:t>
        </w:r>
        <w:r>
          <w:rPr>
            <w:webHidden/>
          </w:rPr>
          <w:tab/>
        </w:r>
        <w:r>
          <w:rPr>
            <w:webHidden/>
          </w:rPr>
          <w:fldChar w:fldCharType="begin"/>
        </w:r>
        <w:r>
          <w:rPr>
            <w:webHidden/>
          </w:rPr>
          <w:instrText xml:space="preserve"> PAGEREF _Toc230697589 \h </w:instrText>
        </w:r>
        <w:r>
          <w:rPr>
            <w:webHidden/>
          </w:rPr>
        </w:r>
        <w:r>
          <w:rPr>
            <w:webHidden/>
          </w:rPr>
          <w:fldChar w:fldCharType="separate"/>
        </w:r>
        <w:r>
          <w:rPr>
            <w:webHidden/>
          </w:rPr>
          <w:t>11</w:t>
        </w:r>
        <w:r>
          <w:rPr>
            <w:webHidden/>
          </w:rPr>
          <w:fldChar w:fldCharType="end"/>
        </w:r>
      </w:hyperlink>
    </w:p>
    <w:p w14:paraId="21CA9ADC" w14:textId="03D1F3B1" w:rsidR="00DE1EE7" w:rsidRDefault="00DE1EE7">
      <w:pPr>
        <w:pStyle w:val="INNH2"/>
        <w:rPr>
          <w:rFonts w:asciiTheme="minorHAnsi" w:eastAsiaTheme="minorEastAsia" w:hAnsiTheme="minorHAnsi" w:cstheme="minorBidi"/>
          <w:smallCaps w:val="0"/>
          <w:kern w:val="2"/>
          <w:sz w:val="24"/>
          <w:szCs w:val="24"/>
          <w:lang w:val="nb-NO"/>
          <w14:ligatures w14:val="standardContextual"/>
        </w:rPr>
      </w:pPr>
      <w:hyperlink w:anchor="_Toc230697590" w:history="1">
        <w:r w:rsidRPr="00724F74">
          <w:rPr>
            <w:rStyle w:val="Hyperkobling"/>
            <w:rFonts w:cstheme="minorHAnsi"/>
          </w:rPr>
          <w:t>4.3</w:t>
        </w:r>
        <w:r>
          <w:rPr>
            <w:rFonts w:asciiTheme="minorHAnsi" w:eastAsiaTheme="minorEastAsia" w:hAnsiTheme="minorHAnsi" w:cstheme="minorBidi"/>
            <w:smallCaps w:val="0"/>
            <w:kern w:val="2"/>
            <w:sz w:val="24"/>
            <w:szCs w:val="24"/>
            <w:lang w:val="nb-NO"/>
            <w14:ligatures w14:val="standardContextual"/>
          </w:rPr>
          <w:tab/>
        </w:r>
        <w:r w:rsidRPr="00724F74">
          <w:rPr>
            <w:rStyle w:val="Hyperkobling"/>
            <w:rFonts w:cstheme="minorHAnsi"/>
            <w:lang w:val="en-GB" w:bidi="en-GB"/>
          </w:rPr>
          <w:t>Late payment interest</w:t>
        </w:r>
        <w:r>
          <w:rPr>
            <w:webHidden/>
          </w:rPr>
          <w:tab/>
        </w:r>
        <w:r>
          <w:rPr>
            <w:webHidden/>
          </w:rPr>
          <w:fldChar w:fldCharType="begin"/>
        </w:r>
        <w:r>
          <w:rPr>
            <w:webHidden/>
          </w:rPr>
          <w:instrText xml:space="preserve"> PAGEREF _Toc230697590 \h </w:instrText>
        </w:r>
        <w:r>
          <w:rPr>
            <w:webHidden/>
          </w:rPr>
        </w:r>
        <w:r>
          <w:rPr>
            <w:webHidden/>
          </w:rPr>
          <w:fldChar w:fldCharType="separate"/>
        </w:r>
        <w:r>
          <w:rPr>
            <w:webHidden/>
          </w:rPr>
          <w:t>11</w:t>
        </w:r>
        <w:r>
          <w:rPr>
            <w:webHidden/>
          </w:rPr>
          <w:fldChar w:fldCharType="end"/>
        </w:r>
      </w:hyperlink>
    </w:p>
    <w:p w14:paraId="74A39C0C" w14:textId="1647B92D" w:rsidR="00DE1EE7" w:rsidRDefault="00DE1EE7">
      <w:pPr>
        <w:pStyle w:val="INNH2"/>
        <w:rPr>
          <w:rFonts w:asciiTheme="minorHAnsi" w:eastAsiaTheme="minorEastAsia" w:hAnsiTheme="minorHAnsi" w:cstheme="minorBidi"/>
          <w:smallCaps w:val="0"/>
          <w:kern w:val="2"/>
          <w:sz w:val="24"/>
          <w:szCs w:val="24"/>
          <w:lang w:val="nb-NO"/>
          <w14:ligatures w14:val="standardContextual"/>
        </w:rPr>
      </w:pPr>
      <w:hyperlink w:anchor="_Toc230697591" w:history="1">
        <w:r w:rsidRPr="00724F74">
          <w:rPr>
            <w:rStyle w:val="Hyperkobling"/>
            <w:rFonts w:cstheme="minorHAnsi"/>
          </w:rPr>
          <w:t>4.4</w:t>
        </w:r>
        <w:r>
          <w:rPr>
            <w:rFonts w:asciiTheme="minorHAnsi" w:eastAsiaTheme="minorEastAsia" w:hAnsiTheme="minorHAnsi" w:cstheme="minorBidi"/>
            <w:smallCaps w:val="0"/>
            <w:kern w:val="2"/>
            <w:sz w:val="24"/>
            <w:szCs w:val="24"/>
            <w:lang w:val="nb-NO"/>
            <w14:ligatures w14:val="standardContextual"/>
          </w:rPr>
          <w:tab/>
        </w:r>
        <w:r w:rsidRPr="00724F74">
          <w:rPr>
            <w:rStyle w:val="Hyperkobling"/>
            <w:rFonts w:cstheme="minorHAnsi"/>
            <w:lang w:val="en-GB" w:bidi="en-GB"/>
          </w:rPr>
          <w:t>Payment default</w:t>
        </w:r>
        <w:r>
          <w:rPr>
            <w:webHidden/>
          </w:rPr>
          <w:tab/>
        </w:r>
        <w:r>
          <w:rPr>
            <w:webHidden/>
          </w:rPr>
          <w:fldChar w:fldCharType="begin"/>
        </w:r>
        <w:r>
          <w:rPr>
            <w:webHidden/>
          </w:rPr>
          <w:instrText xml:space="preserve"> PAGEREF _Toc230697591 \h </w:instrText>
        </w:r>
        <w:r>
          <w:rPr>
            <w:webHidden/>
          </w:rPr>
        </w:r>
        <w:r>
          <w:rPr>
            <w:webHidden/>
          </w:rPr>
          <w:fldChar w:fldCharType="separate"/>
        </w:r>
        <w:r>
          <w:rPr>
            <w:webHidden/>
          </w:rPr>
          <w:t>11</w:t>
        </w:r>
        <w:r>
          <w:rPr>
            <w:webHidden/>
          </w:rPr>
          <w:fldChar w:fldCharType="end"/>
        </w:r>
      </w:hyperlink>
    </w:p>
    <w:p w14:paraId="43A6660E" w14:textId="5062D63C" w:rsidR="00DE1EE7" w:rsidRDefault="00DE1EE7">
      <w:pPr>
        <w:pStyle w:val="INNH2"/>
        <w:rPr>
          <w:rFonts w:asciiTheme="minorHAnsi" w:eastAsiaTheme="minorEastAsia" w:hAnsiTheme="minorHAnsi" w:cstheme="minorBidi"/>
          <w:smallCaps w:val="0"/>
          <w:kern w:val="2"/>
          <w:sz w:val="24"/>
          <w:szCs w:val="24"/>
          <w:lang w:val="nb-NO"/>
          <w14:ligatures w14:val="standardContextual"/>
        </w:rPr>
      </w:pPr>
      <w:hyperlink w:anchor="_Toc230697592" w:history="1">
        <w:r w:rsidRPr="00724F74">
          <w:rPr>
            <w:rStyle w:val="Hyperkobling"/>
            <w:rFonts w:cstheme="minorHAnsi"/>
          </w:rPr>
          <w:t>4.5</w:t>
        </w:r>
        <w:r>
          <w:rPr>
            <w:rFonts w:asciiTheme="minorHAnsi" w:eastAsiaTheme="minorEastAsia" w:hAnsiTheme="minorHAnsi" w:cstheme="minorBidi"/>
            <w:smallCaps w:val="0"/>
            <w:kern w:val="2"/>
            <w:sz w:val="24"/>
            <w:szCs w:val="24"/>
            <w:lang w:val="nb-NO"/>
            <w14:ligatures w14:val="standardContextual"/>
          </w:rPr>
          <w:tab/>
        </w:r>
        <w:r w:rsidRPr="00724F74">
          <w:rPr>
            <w:rStyle w:val="Hyperkobling"/>
            <w:rFonts w:cstheme="minorHAnsi"/>
            <w:lang w:val="en-GB" w:bidi="en-GB"/>
          </w:rPr>
          <w:t>Price adjustments</w:t>
        </w:r>
        <w:r>
          <w:rPr>
            <w:webHidden/>
          </w:rPr>
          <w:tab/>
        </w:r>
        <w:r>
          <w:rPr>
            <w:webHidden/>
          </w:rPr>
          <w:fldChar w:fldCharType="begin"/>
        </w:r>
        <w:r>
          <w:rPr>
            <w:webHidden/>
          </w:rPr>
          <w:instrText xml:space="preserve"> PAGEREF _Toc230697592 \h </w:instrText>
        </w:r>
        <w:r>
          <w:rPr>
            <w:webHidden/>
          </w:rPr>
        </w:r>
        <w:r>
          <w:rPr>
            <w:webHidden/>
          </w:rPr>
          <w:fldChar w:fldCharType="separate"/>
        </w:r>
        <w:r>
          <w:rPr>
            <w:webHidden/>
          </w:rPr>
          <w:t>11</w:t>
        </w:r>
        <w:r>
          <w:rPr>
            <w:webHidden/>
          </w:rPr>
          <w:fldChar w:fldCharType="end"/>
        </w:r>
      </w:hyperlink>
    </w:p>
    <w:p w14:paraId="61A5FDED" w14:textId="6DCA7494" w:rsidR="00DE1EE7" w:rsidRDefault="00DE1EE7">
      <w:pPr>
        <w:pStyle w:val="INNH1"/>
        <w:rPr>
          <w:rFonts w:asciiTheme="minorHAnsi" w:eastAsiaTheme="minorEastAsia" w:hAnsiTheme="minorHAnsi" w:cstheme="minorBidi"/>
          <w:b w:val="0"/>
          <w:bCs w:val="0"/>
          <w:caps w:val="0"/>
          <w:kern w:val="2"/>
          <w:sz w:val="24"/>
          <w:szCs w:val="24"/>
          <w:lang w:val="nb-NO"/>
          <w14:ligatures w14:val="standardContextual"/>
        </w:rPr>
      </w:pPr>
      <w:hyperlink w:anchor="_Toc230697593" w:history="1">
        <w:r w:rsidRPr="00724F74">
          <w:rPr>
            <w:rStyle w:val="Hyperkobling"/>
          </w:rPr>
          <w:t>5.</w:t>
        </w:r>
        <w:r>
          <w:rPr>
            <w:rFonts w:asciiTheme="minorHAnsi" w:eastAsiaTheme="minorEastAsia" w:hAnsiTheme="minorHAnsi" w:cstheme="minorBidi"/>
            <w:b w:val="0"/>
            <w:bCs w:val="0"/>
            <w:caps w:val="0"/>
            <w:kern w:val="2"/>
            <w:sz w:val="24"/>
            <w:szCs w:val="24"/>
            <w:lang w:val="nb-NO"/>
            <w14:ligatures w14:val="standardContextual"/>
          </w:rPr>
          <w:tab/>
        </w:r>
        <w:r w:rsidRPr="00724F74">
          <w:rPr>
            <w:rStyle w:val="Hyperkobling"/>
            <w:rFonts w:cstheme="minorHAnsi"/>
            <w:lang w:val="en-GB" w:bidi="en-GB"/>
          </w:rPr>
          <w:t>Duration, cancellation and termination</w:t>
        </w:r>
        <w:r>
          <w:rPr>
            <w:webHidden/>
          </w:rPr>
          <w:tab/>
        </w:r>
        <w:r>
          <w:rPr>
            <w:webHidden/>
          </w:rPr>
          <w:fldChar w:fldCharType="begin"/>
        </w:r>
        <w:r>
          <w:rPr>
            <w:webHidden/>
          </w:rPr>
          <w:instrText xml:space="preserve"> PAGEREF _Toc230697593 \h </w:instrText>
        </w:r>
        <w:r>
          <w:rPr>
            <w:webHidden/>
          </w:rPr>
        </w:r>
        <w:r>
          <w:rPr>
            <w:webHidden/>
          </w:rPr>
          <w:fldChar w:fldCharType="separate"/>
        </w:r>
        <w:r>
          <w:rPr>
            <w:webHidden/>
          </w:rPr>
          <w:t>12</w:t>
        </w:r>
        <w:r>
          <w:rPr>
            <w:webHidden/>
          </w:rPr>
          <w:fldChar w:fldCharType="end"/>
        </w:r>
      </w:hyperlink>
    </w:p>
    <w:p w14:paraId="380B5AF1" w14:textId="62891F28" w:rsidR="00DE1EE7" w:rsidRDefault="00DE1EE7">
      <w:pPr>
        <w:pStyle w:val="INNH2"/>
        <w:rPr>
          <w:rFonts w:asciiTheme="minorHAnsi" w:eastAsiaTheme="minorEastAsia" w:hAnsiTheme="minorHAnsi" w:cstheme="minorBidi"/>
          <w:smallCaps w:val="0"/>
          <w:kern w:val="2"/>
          <w:sz w:val="24"/>
          <w:szCs w:val="24"/>
          <w:lang w:val="nb-NO"/>
          <w14:ligatures w14:val="standardContextual"/>
        </w:rPr>
      </w:pPr>
      <w:hyperlink w:anchor="_Toc230697594" w:history="1">
        <w:r w:rsidRPr="00724F74">
          <w:rPr>
            <w:rStyle w:val="Hyperkobling"/>
            <w:rFonts w:cstheme="minorHAnsi"/>
          </w:rPr>
          <w:t>5.1</w:t>
        </w:r>
        <w:r>
          <w:rPr>
            <w:rFonts w:asciiTheme="minorHAnsi" w:eastAsiaTheme="minorEastAsia" w:hAnsiTheme="minorHAnsi" w:cstheme="minorBidi"/>
            <w:smallCaps w:val="0"/>
            <w:kern w:val="2"/>
            <w:sz w:val="24"/>
            <w:szCs w:val="24"/>
            <w:lang w:val="nb-NO"/>
            <w14:ligatures w14:val="standardContextual"/>
          </w:rPr>
          <w:tab/>
        </w:r>
        <w:r w:rsidRPr="00724F74">
          <w:rPr>
            <w:rStyle w:val="Hyperkobling"/>
            <w:rFonts w:cstheme="minorHAnsi"/>
            <w:lang w:val="en-GB" w:bidi="en-GB"/>
          </w:rPr>
          <w:t>Duration</w:t>
        </w:r>
        <w:r>
          <w:rPr>
            <w:webHidden/>
          </w:rPr>
          <w:tab/>
        </w:r>
        <w:r>
          <w:rPr>
            <w:webHidden/>
          </w:rPr>
          <w:fldChar w:fldCharType="begin"/>
        </w:r>
        <w:r>
          <w:rPr>
            <w:webHidden/>
          </w:rPr>
          <w:instrText xml:space="preserve"> PAGEREF _Toc230697594 \h </w:instrText>
        </w:r>
        <w:r>
          <w:rPr>
            <w:webHidden/>
          </w:rPr>
        </w:r>
        <w:r>
          <w:rPr>
            <w:webHidden/>
          </w:rPr>
          <w:fldChar w:fldCharType="separate"/>
        </w:r>
        <w:r>
          <w:rPr>
            <w:webHidden/>
          </w:rPr>
          <w:t>12</w:t>
        </w:r>
        <w:r>
          <w:rPr>
            <w:webHidden/>
          </w:rPr>
          <w:fldChar w:fldCharType="end"/>
        </w:r>
      </w:hyperlink>
    </w:p>
    <w:p w14:paraId="26ACB455" w14:textId="79366A2B" w:rsidR="00DE1EE7" w:rsidRDefault="00DE1EE7">
      <w:pPr>
        <w:pStyle w:val="INNH2"/>
        <w:rPr>
          <w:rFonts w:asciiTheme="minorHAnsi" w:eastAsiaTheme="minorEastAsia" w:hAnsiTheme="minorHAnsi" w:cstheme="minorBidi"/>
          <w:smallCaps w:val="0"/>
          <w:kern w:val="2"/>
          <w:sz w:val="24"/>
          <w:szCs w:val="24"/>
          <w:lang w:val="nb-NO"/>
          <w14:ligatures w14:val="standardContextual"/>
        </w:rPr>
      </w:pPr>
      <w:hyperlink w:anchor="_Toc230697595" w:history="1">
        <w:r w:rsidRPr="00724F74">
          <w:rPr>
            <w:rStyle w:val="Hyperkobling"/>
            <w:rFonts w:cstheme="minorHAnsi"/>
          </w:rPr>
          <w:t>5.2</w:t>
        </w:r>
        <w:r>
          <w:rPr>
            <w:rFonts w:asciiTheme="minorHAnsi" w:eastAsiaTheme="minorEastAsia" w:hAnsiTheme="minorHAnsi" w:cstheme="minorBidi"/>
            <w:smallCaps w:val="0"/>
            <w:kern w:val="2"/>
            <w:sz w:val="24"/>
            <w:szCs w:val="24"/>
            <w:lang w:val="nb-NO"/>
            <w14:ligatures w14:val="standardContextual"/>
          </w:rPr>
          <w:tab/>
        </w:r>
        <w:r w:rsidRPr="00724F74">
          <w:rPr>
            <w:rStyle w:val="Hyperkobling"/>
            <w:rFonts w:cstheme="minorHAnsi"/>
            <w:lang w:val="en-GB" w:bidi="en-GB"/>
          </w:rPr>
          <w:t>Cancellation</w:t>
        </w:r>
        <w:r>
          <w:rPr>
            <w:webHidden/>
          </w:rPr>
          <w:tab/>
        </w:r>
        <w:r>
          <w:rPr>
            <w:webHidden/>
          </w:rPr>
          <w:fldChar w:fldCharType="begin"/>
        </w:r>
        <w:r>
          <w:rPr>
            <w:webHidden/>
          </w:rPr>
          <w:instrText xml:space="preserve"> PAGEREF _Toc230697595 \h </w:instrText>
        </w:r>
        <w:r>
          <w:rPr>
            <w:webHidden/>
          </w:rPr>
        </w:r>
        <w:r>
          <w:rPr>
            <w:webHidden/>
          </w:rPr>
          <w:fldChar w:fldCharType="separate"/>
        </w:r>
        <w:r>
          <w:rPr>
            <w:webHidden/>
          </w:rPr>
          <w:t>12</w:t>
        </w:r>
        <w:r>
          <w:rPr>
            <w:webHidden/>
          </w:rPr>
          <w:fldChar w:fldCharType="end"/>
        </w:r>
      </w:hyperlink>
    </w:p>
    <w:p w14:paraId="4A8EE01E" w14:textId="43200A43" w:rsidR="00DE1EE7" w:rsidRDefault="00DE1EE7">
      <w:pPr>
        <w:pStyle w:val="INNH2"/>
        <w:rPr>
          <w:rFonts w:asciiTheme="minorHAnsi" w:eastAsiaTheme="minorEastAsia" w:hAnsiTheme="minorHAnsi" w:cstheme="minorBidi"/>
          <w:smallCaps w:val="0"/>
          <w:kern w:val="2"/>
          <w:sz w:val="24"/>
          <w:szCs w:val="24"/>
          <w:lang w:val="nb-NO"/>
          <w14:ligatures w14:val="standardContextual"/>
        </w:rPr>
      </w:pPr>
      <w:hyperlink w:anchor="_Toc230697596" w:history="1">
        <w:r w:rsidRPr="00724F74">
          <w:rPr>
            <w:rStyle w:val="Hyperkobling"/>
            <w:rFonts w:cstheme="minorHAnsi"/>
          </w:rPr>
          <w:t>5.3</w:t>
        </w:r>
        <w:r>
          <w:rPr>
            <w:rFonts w:asciiTheme="minorHAnsi" w:eastAsiaTheme="minorEastAsia" w:hAnsiTheme="minorHAnsi" w:cstheme="minorBidi"/>
            <w:smallCaps w:val="0"/>
            <w:kern w:val="2"/>
            <w:sz w:val="24"/>
            <w:szCs w:val="24"/>
            <w:lang w:val="nb-NO"/>
            <w14:ligatures w14:val="standardContextual"/>
          </w:rPr>
          <w:tab/>
        </w:r>
        <w:r w:rsidRPr="00724F74">
          <w:rPr>
            <w:rStyle w:val="Hyperkobling"/>
            <w:rFonts w:cstheme="minorHAnsi"/>
            <w:lang w:val="en-GB" w:bidi="en-GB"/>
          </w:rPr>
          <w:t>Termination of the Agreement</w:t>
        </w:r>
        <w:r>
          <w:rPr>
            <w:webHidden/>
          </w:rPr>
          <w:tab/>
        </w:r>
        <w:r>
          <w:rPr>
            <w:webHidden/>
          </w:rPr>
          <w:fldChar w:fldCharType="begin"/>
        </w:r>
        <w:r>
          <w:rPr>
            <w:webHidden/>
          </w:rPr>
          <w:instrText xml:space="preserve"> PAGEREF _Toc230697596 \h </w:instrText>
        </w:r>
        <w:r>
          <w:rPr>
            <w:webHidden/>
          </w:rPr>
        </w:r>
        <w:r>
          <w:rPr>
            <w:webHidden/>
          </w:rPr>
          <w:fldChar w:fldCharType="separate"/>
        </w:r>
        <w:r>
          <w:rPr>
            <w:webHidden/>
          </w:rPr>
          <w:t>13</w:t>
        </w:r>
        <w:r>
          <w:rPr>
            <w:webHidden/>
          </w:rPr>
          <w:fldChar w:fldCharType="end"/>
        </w:r>
      </w:hyperlink>
    </w:p>
    <w:p w14:paraId="6638C46D" w14:textId="2A927B34" w:rsidR="00DE1EE7" w:rsidRDefault="00DE1EE7">
      <w:pPr>
        <w:pStyle w:val="INNH2"/>
        <w:rPr>
          <w:rFonts w:asciiTheme="minorHAnsi" w:eastAsiaTheme="minorEastAsia" w:hAnsiTheme="minorHAnsi" w:cstheme="minorBidi"/>
          <w:smallCaps w:val="0"/>
          <w:kern w:val="2"/>
          <w:sz w:val="24"/>
          <w:szCs w:val="24"/>
          <w:lang w:val="nb-NO"/>
          <w14:ligatures w14:val="standardContextual"/>
        </w:rPr>
      </w:pPr>
      <w:hyperlink w:anchor="_Toc230697597" w:history="1">
        <w:r w:rsidRPr="00724F74">
          <w:rPr>
            <w:rStyle w:val="Hyperkobling"/>
            <w:rFonts w:cstheme="minorHAnsi"/>
          </w:rPr>
          <w:t>5.4</w:t>
        </w:r>
        <w:r>
          <w:rPr>
            <w:rFonts w:asciiTheme="minorHAnsi" w:eastAsiaTheme="minorEastAsia" w:hAnsiTheme="minorHAnsi" w:cstheme="minorBidi"/>
            <w:smallCaps w:val="0"/>
            <w:kern w:val="2"/>
            <w:sz w:val="24"/>
            <w:szCs w:val="24"/>
            <w:lang w:val="nb-NO"/>
            <w14:ligatures w14:val="standardContextual"/>
          </w:rPr>
          <w:tab/>
        </w:r>
        <w:r w:rsidRPr="00724F74">
          <w:rPr>
            <w:rStyle w:val="Hyperkobling"/>
            <w:rFonts w:cstheme="minorHAnsi"/>
            <w:lang w:val="en-GB" w:bidi="en-GB"/>
          </w:rPr>
          <w:t>Temporary extension of the Agreement</w:t>
        </w:r>
        <w:r>
          <w:rPr>
            <w:webHidden/>
          </w:rPr>
          <w:tab/>
        </w:r>
        <w:r>
          <w:rPr>
            <w:webHidden/>
          </w:rPr>
          <w:fldChar w:fldCharType="begin"/>
        </w:r>
        <w:r>
          <w:rPr>
            <w:webHidden/>
          </w:rPr>
          <w:instrText xml:space="preserve"> PAGEREF _Toc230697597 \h </w:instrText>
        </w:r>
        <w:r>
          <w:rPr>
            <w:webHidden/>
          </w:rPr>
        </w:r>
        <w:r>
          <w:rPr>
            <w:webHidden/>
          </w:rPr>
          <w:fldChar w:fldCharType="separate"/>
        </w:r>
        <w:r>
          <w:rPr>
            <w:webHidden/>
          </w:rPr>
          <w:t>14</w:t>
        </w:r>
        <w:r>
          <w:rPr>
            <w:webHidden/>
          </w:rPr>
          <w:fldChar w:fldCharType="end"/>
        </w:r>
      </w:hyperlink>
    </w:p>
    <w:p w14:paraId="2AD46829" w14:textId="552608E5" w:rsidR="00DE1EE7" w:rsidRDefault="00DE1EE7">
      <w:pPr>
        <w:pStyle w:val="INNH1"/>
        <w:rPr>
          <w:rFonts w:asciiTheme="minorHAnsi" w:eastAsiaTheme="minorEastAsia" w:hAnsiTheme="minorHAnsi" w:cstheme="minorBidi"/>
          <w:b w:val="0"/>
          <w:bCs w:val="0"/>
          <w:caps w:val="0"/>
          <w:kern w:val="2"/>
          <w:sz w:val="24"/>
          <w:szCs w:val="24"/>
          <w:lang w:val="nb-NO"/>
          <w14:ligatures w14:val="standardContextual"/>
        </w:rPr>
      </w:pPr>
      <w:hyperlink w:anchor="_Toc230697598" w:history="1">
        <w:r w:rsidRPr="00724F74">
          <w:rPr>
            <w:rStyle w:val="Hyperkobling"/>
          </w:rPr>
          <w:t>6.</w:t>
        </w:r>
        <w:r>
          <w:rPr>
            <w:rFonts w:asciiTheme="minorHAnsi" w:eastAsiaTheme="minorEastAsia" w:hAnsiTheme="minorHAnsi" w:cstheme="minorBidi"/>
            <w:b w:val="0"/>
            <w:bCs w:val="0"/>
            <w:caps w:val="0"/>
            <w:kern w:val="2"/>
            <w:sz w:val="24"/>
            <w:szCs w:val="24"/>
            <w:lang w:val="nb-NO"/>
            <w14:ligatures w14:val="standardContextual"/>
          </w:rPr>
          <w:tab/>
        </w:r>
        <w:r w:rsidRPr="00724F74">
          <w:rPr>
            <w:rStyle w:val="Hyperkobling"/>
            <w:rFonts w:cstheme="minorHAnsi"/>
            <w:lang w:val="en-GB" w:bidi="en-GB"/>
          </w:rPr>
          <w:t>Information security and personal data protection</w:t>
        </w:r>
        <w:r>
          <w:rPr>
            <w:webHidden/>
          </w:rPr>
          <w:tab/>
        </w:r>
        <w:r>
          <w:rPr>
            <w:webHidden/>
          </w:rPr>
          <w:fldChar w:fldCharType="begin"/>
        </w:r>
        <w:r>
          <w:rPr>
            <w:webHidden/>
          </w:rPr>
          <w:instrText xml:space="preserve"> PAGEREF _Toc230697598 \h </w:instrText>
        </w:r>
        <w:r>
          <w:rPr>
            <w:webHidden/>
          </w:rPr>
        </w:r>
        <w:r>
          <w:rPr>
            <w:webHidden/>
          </w:rPr>
          <w:fldChar w:fldCharType="separate"/>
        </w:r>
        <w:r>
          <w:rPr>
            <w:webHidden/>
          </w:rPr>
          <w:t>14</w:t>
        </w:r>
        <w:r>
          <w:rPr>
            <w:webHidden/>
          </w:rPr>
          <w:fldChar w:fldCharType="end"/>
        </w:r>
      </w:hyperlink>
    </w:p>
    <w:p w14:paraId="31ACA937" w14:textId="630083F2" w:rsidR="00DE1EE7" w:rsidRDefault="00DE1EE7">
      <w:pPr>
        <w:pStyle w:val="INNH2"/>
        <w:rPr>
          <w:rFonts w:asciiTheme="minorHAnsi" w:eastAsiaTheme="minorEastAsia" w:hAnsiTheme="minorHAnsi" w:cstheme="minorBidi"/>
          <w:smallCaps w:val="0"/>
          <w:kern w:val="2"/>
          <w:sz w:val="24"/>
          <w:szCs w:val="24"/>
          <w:lang w:val="nb-NO"/>
          <w14:ligatures w14:val="standardContextual"/>
        </w:rPr>
      </w:pPr>
      <w:hyperlink w:anchor="_Toc230697599" w:history="1">
        <w:r w:rsidRPr="00724F74">
          <w:rPr>
            <w:rStyle w:val="Hyperkobling"/>
            <w:rFonts w:cstheme="minorHAnsi"/>
          </w:rPr>
          <w:t>6.1</w:t>
        </w:r>
        <w:r>
          <w:rPr>
            <w:rFonts w:asciiTheme="minorHAnsi" w:eastAsiaTheme="minorEastAsia" w:hAnsiTheme="minorHAnsi" w:cstheme="minorBidi"/>
            <w:smallCaps w:val="0"/>
            <w:kern w:val="2"/>
            <w:sz w:val="24"/>
            <w:szCs w:val="24"/>
            <w:lang w:val="nb-NO"/>
            <w14:ligatures w14:val="standardContextual"/>
          </w:rPr>
          <w:tab/>
        </w:r>
        <w:r w:rsidRPr="00724F74">
          <w:rPr>
            <w:rStyle w:val="Hyperkobling"/>
            <w:rFonts w:cstheme="minorHAnsi"/>
            <w:lang w:val="en-GB" w:bidi="en-GB"/>
          </w:rPr>
          <w:t>Information security</w:t>
        </w:r>
        <w:r>
          <w:rPr>
            <w:webHidden/>
          </w:rPr>
          <w:tab/>
        </w:r>
        <w:r>
          <w:rPr>
            <w:webHidden/>
          </w:rPr>
          <w:fldChar w:fldCharType="begin"/>
        </w:r>
        <w:r>
          <w:rPr>
            <w:webHidden/>
          </w:rPr>
          <w:instrText xml:space="preserve"> PAGEREF _Toc230697599 \h </w:instrText>
        </w:r>
        <w:r>
          <w:rPr>
            <w:webHidden/>
          </w:rPr>
        </w:r>
        <w:r>
          <w:rPr>
            <w:webHidden/>
          </w:rPr>
          <w:fldChar w:fldCharType="separate"/>
        </w:r>
        <w:r>
          <w:rPr>
            <w:webHidden/>
          </w:rPr>
          <w:t>14</w:t>
        </w:r>
        <w:r>
          <w:rPr>
            <w:webHidden/>
          </w:rPr>
          <w:fldChar w:fldCharType="end"/>
        </w:r>
      </w:hyperlink>
    </w:p>
    <w:p w14:paraId="47E45EEC" w14:textId="232A56B9" w:rsidR="00DE1EE7" w:rsidRDefault="00DE1EE7">
      <w:pPr>
        <w:pStyle w:val="INNH2"/>
        <w:rPr>
          <w:rFonts w:asciiTheme="minorHAnsi" w:eastAsiaTheme="minorEastAsia" w:hAnsiTheme="minorHAnsi" w:cstheme="minorBidi"/>
          <w:smallCaps w:val="0"/>
          <w:kern w:val="2"/>
          <w:sz w:val="24"/>
          <w:szCs w:val="24"/>
          <w:lang w:val="nb-NO"/>
          <w14:ligatures w14:val="standardContextual"/>
        </w:rPr>
      </w:pPr>
      <w:hyperlink w:anchor="_Toc230697600" w:history="1">
        <w:r w:rsidRPr="00724F74">
          <w:rPr>
            <w:rStyle w:val="Hyperkobling"/>
            <w:rFonts w:cstheme="minorHAnsi"/>
          </w:rPr>
          <w:t>6.2</w:t>
        </w:r>
        <w:r>
          <w:rPr>
            <w:rFonts w:asciiTheme="minorHAnsi" w:eastAsiaTheme="minorEastAsia" w:hAnsiTheme="minorHAnsi" w:cstheme="minorBidi"/>
            <w:smallCaps w:val="0"/>
            <w:kern w:val="2"/>
            <w:sz w:val="24"/>
            <w:szCs w:val="24"/>
            <w:lang w:val="nb-NO"/>
            <w14:ligatures w14:val="standardContextual"/>
          </w:rPr>
          <w:tab/>
        </w:r>
        <w:r w:rsidRPr="00724F74">
          <w:rPr>
            <w:rStyle w:val="Hyperkobling"/>
            <w:rFonts w:cstheme="minorHAnsi"/>
            <w:lang w:val="en-GB" w:bidi="en-GB"/>
          </w:rPr>
          <w:t>Personal data</w:t>
        </w:r>
        <w:r>
          <w:rPr>
            <w:webHidden/>
          </w:rPr>
          <w:tab/>
        </w:r>
        <w:r>
          <w:rPr>
            <w:webHidden/>
          </w:rPr>
          <w:fldChar w:fldCharType="begin"/>
        </w:r>
        <w:r>
          <w:rPr>
            <w:webHidden/>
          </w:rPr>
          <w:instrText xml:space="preserve"> PAGEREF _Toc230697600 \h </w:instrText>
        </w:r>
        <w:r>
          <w:rPr>
            <w:webHidden/>
          </w:rPr>
        </w:r>
        <w:r>
          <w:rPr>
            <w:webHidden/>
          </w:rPr>
          <w:fldChar w:fldCharType="separate"/>
        </w:r>
        <w:r>
          <w:rPr>
            <w:webHidden/>
          </w:rPr>
          <w:t>15</w:t>
        </w:r>
        <w:r>
          <w:rPr>
            <w:webHidden/>
          </w:rPr>
          <w:fldChar w:fldCharType="end"/>
        </w:r>
      </w:hyperlink>
    </w:p>
    <w:p w14:paraId="1F1A6990" w14:textId="01D8DEE5" w:rsidR="00DE1EE7" w:rsidRDefault="00DE1EE7">
      <w:pPr>
        <w:pStyle w:val="INNH1"/>
        <w:rPr>
          <w:rFonts w:asciiTheme="minorHAnsi" w:eastAsiaTheme="minorEastAsia" w:hAnsiTheme="minorHAnsi" w:cstheme="minorBidi"/>
          <w:b w:val="0"/>
          <w:bCs w:val="0"/>
          <w:caps w:val="0"/>
          <w:kern w:val="2"/>
          <w:sz w:val="24"/>
          <w:szCs w:val="24"/>
          <w:lang w:val="nb-NO"/>
          <w14:ligatures w14:val="standardContextual"/>
        </w:rPr>
      </w:pPr>
      <w:hyperlink w:anchor="_Toc230697601" w:history="1">
        <w:r w:rsidRPr="00724F74">
          <w:rPr>
            <w:rStyle w:val="Hyperkobling"/>
          </w:rPr>
          <w:t>7.</w:t>
        </w:r>
        <w:r>
          <w:rPr>
            <w:rFonts w:asciiTheme="minorHAnsi" w:eastAsiaTheme="minorEastAsia" w:hAnsiTheme="minorHAnsi" w:cstheme="minorBidi"/>
            <w:b w:val="0"/>
            <w:bCs w:val="0"/>
            <w:caps w:val="0"/>
            <w:kern w:val="2"/>
            <w:sz w:val="24"/>
            <w:szCs w:val="24"/>
            <w:lang w:val="nb-NO"/>
            <w14:ligatures w14:val="standardContextual"/>
          </w:rPr>
          <w:tab/>
        </w:r>
        <w:r w:rsidRPr="00724F74">
          <w:rPr>
            <w:rStyle w:val="Hyperkobling"/>
            <w:rFonts w:cstheme="minorHAnsi"/>
            <w:lang w:val="en-GB" w:bidi="en-GB"/>
          </w:rPr>
          <w:t>Right of ownership and right of disposal</w:t>
        </w:r>
        <w:r>
          <w:rPr>
            <w:webHidden/>
          </w:rPr>
          <w:tab/>
        </w:r>
        <w:r>
          <w:rPr>
            <w:webHidden/>
          </w:rPr>
          <w:fldChar w:fldCharType="begin"/>
        </w:r>
        <w:r>
          <w:rPr>
            <w:webHidden/>
          </w:rPr>
          <w:instrText xml:space="preserve"> PAGEREF _Toc230697601 \h </w:instrText>
        </w:r>
        <w:r>
          <w:rPr>
            <w:webHidden/>
          </w:rPr>
        </w:r>
        <w:r>
          <w:rPr>
            <w:webHidden/>
          </w:rPr>
          <w:fldChar w:fldCharType="separate"/>
        </w:r>
        <w:r>
          <w:rPr>
            <w:webHidden/>
          </w:rPr>
          <w:t>16</w:t>
        </w:r>
        <w:r>
          <w:rPr>
            <w:webHidden/>
          </w:rPr>
          <w:fldChar w:fldCharType="end"/>
        </w:r>
      </w:hyperlink>
    </w:p>
    <w:p w14:paraId="53508D62" w14:textId="275E0F88" w:rsidR="00DE1EE7" w:rsidRDefault="00DE1EE7">
      <w:pPr>
        <w:pStyle w:val="INNH2"/>
        <w:rPr>
          <w:rFonts w:asciiTheme="minorHAnsi" w:eastAsiaTheme="minorEastAsia" w:hAnsiTheme="minorHAnsi" w:cstheme="minorBidi"/>
          <w:smallCaps w:val="0"/>
          <w:kern w:val="2"/>
          <w:sz w:val="24"/>
          <w:szCs w:val="24"/>
          <w:lang w:val="nb-NO"/>
          <w14:ligatures w14:val="standardContextual"/>
        </w:rPr>
      </w:pPr>
      <w:hyperlink w:anchor="_Toc230697602" w:history="1">
        <w:r w:rsidRPr="00724F74">
          <w:rPr>
            <w:rStyle w:val="Hyperkobling"/>
            <w:rFonts w:cstheme="minorHAnsi"/>
          </w:rPr>
          <w:t>7.1</w:t>
        </w:r>
        <w:r>
          <w:rPr>
            <w:rFonts w:asciiTheme="minorHAnsi" w:eastAsiaTheme="minorEastAsia" w:hAnsiTheme="minorHAnsi" w:cstheme="minorBidi"/>
            <w:smallCaps w:val="0"/>
            <w:kern w:val="2"/>
            <w:sz w:val="24"/>
            <w:szCs w:val="24"/>
            <w:lang w:val="nb-NO"/>
            <w14:ligatures w14:val="standardContextual"/>
          </w:rPr>
          <w:tab/>
        </w:r>
        <w:r w:rsidRPr="00724F74">
          <w:rPr>
            <w:rStyle w:val="Hyperkobling"/>
            <w:rFonts w:cstheme="minorHAnsi"/>
            <w:lang w:val="en-GB" w:bidi="en-GB"/>
          </w:rPr>
          <w:t>The rights of the parties</w:t>
        </w:r>
        <w:r>
          <w:rPr>
            <w:webHidden/>
          </w:rPr>
          <w:tab/>
        </w:r>
        <w:r>
          <w:rPr>
            <w:webHidden/>
          </w:rPr>
          <w:fldChar w:fldCharType="begin"/>
        </w:r>
        <w:r>
          <w:rPr>
            <w:webHidden/>
          </w:rPr>
          <w:instrText xml:space="preserve"> PAGEREF _Toc230697602 \h </w:instrText>
        </w:r>
        <w:r>
          <w:rPr>
            <w:webHidden/>
          </w:rPr>
        </w:r>
        <w:r>
          <w:rPr>
            <w:webHidden/>
          </w:rPr>
          <w:fldChar w:fldCharType="separate"/>
        </w:r>
        <w:r>
          <w:rPr>
            <w:webHidden/>
          </w:rPr>
          <w:t>16</w:t>
        </w:r>
        <w:r>
          <w:rPr>
            <w:webHidden/>
          </w:rPr>
          <w:fldChar w:fldCharType="end"/>
        </w:r>
      </w:hyperlink>
    </w:p>
    <w:p w14:paraId="544CBACC" w14:textId="6A56F7ED" w:rsidR="00DE1EE7" w:rsidRDefault="00DE1EE7">
      <w:pPr>
        <w:pStyle w:val="INNH2"/>
        <w:rPr>
          <w:rFonts w:asciiTheme="minorHAnsi" w:eastAsiaTheme="minorEastAsia" w:hAnsiTheme="minorHAnsi" w:cstheme="minorBidi"/>
          <w:smallCaps w:val="0"/>
          <w:kern w:val="2"/>
          <w:sz w:val="24"/>
          <w:szCs w:val="24"/>
          <w:lang w:val="nb-NO"/>
          <w14:ligatures w14:val="standardContextual"/>
        </w:rPr>
      </w:pPr>
      <w:hyperlink w:anchor="_Toc230697603" w:history="1">
        <w:r w:rsidRPr="00724F74">
          <w:rPr>
            <w:rStyle w:val="Hyperkobling"/>
            <w:rFonts w:cstheme="minorHAnsi"/>
          </w:rPr>
          <w:t>7.2</w:t>
        </w:r>
        <w:r>
          <w:rPr>
            <w:rFonts w:asciiTheme="minorHAnsi" w:eastAsiaTheme="minorEastAsia" w:hAnsiTheme="minorHAnsi" w:cstheme="minorBidi"/>
            <w:smallCaps w:val="0"/>
            <w:kern w:val="2"/>
            <w:sz w:val="24"/>
            <w:szCs w:val="24"/>
            <w:lang w:val="nb-NO"/>
            <w14:ligatures w14:val="standardContextual"/>
          </w:rPr>
          <w:tab/>
        </w:r>
        <w:r w:rsidRPr="00724F74">
          <w:rPr>
            <w:rStyle w:val="Hyperkobling"/>
            <w:rFonts w:cstheme="minorHAnsi"/>
            <w:lang w:val="en-GB" w:bidi="en-GB"/>
          </w:rPr>
          <w:t>Right of ownership of data</w:t>
        </w:r>
        <w:r>
          <w:rPr>
            <w:webHidden/>
          </w:rPr>
          <w:tab/>
        </w:r>
        <w:r>
          <w:rPr>
            <w:webHidden/>
          </w:rPr>
          <w:fldChar w:fldCharType="begin"/>
        </w:r>
        <w:r>
          <w:rPr>
            <w:webHidden/>
          </w:rPr>
          <w:instrText xml:space="preserve"> PAGEREF _Toc230697603 \h </w:instrText>
        </w:r>
        <w:r>
          <w:rPr>
            <w:webHidden/>
          </w:rPr>
        </w:r>
        <w:r>
          <w:rPr>
            <w:webHidden/>
          </w:rPr>
          <w:fldChar w:fldCharType="separate"/>
        </w:r>
        <w:r>
          <w:rPr>
            <w:webHidden/>
          </w:rPr>
          <w:t>16</w:t>
        </w:r>
        <w:r>
          <w:rPr>
            <w:webHidden/>
          </w:rPr>
          <w:fldChar w:fldCharType="end"/>
        </w:r>
      </w:hyperlink>
    </w:p>
    <w:p w14:paraId="1EA707EB" w14:textId="28CB577A" w:rsidR="00DE1EE7" w:rsidRDefault="00DE1EE7">
      <w:pPr>
        <w:pStyle w:val="INNH1"/>
        <w:rPr>
          <w:rFonts w:asciiTheme="minorHAnsi" w:eastAsiaTheme="minorEastAsia" w:hAnsiTheme="minorHAnsi" w:cstheme="minorBidi"/>
          <w:b w:val="0"/>
          <w:bCs w:val="0"/>
          <w:caps w:val="0"/>
          <w:kern w:val="2"/>
          <w:sz w:val="24"/>
          <w:szCs w:val="24"/>
          <w:lang w:val="nb-NO"/>
          <w14:ligatures w14:val="standardContextual"/>
        </w:rPr>
      </w:pPr>
      <w:hyperlink w:anchor="_Toc230697604" w:history="1">
        <w:r w:rsidRPr="00724F74">
          <w:rPr>
            <w:rStyle w:val="Hyperkobling"/>
          </w:rPr>
          <w:t>8.</w:t>
        </w:r>
        <w:r>
          <w:rPr>
            <w:rFonts w:asciiTheme="minorHAnsi" w:eastAsiaTheme="minorEastAsia" w:hAnsiTheme="minorHAnsi" w:cstheme="minorBidi"/>
            <w:b w:val="0"/>
            <w:bCs w:val="0"/>
            <w:caps w:val="0"/>
            <w:kern w:val="2"/>
            <w:sz w:val="24"/>
            <w:szCs w:val="24"/>
            <w:lang w:val="nb-NO"/>
            <w14:ligatures w14:val="standardContextual"/>
          </w:rPr>
          <w:tab/>
        </w:r>
        <w:r w:rsidRPr="00724F74">
          <w:rPr>
            <w:rStyle w:val="Hyperkobling"/>
            <w:rFonts w:cstheme="minorHAnsi"/>
            <w:lang w:val="en-GB" w:bidi="en-GB"/>
          </w:rPr>
          <w:t>Reconstruction of data</w:t>
        </w:r>
        <w:r>
          <w:rPr>
            <w:webHidden/>
          </w:rPr>
          <w:tab/>
        </w:r>
        <w:r>
          <w:rPr>
            <w:webHidden/>
          </w:rPr>
          <w:fldChar w:fldCharType="begin"/>
        </w:r>
        <w:r>
          <w:rPr>
            <w:webHidden/>
          </w:rPr>
          <w:instrText xml:space="preserve"> PAGEREF _Toc230697604 \h </w:instrText>
        </w:r>
        <w:r>
          <w:rPr>
            <w:webHidden/>
          </w:rPr>
        </w:r>
        <w:r>
          <w:rPr>
            <w:webHidden/>
          </w:rPr>
          <w:fldChar w:fldCharType="separate"/>
        </w:r>
        <w:r>
          <w:rPr>
            <w:webHidden/>
          </w:rPr>
          <w:t>17</w:t>
        </w:r>
        <w:r>
          <w:rPr>
            <w:webHidden/>
          </w:rPr>
          <w:fldChar w:fldCharType="end"/>
        </w:r>
      </w:hyperlink>
    </w:p>
    <w:p w14:paraId="08E773C1" w14:textId="2217792D" w:rsidR="00DE1EE7" w:rsidRDefault="00DE1EE7">
      <w:pPr>
        <w:pStyle w:val="INNH1"/>
        <w:rPr>
          <w:rFonts w:asciiTheme="minorHAnsi" w:eastAsiaTheme="minorEastAsia" w:hAnsiTheme="minorHAnsi" w:cstheme="minorBidi"/>
          <w:b w:val="0"/>
          <w:bCs w:val="0"/>
          <w:caps w:val="0"/>
          <w:kern w:val="2"/>
          <w:sz w:val="24"/>
          <w:szCs w:val="24"/>
          <w:lang w:val="nb-NO"/>
          <w14:ligatures w14:val="standardContextual"/>
        </w:rPr>
      </w:pPr>
      <w:hyperlink w:anchor="_Toc230697605" w:history="1">
        <w:r w:rsidRPr="00724F74">
          <w:rPr>
            <w:rStyle w:val="Hyperkobling"/>
          </w:rPr>
          <w:t>9.</w:t>
        </w:r>
        <w:r>
          <w:rPr>
            <w:rFonts w:asciiTheme="minorHAnsi" w:eastAsiaTheme="minorEastAsia" w:hAnsiTheme="minorHAnsi" w:cstheme="minorBidi"/>
            <w:b w:val="0"/>
            <w:bCs w:val="0"/>
            <w:caps w:val="0"/>
            <w:kern w:val="2"/>
            <w:sz w:val="24"/>
            <w:szCs w:val="24"/>
            <w:lang w:val="nb-NO"/>
            <w14:ligatures w14:val="standardContextual"/>
          </w:rPr>
          <w:tab/>
        </w:r>
        <w:r w:rsidRPr="00724F74">
          <w:rPr>
            <w:rStyle w:val="Hyperkobling"/>
            <w:rFonts w:cstheme="minorHAnsi"/>
            <w:lang w:val="en-GB" w:bidi="en-GB"/>
          </w:rPr>
          <w:t>Breach and sanctions</w:t>
        </w:r>
        <w:r>
          <w:rPr>
            <w:webHidden/>
          </w:rPr>
          <w:tab/>
        </w:r>
        <w:r>
          <w:rPr>
            <w:webHidden/>
          </w:rPr>
          <w:fldChar w:fldCharType="begin"/>
        </w:r>
        <w:r>
          <w:rPr>
            <w:webHidden/>
          </w:rPr>
          <w:instrText xml:space="preserve"> PAGEREF _Toc230697605 \h </w:instrText>
        </w:r>
        <w:r>
          <w:rPr>
            <w:webHidden/>
          </w:rPr>
        </w:r>
        <w:r>
          <w:rPr>
            <w:webHidden/>
          </w:rPr>
          <w:fldChar w:fldCharType="separate"/>
        </w:r>
        <w:r>
          <w:rPr>
            <w:webHidden/>
          </w:rPr>
          <w:t>18</w:t>
        </w:r>
        <w:r>
          <w:rPr>
            <w:webHidden/>
          </w:rPr>
          <w:fldChar w:fldCharType="end"/>
        </w:r>
      </w:hyperlink>
    </w:p>
    <w:p w14:paraId="32505B20" w14:textId="3540ED41" w:rsidR="00DE1EE7" w:rsidRDefault="00DE1EE7">
      <w:pPr>
        <w:pStyle w:val="INNH2"/>
        <w:rPr>
          <w:rFonts w:asciiTheme="minorHAnsi" w:eastAsiaTheme="minorEastAsia" w:hAnsiTheme="minorHAnsi" w:cstheme="minorBidi"/>
          <w:smallCaps w:val="0"/>
          <w:kern w:val="2"/>
          <w:sz w:val="24"/>
          <w:szCs w:val="24"/>
          <w:lang w:val="nb-NO"/>
          <w14:ligatures w14:val="standardContextual"/>
        </w:rPr>
      </w:pPr>
      <w:hyperlink w:anchor="_Toc230697606" w:history="1">
        <w:r w:rsidRPr="00724F74">
          <w:rPr>
            <w:rStyle w:val="Hyperkobling"/>
            <w:rFonts w:cstheme="minorHAnsi"/>
          </w:rPr>
          <w:t>9.1</w:t>
        </w:r>
        <w:r>
          <w:rPr>
            <w:rFonts w:asciiTheme="minorHAnsi" w:eastAsiaTheme="minorEastAsia" w:hAnsiTheme="minorHAnsi" w:cstheme="minorBidi"/>
            <w:smallCaps w:val="0"/>
            <w:kern w:val="2"/>
            <w:sz w:val="24"/>
            <w:szCs w:val="24"/>
            <w:lang w:val="nb-NO"/>
            <w14:ligatures w14:val="standardContextual"/>
          </w:rPr>
          <w:tab/>
        </w:r>
        <w:r w:rsidRPr="00724F74">
          <w:rPr>
            <w:rStyle w:val="Hyperkobling"/>
            <w:rFonts w:cstheme="minorHAnsi"/>
            <w:lang w:val="en-GB" w:bidi="en-GB"/>
          </w:rPr>
          <w:t>Breach of contract on the part of the Supplier</w:t>
        </w:r>
        <w:r>
          <w:rPr>
            <w:webHidden/>
          </w:rPr>
          <w:tab/>
        </w:r>
        <w:r>
          <w:rPr>
            <w:webHidden/>
          </w:rPr>
          <w:fldChar w:fldCharType="begin"/>
        </w:r>
        <w:r>
          <w:rPr>
            <w:webHidden/>
          </w:rPr>
          <w:instrText xml:space="preserve"> PAGEREF _Toc230697606 \h </w:instrText>
        </w:r>
        <w:r>
          <w:rPr>
            <w:webHidden/>
          </w:rPr>
        </w:r>
        <w:r>
          <w:rPr>
            <w:webHidden/>
          </w:rPr>
          <w:fldChar w:fldCharType="separate"/>
        </w:r>
        <w:r>
          <w:rPr>
            <w:webHidden/>
          </w:rPr>
          <w:t>18</w:t>
        </w:r>
        <w:r>
          <w:rPr>
            <w:webHidden/>
          </w:rPr>
          <w:fldChar w:fldCharType="end"/>
        </w:r>
      </w:hyperlink>
    </w:p>
    <w:p w14:paraId="4FC4B450" w14:textId="5D9C303A" w:rsidR="00DE1EE7" w:rsidRDefault="00DE1EE7">
      <w:pPr>
        <w:pStyle w:val="INNH3"/>
        <w:rPr>
          <w:rFonts w:asciiTheme="minorHAnsi" w:eastAsiaTheme="minorEastAsia" w:hAnsiTheme="minorHAnsi" w:cstheme="minorBidi"/>
          <w:i w:val="0"/>
          <w:iCs w:val="0"/>
          <w:kern w:val="2"/>
          <w:sz w:val="24"/>
          <w:szCs w:val="24"/>
          <w:lang w:val="nb-NO"/>
          <w14:ligatures w14:val="standardContextual"/>
        </w:rPr>
      </w:pPr>
      <w:hyperlink w:anchor="_Toc230697607" w:history="1">
        <w:r w:rsidRPr="00724F74">
          <w:rPr>
            <w:rStyle w:val="Hyperkobling"/>
            <w:rFonts w:cstheme="minorHAnsi"/>
          </w:rPr>
          <w:t>9.1.1</w:t>
        </w:r>
        <w:r>
          <w:rPr>
            <w:rFonts w:asciiTheme="minorHAnsi" w:eastAsiaTheme="minorEastAsia" w:hAnsiTheme="minorHAnsi" w:cstheme="minorBidi"/>
            <w:i w:val="0"/>
            <w:iCs w:val="0"/>
            <w:kern w:val="2"/>
            <w:sz w:val="24"/>
            <w:szCs w:val="24"/>
            <w:lang w:val="nb-NO"/>
            <w14:ligatures w14:val="standardContextual"/>
          </w:rPr>
          <w:tab/>
        </w:r>
        <w:r w:rsidRPr="00724F74">
          <w:rPr>
            <w:rStyle w:val="Hyperkobling"/>
            <w:rFonts w:cstheme="minorHAnsi"/>
            <w:lang w:val="en-GB" w:bidi="en-GB"/>
          </w:rPr>
          <w:t>Notice obligation</w:t>
        </w:r>
        <w:r>
          <w:rPr>
            <w:webHidden/>
          </w:rPr>
          <w:tab/>
        </w:r>
        <w:r>
          <w:rPr>
            <w:webHidden/>
          </w:rPr>
          <w:fldChar w:fldCharType="begin"/>
        </w:r>
        <w:r>
          <w:rPr>
            <w:webHidden/>
          </w:rPr>
          <w:instrText xml:space="preserve"> PAGEREF _Toc230697607 \h </w:instrText>
        </w:r>
        <w:r>
          <w:rPr>
            <w:webHidden/>
          </w:rPr>
        </w:r>
        <w:r>
          <w:rPr>
            <w:webHidden/>
          </w:rPr>
          <w:fldChar w:fldCharType="separate"/>
        </w:r>
        <w:r>
          <w:rPr>
            <w:webHidden/>
          </w:rPr>
          <w:t>18</w:t>
        </w:r>
        <w:r>
          <w:rPr>
            <w:webHidden/>
          </w:rPr>
          <w:fldChar w:fldCharType="end"/>
        </w:r>
      </w:hyperlink>
    </w:p>
    <w:p w14:paraId="48464B29" w14:textId="454B3A66" w:rsidR="00DE1EE7" w:rsidRDefault="00DE1EE7">
      <w:pPr>
        <w:pStyle w:val="INNH2"/>
        <w:rPr>
          <w:rFonts w:asciiTheme="minorHAnsi" w:eastAsiaTheme="minorEastAsia" w:hAnsiTheme="minorHAnsi" w:cstheme="minorBidi"/>
          <w:smallCaps w:val="0"/>
          <w:kern w:val="2"/>
          <w:sz w:val="24"/>
          <w:szCs w:val="24"/>
          <w:lang w:val="nb-NO"/>
          <w14:ligatures w14:val="standardContextual"/>
        </w:rPr>
      </w:pPr>
      <w:hyperlink w:anchor="_Toc230697608" w:history="1">
        <w:r w:rsidRPr="00724F74">
          <w:rPr>
            <w:rStyle w:val="Hyperkobling"/>
            <w:rFonts w:cstheme="minorHAnsi"/>
          </w:rPr>
          <w:t>9.2</w:t>
        </w:r>
        <w:r>
          <w:rPr>
            <w:rFonts w:asciiTheme="minorHAnsi" w:eastAsiaTheme="minorEastAsia" w:hAnsiTheme="minorHAnsi" w:cstheme="minorBidi"/>
            <w:smallCaps w:val="0"/>
            <w:kern w:val="2"/>
            <w:sz w:val="24"/>
            <w:szCs w:val="24"/>
            <w:lang w:val="nb-NO"/>
            <w14:ligatures w14:val="standardContextual"/>
          </w:rPr>
          <w:tab/>
        </w:r>
        <w:r w:rsidRPr="00724F74">
          <w:rPr>
            <w:rStyle w:val="Hyperkobling"/>
            <w:rFonts w:cstheme="minorHAnsi"/>
            <w:lang w:val="en-GB" w:bidi="en-GB"/>
          </w:rPr>
          <w:t>Sanctions in the event of breach</w:t>
        </w:r>
        <w:r>
          <w:rPr>
            <w:webHidden/>
          </w:rPr>
          <w:tab/>
        </w:r>
        <w:r>
          <w:rPr>
            <w:webHidden/>
          </w:rPr>
          <w:fldChar w:fldCharType="begin"/>
        </w:r>
        <w:r>
          <w:rPr>
            <w:webHidden/>
          </w:rPr>
          <w:instrText xml:space="preserve"> PAGEREF _Toc230697608 \h </w:instrText>
        </w:r>
        <w:r>
          <w:rPr>
            <w:webHidden/>
          </w:rPr>
        </w:r>
        <w:r>
          <w:rPr>
            <w:webHidden/>
          </w:rPr>
          <w:fldChar w:fldCharType="separate"/>
        </w:r>
        <w:r>
          <w:rPr>
            <w:webHidden/>
          </w:rPr>
          <w:t>18</w:t>
        </w:r>
        <w:r>
          <w:rPr>
            <w:webHidden/>
          </w:rPr>
          <w:fldChar w:fldCharType="end"/>
        </w:r>
      </w:hyperlink>
    </w:p>
    <w:p w14:paraId="4BBE4587" w14:textId="5BE56960" w:rsidR="00DE1EE7" w:rsidRDefault="00DE1EE7">
      <w:pPr>
        <w:pStyle w:val="INNH3"/>
        <w:rPr>
          <w:rFonts w:asciiTheme="minorHAnsi" w:eastAsiaTheme="minorEastAsia" w:hAnsiTheme="minorHAnsi" w:cstheme="minorBidi"/>
          <w:i w:val="0"/>
          <w:iCs w:val="0"/>
          <w:kern w:val="2"/>
          <w:sz w:val="24"/>
          <w:szCs w:val="24"/>
          <w:lang w:val="nb-NO"/>
          <w14:ligatures w14:val="standardContextual"/>
        </w:rPr>
      </w:pPr>
      <w:hyperlink w:anchor="_Toc230697609" w:history="1">
        <w:r w:rsidRPr="00724F74">
          <w:rPr>
            <w:rStyle w:val="Hyperkobling"/>
            <w:rFonts w:cstheme="minorHAnsi"/>
          </w:rPr>
          <w:t>9.2.1</w:t>
        </w:r>
        <w:r>
          <w:rPr>
            <w:rFonts w:asciiTheme="minorHAnsi" w:eastAsiaTheme="minorEastAsia" w:hAnsiTheme="minorHAnsi" w:cstheme="minorBidi"/>
            <w:i w:val="0"/>
            <w:iCs w:val="0"/>
            <w:kern w:val="2"/>
            <w:sz w:val="24"/>
            <w:szCs w:val="24"/>
            <w:lang w:val="nb-NO"/>
            <w14:ligatures w14:val="standardContextual"/>
          </w:rPr>
          <w:tab/>
        </w:r>
        <w:r w:rsidRPr="00724F74">
          <w:rPr>
            <w:rStyle w:val="Hyperkobling"/>
            <w:rFonts w:cstheme="minorHAnsi"/>
            <w:lang w:val="en-GB" w:bidi="en-GB"/>
          </w:rPr>
          <w:t>Rectification and price reduction</w:t>
        </w:r>
        <w:r>
          <w:rPr>
            <w:webHidden/>
          </w:rPr>
          <w:tab/>
        </w:r>
        <w:r>
          <w:rPr>
            <w:webHidden/>
          </w:rPr>
          <w:fldChar w:fldCharType="begin"/>
        </w:r>
        <w:r>
          <w:rPr>
            <w:webHidden/>
          </w:rPr>
          <w:instrText xml:space="preserve"> PAGEREF _Toc230697609 \h </w:instrText>
        </w:r>
        <w:r>
          <w:rPr>
            <w:webHidden/>
          </w:rPr>
        </w:r>
        <w:r>
          <w:rPr>
            <w:webHidden/>
          </w:rPr>
          <w:fldChar w:fldCharType="separate"/>
        </w:r>
        <w:r>
          <w:rPr>
            <w:webHidden/>
          </w:rPr>
          <w:t>18</w:t>
        </w:r>
        <w:r>
          <w:rPr>
            <w:webHidden/>
          </w:rPr>
          <w:fldChar w:fldCharType="end"/>
        </w:r>
      </w:hyperlink>
    </w:p>
    <w:p w14:paraId="5D7E1984" w14:textId="5E795A0B" w:rsidR="00DE1EE7" w:rsidRDefault="00DE1EE7">
      <w:pPr>
        <w:pStyle w:val="INNH3"/>
        <w:rPr>
          <w:rFonts w:asciiTheme="minorHAnsi" w:eastAsiaTheme="minorEastAsia" w:hAnsiTheme="minorHAnsi" w:cstheme="minorBidi"/>
          <w:i w:val="0"/>
          <w:iCs w:val="0"/>
          <w:kern w:val="2"/>
          <w:sz w:val="24"/>
          <w:szCs w:val="24"/>
          <w:lang w:val="nb-NO"/>
          <w14:ligatures w14:val="standardContextual"/>
        </w:rPr>
      </w:pPr>
      <w:hyperlink w:anchor="_Toc230697610" w:history="1">
        <w:r w:rsidRPr="00724F74">
          <w:rPr>
            <w:rStyle w:val="Hyperkobling"/>
            <w:rFonts w:cstheme="minorHAnsi"/>
          </w:rPr>
          <w:t>9.2.2</w:t>
        </w:r>
        <w:r>
          <w:rPr>
            <w:rFonts w:asciiTheme="minorHAnsi" w:eastAsiaTheme="minorEastAsia" w:hAnsiTheme="minorHAnsi" w:cstheme="minorBidi"/>
            <w:i w:val="0"/>
            <w:iCs w:val="0"/>
            <w:kern w:val="2"/>
            <w:sz w:val="24"/>
            <w:szCs w:val="24"/>
            <w:lang w:val="nb-NO"/>
            <w14:ligatures w14:val="standardContextual"/>
          </w:rPr>
          <w:tab/>
        </w:r>
        <w:r w:rsidRPr="00724F74">
          <w:rPr>
            <w:rStyle w:val="Hyperkobling"/>
            <w:rFonts w:cstheme="minorHAnsi"/>
            <w:lang w:val="en-GB" w:bidi="en-GB"/>
          </w:rPr>
          <w:t>Suspension of services</w:t>
        </w:r>
        <w:r>
          <w:rPr>
            <w:webHidden/>
          </w:rPr>
          <w:tab/>
        </w:r>
        <w:r>
          <w:rPr>
            <w:webHidden/>
          </w:rPr>
          <w:fldChar w:fldCharType="begin"/>
        </w:r>
        <w:r>
          <w:rPr>
            <w:webHidden/>
          </w:rPr>
          <w:instrText xml:space="preserve"> PAGEREF _Toc230697610 \h </w:instrText>
        </w:r>
        <w:r>
          <w:rPr>
            <w:webHidden/>
          </w:rPr>
        </w:r>
        <w:r>
          <w:rPr>
            <w:webHidden/>
          </w:rPr>
          <w:fldChar w:fldCharType="separate"/>
        </w:r>
        <w:r>
          <w:rPr>
            <w:webHidden/>
          </w:rPr>
          <w:t>19</w:t>
        </w:r>
        <w:r>
          <w:rPr>
            <w:webHidden/>
          </w:rPr>
          <w:fldChar w:fldCharType="end"/>
        </w:r>
      </w:hyperlink>
    </w:p>
    <w:p w14:paraId="49A5D61D" w14:textId="03D35016" w:rsidR="00DE1EE7" w:rsidRDefault="00DE1EE7">
      <w:pPr>
        <w:pStyle w:val="INNH3"/>
        <w:rPr>
          <w:rFonts w:asciiTheme="minorHAnsi" w:eastAsiaTheme="minorEastAsia" w:hAnsiTheme="minorHAnsi" w:cstheme="minorBidi"/>
          <w:i w:val="0"/>
          <w:iCs w:val="0"/>
          <w:kern w:val="2"/>
          <w:sz w:val="24"/>
          <w:szCs w:val="24"/>
          <w:lang w:val="nb-NO"/>
          <w14:ligatures w14:val="standardContextual"/>
        </w:rPr>
      </w:pPr>
      <w:hyperlink w:anchor="_Toc230697611" w:history="1">
        <w:r w:rsidRPr="00724F74">
          <w:rPr>
            <w:rStyle w:val="Hyperkobling"/>
            <w:rFonts w:cstheme="minorHAnsi"/>
          </w:rPr>
          <w:t>9.2.3</w:t>
        </w:r>
        <w:r>
          <w:rPr>
            <w:rFonts w:asciiTheme="minorHAnsi" w:eastAsiaTheme="minorEastAsia" w:hAnsiTheme="minorHAnsi" w:cstheme="minorBidi"/>
            <w:i w:val="0"/>
            <w:iCs w:val="0"/>
            <w:kern w:val="2"/>
            <w:sz w:val="24"/>
            <w:szCs w:val="24"/>
            <w:lang w:val="nb-NO"/>
            <w14:ligatures w14:val="standardContextual"/>
          </w:rPr>
          <w:tab/>
        </w:r>
        <w:r w:rsidRPr="00724F74">
          <w:rPr>
            <w:rStyle w:val="Hyperkobling"/>
            <w:rFonts w:cstheme="minorHAnsi"/>
            <w:lang w:val="en-GB" w:bidi="en-GB"/>
          </w:rPr>
          <w:t>Liquidated damages in the event of delay</w:t>
        </w:r>
        <w:r>
          <w:rPr>
            <w:webHidden/>
          </w:rPr>
          <w:tab/>
        </w:r>
        <w:r>
          <w:rPr>
            <w:webHidden/>
          </w:rPr>
          <w:fldChar w:fldCharType="begin"/>
        </w:r>
        <w:r>
          <w:rPr>
            <w:webHidden/>
          </w:rPr>
          <w:instrText xml:space="preserve"> PAGEREF _Toc230697611 \h </w:instrText>
        </w:r>
        <w:r>
          <w:rPr>
            <w:webHidden/>
          </w:rPr>
        </w:r>
        <w:r>
          <w:rPr>
            <w:webHidden/>
          </w:rPr>
          <w:fldChar w:fldCharType="separate"/>
        </w:r>
        <w:r>
          <w:rPr>
            <w:webHidden/>
          </w:rPr>
          <w:t>19</w:t>
        </w:r>
        <w:r>
          <w:rPr>
            <w:webHidden/>
          </w:rPr>
          <w:fldChar w:fldCharType="end"/>
        </w:r>
      </w:hyperlink>
    </w:p>
    <w:p w14:paraId="7A13E55B" w14:textId="0385B77A" w:rsidR="00DE1EE7" w:rsidRDefault="00DE1EE7">
      <w:pPr>
        <w:pStyle w:val="INNH3"/>
        <w:rPr>
          <w:rFonts w:asciiTheme="minorHAnsi" w:eastAsiaTheme="minorEastAsia" w:hAnsiTheme="minorHAnsi" w:cstheme="minorBidi"/>
          <w:i w:val="0"/>
          <w:iCs w:val="0"/>
          <w:kern w:val="2"/>
          <w:sz w:val="24"/>
          <w:szCs w:val="24"/>
          <w:lang w:val="nb-NO"/>
          <w14:ligatures w14:val="standardContextual"/>
        </w:rPr>
      </w:pPr>
      <w:hyperlink w:anchor="_Toc230697612" w:history="1">
        <w:r w:rsidRPr="00724F74">
          <w:rPr>
            <w:rStyle w:val="Hyperkobling"/>
            <w:rFonts w:cstheme="minorHAnsi"/>
          </w:rPr>
          <w:t>9.2.4</w:t>
        </w:r>
        <w:r>
          <w:rPr>
            <w:rFonts w:asciiTheme="minorHAnsi" w:eastAsiaTheme="minorEastAsia" w:hAnsiTheme="minorHAnsi" w:cstheme="minorBidi"/>
            <w:i w:val="0"/>
            <w:iCs w:val="0"/>
            <w:kern w:val="2"/>
            <w:sz w:val="24"/>
            <w:szCs w:val="24"/>
            <w:lang w:val="nb-NO"/>
            <w14:ligatures w14:val="standardContextual"/>
          </w:rPr>
          <w:tab/>
        </w:r>
        <w:r w:rsidRPr="00724F74">
          <w:rPr>
            <w:rStyle w:val="Hyperkobling"/>
            <w:rFonts w:cstheme="minorHAnsi"/>
            <w:lang w:val="en-GB" w:bidi="en-GB"/>
          </w:rPr>
          <w:t>Financial compensation for failure to achieve the agreed service level</w:t>
        </w:r>
        <w:r>
          <w:rPr>
            <w:webHidden/>
          </w:rPr>
          <w:tab/>
        </w:r>
        <w:r>
          <w:rPr>
            <w:webHidden/>
          </w:rPr>
          <w:fldChar w:fldCharType="begin"/>
        </w:r>
        <w:r>
          <w:rPr>
            <w:webHidden/>
          </w:rPr>
          <w:instrText xml:space="preserve"> PAGEREF _Toc230697612 \h </w:instrText>
        </w:r>
        <w:r>
          <w:rPr>
            <w:webHidden/>
          </w:rPr>
        </w:r>
        <w:r>
          <w:rPr>
            <w:webHidden/>
          </w:rPr>
          <w:fldChar w:fldCharType="separate"/>
        </w:r>
        <w:r>
          <w:rPr>
            <w:webHidden/>
          </w:rPr>
          <w:t>19</w:t>
        </w:r>
        <w:r>
          <w:rPr>
            <w:webHidden/>
          </w:rPr>
          <w:fldChar w:fldCharType="end"/>
        </w:r>
      </w:hyperlink>
    </w:p>
    <w:p w14:paraId="6852D78E" w14:textId="11F496BC" w:rsidR="00DE1EE7" w:rsidRDefault="00DE1EE7">
      <w:pPr>
        <w:pStyle w:val="INNH3"/>
        <w:rPr>
          <w:rFonts w:asciiTheme="minorHAnsi" w:eastAsiaTheme="minorEastAsia" w:hAnsiTheme="minorHAnsi" w:cstheme="minorBidi"/>
          <w:i w:val="0"/>
          <w:iCs w:val="0"/>
          <w:kern w:val="2"/>
          <w:sz w:val="24"/>
          <w:szCs w:val="24"/>
          <w:lang w:val="nb-NO"/>
          <w14:ligatures w14:val="standardContextual"/>
        </w:rPr>
      </w:pPr>
      <w:hyperlink w:anchor="_Toc230697613" w:history="1">
        <w:r w:rsidRPr="00724F74">
          <w:rPr>
            <w:rStyle w:val="Hyperkobling"/>
            <w:rFonts w:cstheme="minorHAnsi"/>
          </w:rPr>
          <w:t>9.2.5</w:t>
        </w:r>
        <w:r>
          <w:rPr>
            <w:rFonts w:asciiTheme="minorHAnsi" w:eastAsiaTheme="minorEastAsia" w:hAnsiTheme="minorHAnsi" w:cstheme="minorBidi"/>
            <w:i w:val="0"/>
            <w:iCs w:val="0"/>
            <w:kern w:val="2"/>
            <w:sz w:val="24"/>
            <w:szCs w:val="24"/>
            <w:lang w:val="nb-NO"/>
            <w14:ligatures w14:val="standardContextual"/>
          </w:rPr>
          <w:tab/>
        </w:r>
        <w:r w:rsidRPr="00724F74">
          <w:rPr>
            <w:rStyle w:val="Hyperkobling"/>
            <w:rFonts w:cstheme="minorHAnsi"/>
            <w:lang w:val="en-GB" w:bidi="en-GB"/>
          </w:rPr>
          <w:t>Cancellation</w:t>
        </w:r>
        <w:r>
          <w:rPr>
            <w:webHidden/>
          </w:rPr>
          <w:tab/>
        </w:r>
        <w:r>
          <w:rPr>
            <w:webHidden/>
          </w:rPr>
          <w:fldChar w:fldCharType="begin"/>
        </w:r>
        <w:r>
          <w:rPr>
            <w:webHidden/>
          </w:rPr>
          <w:instrText xml:space="preserve"> PAGEREF _Toc230697613 \h </w:instrText>
        </w:r>
        <w:r>
          <w:rPr>
            <w:webHidden/>
          </w:rPr>
        </w:r>
        <w:r>
          <w:rPr>
            <w:webHidden/>
          </w:rPr>
          <w:fldChar w:fldCharType="separate"/>
        </w:r>
        <w:r>
          <w:rPr>
            <w:webHidden/>
          </w:rPr>
          <w:t>19</w:t>
        </w:r>
        <w:r>
          <w:rPr>
            <w:webHidden/>
          </w:rPr>
          <w:fldChar w:fldCharType="end"/>
        </w:r>
      </w:hyperlink>
    </w:p>
    <w:p w14:paraId="4D245A65" w14:textId="22242CBD" w:rsidR="00DE1EE7" w:rsidRDefault="00DE1EE7">
      <w:pPr>
        <w:pStyle w:val="INNH3"/>
        <w:rPr>
          <w:rFonts w:asciiTheme="minorHAnsi" w:eastAsiaTheme="minorEastAsia" w:hAnsiTheme="minorHAnsi" w:cstheme="minorBidi"/>
          <w:i w:val="0"/>
          <w:iCs w:val="0"/>
          <w:kern w:val="2"/>
          <w:sz w:val="24"/>
          <w:szCs w:val="24"/>
          <w:lang w:val="nb-NO"/>
          <w14:ligatures w14:val="standardContextual"/>
        </w:rPr>
      </w:pPr>
      <w:hyperlink w:anchor="_Toc230697614" w:history="1">
        <w:r w:rsidRPr="00724F74">
          <w:rPr>
            <w:rStyle w:val="Hyperkobling"/>
            <w:rFonts w:cstheme="minorHAnsi"/>
          </w:rPr>
          <w:t>9.2.6</w:t>
        </w:r>
        <w:r>
          <w:rPr>
            <w:rFonts w:asciiTheme="minorHAnsi" w:eastAsiaTheme="minorEastAsia" w:hAnsiTheme="minorHAnsi" w:cstheme="minorBidi"/>
            <w:i w:val="0"/>
            <w:iCs w:val="0"/>
            <w:kern w:val="2"/>
            <w:sz w:val="24"/>
            <w:szCs w:val="24"/>
            <w:lang w:val="nb-NO"/>
            <w14:ligatures w14:val="standardContextual"/>
          </w:rPr>
          <w:tab/>
        </w:r>
        <w:r w:rsidRPr="00724F74">
          <w:rPr>
            <w:rStyle w:val="Hyperkobling"/>
            <w:rFonts w:cstheme="minorHAnsi"/>
            <w:lang w:val="en-GB" w:bidi="en-GB"/>
          </w:rPr>
          <w:t>Damages</w:t>
        </w:r>
        <w:r>
          <w:rPr>
            <w:webHidden/>
          </w:rPr>
          <w:tab/>
        </w:r>
        <w:r>
          <w:rPr>
            <w:webHidden/>
          </w:rPr>
          <w:fldChar w:fldCharType="begin"/>
        </w:r>
        <w:r>
          <w:rPr>
            <w:webHidden/>
          </w:rPr>
          <w:instrText xml:space="preserve"> PAGEREF _Toc230697614 \h </w:instrText>
        </w:r>
        <w:r>
          <w:rPr>
            <w:webHidden/>
          </w:rPr>
        </w:r>
        <w:r>
          <w:rPr>
            <w:webHidden/>
          </w:rPr>
          <w:fldChar w:fldCharType="separate"/>
        </w:r>
        <w:r>
          <w:rPr>
            <w:webHidden/>
          </w:rPr>
          <w:t>20</w:t>
        </w:r>
        <w:r>
          <w:rPr>
            <w:webHidden/>
          </w:rPr>
          <w:fldChar w:fldCharType="end"/>
        </w:r>
      </w:hyperlink>
    </w:p>
    <w:p w14:paraId="06ACBF8B" w14:textId="69AB28C2" w:rsidR="00DE1EE7" w:rsidRDefault="00DE1EE7">
      <w:pPr>
        <w:pStyle w:val="INNH3"/>
        <w:rPr>
          <w:rFonts w:asciiTheme="minorHAnsi" w:eastAsiaTheme="minorEastAsia" w:hAnsiTheme="minorHAnsi" w:cstheme="minorBidi"/>
          <w:i w:val="0"/>
          <w:iCs w:val="0"/>
          <w:kern w:val="2"/>
          <w:sz w:val="24"/>
          <w:szCs w:val="24"/>
          <w:lang w:val="nb-NO"/>
          <w14:ligatures w14:val="standardContextual"/>
        </w:rPr>
      </w:pPr>
      <w:hyperlink w:anchor="_Toc230697615" w:history="1">
        <w:r w:rsidRPr="00724F74">
          <w:rPr>
            <w:rStyle w:val="Hyperkobling"/>
            <w:rFonts w:cstheme="minorHAnsi"/>
          </w:rPr>
          <w:t>9.2.7</w:t>
        </w:r>
        <w:r>
          <w:rPr>
            <w:rFonts w:asciiTheme="minorHAnsi" w:eastAsiaTheme="minorEastAsia" w:hAnsiTheme="minorHAnsi" w:cstheme="minorBidi"/>
            <w:i w:val="0"/>
            <w:iCs w:val="0"/>
            <w:kern w:val="2"/>
            <w:sz w:val="24"/>
            <w:szCs w:val="24"/>
            <w:lang w:val="nb-NO"/>
            <w14:ligatures w14:val="standardContextual"/>
          </w:rPr>
          <w:tab/>
        </w:r>
        <w:r w:rsidRPr="00724F74">
          <w:rPr>
            <w:rStyle w:val="Hyperkobling"/>
            <w:rFonts w:cstheme="minorHAnsi"/>
            <w:lang w:val="en-GB" w:bidi="en-GB"/>
          </w:rPr>
          <w:t>Limitation of liability</w:t>
        </w:r>
        <w:r>
          <w:rPr>
            <w:webHidden/>
          </w:rPr>
          <w:tab/>
        </w:r>
        <w:r>
          <w:rPr>
            <w:webHidden/>
          </w:rPr>
          <w:fldChar w:fldCharType="begin"/>
        </w:r>
        <w:r>
          <w:rPr>
            <w:webHidden/>
          </w:rPr>
          <w:instrText xml:space="preserve"> PAGEREF _Toc230697615 \h </w:instrText>
        </w:r>
        <w:r>
          <w:rPr>
            <w:webHidden/>
          </w:rPr>
        </w:r>
        <w:r>
          <w:rPr>
            <w:webHidden/>
          </w:rPr>
          <w:fldChar w:fldCharType="separate"/>
        </w:r>
        <w:r>
          <w:rPr>
            <w:webHidden/>
          </w:rPr>
          <w:t>20</w:t>
        </w:r>
        <w:r>
          <w:rPr>
            <w:webHidden/>
          </w:rPr>
          <w:fldChar w:fldCharType="end"/>
        </w:r>
      </w:hyperlink>
    </w:p>
    <w:p w14:paraId="2C3CEBB9" w14:textId="645C1300" w:rsidR="00DE1EE7" w:rsidRDefault="00DE1EE7">
      <w:pPr>
        <w:pStyle w:val="INNH3"/>
        <w:rPr>
          <w:rFonts w:asciiTheme="minorHAnsi" w:eastAsiaTheme="minorEastAsia" w:hAnsiTheme="minorHAnsi" w:cstheme="minorBidi"/>
          <w:i w:val="0"/>
          <w:iCs w:val="0"/>
          <w:kern w:val="2"/>
          <w:sz w:val="24"/>
          <w:szCs w:val="24"/>
          <w:lang w:val="nb-NO"/>
          <w14:ligatures w14:val="standardContextual"/>
        </w:rPr>
      </w:pPr>
      <w:hyperlink w:anchor="_Toc230697616" w:history="1">
        <w:r w:rsidRPr="00724F74">
          <w:rPr>
            <w:rStyle w:val="Hyperkobling"/>
            <w:rFonts w:cstheme="minorHAnsi"/>
          </w:rPr>
          <w:t>9.2.8</w:t>
        </w:r>
        <w:r>
          <w:rPr>
            <w:rFonts w:asciiTheme="minorHAnsi" w:eastAsiaTheme="minorEastAsia" w:hAnsiTheme="minorHAnsi" w:cstheme="minorBidi"/>
            <w:i w:val="0"/>
            <w:iCs w:val="0"/>
            <w:kern w:val="2"/>
            <w:sz w:val="24"/>
            <w:szCs w:val="24"/>
            <w:lang w:val="nb-NO"/>
            <w14:ligatures w14:val="standardContextual"/>
          </w:rPr>
          <w:tab/>
        </w:r>
        <w:r w:rsidRPr="00724F74">
          <w:rPr>
            <w:rStyle w:val="Hyperkobling"/>
            <w:rFonts w:cstheme="minorHAnsi"/>
            <w:lang w:val="en-GB" w:bidi="en-GB"/>
          </w:rPr>
          <w:t>Infringement of the intellectual property rights of third parties (defect in title)</w:t>
        </w:r>
        <w:r>
          <w:rPr>
            <w:webHidden/>
          </w:rPr>
          <w:tab/>
        </w:r>
        <w:r>
          <w:rPr>
            <w:webHidden/>
          </w:rPr>
          <w:fldChar w:fldCharType="begin"/>
        </w:r>
        <w:r>
          <w:rPr>
            <w:webHidden/>
          </w:rPr>
          <w:instrText xml:space="preserve"> PAGEREF _Toc230697616 \h </w:instrText>
        </w:r>
        <w:r>
          <w:rPr>
            <w:webHidden/>
          </w:rPr>
        </w:r>
        <w:r>
          <w:rPr>
            <w:webHidden/>
          </w:rPr>
          <w:fldChar w:fldCharType="separate"/>
        </w:r>
        <w:r>
          <w:rPr>
            <w:webHidden/>
          </w:rPr>
          <w:t>20</w:t>
        </w:r>
        <w:r>
          <w:rPr>
            <w:webHidden/>
          </w:rPr>
          <w:fldChar w:fldCharType="end"/>
        </w:r>
      </w:hyperlink>
    </w:p>
    <w:p w14:paraId="382BE2D6" w14:textId="4EC69715" w:rsidR="00DE1EE7" w:rsidRDefault="00DE1EE7">
      <w:pPr>
        <w:pStyle w:val="INNH2"/>
        <w:rPr>
          <w:rFonts w:asciiTheme="minorHAnsi" w:eastAsiaTheme="minorEastAsia" w:hAnsiTheme="minorHAnsi" w:cstheme="minorBidi"/>
          <w:smallCaps w:val="0"/>
          <w:kern w:val="2"/>
          <w:sz w:val="24"/>
          <w:szCs w:val="24"/>
          <w:lang w:val="nb-NO"/>
          <w14:ligatures w14:val="standardContextual"/>
        </w:rPr>
      </w:pPr>
      <w:hyperlink w:anchor="_Toc230697617" w:history="1">
        <w:r w:rsidRPr="00724F74">
          <w:rPr>
            <w:rStyle w:val="Hyperkobling"/>
            <w:rFonts w:cstheme="minorHAnsi"/>
          </w:rPr>
          <w:t>9.3</w:t>
        </w:r>
        <w:r>
          <w:rPr>
            <w:rFonts w:asciiTheme="minorHAnsi" w:eastAsiaTheme="minorEastAsia" w:hAnsiTheme="minorHAnsi" w:cstheme="minorBidi"/>
            <w:smallCaps w:val="0"/>
            <w:kern w:val="2"/>
            <w:sz w:val="24"/>
            <w:szCs w:val="24"/>
            <w:lang w:val="nb-NO"/>
            <w14:ligatures w14:val="standardContextual"/>
          </w:rPr>
          <w:tab/>
        </w:r>
        <w:r w:rsidRPr="00724F74">
          <w:rPr>
            <w:rStyle w:val="Hyperkobling"/>
            <w:rFonts w:cstheme="minorHAnsi"/>
            <w:lang w:val="en-GB" w:bidi="en-GB"/>
          </w:rPr>
          <w:t>Customer breach and sanctions against breach</w:t>
        </w:r>
        <w:r>
          <w:rPr>
            <w:webHidden/>
          </w:rPr>
          <w:tab/>
        </w:r>
        <w:r>
          <w:rPr>
            <w:webHidden/>
          </w:rPr>
          <w:fldChar w:fldCharType="begin"/>
        </w:r>
        <w:r>
          <w:rPr>
            <w:webHidden/>
          </w:rPr>
          <w:instrText xml:space="preserve"> PAGEREF _Toc230697617 \h </w:instrText>
        </w:r>
        <w:r>
          <w:rPr>
            <w:webHidden/>
          </w:rPr>
        </w:r>
        <w:r>
          <w:rPr>
            <w:webHidden/>
          </w:rPr>
          <w:fldChar w:fldCharType="separate"/>
        </w:r>
        <w:r>
          <w:rPr>
            <w:webHidden/>
          </w:rPr>
          <w:t>21</w:t>
        </w:r>
        <w:r>
          <w:rPr>
            <w:webHidden/>
          </w:rPr>
          <w:fldChar w:fldCharType="end"/>
        </w:r>
      </w:hyperlink>
    </w:p>
    <w:p w14:paraId="06AA024A" w14:textId="6F7DC748" w:rsidR="00DE1EE7" w:rsidRDefault="00DE1EE7">
      <w:pPr>
        <w:pStyle w:val="INNH3"/>
        <w:rPr>
          <w:rFonts w:asciiTheme="minorHAnsi" w:eastAsiaTheme="minorEastAsia" w:hAnsiTheme="minorHAnsi" w:cstheme="minorBidi"/>
          <w:i w:val="0"/>
          <w:iCs w:val="0"/>
          <w:kern w:val="2"/>
          <w:sz w:val="24"/>
          <w:szCs w:val="24"/>
          <w:lang w:val="nb-NO"/>
          <w14:ligatures w14:val="standardContextual"/>
        </w:rPr>
      </w:pPr>
      <w:hyperlink w:anchor="_Toc230697618" w:history="1">
        <w:r w:rsidRPr="00724F74">
          <w:rPr>
            <w:rStyle w:val="Hyperkobling"/>
            <w:rFonts w:cstheme="minorHAnsi"/>
          </w:rPr>
          <w:t>9.3.1</w:t>
        </w:r>
        <w:r>
          <w:rPr>
            <w:rFonts w:asciiTheme="minorHAnsi" w:eastAsiaTheme="minorEastAsia" w:hAnsiTheme="minorHAnsi" w:cstheme="minorBidi"/>
            <w:i w:val="0"/>
            <w:iCs w:val="0"/>
            <w:kern w:val="2"/>
            <w:sz w:val="24"/>
            <w:szCs w:val="24"/>
            <w:lang w:val="nb-NO"/>
            <w14:ligatures w14:val="standardContextual"/>
          </w:rPr>
          <w:tab/>
        </w:r>
        <w:r w:rsidRPr="00724F74">
          <w:rPr>
            <w:rStyle w:val="Hyperkobling"/>
            <w:rFonts w:cstheme="minorHAnsi"/>
            <w:lang w:val="en-GB" w:bidi="en-GB"/>
          </w:rPr>
          <w:t>Breach and claims</w:t>
        </w:r>
        <w:r>
          <w:rPr>
            <w:webHidden/>
          </w:rPr>
          <w:tab/>
        </w:r>
        <w:r>
          <w:rPr>
            <w:webHidden/>
          </w:rPr>
          <w:fldChar w:fldCharType="begin"/>
        </w:r>
        <w:r>
          <w:rPr>
            <w:webHidden/>
          </w:rPr>
          <w:instrText xml:space="preserve"> PAGEREF _Toc230697618 \h </w:instrText>
        </w:r>
        <w:r>
          <w:rPr>
            <w:webHidden/>
          </w:rPr>
        </w:r>
        <w:r>
          <w:rPr>
            <w:webHidden/>
          </w:rPr>
          <w:fldChar w:fldCharType="separate"/>
        </w:r>
        <w:r>
          <w:rPr>
            <w:webHidden/>
          </w:rPr>
          <w:t>21</w:t>
        </w:r>
        <w:r>
          <w:rPr>
            <w:webHidden/>
          </w:rPr>
          <w:fldChar w:fldCharType="end"/>
        </w:r>
      </w:hyperlink>
    </w:p>
    <w:p w14:paraId="43267C7E" w14:textId="5761D372" w:rsidR="00DE1EE7" w:rsidRDefault="00DE1EE7">
      <w:pPr>
        <w:pStyle w:val="INNH3"/>
        <w:rPr>
          <w:rFonts w:asciiTheme="minorHAnsi" w:eastAsiaTheme="minorEastAsia" w:hAnsiTheme="minorHAnsi" w:cstheme="minorBidi"/>
          <w:i w:val="0"/>
          <w:iCs w:val="0"/>
          <w:kern w:val="2"/>
          <w:sz w:val="24"/>
          <w:szCs w:val="24"/>
          <w:lang w:val="nb-NO"/>
          <w14:ligatures w14:val="standardContextual"/>
        </w:rPr>
      </w:pPr>
      <w:hyperlink w:anchor="_Toc230697619" w:history="1">
        <w:r w:rsidRPr="00724F74">
          <w:rPr>
            <w:rStyle w:val="Hyperkobling"/>
            <w:rFonts w:cstheme="minorHAnsi"/>
          </w:rPr>
          <w:t>9.3.2</w:t>
        </w:r>
        <w:r>
          <w:rPr>
            <w:rFonts w:asciiTheme="minorHAnsi" w:eastAsiaTheme="minorEastAsia" w:hAnsiTheme="minorHAnsi" w:cstheme="minorBidi"/>
            <w:i w:val="0"/>
            <w:iCs w:val="0"/>
            <w:kern w:val="2"/>
            <w:sz w:val="24"/>
            <w:szCs w:val="24"/>
            <w:lang w:val="nb-NO"/>
            <w14:ligatures w14:val="standardContextual"/>
          </w:rPr>
          <w:tab/>
        </w:r>
        <w:r w:rsidRPr="00724F74">
          <w:rPr>
            <w:rStyle w:val="Hyperkobling"/>
            <w:rFonts w:cstheme="minorHAnsi"/>
            <w:lang w:val="en-GB" w:bidi="en-GB"/>
          </w:rPr>
          <w:t>Notice obligation</w:t>
        </w:r>
        <w:r>
          <w:rPr>
            <w:webHidden/>
          </w:rPr>
          <w:tab/>
        </w:r>
        <w:r>
          <w:rPr>
            <w:webHidden/>
          </w:rPr>
          <w:fldChar w:fldCharType="begin"/>
        </w:r>
        <w:r>
          <w:rPr>
            <w:webHidden/>
          </w:rPr>
          <w:instrText xml:space="preserve"> PAGEREF _Toc230697619 \h </w:instrText>
        </w:r>
        <w:r>
          <w:rPr>
            <w:webHidden/>
          </w:rPr>
        </w:r>
        <w:r>
          <w:rPr>
            <w:webHidden/>
          </w:rPr>
          <w:fldChar w:fldCharType="separate"/>
        </w:r>
        <w:r>
          <w:rPr>
            <w:webHidden/>
          </w:rPr>
          <w:t>21</w:t>
        </w:r>
        <w:r>
          <w:rPr>
            <w:webHidden/>
          </w:rPr>
          <w:fldChar w:fldCharType="end"/>
        </w:r>
      </w:hyperlink>
    </w:p>
    <w:p w14:paraId="3682BCAD" w14:textId="2AEE8BCB" w:rsidR="00DE1EE7" w:rsidRDefault="00DE1EE7">
      <w:pPr>
        <w:pStyle w:val="INNH3"/>
        <w:rPr>
          <w:rFonts w:asciiTheme="minorHAnsi" w:eastAsiaTheme="minorEastAsia" w:hAnsiTheme="minorHAnsi" w:cstheme="minorBidi"/>
          <w:i w:val="0"/>
          <w:iCs w:val="0"/>
          <w:kern w:val="2"/>
          <w:sz w:val="24"/>
          <w:szCs w:val="24"/>
          <w:lang w:val="nb-NO"/>
          <w14:ligatures w14:val="standardContextual"/>
        </w:rPr>
      </w:pPr>
      <w:hyperlink w:anchor="_Toc230697620" w:history="1">
        <w:r w:rsidRPr="00724F74">
          <w:rPr>
            <w:rStyle w:val="Hyperkobling"/>
            <w:rFonts w:cstheme="minorHAnsi"/>
          </w:rPr>
          <w:t>9.3.3</w:t>
        </w:r>
        <w:r>
          <w:rPr>
            <w:rFonts w:asciiTheme="minorHAnsi" w:eastAsiaTheme="minorEastAsia" w:hAnsiTheme="minorHAnsi" w:cstheme="minorBidi"/>
            <w:i w:val="0"/>
            <w:iCs w:val="0"/>
            <w:kern w:val="2"/>
            <w:sz w:val="24"/>
            <w:szCs w:val="24"/>
            <w:lang w:val="nb-NO"/>
            <w14:ligatures w14:val="standardContextual"/>
          </w:rPr>
          <w:tab/>
        </w:r>
        <w:r w:rsidRPr="00724F74">
          <w:rPr>
            <w:rStyle w:val="Hyperkobling"/>
            <w:rFonts w:cstheme="minorHAnsi"/>
            <w:lang w:val="en-GB" w:bidi="en-GB"/>
          </w:rPr>
          <w:t>Cancellation</w:t>
        </w:r>
        <w:r>
          <w:rPr>
            <w:webHidden/>
          </w:rPr>
          <w:tab/>
        </w:r>
        <w:r>
          <w:rPr>
            <w:webHidden/>
          </w:rPr>
          <w:fldChar w:fldCharType="begin"/>
        </w:r>
        <w:r>
          <w:rPr>
            <w:webHidden/>
          </w:rPr>
          <w:instrText xml:space="preserve"> PAGEREF _Toc230697620 \h </w:instrText>
        </w:r>
        <w:r>
          <w:rPr>
            <w:webHidden/>
          </w:rPr>
        </w:r>
        <w:r>
          <w:rPr>
            <w:webHidden/>
          </w:rPr>
          <w:fldChar w:fldCharType="separate"/>
        </w:r>
        <w:r>
          <w:rPr>
            <w:webHidden/>
          </w:rPr>
          <w:t>21</w:t>
        </w:r>
        <w:r>
          <w:rPr>
            <w:webHidden/>
          </w:rPr>
          <w:fldChar w:fldCharType="end"/>
        </w:r>
      </w:hyperlink>
    </w:p>
    <w:p w14:paraId="508CF696" w14:textId="68381762" w:rsidR="00DE1EE7" w:rsidRDefault="00DE1EE7">
      <w:pPr>
        <w:pStyle w:val="INNH3"/>
        <w:rPr>
          <w:rFonts w:asciiTheme="minorHAnsi" w:eastAsiaTheme="minorEastAsia" w:hAnsiTheme="minorHAnsi" w:cstheme="minorBidi"/>
          <w:i w:val="0"/>
          <w:iCs w:val="0"/>
          <w:kern w:val="2"/>
          <w:sz w:val="24"/>
          <w:szCs w:val="24"/>
          <w:lang w:val="nb-NO"/>
          <w14:ligatures w14:val="standardContextual"/>
        </w:rPr>
      </w:pPr>
      <w:hyperlink w:anchor="_Toc230697621" w:history="1">
        <w:r w:rsidRPr="00724F74">
          <w:rPr>
            <w:rStyle w:val="Hyperkobling"/>
            <w:rFonts w:cstheme="minorHAnsi"/>
          </w:rPr>
          <w:t>9.3.4</w:t>
        </w:r>
        <w:r>
          <w:rPr>
            <w:rFonts w:asciiTheme="minorHAnsi" w:eastAsiaTheme="minorEastAsia" w:hAnsiTheme="minorHAnsi" w:cstheme="minorBidi"/>
            <w:i w:val="0"/>
            <w:iCs w:val="0"/>
            <w:kern w:val="2"/>
            <w:sz w:val="24"/>
            <w:szCs w:val="24"/>
            <w:lang w:val="nb-NO"/>
            <w14:ligatures w14:val="standardContextual"/>
          </w:rPr>
          <w:tab/>
        </w:r>
        <w:r w:rsidRPr="00724F74">
          <w:rPr>
            <w:rStyle w:val="Hyperkobling"/>
            <w:rFonts w:cstheme="minorHAnsi"/>
            <w:lang w:val="en-GB" w:bidi="en-GB"/>
          </w:rPr>
          <w:t>Damages</w:t>
        </w:r>
        <w:r>
          <w:rPr>
            <w:webHidden/>
          </w:rPr>
          <w:tab/>
        </w:r>
        <w:r>
          <w:rPr>
            <w:webHidden/>
          </w:rPr>
          <w:fldChar w:fldCharType="begin"/>
        </w:r>
        <w:r>
          <w:rPr>
            <w:webHidden/>
          </w:rPr>
          <w:instrText xml:space="preserve"> PAGEREF _Toc230697621 \h </w:instrText>
        </w:r>
        <w:r>
          <w:rPr>
            <w:webHidden/>
          </w:rPr>
        </w:r>
        <w:r>
          <w:rPr>
            <w:webHidden/>
          </w:rPr>
          <w:fldChar w:fldCharType="separate"/>
        </w:r>
        <w:r>
          <w:rPr>
            <w:webHidden/>
          </w:rPr>
          <w:t>21</w:t>
        </w:r>
        <w:r>
          <w:rPr>
            <w:webHidden/>
          </w:rPr>
          <w:fldChar w:fldCharType="end"/>
        </w:r>
      </w:hyperlink>
    </w:p>
    <w:p w14:paraId="4ADCCC1B" w14:textId="75677BF2" w:rsidR="00DE1EE7" w:rsidRDefault="00DE1EE7">
      <w:pPr>
        <w:pStyle w:val="INNH1"/>
        <w:rPr>
          <w:rFonts w:asciiTheme="minorHAnsi" w:eastAsiaTheme="minorEastAsia" w:hAnsiTheme="minorHAnsi" w:cstheme="minorBidi"/>
          <w:b w:val="0"/>
          <w:bCs w:val="0"/>
          <w:caps w:val="0"/>
          <w:kern w:val="2"/>
          <w:sz w:val="24"/>
          <w:szCs w:val="24"/>
          <w:lang w:val="nb-NO"/>
          <w14:ligatures w14:val="standardContextual"/>
        </w:rPr>
      </w:pPr>
      <w:hyperlink w:anchor="_Toc230697622" w:history="1">
        <w:r w:rsidRPr="00724F74">
          <w:rPr>
            <w:rStyle w:val="Hyperkobling"/>
          </w:rPr>
          <w:t>10.</w:t>
        </w:r>
        <w:r>
          <w:rPr>
            <w:rFonts w:asciiTheme="minorHAnsi" w:eastAsiaTheme="minorEastAsia" w:hAnsiTheme="minorHAnsi" w:cstheme="minorBidi"/>
            <w:b w:val="0"/>
            <w:bCs w:val="0"/>
            <w:caps w:val="0"/>
            <w:kern w:val="2"/>
            <w:sz w:val="24"/>
            <w:szCs w:val="24"/>
            <w:lang w:val="nb-NO"/>
            <w14:ligatures w14:val="standardContextual"/>
          </w:rPr>
          <w:tab/>
        </w:r>
        <w:r w:rsidRPr="00724F74">
          <w:rPr>
            <w:rStyle w:val="Hyperkobling"/>
            <w:rFonts w:cstheme="minorHAnsi"/>
            <w:lang w:val="en-GB" w:bidi="en-GB"/>
          </w:rPr>
          <w:t>Force majeure</w:t>
        </w:r>
        <w:r>
          <w:rPr>
            <w:webHidden/>
          </w:rPr>
          <w:tab/>
        </w:r>
        <w:r>
          <w:rPr>
            <w:webHidden/>
          </w:rPr>
          <w:fldChar w:fldCharType="begin"/>
        </w:r>
        <w:r>
          <w:rPr>
            <w:webHidden/>
          </w:rPr>
          <w:instrText xml:space="preserve"> PAGEREF _Toc230697622 \h </w:instrText>
        </w:r>
        <w:r>
          <w:rPr>
            <w:webHidden/>
          </w:rPr>
        </w:r>
        <w:r>
          <w:rPr>
            <w:webHidden/>
          </w:rPr>
          <w:fldChar w:fldCharType="separate"/>
        </w:r>
        <w:r>
          <w:rPr>
            <w:webHidden/>
          </w:rPr>
          <w:t>21</w:t>
        </w:r>
        <w:r>
          <w:rPr>
            <w:webHidden/>
          </w:rPr>
          <w:fldChar w:fldCharType="end"/>
        </w:r>
      </w:hyperlink>
    </w:p>
    <w:p w14:paraId="138F0C11" w14:textId="242382D3" w:rsidR="00DE1EE7" w:rsidRDefault="00DE1EE7">
      <w:pPr>
        <w:pStyle w:val="INNH1"/>
        <w:rPr>
          <w:rFonts w:asciiTheme="minorHAnsi" w:eastAsiaTheme="minorEastAsia" w:hAnsiTheme="minorHAnsi" w:cstheme="minorBidi"/>
          <w:b w:val="0"/>
          <w:bCs w:val="0"/>
          <w:caps w:val="0"/>
          <w:kern w:val="2"/>
          <w:sz w:val="24"/>
          <w:szCs w:val="24"/>
          <w:lang w:val="nb-NO"/>
          <w14:ligatures w14:val="standardContextual"/>
        </w:rPr>
      </w:pPr>
      <w:hyperlink w:anchor="_Toc230697623" w:history="1">
        <w:r w:rsidRPr="00724F74">
          <w:rPr>
            <w:rStyle w:val="Hyperkobling"/>
          </w:rPr>
          <w:t>11.</w:t>
        </w:r>
        <w:r>
          <w:rPr>
            <w:rFonts w:asciiTheme="minorHAnsi" w:eastAsiaTheme="minorEastAsia" w:hAnsiTheme="minorHAnsi" w:cstheme="minorBidi"/>
            <w:b w:val="0"/>
            <w:bCs w:val="0"/>
            <w:caps w:val="0"/>
            <w:kern w:val="2"/>
            <w:sz w:val="24"/>
            <w:szCs w:val="24"/>
            <w:lang w:val="nb-NO"/>
            <w14:ligatures w14:val="standardContextual"/>
          </w:rPr>
          <w:tab/>
        </w:r>
        <w:r w:rsidRPr="00724F74">
          <w:rPr>
            <w:rStyle w:val="Hyperkobling"/>
            <w:rFonts w:cstheme="minorHAnsi"/>
            <w:lang w:val="en-GB" w:bidi="en-GB"/>
          </w:rPr>
          <w:t>OTHER PROVISIONS</w:t>
        </w:r>
        <w:r>
          <w:rPr>
            <w:webHidden/>
          </w:rPr>
          <w:tab/>
        </w:r>
        <w:r>
          <w:rPr>
            <w:webHidden/>
          </w:rPr>
          <w:fldChar w:fldCharType="begin"/>
        </w:r>
        <w:r>
          <w:rPr>
            <w:webHidden/>
          </w:rPr>
          <w:instrText xml:space="preserve"> PAGEREF _Toc230697623 \h </w:instrText>
        </w:r>
        <w:r>
          <w:rPr>
            <w:webHidden/>
          </w:rPr>
        </w:r>
        <w:r>
          <w:rPr>
            <w:webHidden/>
          </w:rPr>
          <w:fldChar w:fldCharType="separate"/>
        </w:r>
        <w:r>
          <w:rPr>
            <w:webHidden/>
          </w:rPr>
          <w:t>22</w:t>
        </w:r>
        <w:r>
          <w:rPr>
            <w:webHidden/>
          </w:rPr>
          <w:fldChar w:fldCharType="end"/>
        </w:r>
      </w:hyperlink>
    </w:p>
    <w:p w14:paraId="71CE9CFF" w14:textId="251E298C" w:rsidR="00DE1EE7" w:rsidRDefault="00DE1EE7">
      <w:pPr>
        <w:pStyle w:val="INNH2"/>
        <w:rPr>
          <w:rFonts w:asciiTheme="minorHAnsi" w:eastAsiaTheme="minorEastAsia" w:hAnsiTheme="minorHAnsi" w:cstheme="minorBidi"/>
          <w:smallCaps w:val="0"/>
          <w:kern w:val="2"/>
          <w:sz w:val="24"/>
          <w:szCs w:val="24"/>
          <w:lang w:val="nb-NO"/>
          <w14:ligatures w14:val="standardContextual"/>
        </w:rPr>
      </w:pPr>
      <w:hyperlink w:anchor="_Toc230697624" w:history="1">
        <w:r w:rsidRPr="00724F74">
          <w:rPr>
            <w:rStyle w:val="Hyperkobling"/>
            <w:rFonts w:cstheme="minorHAnsi"/>
          </w:rPr>
          <w:t>11.1</w:t>
        </w:r>
        <w:r>
          <w:rPr>
            <w:rFonts w:asciiTheme="minorHAnsi" w:eastAsiaTheme="minorEastAsia" w:hAnsiTheme="minorHAnsi" w:cstheme="minorBidi"/>
            <w:smallCaps w:val="0"/>
            <w:kern w:val="2"/>
            <w:sz w:val="24"/>
            <w:szCs w:val="24"/>
            <w:lang w:val="nb-NO"/>
            <w14:ligatures w14:val="standardContextual"/>
          </w:rPr>
          <w:tab/>
        </w:r>
        <w:r w:rsidRPr="00724F74">
          <w:rPr>
            <w:rStyle w:val="Hyperkobling"/>
            <w:rFonts w:cstheme="minorHAnsi"/>
            <w:lang w:val="en-GB" w:bidi="en-GB"/>
          </w:rPr>
          <w:t>Assignment of rights and obligations</w:t>
        </w:r>
        <w:r>
          <w:rPr>
            <w:webHidden/>
          </w:rPr>
          <w:tab/>
        </w:r>
        <w:r>
          <w:rPr>
            <w:webHidden/>
          </w:rPr>
          <w:fldChar w:fldCharType="begin"/>
        </w:r>
        <w:r>
          <w:rPr>
            <w:webHidden/>
          </w:rPr>
          <w:instrText xml:space="preserve"> PAGEREF _Toc230697624 \h </w:instrText>
        </w:r>
        <w:r>
          <w:rPr>
            <w:webHidden/>
          </w:rPr>
        </w:r>
        <w:r>
          <w:rPr>
            <w:webHidden/>
          </w:rPr>
          <w:fldChar w:fldCharType="separate"/>
        </w:r>
        <w:r>
          <w:rPr>
            <w:webHidden/>
          </w:rPr>
          <w:t>22</w:t>
        </w:r>
        <w:r>
          <w:rPr>
            <w:webHidden/>
          </w:rPr>
          <w:fldChar w:fldCharType="end"/>
        </w:r>
      </w:hyperlink>
    </w:p>
    <w:p w14:paraId="1E69E504" w14:textId="79AC5E6B" w:rsidR="00DE1EE7" w:rsidRDefault="00DE1EE7">
      <w:pPr>
        <w:pStyle w:val="INNH2"/>
        <w:rPr>
          <w:rFonts w:asciiTheme="minorHAnsi" w:eastAsiaTheme="minorEastAsia" w:hAnsiTheme="minorHAnsi" w:cstheme="minorBidi"/>
          <w:smallCaps w:val="0"/>
          <w:kern w:val="2"/>
          <w:sz w:val="24"/>
          <w:szCs w:val="24"/>
          <w:lang w:val="nb-NO"/>
          <w14:ligatures w14:val="standardContextual"/>
        </w:rPr>
      </w:pPr>
      <w:hyperlink w:anchor="_Toc230697625" w:history="1">
        <w:r w:rsidRPr="00724F74">
          <w:rPr>
            <w:rStyle w:val="Hyperkobling"/>
            <w:rFonts w:cstheme="minorHAnsi"/>
          </w:rPr>
          <w:t>11.2</w:t>
        </w:r>
        <w:r>
          <w:rPr>
            <w:rFonts w:asciiTheme="minorHAnsi" w:eastAsiaTheme="minorEastAsia" w:hAnsiTheme="minorHAnsi" w:cstheme="minorBidi"/>
            <w:smallCaps w:val="0"/>
            <w:kern w:val="2"/>
            <w:sz w:val="24"/>
            <w:szCs w:val="24"/>
            <w:lang w:val="nb-NO"/>
            <w14:ligatures w14:val="standardContextual"/>
          </w:rPr>
          <w:tab/>
        </w:r>
        <w:r w:rsidRPr="00724F74">
          <w:rPr>
            <w:rStyle w:val="Hyperkobling"/>
            <w:rFonts w:cstheme="minorHAnsi"/>
            <w:lang w:val="en-GB" w:bidi="en-GB"/>
          </w:rPr>
          <w:t>Pay and working conditions</w:t>
        </w:r>
        <w:r>
          <w:rPr>
            <w:webHidden/>
          </w:rPr>
          <w:tab/>
        </w:r>
        <w:r>
          <w:rPr>
            <w:webHidden/>
          </w:rPr>
          <w:fldChar w:fldCharType="begin"/>
        </w:r>
        <w:r>
          <w:rPr>
            <w:webHidden/>
          </w:rPr>
          <w:instrText xml:space="preserve"> PAGEREF _Toc230697625 \h </w:instrText>
        </w:r>
        <w:r>
          <w:rPr>
            <w:webHidden/>
          </w:rPr>
        </w:r>
        <w:r>
          <w:rPr>
            <w:webHidden/>
          </w:rPr>
          <w:fldChar w:fldCharType="separate"/>
        </w:r>
        <w:r>
          <w:rPr>
            <w:webHidden/>
          </w:rPr>
          <w:t>22</w:t>
        </w:r>
        <w:r>
          <w:rPr>
            <w:webHidden/>
          </w:rPr>
          <w:fldChar w:fldCharType="end"/>
        </w:r>
      </w:hyperlink>
    </w:p>
    <w:p w14:paraId="5F838006" w14:textId="2BC11AD0" w:rsidR="00DE1EE7" w:rsidRDefault="00DE1EE7">
      <w:pPr>
        <w:pStyle w:val="INNH2"/>
        <w:rPr>
          <w:rFonts w:asciiTheme="minorHAnsi" w:eastAsiaTheme="minorEastAsia" w:hAnsiTheme="minorHAnsi" w:cstheme="minorBidi"/>
          <w:smallCaps w:val="0"/>
          <w:kern w:val="2"/>
          <w:sz w:val="24"/>
          <w:szCs w:val="24"/>
          <w:lang w:val="nb-NO"/>
          <w14:ligatures w14:val="standardContextual"/>
        </w:rPr>
      </w:pPr>
      <w:hyperlink w:anchor="_Toc230697626" w:history="1">
        <w:r w:rsidRPr="00724F74">
          <w:rPr>
            <w:rStyle w:val="Hyperkobling"/>
            <w:rFonts w:cstheme="minorHAnsi"/>
          </w:rPr>
          <w:t>11.3</w:t>
        </w:r>
        <w:r>
          <w:rPr>
            <w:rFonts w:asciiTheme="minorHAnsi" w:eastAsiaTheme="minorEastAsia" w:hAnsiTheme="minorHAnsi" w:cstheme="minorBidi"/>
            <w:smallCaps w:val="0"/>
            <w:kern w:val="2"/>
            <w:sz w:val="24"/>
            <w:szCs w:val="24"/>
            <w:lang w:val="nb-NO"/>
            <w14:ligatures w14:val="standardContextual"/>
          </w:rPr>
          <w:tab/>
        </w:r>
        <w:r w:rsidRPr="00724F74">
          <w:rPr>
            <w:rStyle w:val="Hyperkobling"/>
            <w:rFonts w:cstheme="minorHAnsi"/>
            <w:lang w:val="en-GB" w:bidi="en-GB"/>
          </w:rPr>
          <w:t>Confidentiality obligation</w:t>
        </w:r>
        <w:r>
          <w:rPr>
            <w:webHidden/>
          </w:rPr>
          <w:tab/>
        </w:r>
        <w:r>
          <w:rPr>
            <w:webHidden/>
          </w:rPr>
          <w:fldChar w:fldCharType="begin"/>
        </w:r>
        <w:r>
          <w:rPr>
            <w:webHidden/>
          </w:rPr>
          <w:instrText xml:space="preserve"> PAGEREF _Toc230697626 \h </w:instrText>
        </w:r>
        <w:r>
          <w:rPr>
            <w:webHidden/>
          </w:rPr>
        </w:r>
        <w:r>
          <w:rPr>
            <w:webHidden/>
          </w:rPr>
          <w:fldChar w:fldCharType="separate"/>
        </w:r>
        <w:r>
          <w:rPr>
            <w:webHidden/>
          </w:rPr>
          <w:t>23</w:t>
        </w:r>
        <w:r>
          <w:rPr>
            <w:webHidden/>
          </w:rPr>
          <w:fldChar w:fldCharType="end"/>
        </w:r>
      </w:hyperlink>
    </w:p>
    <w:p w14:paraId="52D36183" w14:textId="517CB50D" w:rsidR="00DE1EE7" w:rsidRDefault="00DE1EE7">
      <w:pPr>
        <w:pStyle w:val="INNH2"/>
        <w:rPr>
          <w:rFonts w:asciiTheme="minorHAnsi" w:eastAsiaTheme="minorEastAsia" w:hAnsiTheme="minorHAnsi" w:cstheme="minorBidi"/>
          <w:smallCaps w:val="0"/>
          <w:kern w:val="2"/>
          <w:sz w:val="24"/>
          <w:szCs w:val="24"/>
          <w:lang w:val="nb-NO"/>
          <w14:ligatures w14:val="standardContextual"/>
        </w:rPr>
      </w:pPr>
      <w:hyperlink w:anchor="_Toc230697627" w:history="1">
        <w:r w:rsidRPr="00724F74">
          <w:rPr>
            <w:rStyle w:val="Hyperkobling"/>
            <w:rFonts w:cstheme="minorHAnsi"/>
          </w:rPr>
          <w:t>11.4</w:t>
        </w:r>
        <w:r>
          <w:rPr>
            <w:rFonts w:asciiTheme="minorHAnsi" w:eastAsiaTheme="minorEastAsia" w:hAnsiTheme="minorHAnsi" w:cstheme="minorBidi"/>
            <w:smallCaps w:val="0"/>
            <w:kern w:val="2"/>
            <w:sz w:val="24"/>
            <w:szCs w:val="24"/>
            <w:lang w:val="nb-NO"/>
            <w14:ligatures w14:val="standardContextual"/>
          </w:rPr>
          <w:tab/>
        </w:r>
        <w:r w:rsidRPr="00724F74">
          <w:rPr>
            <w:rStyle w:val="Hyperkobling"/>
            <w:rFonts w:cstheme="minorHAnsi"/>
            <w:lang w:val="en-GB" w:bidi="en-GB"/>
          </w:rPr>
          <w:t>Communication in writing</w:t>
        </w:r>
        <w:r>
          <w:rPr>
            <w:webHidden/>
          </w:rPr>
          <w:tab/>
        </w:r>
        <w:r>
          <w:rPr>
            <w:webHidden/>
          </w:rPr>
          <w:fldChar w:fldCharType="begin"/>
        </w:r>
        <w:r>
          <w:rPr>
            <w:webHidden/>
          </w:rPr>
          <w:instrText xml:space="preserve"> PAGEREF _Toc230697627 \h </w:instrText>
        </w:r>
        <w:r>
          <w:rPr>
            <w:webHidden/>
          </w:rPr>
        </w:r>
        <w:r>
          <w:rPr>
            <w:webHidden/>
          </w:rPr>
          <w:fldChar w:fldCharType="separate"/>
        </w:r>
        <w:r>
          <w:rPr>
            <w:webHidden/>
          </w:rPr>
          <w:t>24</w:t>
        </w:r>
        <w:r>
          <w:rPr>
            <w:webHidden/>
          </w:rPr>
          <w:fldChar w:fldCharType="end"/>
        </w:r>
      </w:hyperlink>
    </w:p>
    <w:p w14:paraId="1250B7AF" w14:textId="37BA917B" w:rsidR="00DE1EE7" w:rsidRDefault="00DE1EE7">
      <w:pPr>
        <w:pStyle w:val="INNH2"/>
        <w:rPr>
          <w:rFonts w:asciiTheme="minorHAnsi" w:eastAsiaTheme="minorEastAsia" w:hAnsiTheme="minorHAnsi" w:cstheme="minorBidi"/>
          <w:smallCaps w:val="0"/>
          <w:kern w:val="2"/>
          <w:sz w:val="24"/>
          <w:szCs w:val="24"/>
          <w:lang w:val="nb-NO"/>
          <w14:ligatures w14:val="standardContextual"/>
        </w:rPr>
      </w:pPr>
      <w:hyperlink w:anchor="_Toc230697628" w:history="1">
        <w:r w:rsidRPr="00724F74">
          <w:rPr>
            <w:rStyle w:val="Hyperkobling"/>
            <w:rFonts w:cstheme="minorHAnsi"/>
          </w:rPr>
          <w:t>11.5</w:t>
        </w:r>
        <w:r>
          <w:rPr>
            <w:rFonts w:asciiTheme="minorHAnsi" w:eastAsiaTheme="minorEastAsia" w:hAnsiTheme="minorHAnsi" w:cstheme="minorBidi"/>
            <w:smallCaps w:val="0"/>
            <w:kern w:val="2"/>
            <w:sz w:val="24"/>
            <w:szCs w:val="24"/>
            <w:lang w:val="nb-NO"/>
            <w14:ligatures w14:val="standardContextual"/>
          </w:rPr>
          <w:tab/>
        </w:r>
        <w:r w:rsidRPr="00724F74">
          <w:rPr>
            <w:rStyle w:val="Hyperkobling"/>
            <w:rFonts w:cstheme="minorHAnsi"/>
            <w:lang w:val="en-GB" w:bidi="en-GB"/>
          </w:rPr>
          <w:t>Bankruptcy, composition with creditors, etc.</w:t>
        </w:r>
        <w:r>
          <w:rPr>
            <w:webHidden/>
          </w:rPr>
          <w:tab/>
        </w:r>
        <w:r>
          <w:rPr>
            <w:webHidden/>
          </w:rPr>
          <w:fldChar w:fldCharType="begin"/>
        </w:r>
        <w:r>
          <w:rPr>
            <w:webHidden/>
          </w:rPr>
          <w:instrText xml:space="preserve"> PAGEREF _Toc230697628 \h </w:instrText>
        </w:r>
        <w:r>
          <w:rPr>
            <w:webHidden/>
          </w:rPr>
        </w:r>
        <w:r>
          <w:rPr>
            <w:webHidden/>
          </w:rPr>
          <w:fldChar w:fldCharType="separate"/>
        </w:r>
        <w:r>
          <w:rPr>
            <w:webHidden/>
          </w:rPr>
          <w:t>24</w:t>
        </w:r>
        <w:r>
          <w:rPr>
            <w:webHidden/>
          </w:rPr>
          <w:fldChar w:fldCharType="end"/>
        </w:r>
      </w:hyperlink>
    </w:p>
    <w:p w14:paraId="3DA366ED" w14:textId="43F9B26B" w:rsidR="00DE1EE7" w:rsidRDefault="00DE1EE7">
      <w:pPr>
        <w:pStyle w:val="INNH1"/>
        <w:rPr>
          <w:rFonts w:asciiTheme="minorHAnsi" w:eastAsiaTheme="minorEastAsia" w:hAnsiTheme="minorHAnsi" w:cstheme="minorBidi"/>
          <w:b w:val="0"/>
          <w:bCs w:val="0"/>
          <w:caps w:val="0"/>
          <w:kern w:val="2"/>
          <w:sz w:val="24"/>
          <w:szCs w:val="24"/>
          <w:lang w:val="nb-NO"/>
          <w14:ligatures w14:val="standardContextual"/>
        </w:rPr>
      </w:pPr>
      <w:hyperlink w:anchor="_Toc230697629" w:history="1">
        <w:r w:rsidRPr="00724F74">
          <w:rPr>
            <w:rStyle w:val="Hyperkobling"/>
          </w:rPr>
          <w:t>12.</w:t>
        </w:r>
        <w:r>
          <w:rPr>
            <w:rFonts w:asciiTheme="minorHAnsi" w:eastAsiaTheme="minorEastAsia" w:hAnsiTheme="minorHAnsi" w:cstheme="minorBidi"/>
            <w:b w:val="0"/>
            <w:bCs w:val="0"/>
            <w:caps w:val="0"/>
            <w:kern w:val="2"/>
            <w:sz w:val="24"/>
            <w:szCs w:val="24"/>
            <w:lang w:val="nb-NO"/>
            <w14:ligatures w14:val="standardContextual"/>
          </w:rPr>
          <w:tab/>
        </w:r>
        <w:r w:rsidRPr="00724F74">
          <w:rPr>
            <w:rStyle w:val="Hyperkobling"/>
            <w:rFonts w:cstheme="minorHAnsi"/>
            <w:lang w:val="en-GB" w:bidi="en-GB"/>
          </w:rPr>
          <w:t>DISPUTES</w:t>
        </w:r>
        <w:r>
          <w:rPr>
            <w:webHidden/>
          </w:rPr>
          <w:tab/>
        </w:r>
        <w:r>
          <w:rPr>
            <w:webHidden/>
          </w:rPr>
          <w:fldChar w:fldCharType="begin"/>
        </w:r>
        <w:r>
          <w:rPr>
            <w:webHidden/>
          </w:rPr>
          <w:instrText xml:space="preserve"> PAGEREF _Toc230697629 \h </w:instrText>
        </w:r>
        <w:r>
          <w:rPr>
            <w:webHidden/>
          </w:rPr>
        </w:r>
        <w:r>
          <w:rPr>
            <w:webHidden/>
          </w:rPr>
          <w:fldChar w:fldCharType="separate"/>
        </w:r>
        <w:r>
          <w:rPr>
            <w:webHidden/>
          </w:rPr>
          <w:t>24</w:t>
        </w:r>
        <w:r>
          <w:rPr>
            <w:webHidden/>
          </w:rPr>
          <w:fldChar w:fldCharType="end"/>
        </w:r>
      </w:hyperlink>
    </w:p>
    <w:p w14:paraId="40B06E56" w14:textId="424763B2" w:rsidR="00DE1EE7" w:rsidRDefault="00DE1EE7">
      <w:pPr>
        <w:pStyle w:val="INNH2"/>
        <w:rPr>
          <w:rFonts w:asciiTheme="minorHAnsi" w:eastAsiaTheme="minorEastAsia" w:hAnsiTheme="minorHAnsi" w:cstheme="minorBidi"/>
          <w:smallCaps w:val="0"/>
          <w:kern w:val="2"/>
          <w:sz w:val="24"/>
          <w:szCs w:val="24"/>
          <w:lang w:val="nb-NO"/>
          <w14:ligatures w14:val="standardContextual"/>
        </w:rPr>
      </w:pPr>
      <w:hyperlink w:anchor="_Toc230697630" w:history="1">
        <w:r w:rsidRPr="00724F74">
          <w:rPr>
            <w:rStyle w:val="Hyperkobling"/>
            <w:rFonts w:cstheme="minorHAnsi"/>
          </w:rPr>
          <w:t>12.1</w:t>
        </w:r>
        <w:r>
          <w:rPr>
            <w:rFonts w:asciiTheme="minorHAnsi" w:eastAsiaTheme="minorEastAsia" w:hAnsiTheme="minorHAnsi" w:cstheme="minorBidi"/>
            <w:smallCaps w:val="0"/>
            <w:kern w:val="2"/>
            <w:sz w:val="24"/>
            <w:szCs w:val="24"/>
            <w:lang w:val="nb-NO"/>
            <w14:ligatures w14:val="standardContextual"/>
          </w:rPr>
          <w:tab/>
        </w:r>
        <w:r w:rsidRPr="00724F74">
          <w:rPr>
            <w:rStyle w:val="Hyperkobling"/>
            <w:rFonts w:cstheme="minorHAnsi"/>
            <w:lang w:val="en-GB" w:bidi="en-GB"/>
          </w:rPr>
          <w:t>Governing law</w:t>
        </w:r>
        <w:r>
          <w:rPr>
            <w:webHidden/>
          </w:rPr>
          <w:tab/>
        </w:r>
        <w:r>
          <w:rPr>
            <w:webHidden/>
          </w:rPr>
          <w:fldChar w:fldCharType="begin"/>
        </w:r>
        <w:r>
          <w:rPr>
            <w:webHidden/>
          </w:rPr>
          <w:instrText xml:space="preserve"> PAGEREF _Toc230697630 \h </w:instrText>
        </w:r>
        <w:r>
          <w:rPr>
            <w:webHidden/>
          </w:rPr>
        </w:r>
        <w:r>
          <w:rPr>
            <w:webHidden/>
          </w:rPr>
          <w:fldChar w:fldCharType="separate"/>
        </w:r>
        <w:r>
          <w:rPr>
            <w:webHidden/>
          </w:rPr>
          <w:t>24</w:t>
        </w:r>
        <w:r>
          <w:rPr>
            <w:webHidden/>
          </w:rPr>
          <w:fldChar w:fldCharType="end"/>
        </w:r>
      </w:hyperlink>
    </w:p>
    <w:p w14:paraId="4B85A3B8" w14:textId="72ABA236" w:rsidR="00DE1EE7" w:rsidRDefault="00DE1EE7">
      <w:pPr>
        <w:pStyle w:val="INNH2"/>
        <w:rPr>
          <w:rFonts w:asciiTheme="minorHAnsi" w:eastAsiaTheme="minorEastAsia" w:hAnsiTheme="minorHAnsi" w:cstheme="minorBidi"/>
          <w:smallCaps w:val="0"/>
          <w:kern w:val="2"/>
          <w:sz w:val="24"/>
          <w:szCs w:val="24"/>
          <w:lang w:val="nb-NO"/>
          <w14:ligatures w14:val="standardContextual"/>
        </w:rPr>
      </w:pPr>
      <w:hyperlink w:anchor="_Toc230697631" w:history="1">
        <w:r w:rsidRPr="00724F74">
          <w:rPr>
            <w:rStyle w:val="Hyperkobling"/>
            <w:rFonts w:cstheme="minorHAnsi"/>
          </w:rPr>
          <w:t>12.2</w:t>
        </w:r>
        <w:r>
          <w:rPr>
            <w:rFonts w:asciiTheme="minorHAnsi" w:eastAsiaTheme="minorEastAsia" w:hAnsiTheme="minorHAnsi" w:cstheme="minorBidi"/>
            <w:smallCaps w:val="0"/>
            <w:kern w:val="2"/>
            <w:sz w:val="24"/>
            <w:szCs w:val="24"/>
            <w:lang w:val="nb-NO"/>
            <w14:ligatures w14:val="standardContextual"/>
          </w:rPr>
          <w:tab/>
        </w:r>
        <w:r w:rsidRPr="00724F74">
          <w:rPr>
            <w:rStyle w:val="Hyperkobling"/>
            <w:rFonts w:cstheme="minorHAnsi"/>
            <w:lang w:val="en-GB" w:bidi="en-GB"/>
          </w:rPr>
          <w:t>Negotiations and mediation</w:t>
        </w:r>
        <w:r>
          <w:rPr>
            <w:webHidden/>
          </w:rPr>
          <w:tab/>
        </w:r>
        <w:r>
          <w:rPr>
            <w:webHidden/>
          </w:rPr>
          <w:fldChar w:fldCharType="begin"/>
        </w:r>
        <w:r>
          <w:rPr>
            <w:webHidden/>
          </w:rPr>
          <w:instrText xml:space="preserve"> PAGEREF _Toc230697631 \h </w:instrText>
        </w:r>
        <w:r>
          <w:rPr>
            <w:webHidden/>
          </w:rPr>
        </w:r>
        <w:r>
          <w:rPr>
            <w:webHidden/>
          </w:rPr>
          <w:fldChar w:fldCharType="separate"/>
        </w:r>
        <w:r>
          <w:rPr>
            <w:webHidden/>
          </w:rPr>
          <w:t>24</w:t>
        </w:r>
        <w:r>
          <w:rPr>
            <w:webHidden/>
          </w:rPr>
          <w:fldChar w:fldCharType="end"/>
        </w:r>
      </w:hyperlink>
    </w:p>
    <w:p w14:paraId="60E6B8D0" w14:textId="302BBC02" w:rsidR="00DE1EE7" w:rsidRDefault="00DE1EE7">
      <w:pPr>
        <w:pStyle w:val="INNH2"/>
        <w:rPr>
          <w:rFonts w:asciiTheme="minorHAnsi" w:eastAsiaTheme="minorEastAsia" w:hAnsiTheme="minorHAnsi" w:cstheme="minorBidi"/>
          <w:smallCaps w:val="0"/>
          <w:kern w:val="2"/>
          <w:sz w:val="24"/>
          <w:szCs w:val="24"/>
          <w:lang w:val="nb-NO"/>
          <w14:ligatures w14:val="standardContextual"/>
        </w:rPr>
      </w:pPr>
      <w:hyperlink w:anchor="_Toc230697632" w:history="1">
        <w:r w:rsidRPr="00724F74">
          <w:rPr>
            <w:rStyle w:val="Hyperkobling"/>
            <w:rFonts w:cstheme="minorHAnsi"/>
          </w:rPr>
          <w:t>12.3</w:t>
        </w:r>
        <w:r>
          <w:rPr>
            <w:rFonts w:asciiTheme="minorHAnsi" w:eastAsiaTheme="minorEastAsia" w:hAnsiTheme="minorHAnsi" w:cstheme="minorBidi"/>
            <w:smallCaps w:val="0"/>
            <w:kern w:val="2"/>
            <w:sz w:val="24"/>
            <w:szCs w:val="24"/>
            <w:lang w:val="nb-NO"/>
            <w14:ligatures w14:val="standardContextual"/>
          </w:rPr>
          <w:tab/>
        </w:r>
        <w:r w:rsidRPr="00724F74">
          <w:rPr>
            <w:rStyle w:val="Hyperkobling"/>
            <w:rFonts w:cstheme="minorHAnsi"/>
            <w:lang w:val="en-GB" w:bidi="en-GB"/>
          </w:rPr>
          <w:t>Litigation or arbitration</w:t>
        </w:r>
        <w:r>
          <w:rPr>
            <w:webHidden/>
          </w:rPr>
          <w:tab/>
        </w:r>
        <w:r>
          <w:rPr>
            <w:webHidden/>
          </w:rPr>
          <w:fldChar w:fldCharType="begin"/>
        </w:r>
        <w:r>
          <w:rPr>
            <w:webHidden/>
          </w:rPr>
          <w:instrText xml:space="preserve"> PAGEREF _Toc230697632 \h </w:instrText>
        </w:r>
        <w:r>
          <w:rPr>
            <w:webHidden/>
          </w:rPr>
        </w:r>
        <w:r>
          <w:rPr>
            <w:webHidden/>
          </w:rPr>
          <w:fldChar w:fldCharType="separate"/>
        </w:r>
        <w:r>
          <w:rPr>
            <w:webHidden/>
          </w:rPr>
          <w:t>25</w:t>
        </w:r>
        <w:r>
          <w:rPr>
            <w:webHidden/>
          </w:rPr>
          <w:fldChar w:fldCharType="end"/>
        </w:r>
      </w:hyperlink>
    </w:p>
    <w:p w14:paraId="6E01A34A" w14:textId="0E4CDDC8" w:rsidR="004C3FD4" w:rsidRPr="007A4FBE" w:rsidRDefault="004C3FD4" w:rsidP="004C3FD4">
      <w:pPr>
        <w:rPr>
          <w:rFonts w:cstheme="minorHAnsi"/>
        </w:rPr>
        <w:sectPr w:rsidR="004C3FD4" w:rsidRPr="007A4FBE" w:rsidSect="002B28CB">
          <w:headerReference w:type="even" r:id="rId11"/>
          <w:headerReference w:type="default" r:id="rId12"/>
          <w:footerReference w:type="default" r:id="rId13"/>
          <w:headerReference w:type="first" r:id="rId14"/>
          <w:pgSz w:w="11906" w:h="16838" w:code="9"/>
          <w:pgMar w:top="1843" w:right="1418" w:bottom="1559" w:left="2268" w:header="709" w:footer="709" w:gutter="0"/>
          <w:cols w:space="708"/>
          <w:docGrid w:linePitch="299"/>
        </w:sectPr>
      </w:pPr>
      <w:r w:rsidRPr="007A4FBE">
        <w:rPr>
          <w:rFonts w:eastAsia="Arial" w:cstheme="minorHAnsi"/>
          <w:lang w:val="en-GB" w:bidi="en-GB"/>
        </w:rPr>
        <w:fldChar w:fldCharType="end"/>
      </w:r>
    </w:p>
    <w:p w14:paraId="36FD1DC6" w14:textId="77777777" w:rsidR="004C3FD4" w:rsidRPr="007A4FBE" w:rsidRDefault="004C3FD4" w:rsidP="004C3FD4">
      <w:pPr>
        <w:pStyle w:val="Overskrift1"/>
        <w:rPr>
          <w:rFonts w:asciiTheme="minorHAnsi" w:hAnsiTheme="minorHAnsi" w:cstheme="minorHAnsi"/>
        </w:rPr>
      </w:pPr>
      <w:bookmarkStart w:id="0" w:name="_Toc230697570"/>
      <w:r w:rsidRPr="007A4FBE">
        <w:rPr>
          <w:rFonts w:asciiTheme="minorHAnsi" w:hAnsiTheme="minorHAnsi" w:cstheme="minorHAnsi"/>
          <w:lang w:val="en-GB" w:bidi="en-GB"/>
        </w:rPr>
        <w:t>General provisions</w:t>
      </w:r>
      <w:bookmarkEnd w:id="0"/>
    </w:p>
    <w:p w14:paraId="276C004F" w14:textId="77777777" w:rsidR="004C3FD4" w:rsidRPr="007A4FBE" w:rsidRDefault="004C3FD4" w:rsidP="004C3FD4">
      <w:pPr>
        <w:pStyle w:val="Overskrift2"/>
        <w:ind w:hanging="851"/>
        <w:rPr>
          <w:rFonts w:asciiTheme="minorHAnsi" w:hAnsiTheme="minorHAnsi" w:cstheme="minorHAnsi"/>
        </w:rPr>
      </w:pPr>
      <w:bookmarkStart w:id="1" w:name="_Toc230697571"/>
      <w:bookmarkStart w:id="2" w:name="_Hlk499721193"/>
      <w:r w:rsidRPr="007A4FBE">
        <w:rPr>
          <w:rFonts w:asciiTheme="minorHAnsi" w:hAnsiTheme="minorHAnsi" w:cstheme="minorHAnsi"/>
          <w:lang w:val="en-GB" w:bidi="en-GB"/>
        </w:rPr>
        <w:t>Scope of the Agreement</w:t>
      </w:r>
      <w:bookmarkEnd w:id="1"/>
    </w:p>
    <w:p w14:paraId="7554A632" w14:textId="77777777" w:rsidR="004C3FD4" w:rsidRPr="007A4FBE" w:rsidRDefault="004C3FD4" w:rsidP="004C3FD4">
      <w:pPr>
        <w:rPr>
          <w:rFonts w:cstheme="minorHAnsi"/>
        </w:rPr>
      </w:pPr>
      <w:r w:rsidRPr="007A4FBE">
        <w:rPr>
          <w:rFonts w:eastAsia="Arial" w:cstheme="minorHAnsi"/>
          <w:lang w:val="en-GB" w:bidi="en-GB"/>
        </w:rPr>
        <w:t xml:space="preserve">This Agreement concerns the ongoing provision of services via the Internet ("as-a-service" deliverables). </w:t>
      </w:r>
    </w:p>
    <w:bookmarkEnd w:id="2"/>
    <w:p w14:paraId="4B78C1A7" w14:textId="77777777" w:rsidR="004C3FD4" w:rsidRPr="007A4FBE" w:rsidRDefault="004C3FD4" w:rsidP="004C3FD4">
      <w:pPr>
        <w:rPr>
          <w:rFonts w:cstheme="minorHAnsi"/>
        </w:rPr>
      </w:pPr>
    </w:p>
    <w:p w14:paraId="0CD2C248" w14:textId="77777777" w:rsidR="00C61DF8" w:rsidRPr="007A4FBE" w:rsidRDefault="004C3FD4" w:rsidP="004C3FD4">
      <w:pPr>
        <w:rPr>
          <w:rFonts w:cstheme="minorHAnsi"/>
        </w:rPr>
      </w:pPr>
      <w:r w:rsidRPr="007A4FBE">
        <w:rPr>
          <w:rFonts w:eastAsia="Arial" w:cstheme="minorHAnsi"/>
          <w:lang w:val="en-GB" w:bidi="en-GB"/>
        </w:rPr>
        <w:t xml:space="preserve">Based on its objectives and needs, the Customer has specified its requirements concerning the service in Appendix 1 (the Customer’s specification of requirements). The service may also include installation, configuration, customisation and/or integrations if this is specified in Appendix 1. The Supplier has described its service, based on the Customer’s specification of requirements, in Appendix 2 (Supplier’s description of the service). </w:t>
      </w:r>
    </w:p>
    <w:p w14:paraId="5B53EC77" w14:textId="77777777" w:rsidR="00C61DF8" w:rsidRPr="007A4FBE" w:rsidRDefault="00C61DF8" w:rsidP="004C3FD4">
      <w:pPr>
        <w:rPr>
          <w:rFonts w:cstheme="minorHAnsi"/>
        </w:rPr>
      </w:pPr>
    </w:p>
    <w:p w14:paraId="72A9F650" w14:textId="0C740E44" w:rsidR="004C3FD4" w:rsidRPr="007A4FBE" w:rsidRDefault="004C3FD4" w:rsidP="004C3FD4">
      <w:pPr>
        <w:rPr>
          <w:rFonts w:cstheme="minorHAnsi"/>
        </w:rPr>
      </w:pPr>
      <w:r w:rsidRPr="007A4FBE">
        <w:rPr>
          <w:rFonts w:eastAsia="Arial" w:cstheme="minorHAnsi"/>
          <w:lang w:val="en-GB" w:bidi="en-GB"/>
        </w:rPr>
        <w:t>If the Supplier is of the view that there are obvious errors or ambiguities in the Customer’s specification of requirements, the Supplier must state this in Appendix 2.</w:t>
      </w:r>
    </w:p>
    <w:p w14:paraId="7D5B424F" w14:textId="77777777" w:rsidR="004C3FD4" w:rsidRPr="007A4FBE" w:rsidRDefault="004C3FD4" w:rsidP="004C3FD4">
      <w:pPr>
        <w:rPr>
          <w:rFonts w:cstheme="minorHAnsi"/>
        </w:rPr>
      </w:pPr>
      <w:r w:rsidRPr="007A4FBE">
        <w:rPr>
          <w:rFonts w:eastAsia="Arial" w:cstheme="minorHAnsi"/>
          <w:lang w:val="en-GB" w:bidi="en-GB"/>
        </w:rPr>
        <w:t xml:space="preserve"> </w:t>
      </w:r>
    </w:p>
    <w:p w14:paraId="310BDC97" w14:textId="77777777" w:rsidR="004C3FD4" w:rsidRPr="007A4FBE" w:rsidRDefault="004C3FD4" w:rsidP="004C3FD4">
      <w:pPr>
        <w:rPr>
          <w:rFonts w:cstheme="minorHAnsi"/>
        </w:rPr>
      </w:pPr>
      <w:r w:rsidRPr="007A4FBE">
        <w:rPr>
          <w:rFonts w:eastAsia="Arial" w:cstheme="minorHAnsi"/>
          <w:lang w:val="en-GB" w:bidi="en-GB"/>
        </w:rPr>
        <w:t>The "Agreement" means this general contractual wording, including Appendices.</w:t>
      </w:r>
    </w:p>
    <w:p w14:paraId="2F1A6B7E" w14:textId="77777777" w:rsidR="004C3FD4" w:rsidRPr="007A4FBE" w:rsidRDefault="004C3FD4" w:rsidP="004C3FD4">
      <w:pPr>
        <w:rPr>
          <w:rFonts w:cstheme="minorHAnsi"/>
        </w:rPr>
      </w:pPr>
    </w:p>
    <w:p w14:paraId="239A8410" w14:textId="77777777" w:rsidR="004C3FD4" w:rsidRPr="007A4FBE" w:rsidRDefault="004C3FD4" w:rsidP="004C3FD4">
      <w:pPr>
        <w:pStyle w:val="Overskrift2"/>
        <w:ind w:hanging="851"/>
        <w:rPr>
          <w:rFonts w:asciiTheme="minorHAnsi" w:hAnsiTheme="minorHAnsi" w:cstheme="minorHAnsi"/>
        </w:rPr>
      </w:pPr>
      <w:bookmarkStart w:id="3" w:name="_Toc230697572"/>
      <w:r w:rsidRPr="007A4FBE">
        <w:rPr>
          <w:rFonts w:asciiTheme="minorHAnsi" w:hAnsiTheme="minorHAnsi" w:cstheme="minorHAnsi"/>
          <w:lang w:val="en-GB" w:bidi="en-GB"/>
        </w:rPr>
        <w:t>Appendices to the Agreement</w:t>
      </w:r>
      <w:bookmarkEnd w:id="3"/>
    </w:p>
    <w:tbl>
      <w:tblPr>
        <w:tblW w:w="0" w:type="auto"/>
        <w:tblInd w:w="138" w:type="dxa"/>
        <w:tblLayout w:type="fixed"/>
        <w:tblCellMar>
          <w:top w:w="57" w:type="dxa"/>
          <w:left w:w="138" w:type="dxa"/>
          <w:bottom w:w="57" w:type="dxa"/>
          <w:right w:w="138" w:type="dxa"/>
        </w:tblCellMar>
        <w:tblLook w:val="0000" w:firstRow="0" w:lastRow="0" w:firstColumn="0" w:lastColumn="0" w:noHBand="0" w:noVBand="0"/>
      </w:tblPr>
      <w:tblGrid>
        <w:gridCol w:w="6247"/>
        <w:gridCol w:w="850"/>
        <w:gridCol w:w="866"/>
      </w:tblGrid>
      <w:tr w:rsidR="004C3FD4" w:rsidRPr="007A4FBE" w14:paraId="74C479CE" w14:textId="77777777" w:rsidTr="002B28CB">
        <w:trPr>
          <w:cantSplit/>
        </w:trPr>
        <w:tc>
          <w:tcPr>
            <w:tcW w:w="6247" w:type="dxa"/>
            <w:tcBorders>
              <w:top w:val="single" w:sz="4" w:space="0" w:color="000000"/>
              <w:left w:val="single" w:sz="4" w:space="0" w:color="000000"/>
              <w:bottom w:val="single" w:sz="4" w:space="0" w:color="000000"/>
            </w:tcBorders>
            <w:shd w:val="clear" w:color="auto" w:fill="E6E6E6"/>
            <w:vAlign w:val="center"/>
          </w:tcPr>
          <w:p w14:paraId="79C911A2" w14:textId="77777777" w:rsidR="004C3FD4" w:rsidRPr="007A4FBE" w:rsidRDefault="004C3FD4" w:rsidP="002B28CB">
            <w:pPr>
              <w:rPr>
                <w:rFonts w:cstheme="minorHAnsi"/>
              </w:rPr>
            </w:pPr>
            <w:r w:rsidRPr="007A4FBE">
              <w:rPr>
                <w:rFonts w:eastAsia="Arial" w:cstheme="minorHAnsi"/>
                <w:lang w:val="en-GB" w:bidi="en-GB"/>
              </w:rPr>
              <w:t>All rows must be ticked (Yes or No)</w:t>
            </w:r>
          </w:p>
        </w:tc>
        <w:tc>
          <w:tcPr>
            <w:tcW w:w="850" w:type="dxa"/>
            <w:tcBorders>
              <w:top w:val="single" w:sz="4" w:space="0" w:color="000000"/>
              <w:left w:val="single" w:sz="4" w:space="0" w:color="000000"/>
              <w:bottom w:val="single" w:sz="4" w:space="0" w:color="000000"/>
            </w:tcBorders>
            <w:shd w:val="clear" w:color="auto" w:fill="E6E6E6"/>
            <w:tcMar>
              <w:top w:w="0" w:type="dxa"/>
              <w:bottom w:w="0" w:type="dxa"/>
            </w:tcMar>
            <w:vAlign w:val="center"/>
          </w:tcPr>
          <w:p w14:paraId="31B65A0E" w14:textId="77777777" w:rsidR="004C3FD4" w:rsidRPr="007A4FBE" w:rsidRDefault="004C3FD4" w:rsidP="002B28CB">
            <w:pPr>
              <w:rPr>
                <w:rFonts w:cstheme="minorHAnsi"/>
              </w:rPr>
            </w:pPr>
            <w:r w:rsidRPr="007A4FBE">
              <w:rPr>
                <w:rFonts w:eastAsia="Arial" w:cstheme="minorHAnsi"/>
                <w:lang w:val="en-GB" w:bidi="en-GB"/>
              </w:rPr>
              <w:t xml:space="preserve">Yes </w:t>
            </w:r>
          </w:p>
        </w:tc>
        <w:tc>
          <w:tcPr>
            <w:tcW w:w="866" w:type="dxa"/>
            <w:tcBorders>
              <w:top w:val="single" w:sz="4" w:space="0" w:color="000000"/>
              <w:left w:val="single" w:sz="4" w:space="0" w:color="000000"/>
              <w:bottom w:val="single" w:sz="4" w:space="0" w:color="000000"/>
              <w:right w:val="single" w:sz="4" w:space="0" w:color="000000"/>
            </w:tcBorders>
            <w:shd w:val="clear" w:color="auto" w:fill="E6E6E6"/>
            <w:tcMar>
              <w:top w:w="0" w:type="dxa"/>
              <w:bottom w:w="0" w:type="dxa"/>
            </w:tcMar>
            <w:vAlign w:val="center"/>
          </w:tcPr>
          <w:p w14:paraId="3BA99BA2" w14:textId="77777777" w:rsidR="004C3FD4" w:rsidRPr="007A4FBE" w:rsidRDefault="004C3FD4" w:rsidP="002B28CB">
            <w:pPr>
              <w:rPr>
                <w:rFonts w:cstheme="minorHAnsi"/>
              </w:rPr>
            </w:pPr>
            <w:r w:rsidRPr="007A4FBE">
              <w:rPr>
                <w:rFonts w:eastAsia="Arial" w:cstheme="minorHAnsi"/>
                <w:lang w:val="en-GB" w:bidi="en-GB"/>
              </w:rPr>
              <w:t>No</w:t>
            </w:r>
          </w:p>
        </w:tc>
      </w:tr>
      <w:tr w:rsidR="004C3FD4" w:rsidRPr="007A4FBE" w14:paraId="515BB1E8" w14:textId="77777777" w:rsidTr="002B28CB">
        <w:trPr>
          <w:cantSplit/>
        </w:trPr>
        <w:tc>
          <w:tcPr>
            <w:tcW w:w="6247" w:type="dxa"/>
            <w:tcBorders>
              <w:top w:val="single" w:sz="4" w:space="0" w:color="000000"/>
              <w:left w:val="single" w:sz="4" w:space="0" w:color="000000"/>
              <w:bottom w:val="single" w:sz="4" w:space="0" w:color="000000"/>
            </w:tcBorders>
            <w:vAlign w:val="center"/>
          </w:tcPr>
          <w:p w14:paraId="3081B984" w14:textId="77777777" w:rsidR="004C3FD4" w:rsidRPr="007A4FBE" w:rsidRDefault="004C3FD4" w:rsidP="002B28CB">
            <w:pPr>
              <w:rPr>
                <w:rFonts w:cstheme="minorHAnsi"/>
              </w:rPr>
            </w:pPr>
            <w:r w:rsidRPr="007A4FBE">
              <w:rPr>
                <w:rFonts w:eastAsia="Arial" w:cstheme="minorHAnsi"/>
                <w:lang w:val="en-GB" w:bidi="en-GB"/>
              </w:rPr>
              <w:t xml:space="preserve">Appendix 1: Customer specification of requirements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7BB6C328" w14:textId="77777777" w:rsidR="004C3FD4" w:rsidRPr="007A4FBE"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D69DD4E" w14:textId="77777777" w:rsidR="004C3FD4" w:rsidRPr="007A4FBE" w:rsidRDefault="004C3FD4" w:rsidP="002B28CB">
            <w:pPr>
              <w:rPr>
                <w:rFonts w:cstheme="minorHAnsi"/>
              </w:rPr>
            </w:pPr>
          </w:p>
        </w:tc>
      </w:tr>
      <w:tr w:rsidR="004C3FD4" w:rsidRPr="007A4FBE" w14:paraId="336D499A" w14:textId="77777777" w:rsidTr="002B28CB">
        <w:trPr>
          <w:cantSplit/>
        </w:trPr>
        <w:tc>
          <w:tcPr>
            <w:tcW w:w="6247" w:type="dxa"/>
            <w:tcBorders>
              <w:top w:val="single" w:sz="4" w:space="0" w:color="000000"/>
              <w:left w:val="single" w:sz="4" w:space="0" w:color="000000"/>
              <w:bottom w:val="single" w:sz="4" w:space="0" w:color="000000"/>
            </w:tcBorders>
            <w:vAlign w:val="center"/>
          </w:tcPr>
          <w:p w14:paraId="45C4F071" w14:textId="77777777" w:rsidR="004C3FD4" w:rsidRPr="007A4FBE" w:rsidRDefault="004C3FD4" w:rsidP="002B28CB">
            <w:pPr>
              <w:rPr>
                <w:rFonts w:cstheme="minorHAnsi"/>
                <w:lang w:val="x-none"/>
              </w:rPr>
            </w:pPr>
            <w:r w:rsidRPr="007A4FBE">
              <w:rPr>
                <w:rFonts w:eastAsia="Arial" w:cstheme="minorHAnsi"/>
                <w:lang w:val="en-GB" w:bidi="en-GB"/>
              </w:rPr>
              <w:t xml:space="preserve">Appendix 2: The Supplier’s description of the Service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F48ECC1" w14:textId="77777777" w:rsidR="004C3FD4" w:rsidRPr="007A4FBE"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BAF6974" w14:textId="77777777" w:rsidR="004C3FD4" w:rsidRPr="007A4FBE" w:rsidRDefault="004C3FD4" w:rsidP="002B28CB">
            <w:pPr>
              <w:rPr>
                <w:rFonts w:cstheme="minorHAnsi"/>
              </w:rPr>
            </w:pPr>
          </w:p>
        </w:tc>
      </w:tr>
      <w:tr w:rsidR="004C3FD4" w:rsidRPr="007A4FBE" w14:paraId="2F7F147E" w14:textId="77777777" w:rsidTr="002B28CB">
        <w:trPr>
          <w:cantSplit/>
        </w:trPr>
        <w:tc>
          <w:tcPr>
            <w:tcW w:w="6247" w:type="dxa"/>
            <w:tcBorders>
              <w:top w:val="single" w:sz="4" w:space="0" w:color="000000"/>
              <w:left w:val="single" w:sz="4" w:space="0" w:color="000000"/>
              <w:bottom w:val="single" w:sz="4" w:space="0" w:color="000000"/>
            </w:tcBorders>
            <w:vAlign w:val="center"/>
          </w:tcPr>
          <w:p w14:paraId="02AD7736" w14:textId="2943BD9A" w:rsidR="004C3FD4" w:rsidRPr="007A4FBE" w:rsidRDefault="004C3FD4" w:rsidP="00265477">
            <w:pPr>
              <w:rPr>
                <w:rFonts w:cstheme="minorHAnsi"/>
              </w:rPr>
            </w:pPr>
            <w:r w:rsidRPr="007A4FBE">
              <w:rPr>
                <w:rFonts w:eastAsia="Arial" w:cstheme="minorHAnsi"/>
                <w:lang w:val="en-GB" w:bidi="en-GB"/>
              </w:rPr>
              <w:t xml:space="preserve">Appendix 3: Plan for the establishment phase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53C2F30F" w14:textId="77777777" w:rsidR="004C3FD4" w:rsidRPr="007A4FBE"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8F3793D" w14:textId="77777777" w:rsidR="004C3FD4" w:rsidRPr="007A4FBE" w:rsidRDefault="004C3FD4" w:rsidP="002B28CB">
            <w:pPr>
              <w:rPr>
                <w:rFonts w:cstheme="minorHAnsi"/>
              </w:rPr>
            </w:pPr>
          </w:p>
        </w:tc>
      </w:tr>
      <w:tr w:rsidR="004C3FD4" w:rsidRPr="007A4FBE" w14:paraId="742E600B" w14:textId="77777777" w:rsidTr="002B28CB">
        <w:trPr>
          <w:cantSplit/>
        </w:trPr>
        <w:tc>
          <w:tcPr>
            <w:tcW w:w="6247" w:type="dxa"/>
            <w:tcBorders>
              <w:top w:val="single" w:sz="4" w:space="0" w:color="000000"/>
              <w:left w:val="single" w:sz="4" w:space="0" w:color="000000"/>
              <w:bottom w:val="single" w:sz="4" w:space="0" w:color="000000"/>
            </w:tcBorders>
            <w:vAlign w:val="center"/>
          </w:tcPr>
          <w:p w14:paraId="3941FF04" w14:textId="77777777" w:rsidR="004C3FD4" w:rsidRPr="007A4FBE" w:rsidRDefault="004C3FD4" w:rsidP="002B28CB">
            <w:pPr>
              <w:rPr>
                <w:rFonts w:cstheme="minorHAnsi"/>
              </w:rPr>
            </w:pPr>
            <w:r w:rsidRPr="007A4FBE">
              <w:rPr>
                <w:rFonts w:eastAsia="Arial" w:cstheme="minorHAnsi"/>
                <w:lang w:val="en-GB" w:bidi="en-GB"/>
              </w:rPr>
              <w:t>Appendix 4: Service level with standardised damages</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33E0FCBE" w14:textId="77777777" w:rsidR="004C3FD4" w:rsidRPr="007A4FBE"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94CD904" w14:textId="77777777" w:rsidR="004C3FD4" w:rsidRPr="007A4FBE" w:rsidRDefault="004C3FD4" w:rsidP="002B28CB">
            <w:pPr>
              <w:rPr>
                <w:rFonts w:cstheme="minorHAnsi"/>
              </w:rPr>
            </w:pPr>
          </w:p>
        </w:tc>
      </w:tr>
      <w:tr w:rsidR="004C3FD4" w:rsidRPr="007A4FBE" w14:paraId="73849ACA" w14:textId="77777777" w:rsidTr="002B28CB">
        <w:trPr>
          <w:cantSplit/>
        </w:trPr>
        <w:tc>
          <w:tcPr>
            <w:tcW w:w="6247" w:type="dxa"/>
            <w:tcBorders>
              <w:top w:val="single" w:sz="4" w:space="0" w:color="000000"/>
              <w:left w:val="single" w:sz="4" w:space="0" w:color="000000"/>
              <w:bottom w:val="single" w:sz="4" w:space="0" w:color="000000"/>
            </w:tcBorders>
            <w:vAlign w:val="center"/>
          </w:tcPr>
          <w:p w14:paraId="32276DEC" w14:textId="77777777" w:rsidR="004C3FD4" w:rsidRPr="007A4FBE" w:rsidRDefault="004C3FD4" w:rsidP="002B28CB">
            <w:pPr>
              <w:rPr>
                <w:rFonts w:cstheme="minorHAnsi"/>
              </w:rPr>
            </w:pPr>
            <w:r w:rsidRPr="007A4FBE">
              <w:rPr>
                <w:rFonts w:eastAsia="Arial" w:cstheme="minorHAnsi"/>
                <w:lang w:val="en-GB" w:bidi="en-GB"/>
              </w:rPr>
              <w:t>Appendix 5: Administrative provisions</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DB0CE2D" w14:textId="77777777" w:rsidR="004C3FD4" w:rsidRPr="007A4FBE"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2E26D36" w14:textId="77777777" w:rsidR="004C3FD4" w:rsidRPr="007A4FBE" w:rsidRDefault="004C3FD4" w:rsidP="002B28CB">
            <w:pPr>
              <w:rPr>
                <w:rFonts w:cstheme="minorHAnsi"/>
              </w:rPr>
            </w:pPr>
          </w:p>
        </w:tc>
      </w:tr>
      <w:tr w:rsidR="004C3FD4" w:rsidRPr="007A4FBE" w14:paraId="5AE88BC0" w14:textId="77777777" w:rsidTr="002B28CB">
        <w:trPr>
          <w:cantSplit/>
        </w:trPr>
        <w:tc>
          <w:tcPr>
            <w:tcW w:w="6247" w:type="dxa"/>
            <w:tcBorders>
              <w:top w:val="single" w:sz="4" w:space="0" w:color="000000"/>
              <w:left w:val="single" w:sz="4" w:space="0" w:color="000000"/>
              <w:bottom w:val="single" w:sz="4" w:space="0" w:color="000000"/>
            </w:tcBorders>
            <w:vAlign w:val="center"/>
          </w:tcPr>
          <w:p w14:paraId="4133200F" w14:textId="77777777" w:rsidR="004C3FD4" w:rsidRPr="007A4FBE" w:rsidRDefault="004C3FD4" w:rsidP="002B28CB">
            <w:pPr>
              <w:rPr>
                <w:rFonts w:cstheme="minorHAnsi"/>
              </w:rPr>
            </w:pPr>
            <w:r w:rsidRPr="007A4FBE">
              <w:rPr>
                <w:rFonts w:eastAsia="Arial" w:cstheme="minorHAnsi"/>
                <w:lang w:val="en-GB" w:bidi="en-GB"/>
              </w:rPr>
              <w:t>Appendix 6: Overall price and price provisions</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6161AFD8" w14:textId="77777777" w:rsidR="004C3FD4" w:rsidRPr="007A4FBE"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BA3EDD9" w14:textId="77777777" w:rsidR="004C3FD4" w:rsidRPr="007A4FBE" w:rsidRDefault="004C3FD4" w:rsidP="002B28CB">
            <w:pPr>
              <w:rPr>
                <w:rFonts w:cstheme="minorHAnsi"/>
              </w:rPr>
            </w:pPr>
          </w:p>
        </w:tc>
      </w:tr>
      <w:tr w:rsidR="004C3FD4" w:rsidRPr="007A4FBE" w14:paraId="3F71FD4A" w14:textId="77777777" w:rsidTr="002B28CB">
        <w:trPr>
          <w:cantSplit/>
        </w:trPr>
        <w:tc>
          <w:tcPr>
            <w:tcW w:w="6247" w:type="dxa"/>
            <w:tcBorders>
              <w:top w:val="single" w:sz="4" w:space="0" w:color="000000"/>
              <w:left w:val="single" w:sz="4" w:space="0" w:color="000000"/>
              <w:bottom w:val="single" w:sz="4" w:space="0" w:color="000000"/>
            </w:tcBorders>
            <w:vAlign w:val="center"/>
          </w:tcPr>
          <w:p w14:paraId="26463093" w14:textId="77777777" w:rsidR="004C3FD4" w:rsidRPr="007A4FBE" w:rsidRDefault="004C3FD4" w:rsidP="002B28CB">
            <w:pPr>
              <w:rPr>
                <w:rFonts w:cstheme="minorHAnsi"/>
              </w:rPr>
            </w:pPr>
            <w:r w:rsidRPr="007A4FBE">
              <w:rPr>
                <w:rFonts w:eastAsia="Arial" w:cstheme="minorHAnsi"/>
                <w:lang w:val="en-GB" w:bidi="en-GB"/>
              </w:rPr>
              <w:t>Appendix 7: Changes to the general contractual wording</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6DC2397D" w14:textId="77777777" w:rsidR="004C3FD4" w:rsidRPr="007A4FBE"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F245231" w14:textId="77777777" w:rsidR="004C3FD4" w:rsidRPr="007A4FBE" w:rsidRDefault="004C3FD4" w:rsidP="002B28CB">
            <w:pPr>
              <w:rPr>
                <w:rFonts w:cstheme="minorHAnsi"/>
              </w:rPr>
            </w:pPr>
          </w:p>
        </w:tc>
      </w:tr>
      <w:tr w:rsidR="004C3FD4" w:rsidRPr="007A4FBE" w14:paraId="00F43DB6" w14:textId="77777777" w:rsidTr="002B28CB">
        <w:trPr>
          <w:cantSplit/>
        </w:trPr>
        <w:tc>
          <w:tcPr>
            <w:tcW w:w="6247" w:type="dxa"/>
            <w:tcBorders>
              <w:top w:val="single" w:sz="4" w:space="0" w:color="000000"/>
              <w:left w:val="single" w:sz="4" w:space="0" w:color="000000"/>
              <w:bottom w:val="single" w:sz="4" w:space="0" w:color="000000"/>
            </w:tcBorders>
            <w:vAlign w:val="center"/>
          </w:tcPr>
          <w:p w14:paraId="130ED168" w14:textId="77777777" w:rsidR="004C3FD4" w:rsidRPr="007A4FBE" w:rsidRDefault="004C3FD4" w:rsidP="002B28CB">
            <w:pPr>
              <w:rPr>
                <w:rFonts w:cstheme="minorHAnsi"/>
              </w:rPr>
            </w:pPr>
            <w:r w:rsidRPr="007A4FBE">
              <w:rPr>
                <w:rFonts w:eastAsia="Arial" w:cstheme="minorHAnsi"/>
                <w:lang w:val="en-GB" w:bidi="en-GB"/>
              </w:rPr>
              <w:t xml:space="preserve">Appendix 8: Changes to the Agreement </w:t>
            </w:r>
            <w:proofErr w:type="gramStart"/>
            <w:r w:rsidRPr="007A4FBE">
              <w:rPr>
                <w:rFonts w:eastAsia="Arial" w:cstheme="minorHAnsi"/>
                <w:lang w:val="en-GB" w:bidi="en-GB"/>
              </w:rPr>
              <w:t>subsequent to</w:t>
            </w:r>
            <w:proofErr w:type="gramEnd"/>
            <w:r w:rsidRPr="007A4FBE">
              <w:rPr>
                <w:rFonts w:eastAsia="Arial" w:cstheme="minorHAnsi"/>
                <w:lang w:val="en-GB" w:bidi="en-GB"/>
              </w:rPr>
              <w:t xml:space="preserve"> the conclusion of the Agreement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3A844E3C" w14:textId="77777777" w:rsidR="004C3FD4" w:rsidRPr="007A4FBE"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0BA2A45" w14:textId="77777777" w:rsidR="004C3FD4" w:rsidRPr="007A4FBE" w:rsidRDefault="004C3FD4" w:rsidP="002B28CB">
            <w:pPr>
              <w:rPr>
                <w:rFonts w:cstheme="minorHAnsi"/>
              </w:rPr>
            </w:pPr>
          </w:p>
        </w:tc>
      </w:tr>
      <w:tr w:rsidR="004C3FD4" w:rsidRPr="007A4FBE" w14:paraId="0CD22C27" w14:textId="77777777" w:rsidTr="002B28CB">
        <w:trPr>
          <w:cantSplit/>
          <w:trHeight w:val="25"/>
        </w:trPr>
        <w:tc>
          <w:tcPr>
            <w:tcW w:w="6247" w:type="dxa"/>
            <w:tcBorders>
              <w:top w:val="single" w:sz="4" w:space="0" w:color="000000"/>
              <w:left w:val="single" w:sz="4" w:space="0" w:color="000000"/>
              <w:bottom w:val="single" w:sz="4" w:space="0" w:color="000000"/>
            </w:tcBorders>
            <w:vAlign w:val="center"/>
          </w:tcPr>
          <w:p w14:paraId="34F01BC7" w14:textId="0AE4FDA1" w:rsidR="004C3FD4" w:rsidRPr="007A4FBE" w:rsidRDefault="004C3FD4" w:rsidP="002B28CB">
            <w:pPr>
              <w:rPr>
                <w:rFonts w:cstheme="minorHAnsi"/>
              </w:rPr>
            </w:pPr>
            <w:r w:rsidRPr="007A4FBE">
              <w:rPr>
                <w:rFonts w:eastAsia="Arial" w:cstheme="minorHAnsi"/>
                <w:lang w:val="en-GB" w:bidi="en-GB"/>
              </w:rPr>
              <w:t xml:space="preserve">Appendix 9: Terms for the Customer’s access to and use of third-party deliverables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7A666A28" w14:textId="77777777" w:rsidR="004C3FD4" w:rsidRPr="007A4FBE"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6036F50" w14:textId="77777777" w:rsidR="004C3FD4" w:rsidRPr="007A4FBE" w:rsidRDefault="004C3FD4" w:rsidP="002B28CB">
            <w:pPr>
              <w:rPr>
                <w:rFonts w:cstheme="minorHAnsi"/>
              </w:rPr>
            </w:pPr>
          </w:p>
        </w:tc>
      </w:tr>
      <w:tr w:rsidR="004C3FD4" w:rsidRPr="007A4FBE" w14:paraId="4600923A" w14:textId="77777777" w:rsidTr="002B28CB">
        <w:trPr>
          <w:cantSplit/>
        </w:trPr>
        <w:tc>
          <w:tcPr>
            <w:tcW w:w="6247" w:type="dxa"/>
            <w:tcBorders>
              <w:top w:val="single" w:sz="4" w:space="0" w:color="000000"/>
              <w:left w:val="single" w:sz="4" w:space="0" w:color="000000"/>
              <w:bottom w:val="single" w:sz="4" w:space="0" w:color="000000"/>
            </w:tcBorders>
            <w:vAlign w:val="center"/>
          </w:tcPr>
          <w:p w14:paraId="75F490B5" w14:textId="77777777" w:rsidR="004C3FD4" w:rsidRPr="007A4FBE" w:rsidRDefault="004C3FD4" w:rsidP="002B28CB">
            <w:pPr>
              <w:rPr>
                <w:rFonts w:cstheme="minorHAnsi"/>
              </w:rPr>
            </w:pPr>
            <w:r w:rsidRPr="007A4FBE">
              <w:rPr>
                <w:rFonts w:eastAsia="Arial" w:cstheme="minorHAnsi"/>
                <w:lang w:val="en-GB" w:bidi="en-GB"/>
              </w:rPr>
              <w:t>Other Appendices:</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426066F7" w14:textId="77777777" w:rsidR="004C3FD4" w:rsidRPr="007A4FBE"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75AEB46" w14:textId="77777777" w:rsidR="004C3FD4" w:rsidRPr="007A4FBE" w:rsidRDefault="004C3FD4" w:rsidP="002B28CB">
            <w:pPr>
              <w:rPr>
                <w:rFonts w:cstheme="minorHAnsi"/>
              </w:rPr>
            </w:pPr>
          </w:p>
        </w:tc>
      </w:tr>
    </w:tbl>
    <w:p w14:paraId="701F44BA" w14:textId="77777777" w:rsidR="004C3FD4" w:rsidRPr="007A4FBE" w:rsidRDefault="004C3FD4" w:rsidP="004C3FD4">
      <w:pPr>
        <w:pStyle w:val="figurtekst"/>
        <w:rPr>
          <w:rFonts w:asciiTheme="minorHAnsi" w:hAnsiTheme="minorHAnsi" w:cstheme="minorHAnsi"/>
        </w:rPr>
      </w:pPr>
    </w:p>
    <w:p w14:paraId="7A9C93FF" w14:textId="77777777" w:rsidR="004C3FD4" w:rsidRPr="007A4FBE" w:rsidRDefault="004C3FD4" w:rsidP="004C3FD4">
      <w:pPr>
        <w:pStyle w:val="Overskrift2"/>
        <w:ind w:hanging="851"/>
        <w:rPr>
          <w:rFonts w:asciiTheme="minorHAnsi" w:hAnsiTheme="minorHAnsi" w:cstheme="minorHAnsi"/>
        </w:rPr>
      </w:pPr>
      <w:bookmarkStart w:id="4" w:name="_Toc230697573"/>
      <w:r w:rsidRPr="007A4FBE">
        <w:rPr>
          <w:rFonts w:asciiTheme="minorHAnsi" w:hAnsiTheme="minorHAnsi" w:cstheme="minorHAnsi"/>
          <w:lang w:val="en-GB" w:bidi="en-GB"/>
        </w:rPr>
        <w:t>Interpretation – ranking</w:t>
      </w:r>
      <w:bookmarkEnd w:id="4"/>
    </w:p>
    <w:p w14:paraId="63E6845D" w14:textId="77777777" w:rsidR="004C3FD4" w:rsidRPr="007A4FBE" w:rsidRDefault="004C3FD4" w:rsidP="004C3FD4">
      <w:pPr>
        <w:rPr>
          <w:rFonts w:cstheme="minorHAnsi"/>
        </w:rPr>
      </w:pPr>
      <w:r w:rsidRPr="007A4FBE">
        <w:rPr>
          <w:rFonts w:eastAsia="Arial" w:cstheme="minorHAnsi"/>
          <w:lang w:val="en-GB" w:bidi="en-GB"/>
        </w:rPr>
        <w:t xml:space="preserve">Changes to the general contractual wording must be gathered in Appendix 7, unless the general contractual wording refers such changes to a different Appendix. </w:t>
      </w:r>
    </w:p>
    <w:p w14:paraId="1D70BED3" w14:textId="77777777" w:rsidR="004C3FD4" w:rsidRPr="007A4FBE" w:rsidRDefault="004C3FD4" w:rsidP="004C3FD4">
      <w:pPr>
        <w:rPr>
          <w:rFonts w:cstheme="minorHAnsi"/>
        </w:rPr>
      </w:pPr>
    </w:p>
    <w:p w14:paraId="4F99AD58" w14:textId="77777777" w:rsidR="006A4A9F" w:rsidRPr="007A4FBE" w:rsidRDefault="006A4A9F">
      <w:pPr>
        <w:rPr>
          <w:rFonts w:cstheme="minorHAnsi"/>
        </w:rPr>
      </w:pPr>
      <w:r w:rsidRPr="007A4FBE">
        <w:rPr>
          <w:rFonts w:eastAsia="Arial" w:cstheme="minorHAnsi"/>
          <w:lang w:val="en-GB" w:bidi="en-GB"/>
        </w:rPr>
        <w:br w:type="page"/>
      </w:r>
    </w:p>
    <w:p w14:paraId="095572BB" w14:textId="79FBE553" w:rsidR="004C3FD4" w:rsidRPr="007A4FBE" w:rsidRDefault="004C3FD4" w:rsidP="004C3FD4">
      <w:pPr>
        <w:rPr>
          <w:rFonts w:cstheme="minorHAnsi"/>
        </w:rPr>
      </w:pPr>
      <w:r w:rsidRPr="007A4FBE">
        <w:rPr>
          <w:rFonts w:eastAsia="Arial" w:cstheme="minorHAnsi"/>
          <w:lang w:val="en-GB" w:bidi="en-GB"/>
        </w:rPr>
        <w:t>The following principles of interpretation shall apply in the event of conflict:</w:t>
      </w:r>
    </w:p>
    <w:p w14:paraId="2E1F2DC0" w14:textId="77777777" w:rsidR="004C3FD4" w:rsidRPr="007A4FBE" w:rsidRDefault="004C3FD4" w:rsidP="004C3FD4">
      <w:pPr>
        <w:rPr>
          <w:rFonts w:cstheme="minorHAnsi"/>
        </w:rPr>
      </w:pPr>
    </w:p>
    <w:p w14:paraId="7D2AF2F7" w14:textId="77777777" w:rsidR="004C3FD4" w:rsidRPr="007A4FBE" w:rsidRDefault="004C3FD4" w:rsidP="004C3FD4">
      <w:pPr>
        <w:pStyle w:val="nummerertliste1"/>
        <w:rPr>
          <w:rFonts w:asciiTheme="minorHAnsi" w:hAnsiTheme="minorHAnsi" w:cstheme="minorHAnsi"/>
          <w:sz w:val="24"/>
          <w:szCs w:val="24"/>
        </w:rPr>
      </w:pPr>
      <w:r w:rsidRPr="007A4FBE">
        <w:rPr>
          <w:rFonts w:asciiTheme="minorHAnsi" w:hAnsiTheme="minorHAnsi" w:cstheme="minorHAnsi"/>
          <w:sz w:val="24"/>
          <w:szCs w:val="24"/>
          <w:lang w:val="en-GB" w:bidi="en-GB"/>
        </w:rPr>
        <w:t>The general contractual wording will prevail over the Appendices.</w:t>
      </w:r>
    </w:p>
    <w:p w14:paraId="73B7F439" w14:textId="77777777" w:rsidR="004C3FD4" w:rsidRPr="007A4FBE" w:rsidRDefault="004C3FD4" w:rsidP="004C3FD4">
      <w:pPr>
        <w:pStyle w:val="nummerertliste1"/>
        <w:rPr>
          <w:rFonts w:asciiTheme="minorHAnsi" w:hAnsiTheme="minorHAnsi" w:cstheme="minorHAnsi"/>
          <w:sz w:val="24"/>
          <w:szCs w:val="24"/>
        </w:rPr>
      </w:pPr>
      <w:r w:rsidRPr="007A4FBE">
        <w:rPr>
          <w:rFonts w:asciiTheme="minorHAnsi" w:hAnsiTheme="minorHAnsi" w:cstheme="minorHAnsi"/>
          <w:sz w:val="24"/>
          <w:szCs w:val="24"/>
          <w:lang w:val="en-GB" w:bidi="en-GB"/>
        </w:rPr>
        <w:t xml:space="preserve">Appendix 1 will prevail over the other Appendices. </w:t>
      </w:r>
    </w:p>
    <w:p w14:paraId="732130B4" w14:textId="77777777" w:rsidR="004C3FD4" w:rsidRPr="007A4FBE" w:rsidRDefault="004C3FD4" w:rsidP="004C3FD4">
      <w:pPr>
        <w:pStyle w:val="nummerertliste1"/>
        <w:rPr>
          <w:rFonts w:asciiTheme="minorHAnsi" w:hAnsiTheme="minorHAnsi" w:cstheme="minorHAnsi"/>
          <w:sz w:val="24"/>
          <w:szCs w:val="24"/>
        </w:rPr>
      </w:pPr>
      <w:r w:rsidRPr="007A4FBE">
        <w:rPr>
          <w:rFonts w:asciiTheme="minorHAnsi" w:hAnsiTheme="minorHAnsi" w:cstheme="minorHAnsi"/>
          <w:sz w:val="24"/>
          <w:szCs w:val="24"/>
          <w:lang w:val="en-GB" w:bidi="en-GB"/>
        </w:rPr>
        <w:t>To the extent that the clause or clauses that have been changed, replaced or supplemented, are clearly and unequivocally specified, the following principles of precedence shall apply:</w:t>
      </w:r>
    </w:p>
    <w:p w14:paraId="5B566F49" w14:textId="77777777" w:rsidR="004C3FD4" w:rsidRPr="007A4FBE" w:rsidRDefault="004C3FD4" w:rsidP="004C3FD4">
      <w:pPr>
        <w:pStyle w:val="Bokstavliste2"/>
        <w:rPr>
          <w:rFonts w:asciiTheme="minorHAnsi" w:hAnsiTheme="minorHAnsi" w:cstheme="minorHAnsi"/>
          <w:sz w:val="24"/>
          <w:szCs w:val="24"/>
        </w:rPr>
      </w:pPr>
      <w:r w:rsidRPr="007A4FBE">
        <w:rPr>
          <w:rFonts w:asciiTheme="minorHAnsi" w:hAnsiTheme="minorHAnsi" w:cstheme="minorHAnsi"/>
          <w:sz w:val="24"/>
          <w:szCs w:val="24"/>
          <w:lang w:val="en-GB" w:bidi="en-GB"/>
        </w:rPr>
        <w:t xml:space="preserve">Appendix 2 will prevail over Appendix 1. </w:t>
      </w:r>
    </w:p>
    <w:p w14:paraId="1DF83424" w14:textId="77777777" w:rsidR="004C3FD4" w:rsidRPr="007A4FBE" w:rsidRDefault="004C3FD4" w:rsidP="004C3FD4">
      <w:pPr>
        <w:pStyle w:val="Bokstavliste2"/>
        <w:rPr>
          <w:rFonts w:asciiTheme="minorHAnsi" w:hAnsiTheme="minorHAnsi" w:cstheme="minorHAnsi"/>
          <w:sz w:val="24"/>
          <w:szCs w:val="24"/>
        </w:rPr>
      </w:pPr>
      <w:r w:rsidRPr="007A4FBE">
        <w:rPr>
          <w:rFonts w:asciiTheme="minorHAnsi" w:hAnsiTheme="minorHAnsi" w:cstheme="minorHAnsi"/>
          <w:sz w:val="24"/>
          <w:szCs w:val="24"/>
          <w:lang w:val="en-GB" w:bidi="en-GB"/>
        </w:rPr>
        <w:t>Appendix 7 will prevail over the general contract wording.</w:t>
      </w:r>
    </w:p>
    <w:p w14:paraId="55F4FCC7" w14:textId="77777777" w:rsidR="004C3FD4" w:rsidRPr="007A4FBE" w:rsidRDefault="004C3FD4" w:rsidP="004C3FD4">
      <w:pPr>
        <w:pStyle w:val="Bokstavliste2"/>
        <w:rPr>
          <w:rFonts w:asciiTheme="minorHAnsi" w:hAnsiTheme="minorHAnsi" w:cstheme="minorHAnsi"/>
          <w:sz w:val="24"/>
          <w:szCs w:val="24"/>
        </w:rPr>
      </w:pPr>
      <w:r w:rsidRPr="007A4FBE">
        <w:rPr>
          <w:rFonts w:asciiTheme="minorHAnsi" w:hAnsiTheme="minorHAnsi" w:cstheme="minorHAnsi"/>
          <w:sz w:val="24"/>
          <w:szCs w:val="24"/>
          <w:lang w:val="en-GB" w:bidi="en-GB"/>
        </w:rPr>
        <w:t>If the general contractual wording refers to changes to any other Appendix than Appendix 7, such changes shall prevail over the general contractual wording.</w:t>
      </w:r>
    </w:p>
    <w:p w14:paraId="329244DF" w14:textId="77777777" w:rsidR="004C3FD4" w:rsidRPr="007A4FBE" w:rsidRDefault="004C3FD4" w:rsidP="004C3FD4">
      <w:pPr>
        <w:pStyle w:val="Bokstavliste2"/>
        <w:rPr>
          <w:rFonts w:asciiTheme="minorHAnsi" w:hAnsiTheme="minorHAnsi" w:cstheme="minorHAnsi"/>
          <w:sz w:val="24"/>
          <w:szCs w:val="24"/>
        </w:rPr>
      </w:pPr>
      <w:r w:rsidRPr="007A4FBE">
        <w:rPr>
          <w:rFonts w:asciiTheme="minorHAnsi" w:hAnsiTheme="minorHAnsi" w:cstheme="minorHAnsi"/>
          <w:sz w:val="24"/>
          <w:szCs w:val="24"/>
          <w:lang w:val="en-GB" w:bidi="en-GB"/>
        </w:rPr>
        <w:t>Appendix 8 shall prevail over the other Appendices.</w:t>
      </w:r>
    </w:p>
    <w:p w14:paraId="3068EC0A" w14:textId="77777777" w:rsidR="004C3FD4" w:rsidRPr="007A4FBE" w:rsidRDefault="004C3FD4" w:rsidP="004C3FD4">
      <w:pPr>
        <w:pStyle w:val="Bokstavliste2"/>
        <w:numPr>
          <w:ilvl w:val="0"/>
          <w:numId w:val="0"/>
        </w:numPr>
        <w:ind w:left="1080"/>
        <w:rPr>
          <w:rFonts w:asciiTheme="minorHAnsi" w:hAnsiTheme="minorHAnsi" w:cstheme="minorHAnsi"/>
        </w:rPr>
      </w:pPr>
    </w:p>
    <w:p w14:paraId="1B9626BD" w14:textId="1FEB9364" w:rsidR="004C3FD4" w:rsidRPr="007A4FBE" w:rsidRDefault="004C3FD4" w:rsidP="004C3FD4">
      <w:pPr>
        <w:pStyle w:val="Overskrift2"/>
        <w:ind w:hanging="851"/>
        <w:rPr>
          <w:rFonts w:asciiTheme="minorHAnsi" w:hAnsiTheme="minorHAnsi" w:cstheme="minorHAnsi"/>
        </w:rPr>
      </w:pPr>
      <w:bookmarkStart w:id="5" w:name="_Toc230697574"/>
      <w:r w:rsidRPr="007A4FBE">
        <w:rPr>
          <w:rFonts w:asciiTheme="minorHAnsi" w:hAnsiTheme="minorHAnsi" w:cstheme="minorHAnsi"/>
          <w:lang w:val="en-GB" w:bidi="en-GB"/>
        </w:rPr>
        <w:t>Changes to the Agreement subsequent to the conclusion of the Agreement</w:t>
      </w:r>
      <w:bookmarkEnd w:id="5"/>
    </w:p>
    <w:p w14:paraId="6A58D52F" w14:textId="7B613605" w:rsidR="004C3FD4" w:rsidRPr="007A4FBE" w:rsidRDefault="001C3220" w:rsidP="004C3FD4">
      <w:pPr>
        <w:rPr>
          <w:rFonts w:cstheme="minorHAnsi"/>
        </w:rPr>
      </w:pPr>
      <w:r w:rsidRPr="007A4FBE">
        <w:rPr>
          <w:rFonts w:eastAsia="Arial" w:cstheme="minorHAnsi"/>
          <w:lang w:val="en-GB" w:bidi="en-GB"/>
        </w:rPr>
        <w:t xml:space="preserve">If the Customer, </w:t>
      </w:r>
      <w:proofErr w:type="gramStart"/>
      <w:r w:rsidRPr="007A4FBE">
        <w:rPr>
          <w:rFonts w:eastAsia="Arial" w:cstheme="minorHAnsi"/>
          <w:lang w:val="en-GB" w:bidi="en-GB"/>
        </w:rPr>
        <w:t>subsequent to</w:t>
      </w:r>
      <w:proofErr w:type="gramEnd"/>
      <w:r w:rsidRPr="007A4FBE">
        <w:rPr>
          <w:rFonts w:eastAsia="Arial" w:cstheme="minorHAnsi"/>
          <w:lang w:val="en-GB" w:bidi="en-GB"/>
        </w:rPr>
        <w:t xml:space="preserve"> the conclusion of the Agreement, has a need to change the requirements applicable to the service, or other conditions for the Agreement, in such a manner that the nature or scope of the service will differ from what has been agreed, the Customer may request an amendment agreement. </w:t>
      </w:r>
    </w:p>
    <w:p w14:paraId="6CF75293" w14:textId="77777777" w:rsidR="004C3FD4" w:rsidRPr="007A4FBE" w:rsidRDefault="004C3FD4" w:rsidP="004C3FD4">
      <w:pPr>
        <w:rPr>
          <w:rFonts w:cstheme="minorHAnsi"/>
        </w:rPr>
      </w:pPr>
    </w:p>
    <w:p w14:paraId="6727BDD2" w14:textId="77777777" w:rsidR="004C3FD4" w:rsidRPr="007A4FBE" w:rsidRDefault="004C3FD4" w:rsidP="004C3FD4">
      <w:pPr>
        <w:rPr>
          <w:rFonts w:cstheme="minorHAnsi"/>
        </w:rPr>
      </w:pPr>
      <w:r w:rsidRPr="007A4FBE">
        <w:rPr>
          <w:rFonts w:eastAsia="Arial" w:cstheme="minorHAnsi"/>
          <w:lang w:val="en-GB" w:bidi="en-GB"/>
        </w:rPr>
        <w:t xml:space="preserve">The Supplier may request adjustments to the consideration or time schedules due to such a change. Any request for adjusted consideration or time schedule must be submitted, at the latest, at the same time as the Supplier's response to the Customer's request for an amendment agreement. </w:t>
      </w:r>
    </w:p>
    <w:p w14:paraId="7AAA1B32" w14:textId="77777777" w:rsidR="004C3FD4" w:rsidRPr="007A4FBE" w:rsidRDefault="004C3FD4" w:rsidP="004C3FD4">
      <w:pPr>
        <w:rPr>
          <w:rFonts w:cstheme="minorHAnsi"/>
        </w:rPr>
      </w:pPr>
    </w:p>
    <w:p w14:paraId="6AE23B4E" w14:textId="24BAD441" w:rsidR="004C3FD4" w:rsidRPr="007A4FBE" w:rsidRDefault="004C3FD4" w:rsidP="004C3FD4">
      <w:pPr>
        <w:rPr>
          <w:rFonts w:cstheme="minorHAnsi"/>
        </w:rPr>
      </w:pPr>
      <w:r w:rsidRPr="007A4FBE">
        <w:rPr>
          <w:rFonts w:eastAsia="Arial" w:cstheme="minorHAnsi"/>
          <w:lang w:val="en-GB" w:bidi="en-GB"/>
        </w:rPr>
        <w:t xml:space="preserve">Changes to the Service shall be made in </w:t>
      </w:r>
      <w:r w:rsidR="007A4FBE" w:rsidRPr="007A4FBE">
        <w:rPr>
          <w:rFonts w:eastAsia="Arial" w:cstheme="minorHAnsi"/>
          <w:lang w:val="en-GB" w:bidi="en-GB"/>
        </w:rPr>
        <w:t>writing and</w:t>
      </w:r>
      <w:r w:rsidRPr="007A4FBE">
        <w:rPr>
          <w:rFonts w:eastAsia="Arial" w:cstheme="minorHAnsi"/>
          <w:lang w:val="en-GB" w:bidi="en-GB"/>
        </w:rPr>
        <w:t xml:space="preserve"> shall be signed by authorised representatives of the parties. The Supplier shall maintain a directory of the changes on an ongoing basis, which shall form Appendix 8, and shall without delay provide the Customer with an updated copy thereof. </w:t>
      </w:r>
    </w:p>
    <w:p w14:paraId="040A2024" w14:textId="77777777" w:rsidR="004C3FD4" w:rsidRPr="007A4FBE" w:rsidRDefault="004C3FD4" w:rsidP="004C3FD4">
      <w:pPr>
        <w:rPr>
          <w:rFonts w:cstheme="minorHAnsi"/>
        </w:rPr>
      </w:pPr>
    </w:p>
    <w:p w14:paraId="137FC1D9" w14:textId="77777777" w:rsidR="004C3FD4" w:rsidRPr="007A4FBE" w:rsidRDefault="004C3FD4" w:rsidP="004C3FD4">
      <w:pPr>
        <w:pStyle w:val="Overskrift2"/>
        <w:ind w:hanging="851"/>
        <w:rPr>
          <w:rFonts w:asciiTheme="minorHAnsi" w:hAnsiTheme="minorHAnsi" w:cstheme="minorHAnsi"/>
        </w:rPr>
      </w:pPr>
      <w:bookmarkStart w:id="6" w:name="_Toc230697575"/>
      <w:r w:rsidRPr="007A4FBE">
        <w:rPr>
          <w:rFonts w:asciiTheme="minorHAnsi" w:hAnsiTheme="minorHAnsi" w:cstheme="minorHAnsi"/>
          <w:lang w:val="en-GB" w:bidi="en-GB"/>
        </w:rPr>
        <w:t>The representatives of the parties</w:t>
      </w:r>
      <w:bookmarkEnd w:id="6"/>
    </w:p>
    <w:p w14:paraId="273C6139" w14:textId="77777777" w:rsidR="004C3FD4" w:rsidRPr="007A4FBE" w:rsidRDefault="004C3FD4" w:rsidP="004C3FD4">
      <w:pPr>
        <w:rPr>
          <w:rFonts w:cstheme="minorHAnsi"/>
        </w:rPr>
      </w:pPr>
      <w:r w:rsidRPr="007A4FBE">
        <w:rPr>
          <w:rFonts w:eastAsia="Arial" w:cstheme="minorHAnsi"/>
          <w:lang w:val="en-GB" w:bidi="en-GB"/>
        </w:rPr>
        <w:t>Upon the establishment of the Agreement, each of the parties shall appoint a representative who is authorised to act on behalf of the party in matters relating to the Agreement. The authorised representatives of the parties, as well as procedures and notice periods for any replacement thereof, shall be specified in more detail in Appendix 5.</w:t>
      </w:r>
    </w:p>
    <w:p w14:paraId="526A94CF" w14:textId="77777777" w:rsidR="004C3FD4" w:rsidRPr="007A4FBE" w:rsidRDefault="004C3FD4" w:rsidP="004C3FD4">
      <w:pPr>
        <w:pStyle w:val="Overskrift1"/>
        <w:rPr>
          <w:rFonts w:asciiTheme="minorHAnsi" w:hAnsiTheme="minorHAnsi" w:cstheme="minorHAnsi"/>
        </w:rPr>
      </w:pPr>
      <w:bookmarkStart w:id="7" w:name="_Toc230697576"/>
      <w:r w:rsidRPr="007A4FBE">
        <w:rPr>
          <w:rFonts w:asciiTheme="minorHAnsi" w:hAnsiTheme="minorHAnsi" w:cstheme="minorHAnsi"/>
          <w:lang w:val="en-GB" w:bidi="en-GB"/>
        </w:rPr>
        <w:t>The parties’ overall responsibility</w:t>
      </w:r>
      <w:bookmarkEnd w:id="7"/>
    </w:p>
    <w:p w14:paraId="5DDB9F84" w14:textId="77777777" w:rsidR="004C3FD4" w:rsidRPr="007A4FBE" w:rsidRDefault="004C3FD4" w:rsidP="004C3FD4">
      <w:pPr>
        <w:pStyle w:val="Overskrift2"/>
        <w:ind w:hanging="851"/>
        <w:rPr>
          <w:rFonts w:asciiTheme="minorHAnsi" w:hAnsiTheme="minorHAnsi" w:cstheme="minorHAnsi"/>
        </w:rPr>
      </w:pPr>
      <w:bookmarkStart w:id="8" w:name="_Toc230697577"/>
      <w:r w:rsidRPr="007A4FBE">
        <w:rPr>
          <w:rFonts w:asciiTheme="minorHAnsi" w:hAnsiTheme="minorHAnsi" w:cstheme="minorHAnsi"/>
          <w:lang w:val="en-GB" w:bidi="en-GB"/>
        </w:rPr>
        <w:t>The Supplier’s responsibility for the service</w:t>
      </w:r>
      <w:bookmarkEnd w:id="8"/>
      <w:r w:rsidRPr="007A4FBE">
        <w:rPr>
          <w:rFonts w:asciiTheme="minorHAnsi" w:hAnsiTheme="minorHAnsi" w:cstheme="minorHAnsi"/>
          <w:lang w:val="en-GB" w:bidi="en-GB"/>
        </w:rPr>
        <w:t xml:space="preserve"> </w:t>
      </w:r>
    </w:p>
    <w:p w14:paraId="4D836E62" w14:textId="469A8C57" w:rsidR="004C3FD4" w:rsidRPr="007A4FBE" w:rsidRDefault="004C3FD4" w:rsidP="004C3FD4">
      <w:pPr>
        <w:rPr>
          <w:rFonts w:cstheme="minorHAnsi"/>
        </w:rPr>
      </w:pPr>
      <w:r w:rsidRPr="007A4FBE">
        <w:rPr>
          <w:rFonts w:eastAsia="Arial" w:cstheme="minorHAnsi"/>
          <w:lang w:val="en-GB" w:bidi="en-GB"/>
        </w:rPr>
        <w:t>The Supplier is responsible for ensuring that the service delivered is in accordance with this Agreement, and fulfils the requirements and descriptions specified in Appendices 1 and 2 within the deadlines agreed in Appendix 3. The Supplier is also responsible for ensuring that the service is in accordance with the service level requirements. The service level requirements are set out in Appendix 4. Operation of the service is included in the consideration.</w:t>
      </w:r>
    </w:p>
    <w:p w14:paraId="462E80DD" w14:textId="77777777" w:rsidR="004C3FD4" w:rsidRPr="007A4FBE" w:rsidRDefault="004C3FD4" w:rsidP="004C3FD4">
      <w:pPr>
        <w:rPr>
          <w:rFonts w:cstheme="minorHAnsi"/>
        </w:rPr>
      </w:pPr>
    </w:p>
    <w:p w14:paraId="01128145" w14:textId="77777777" w:rsidR="004C3FD4" w:rsidRPr="007A4FBE" w:rsidRDefault="004C3FD4" w:rsidP="004C3FD4">
      <w:pPr>
        <w:rPr>
          <w:rFonts w:cstheme="minorHAnsi"/>
        </w:rPr>
      </w:pPr>
      <w:r w:rsidRPr="007A4FBE">
        <w:rPr>
          <w:rFonts w:eastAsia="Arial" w:cstheme="minorHAnsi"/>
          <w:lang w:val="en-GB" w:bidi="en-GB"/>
        </w:rPr>
        <w:t>For services for which no explicit service level requirements are specified, the service level must be equivalent to what can be expected of a standard equivalent good service in the market.</w:t>
      </w:r>
    </w:p>
    <w:p w14:paraId="3DF5E585" w14:textId="77777777" w:rsidR="004C3FD4" w:rsidRPr="007A4FBE" w:rsidRDefault="004C3FD4" w:rsidP="004C3FD4">
      <w:pPr>
        <w:rPr>
          <w:rFonts w:cstheme="minorHAnsi"/>
        </w:rPr>
      </w:pPr>
    </w:p>
    <w:p w14:paraId="1D72F4AA" w14:textId="7F52110B" w:rsidR="004C3FD4" w:rsidRPr="007A4FBE" w:rsidRDefault="004C3FD4" w:rsidP="004C3FD4">
      <w:pPr>
        <w:rPr>
          <w:rFonts w:cstheme="minorHAnsi"/>
        </w:rPr>
      </w:pPr>
      <w:bookmarkStart w:id="9" w:name="_Hlk506550494"/>
      <w:r w:rsidRPr="007A4FBE">
        <w:rPr>
          <w:rFonts w:eastAsia="Arial" w:cstheme="minorHAnsi"/>
          <w:lang w:val="en-GB" w:bidi="en-GB"/>
        </w:rPr>
        <w:t xml:space="preserve">Any adverse events after the delivery date must be handled according to the procedures and within the deadlines specified in Appendix 4. </w:t>
      </w:r>
    </w:p>
    <w:bookmarkEnd w:id="9"/>
    <w:p w14:paraId="47C3BB3F" w14:textId="77777777" w:rsidR="00913933" w:rsidRPr="007A4FBE" w:rsidRDefault="00913933" w:rsidP="004C3FD4">
      <w:pPr>
        <w:rPr>
          <w:rFonts w:cstheme="minorHAnsi"/>
        </w:rPr>
      </w:pPr>
    </w:p>
    <w:p w14:paraId="5E20D86D" w14:textId="77777777" w:rsidR="004C3FD4" w:rsidRPr="007A4FBE" w:rsidRDefault="004C3FD4" w:rsidP="004C3FD4">
      <w:pPr>
        <w:pStyle w:val="Overskrift2"/>
        <w:ind w:hanging="851"/>
        <w:rPr>
          <w:rFonts w:asciiTheme="minorHAnsi" w:hAnsiTheme="minorHAnsi" w:cstheme="minorHAnsi"/>
        </w:rPr>
      </w:pPr>
      <w:bookmarkStart w:id="10" w:name="_Toc230697578"/>
      <w:r w:rsidRPr="007A4FBE">
        <w:rPr>
          <w:rFonts w:asciiTheme="minorHAnsi" w:hAnsiTheme="minorHAnsi" w:cstheme="minorHAnsi"/>
          <w:lang w:val="en-GB" w:bidi="en-GB"/>
        </w:rPr>
        <w:t>The Supplier’s responsibility for third-party deliverables</w:t>
      </w:r>
      <w:bookmarkEnd w:id="10"/>
      <w:r w:rsidRPr="007A4FBE">
        <w:rPr>
          <w:rFonts w:asciiTheme="minorHAnsi" w:hAnsiTheme="minorHAnsi" w:cstheme="minorHAnsi"/>
          <w:lang w:val="en-GB" w:bidi="en-GB"/>
        </w:rPr>
        <w:t xml:space="preserve"> </w:t>
      </w:r>
    </w:p>
    <w:p w14:paraId="2D1BB00E" w14:textId="77777777" w:rsidR="004C3FD4" w:rsidRPr="007A4FBE" w:rsidRDefault="004C3FD4" w:rsidP="004C3FD4">
      <w:pPr>
        <w:rPr>
          <w:rFonts w:cstheme="minorHAnsi"/>
        </w:rPr>
      </w:pPr>
      <w:r w:rsidRPr="007A4FBE">
        <w:rPr>
          <w:rFonts w:eastAsia="Arial" w:cstheme="minorHAnsi"/>
          <w:lang w:val="en-GB" w:bidi="en-GB"/>
        </w:rPr>
        <w:t>To the extent that third-party deliverables are included in the services of the Supplier, a copy of the terms for the Customer's access to and use of third-party deliverables shall be attached in Appendix 9. The terms are binding on the Customer.</w:t>
      </w:r>
    </w:p>
    <w:p w14:paraId="1A3DD67D" w14:textId="77777777" w:rsidR="004C3FD4" w:rsidRPr="007A4FBE" w:rsidRDefault="004C3FD4" w:rsidP="004C3FD4">
      <w:pPr>
        <w:rPr>
          <w:rFonts w:cstheme="minorHAnsi"/>
        </w:rPr>
      </w:pPr>
    </w:p>
    <w:p w14:paraId="515A453D" w14:textId="77777777" w:rsidR="004C3FD4" w:rsidRPr="007A4FBE" w:rsidRDefault="004C3FD4" w:rsidP="004C3FD4">
      <w:pPr>
        <w:rPr>
          <w:rFonts w:cstheme="minorHAnsi"/>
        </w:rPr>
      </w:pPr>
      <w:r w:rsidRPr="007A4FBE">
        <w:rPr>
          <w:rFonts w:eastAsia="Arial" w:cstheme="minorHAnsi"/>
          <w:lang w:val="en-GB" w:bidi="en-GB"/>
        </w:rPr>
        <w:t xml:space="preserve">In Appendix 9, as can be expected from a professional supplier, the Supplier must describe which obligations the terms impose on the </w:t>
      </w:r>
      <w:proofErr w:type="gramStart"/>
      <w:r w:rsidRPr="007A4FBE">
        <w:rPr>
          <w:rFonts w:eastAsia="Arial" w:cstheme="minorHAnsi"/>
          <w:lang w:val="en-GB" w:bidi="en-GB"/>
        </w:rPr>
        <w:t>Customer</w:t>
      </w:r>
      <w:proofErr w:type="gramEnd"/>
      <w:r w:rsidRPr="007A4FBE">
        <w:rPr>
          <w:rFonts w:eastAsia="Arial" w:cstheme="minorHAnsi"/>
          <w:lang w:val="en-GB" w:bidi="en-GB"/>
        </w:rPr>
        <w:t xml:space="preserve"> and which limitations of liability are reserved by the third party. </w:t>
      </w:r>
    </w:p>
    <w:p w14:paraId="0F1F081C" w14:textId="77777777" w:rsidR="004C3FD4" w:rsidRPr="007A4FBE" w:rsidRDefault="004C3FD4" w:rsidP="004C3FD4">
      <w:pPr>
        <w:rPr>
          <w:rFonts w:cstheme="minorHAnsi"/>
        </w:rPr>
      </w:pPr>
    </w:p>
    <w:p w14:paraId="3486D092" w14:textId="5CF12166" w:rsidR="004C3FD4" w:rsidRPr="007A4FBE" w:rsidRDefault="004C3FD4" w:rsidP="004C3FD4">
      <w:pPr>
        <w:rPr>
          <w:rFonts w:cstheme="minorHAnsi"/>
          <w:lang w:val="x-none"/>
        </w:rPr>
      </w:pPr>
      <w:r w:rsidRPr="007A4FBE">
        <w:rPr>
          <w:rFonts w:eastAsia="Arial" w:cstheme="minorHAnsi"/>
          <w:lang w:val="en-GB" w:bidi="en-GB"/>
        </w:rPr>
        <w:t xml:space="preserve">The Supplier is not liable to the Customer for any errors in third-party deliverables arising after the delivery date. This entails that the Customer may not invoke any non-fulfilment of agreed quality requirements after the delivery date, including service level requirements, if this is due to an error in third-party deliverables. This also applies to the loss or destruction of data. The limitations of liability in this section do not apply if the Supplier could or should have limited the scope and/or consequences of such errors. </w:t>
      </w:r>
    </w:p>
    <w:p w14:paraId="32FC45EF" w14:textId="77777777" w:rsidR="004C3FD4" w:rsidRPr="007A4FBE" w:rsidRDefault="004C3FD4" w:rsidP="004C3FD4">
      <w:pPr>
        <w:rPr>
          <w:rFonts w:cstheme="minorHAnsi"/>
          <w:lang w:val="x-none"/>
        </w:rPr>
      </w:pPr>
    </w:p>
    <w:p w14:paraId="1313B3F3" w14:textId="70E71AA8" w:rsidR="004C3FD4" w:rsidRPr="007A4FBE" w:rsidRDefault="004C3FD4" w:rsidP="004C3FD4">
      <w:pPr>
        <w:rPr>
          <w:rFonts w:cstheme="minorHAnsi"/>
        </w:rPr>
      </w:pPr>
      <w:r w:rsidRPr="007A4FBE">
        <w:rPr>
          <w:rFonts w:eastAsia="Arial" w:cstheme="minorHAnsi"/>
          <w:lang w:val="en-GB" w:bidi="en-GB"/>
        </w:rPr>
        <w:t xml:space="preserve">In the case of errors in third-party deliverables, the Supplier will be obliged to report the error to the third party, explain to the Customer why the scope and/or consequences of such errors could not or should not have been limited, and keep the Customer informed about the status of the error rectification. If the Supplier is responsible for the installation of </w:t>
      </w:r>
      <w:proofErr w:type="gramStart"/>
      <w:r w:rsidRPr="007A4FBE">
        <w:rPr>
          <w:rFonts w:eastAsia="Arial" w:cstheme="minorHAnsi"/>
          <w:lang w:val="en-GB" w:bidi="en-GB"/>
        </w:rPr>
        <w:t>third party</w:t>
      </w:r>
      <w:proofErr w:type="gramEnd"/>
      <w:r w:rsidRPr="007A4FBE">
        <w:rPr>
          <w:rFonts w:eastAsia="Arial" w:cstheme="minorHAnsi"/>
          <w:lang w:val="en-GB" w:bidi="en-GB"/>
        </w:rPr>
        <w:t xml:space="preserve"> deliverable(s) as part of the Agreement, the Supplier must test that the </w:t>
      </w:r>
      <w:proofErr w:type="gramStart"/>
      <w:r w:rsidRPr="007A4FBE">
        <w:rPr>
          <w:rFonts w:eastAsia="Arial" w:cstheme="minorHAnsi"/>
          <w:lang w:val="en-GB" w:bidi="en-GB"/>
        </w:rPr>
        <w:t>third party</w:t>
      </w:r>
      <w:proofErr w:type="gramEnd"/>
      <w:r w:rsidRPr="007A4FBE">
        <w:rPr>
          <w:rFonts w:eastAsia="Arial" w:cstheme="minorHAnsi"/>
          <w:lang w:val="en-GB" w:bidi="en-GB"/>
        </w:rPr>
        <w:t xml:space="preserve"> service(s) function after the error rectification, in accordance with any guidelines specified by the Customer in Appendix 1, cf. clause 1.1 of the Agreement.</w:t>
      </w:r>
    </w:p>
    <w:p w14:paraId="75EB27BF" w14:textId="77777777" w:rsidR="004C3FD4" w:rsidRPr="007A4FBE" w:rsidRDefault="004C3FD4" w:rsidP="004C3FD4">
      <w:pPr>
        <w:rPr>
          <w:rFonts w:cstheme="minorHAnsi"/>
        </w:rPr>
      </w:pPr>
    </w:p>
    <w:p w14:paraId="5960CC9C" w14:textId="6FC09709" w:rsidR="004C3FD4" w:rsidRPr="007A4FBE" w:rsidRDefault="004C3FD4" w:rsidP="004C3FD4">
      <w:pPr>
        <w:rPr>
          <w:rFonts w:cstheme="minorHAnsi"/>
        </w:rPr>
      </w:pPr>
      <w:r w:rsidRPr="007A4FBE">
        <w:rPr>
          <w:rFonts w:eastAsia="Arial" w:cstheme="minorHAnsi"/>
          <w:lang w:val="en-GB" w:bidi="en-GB"/>
        </w:rPr>
        <w:t xml:space="preserve">If the functionality agreed in Appendices 1 and 2 is removed from third-party deliverables and the Supplier does not have the ability to prevent this, any such loss of functionality would entitle the Customer to require a price reduction in accordance with clause 9.2.1, third paragraph, and/or cancellation in accordance with clause 9.2.5, second paragraph. The same will apply if the agreed functionality does not exist in the original delivery and this is not corrected within a reasonable time, cf. clause 9.2.1, fourth paragraph, and clause 9.2.5, </w:t>
      </w:r>
      <w:proofErr w:type="gramStart"/>
      <w:r w:rsidRPr="007A4FBE">
        <w:rPr>
          <w:rFonts w:eastAsia="Arial" w:cstheme="minorHAnsi"/>
          <w:lang w:val="en-GB" w:bidi="en-GB"/>
        </w:rPr>
        <w:t>third paragraph,</w:t>
      </w:r>
      <w:proofErr w:type="gramEnd"/>
      <w:r w:rsidRPr="007A4FBE">
        <w:rPr>
          <w:rFonts w:eastAsia="Arial" w:cstheme="minorHAnsi"/>
          <w:lang w:val="en-GB" w:bidi="en-GB"/>
        </w:rPr>
        <w:t xml:space="preserve"> of the Agreement.  </w:t>
      </w:r>
    </w:p>
    <w:p w14:paraId="7196712F" w14:textId="77777777" w:rsidR="004C3FD4" w:rsidRPr="007A4FBE" w:rsidRDefault="004C3FD4" w:rsidP="004C3FD4">
      <w:pPr>
        <w:rPr>
          <w:rFonts w:cstheme="minorHAnsi"/>
        </w:rPr>
      </w:pPr>
    </w:p>
    <w:p w14:paraId="33810339" w14:textId="77777777" w:rsidR="004C3FD4" w:rsidRPr="007A4FBE" w:rsidRDefault="004C3FD4" w:rsidP="004C3FD4">
      <w:pPr>
        <w:pStyle w:val="Overskrift2"/>
        <w:ind w:hanging="851"/>
        <w:rPr>
          <w:rFonts w:asciiTheme="minorHAnsi" w:hAnsiTheme="minorHAnsi" w:cstheme="minorHAnsi"/>
        </w:rPr>
      </w:pPr>
      <w:bookmarkStart w:id="11" w:name="_Toc230697579"/>
      <w:r w:rsidRPr="007A4FBE">
        <w:rPr>
          <w:rFonts w:asciiTheme="minorHAnsi" w:hAnsiTheme="minorHAnsi" w:cstheme="minorHAnsi"/>
          <w:lang w:val="en-GB" w:bidi="en-GB"/>
        </w:rPr>
        <w:t>The Customer’s participation responsibility</w:t>
      </w:r>
      <w:bookmarkEnd w:id="11"/>
    </w:p>
    <w:p w14:paraId="776571F4" w14:textId="77777777" w:rsidR="004C3FD4" w:rsidRPr="007A4FBE" w:rsidRDefault="004C3FD4" w:rsidP="004C3FD4">
      <w:pPr>
        <w:rPr>
          <w:rFonts w:cstheme="minorHAnsi"/>
        </w:rPr>
      </w:pPr>
      <w:r w:rsidRPr="007A4FBE">
        <w:rPr>
          <w:rFonts w:eastAsia="Arial" w:cstheme="minorHAnsi"/>
          <w:lang w:val="en-GB" w:bidi="en-GB"/>
        </w:rPr>
        <w:t>The Customer shall contribute to facilitating the Supplier’s performance of its duties under this Agreement.</w:t>
      </w:r>
    </w:p>
    <w:p w14:paraId="09D18C17" w14:textId="123046E8" w:rsidR="004C3FD4" w:rsidRPr="007A4FBE" w:rsidRDefault="004C3FD4" w:rsidP="004C3FD4">
      <w:pPr>
        <w:pStyle w:val="Overskrift1"/>
        <w:rPr>
          <w:rFonts w:asciiTheme="minorHAnsi" w:hAnsiTheme="minorHAnsi" w:cstheme="minorHAnsi"/>
        </w:rPr>
      </w:pPr>
      <w:bookmarkStart w:id="12" w:name="_Toc230697580"/>
      <w:r w:rsidRPr="007A4FBE">
        <w:rPr>
          <w:rFonts w:asciiTheme="minorHAnsi" w:hAnsiTheme="minorHAnsi" w:cstheme="minorHAnsi"/>
          <w:lang w:val="en-GB" w:bidi="en-GB"/>
        </w:rPr>
        <w:t>ESTABLISHMENT AND Performance of the service</w:t>
      </w:r>
      <w:bookmarkEnd w:id="12"/>
    </w:p>
    <w:p w14:paraId="46F7F7F1" w14:textId="77777777" w:rsidR="004C3FD4" w:rsidRPr="007A4FBE" w:rsidRDefault="004C3FD4" w:rsidP="004C3FD4">
      <w:pPr>
        <w:pStyle w:val="Overskrift2"/>
        <w:ind w:hanging="851"/>
        <w:rPr>
          <w:rFonts w:asciiTheme="minorHAnsi" w:hAnsiTheme="minorHAnsi" w:cstheme="minorHAnsi"/>
        </w:rPr>
      </w:pPr>
      <w:bookmarkStart w:id="13" w:name="_Toc230697581"/>
      <w:r w:rsidRPr="007A4FBE">
        <w:rPr>
          <w:rFonts w:asciiTheme="minorHAnsi" w:hAnsiTheme="minorHAnsi" w:cstheme="minorHAnsi"/>
          <w:lang w:val="en-GB" w:bidi="en-GB"/>
        </w:rPr>
        <w:t>Plan for the establishment phase</w:t>
      </w:r>
      <w:bookmarkEnd w:id="13"/>
    </w:p>
    <w:p w14:paraId="31EFAB1F" w14:textId="77777777" w:rsidR="004C3FD4" w:rsidRPr="007A4FBE" w:rsidRDefault="004C3FD4" w:rsidP="004C3FD4">
      <w:pPr>
        <w:rPr>
          <w:rFonts w:cstheme="minorHAnsi"/>
        </w:rPr>
      </w:pPr>
      <w:r w:rsidRPr="007A4FBE">
        <w:rPr>
          <w:rFonts w:eastAsia="Arial" w:cstheme="minorHAnsi"/>
          <w:lang w:val="en-GB" w:bidi="en-GB"/>
        </w:rPr>
        <w:t>If an establishment phase is required, in cooperation with the Customer the Supplier will draw up a plan for this. The plan will include a description of roles and responsibilities, as well as a progress plan. To the extent that installation, configuration, customisation and/or integrations have been agreed, the progress plan and role distribution for this must also be described in the plan.</w:t>
      </w:r>
    </w:p>
    <w:p w14:paraId="5284A48B" w14:textId="77777777" w:rsidR="004C3FD4" w:rsidRPr="007A4FBE" w:rsidRDefault="004C3FD4" w:rsidP="004C3FD4">
      <w:pPr>
        <w:rPr>
          <w:rFonts w:cstheme="minorHAnsi"/>
        </w:rPr>
      </w:pPr>
    </w:p>
    <w:p w14:paraId="45A951FF" w14:textId="77777777" w:rsidR="004C3FD4" w:rsidRPr="007A4FBE" w:rsidRDefault="004C3FD4" w:rsidP="004C3FD4">
      <w:pPr>
        <w:rPr>
          <w:rFonts w:cstheme="minorHAnsi"/>
        </w:rPr>
      </w:pPr>
      <w:r w:rsidRPr="007A4FBE">
        <w:rPr>
          <w:rFonts w:eastAsia="Arial" w:cstheme="minorHAnsi"/>
          <w:lang w:val="en-GB" w:bidi="en-GB"/>
        </w:rPr>
        <w:t>A plan for the establishment phase may be included in Appendix 3.</w:t>
      </w:r>
    </w:p>
    <w:p w14:paraId="0BBB73E3" w14:textId="77777777" w:rsidR="004C3FD4" w:rsidRPr="007A4FBE" w:rsidRDefault="004C3FD4" w:rsidP="004C3FD4">
      <w:pPr>
        <w:rPr>
          <w:rFonts w:cstheme="minorHAnsi"/>
        </w:rPr>
      </w:pPr>
    </w:p>
    <w:p w14:paraId="3159938C" w14:textId="77777777" w:rsidR="004C3FD4" w:rsidRPr="007A4FBE" w:rsidRDefault="004C3FD4" w:rsidP="004C3FD4">
      <w:pPr>
        <w:pStyle w:val="Overskrift2"/>
        <w:ind w:hanging="851"/>
        <w:rPr>
          <w:rFonts w:asciiTheme="minorHAnsi" w:hAnsiTheme="minorHAnsi" w:cstheme="minorHAnsi"/>
        </w:rPr>
      </w:pPr>
      <w:bookmarkStart w:id="14" w:name="_Toc230697582"/>
      <w:r w:rsidRPr="007A4FBE">
        <w:rPr>
          <w:rFonts w:asciiTheme="minorHAnsi" w:hAnsiTheme="minorHAnsi" w:cstheme="minorHAnsi"/>
          <w:lang w:val="en-GB" w:bidi="en-GB"/>
        </w:rPr>
        <w:t>Delivery deadline and delivery notification</w:t>
      </w:r>
      <w:bookmarkEnd w:id="14"/>
    </w:p>
    <w:p w14:paraId="547E31A8" w14:textId="77777777" w:rsidR="004C3FD4" w:rsidRPr="007A4FBE" w:rsidRDefault="004C3FD4" w:rsidP="004C3FD4">
      <w:pPr>
        <w:rPr>
          <w:rFonts w:cstheme="minorHAnsi"/>
        </w:rPr>
      </w:pPr>
      <w:r w:rsidRPr="007A4FBE">
        <w:rPr>
          <w:rFonts w:eastAsia="Arial" w:cstheme="minorHAnsi"/>
          <w:lang w:val="en-GB" w:bidi="en-GB"/>
        </w:rPr>
        <w:t xml:space="preserve">The deadline by which the service must be available is stated in Appendix 3.    </w:t>
      </w:r>
    </w:p>
    <w:p w14:paraId="0843E508" w14:textId="77777777" w:rsidR="004C3FD4" w:rsidRPr="007A4FBE" w:rsidRDefault="004C3FD4" w:rsidP="004C3FD4">
      <w:pPr>
        <w:rPr>
          <w:rFonts w:cstheme="minorHAnsi"/>
        </w:rPr>
      </w:pPr>
    </w:p>
    <w:p w14:paraId="2FB62612" w14:textId="77777777" w:rsidR="004C3FD4" w:rsidRPr="007A4FBE" w:rsidRDefault="004C3FD4" w:rsidP="004C3FD4">
      <w:pPr>
        <w:rPr>
          <w:rFonts w:cstheme="minorHAnsi"/>
        </w:rPr>
      </w:pPr>
      <w:r w:rsidRPr="007A4FBE">
        <w:rPr>
          <w:rFonts w:eastAsia="Arial" w:cstheme="minorHAnsi"/>
          <w:lang w:val="en-GB" w:bidi="en-GB"/>
        </w:rPr>
        <w:t xml:space="preserve">The Supplier will send a written notification (delivery message) to the Customer when the service can be used. </w:t>
      </w:r>
    </w:p>
    <w:p w14:paraId="79DF42EC" w14:textId="77777777" w:rsidR="004C3FD4" w:rsidRPr="007A4FBE" w:rsidRDefault="004C3FD4" w:rsidP="004C3FD4">
      <w:pPr>
        <w:rPr>
          <w:rFonts w:cstheme="minorHAnsi"/>
        </w:rPr>
      </w:pPr>
    </w:p>
    <w:p w14:paraId="05175565" w14:textId="77777777" w:rsidR="004C3FD4" w:rsidRPr="007A4FBE" w:rsidRDefault="004C3FD4" w:rsidP="004C3FD4">
      <w:pPr>
        <w:pStyle w:val="Overskrift2"/>
        <w:ind w:hanging="851"/>
        <w:rPr>
          <w:rFonts w:asciiTheme="minorHAnsi" w:hAnsiTheme="minorHAnsi" w:cstheme="minorHAnsi"/>
        </w:rPr>
      </w:pPr>
      <w:bookmarkStart w:id="15" w:name="_Toc230697583"/>
      <w:r w:rsidRPr="007A4FBE">
        <w:rPr>
          <w:rFonts w:asciiTheme="minorHAnsi" w:hAnsiTheme="minorHAnsi" w:cstheme="minorHAnsi"/>
          <w:lang w:val="en-GB" w:bidi="en-GB"/>
        </w:rPr>
        <w:t>Approval test and delivery date</w:t>
      </w:r>
      <w:bookmarkEnd w:id="15"/>
    </w:p>
    <w:p w14:paraId="6B33A854" w14:textId="77777777" w:rsidR="004C3FD4" w:rsidRPr="007A4FBE" w:rsidRDefault="004C3FD4" w:rsidP="004C3FD4">
      <w:pPr>
        <w:rPr>
          <w:rFonts w:cstheme="minorHAnsi"/>
        </w:rPr>
      </w:pPr>
      <w:r w:rsidRPr="007A4FBE">
        <w:rPr>
          <w:rFonts w:eastAsia="Arial" w:cstheme="minorHAnsi"/>
          <w:lang w:val="en-GB" w:bidi="en-GB"/>
        </w:rPr>
        <w:t xml:space="preserve">Unless otherwise agreed in Appendix 3, the Customer must examine the service for a period of 10 (ten) business days from the first business day after the Supplier has sent the delivery notification to the Customer (approval test). </w:t>
      </w:r>
    </w:p>
    <w:p w14:paraId="37CD97E6" w14:textId="77777777" w:rsidR="004C3FD4" w:rsidRPr="007A4FBE" w:rsidRDefault="004C3FD4" w:rsidP="004C3FD4">
      <w:pPr>
        <w:rPr>
          <w:rFonts w:cstheme="minorHAnsi"/>
        </w:rPr>
      </w:pPr>
    </w:p>
    <w:p w14:paraId="65493648" w14:textId="77777777" w:rsidR="004C3FD4" w:rsidRPr="007A4FBE" w:rsidRDefault="004C3FD4" w:rsidP="004C3FD4">
      <w:pPr>
        <w:rPr>
          <w:rFonts w:cstheme="minorHAnsi"/>
        </w:rPr>
      </w:pPr>
      <w:r w:rsidRPr="007A4FBE">
        <w:rPr>
          <w:rFonts w:eastAsia="Arial" w:cstheme="minorHAnsi"/>
          <w:lang w:val="en-GB" w:bidi="en-GB"/>
        </w:rPr>
        <w:t xml:space="preserve">If the Customer approves the Service, the Customer will notify the Supplier of this in writing. The delivery date will be deemed to have taken place on the first business day after the notification has been sent. If the Customer rejects the service, notification of this must be sent to the Supplier before the expiry of the approval test. If such notification of rejection has not been sent before the end of the approval period, the delivery date will be deemed to have taken place on the first business day after the end of the approval test. </w:t>
      </w:r>
    </w:p>
    <w:p w14:paraId="44B45F4B" w14:textId="77777777" w:rsidR="004C3FD4" w:rsidRPr="007A4FBE" w:rsidRDefault="004C3FD4" w:rsidP="004C3FD4">
      <w:pPr>
        <w:rPr>
          <w:rFonts w:cstheme="minorHAnsi"/>
        </w:rPr>
      </w:pPr>
    </w:p>
    <w:p w14:paraId="56B892BE" w14:textId="77777777" w:rsidR="004C3FD4" w:rsidRPr="007A4FBE" w:rsidRDefault="004C3FD4" w:rsidP="004C3FD4">
      <w:pPr>
        <w:rPr>
          <w:rFonts w:cstheme="minorHAnsi"/>
        </w:rPr>
      </w:pPr>
      <w:r w:rsidRPr="007A4FBE">
        <w:rPr>
          <w:rFonts w:eastAsia="Arial" w:cstheme="minorHAnsi"/>
          <w:lang w:val="en-GB" w:bidi="en-GB"/>
        </w:rPr>
        <w:t xml:space="preserve">The Customer may not reject the service if the error(s) is(are) immaterial to the Customer’s use. A and B errors will each be deemed to be material, </w:t>
      </w:r>
      <w:proofErr w:type="gramStart"/>
      <w:r w:rsidRPr="007A4FBE">
        <w:rPr>
          <w:rFonts w:eastAsia="Arial" w:cstheme="minorHAnsi"/>
          <w:lang w:val="en-GB" w:bidi="en-GB"/>
        </w:rPr>
        <w:t>with the exception of</w:t>
      </w:r>
      <w:proofErr w:type="gramEnd"/>
      <w:r w:rsidRPr="007A4FBE">
        <w:rPr>
          <w:rFonts w:eastAsia="Arial" w:cstheme="minorHAnsi"/>
          <w:lang w:val="en-GB" w:bidi="en-GB"/>
        </w:rPr>
        <w:t xml:space="preserve"> B errors that are not of material importance to the ability of the Customer to make ordinary use of the Service while error rectification takes place. C errors are deemed to be immaterial, unless several C errors imply, in aggregate, that approval would be clearly unreasonable. </w:t>
      </w:r>
    </w:p>
    <w:p w14:paraId="01E25C58" w14:textId="77777777" w:rsidR="004C3FD4" w:rsidRPr="007A4FBE" w:rsidRDefault="004C3FD4" w:rsidP="004C3FD4">
      <w:pPr>
        <w:rPr>
          <w:rFonts w:cstheme="minorHAnsi"/>
        </w:rPr>
      </w:pPr>
    </w:p>
    <w:p w14:paraId="63FD3CDC" w14:textId="1F31DBAA" w:rsidR="004C3FD4" w:rsidRPr="007A4FBE" w:rsidRDefault="004C3FD4" w:rsidP="004C3FD4">
      <w:pPr>
        <w:rPr>
          <w:rFonts w:cstheme="minorHAnsi"/>
        </w:rPr>
      </w:pPr>
      <w:r w:rsidRPr="007A4FBE">
        <w:rPr>
          <w:rFonts w:eastAsia="Arial" w:cstheme="minorHAnsi"/>
          <w:lang w:val="en-GB" w:bidi="en-GB"/>
        </w:rPr>
        <w:t>Errors in third-party deliverables give the same access to reject the service as other errors. Alternatively, the Customer may approve the service with errors in third-party deliverables. In such case, the Customer will be able to require a price reduction in accordance with clause 9.2.3 of the Agreement.</w:t>
      </w:r>
    </w:p>
    <w:p w14:paraId="1354B589" w14:textId="2E6D8C05" w:rsidR="00DD21F1" w:rsidRPr="007A4FBE" w:rsidRDefault="00DD21F1">
      <w:pPr>
        <w:rPr>
          <w:rFonts w:cstheme="minorHAnsi"/>
          <w:bCs/>
        </w:rPr>
      </w:pPr>
    </w:p>
    <w:p w14:paraId="07369981" w14:textId="2B4864EE" w:rsidR="004C3FD4" w:rsidRPr="007A4FBE" w:rsidRDefault="004C3FD4" w:rsidP="004C3FD4">
      <w:pPr>
        <w:rPr>
          <w:rFonts w:cstheme="minorHAnsi"/>
        </w:rPr>
      </w:pPr>
      <w:r w:rsidRPr="007A4FBE">
        <w:rPr>
          <w:rFonts w:eastAsia="Arial" w:cstheme="minorHAnsi"/>
          <w:lang w:val="en-GB" w:bidi="en-GB"/>
        </w:rPr>
        <w:t>Unless Appendix 3 specifies otherwise, the following error definitions are used:</w:t>
      </w:r>
    </w:p>
    <w:p w14:paraId="54AB9ED6" w14:textId="77777777" w:rsidR="004C3FD4" w:rsidRPr="007A4FBE" w:rsidRDefault="004C3FD4" w:rsidP="004C3FD4">
      <w:pPr>
        <w:rPr>
          <w:rFonts w:cstheme="minorHAns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0"/>
        <w:gridCol w:w="1243"/>
        <w:gridCol w:w="6459"/>
      </w:tblGrid>
      <w:tr w:rsidR="004C3FD4" w:rsidRPr="007A4FBE" w14:paraId="4FAE971B" w14:textId="77777777" w:rsidTr="002B28CB">
        <w:tc>
          <w:tcPr>
            <w:tcW w:w="590" w:type="dxa"/>
            <w:shd w:val="clear" w:color="auto" w:fill="D9D9D9"/>
          </w:tcPr>
          <w:p w14:paraId="56F961B1" w14:textId="77777777" w:rsidR="004C3FD4" w:rsidRPr="007A4FBE" w:rsidRDefault="004C3FD4" w:rsidP="002B28CB">
            <w:pPr>
              <w:rPr>
                <w:rFonts w:cstheme="minorHAnsi"/>
              </w:rPr>
            </w:pPr>
            <w:r w:rsidRPr="007A4FBE">
              <w:rPr>
                <w:rFonts w:eastAsia="Arial" w:cstheme="minorHAnsi"/>
                <w:lang w:val="en-GB" w:bidi="en-GB"/>
              </w:rPr>
              <w:t>Level</w:t>
            </w:r>
          </w:p>
        </w:tc>
        <w:tc>
          <w:tcPr>
            <w:tcW w:w="1243" w:type="dxa"/>
            <w:shd w:val="clear" w:color="auto" w:fill="D9D9D9"/>
          </w:tcPr>
          <w:p w14:paraId="382596FF" w14:textId="77777777" w:rsidR="004C3FD4" w:rsidRPr="007A4FBE" w:rsidRDefault="004C3FD4" w:rsidP="002B28CB">
            <w:pPr>
              <w:rPr>
                <w:rFonts w:cstheme="minorHAnsi"/>
              </w:rPr>
            </w:pPr>
            <w:r w:rsidRPr="007A4FBE">
              <w:rPr>
                <w:rFonts w:eastAsia="Arial" w:cstheme="minorHAnsi"/>
                <w:lang w:val="en-GB" w:bidi="en-GB"/>
              </w:rPr>
              <w:t>Category</w:t>
            </w:r>
          </w:p>
        </w:tc>
        <w:tc>
          <w:tcPr>
            <w:tcW w:w="6459" w:type="dxa"/>
            <w:shd w:val="clear" w:color="auto" w:fill="D9D9D9"/>
          </w:tcPr>
          <w:p w14:paraId="151E8A5C" w14:textId="77777777" w:rsidR="004C3FD4" w:rsidRPr="007A4FBE" w:rsidRDefault="004C3FD4" w:rsidP="002B28CB">
            <w:pPr>
              <w:rPr>
                <w:rFonts w:cstheme="minorHAnsi"/>
              </w:rPr>
            </w:pPr>
            <w:r w:rsidRPr="007A4FBE">
              <w:rPr>
                <w:rFonts w:eastAsia="Arial" w:cstheme="minorHAnsi"/>
                <w:lang w:val="en-GB" w:bidi="en-GB"/>
              </w:rPr>
              <w:t>Description</w:t>
            </w:r>
          </w:p>
        </w:tc>
      </w:tr>
      <w:tr w:rsidR="004C3FD4" w:rsidRPr="007A4FBE" w14:paraId="49C5338E" w14:textId="77777777" w:rsidTr="002B28CB">
        <w:trPr>
          <w:trHeight w:val="1124"/>
        </w:trPr>
        <w:tc>
          <w:tcPr>
            <w:tcW w:w="590" w:type="dxa"/>
          </w:tcPr>
          <w:p w14:paraId="77E7BCAC" w14:textId="77777777" w:rsidR="004C3FD4" w:rsidRPr="007A4FBE" w:rsidRDefault="004C3FD4" w:rsidP="002B28CB">
            <w:pPr>
              <w:pStyle w:val="Kommentaremne"/>
              <w:rPr>
                <w:rFonts w:asciiTheme="minorHAnsi" w:hAnsiTheme="minorHAnsi" w:cstheme="minorHAnsi"/>
                <w:lang w:val="nb-NO" w:eastAsia="nb-NO"/>
              </w:rPr>
            </w:pPr>
            <w:r w:rsidRPr="007A4FBE">
              <w:rPr>
                <w:rFonts w:asciiTheme="minorHAnsi" w:hAnsiTheme="minorHAnsi" w:cstheme="minorHAnsi"/>
                <w:lang w:val="en-GB" w:bidi="en-GB"/>
              </w:rPr>
              <w:t xml:space="preserve"> A</w:t>
            </w:r>
          </w:p>
        </w:tc>
        <w:tc>
          <w:tcPr>
            <w:tcW w:w="1243" w:type="dxa"/>
          </w:tcPr>
          <w:p w14:paraId="103E18D6" w14:textId="77777777" w:rsidR="004C3FD4" w:rsidRPr="007A4FBE" w:rsidRDefault="004C3FD4" w:rsidP="002B28CB">
            <w:pPr>
              <w:rPr>
                <w:rFonts w:cstheme="minorHAnsi"/>
              </w:rPr>
            </w:pPr>
            <w:r w:rsidRPr="007A4FBE">
              <w:rPr>
                <w:rFonts w:eastAsia="Arial" w:cstheme="minorHAnsi"/>
                <w:lang w:val="en-GB" w:bidi="en-GB"/>
              </w:rPr>
              <w:t>Critical error</w:t>
            </w:r>
          </w:p>
        </w:tc>
        <w:tc>
          <w:tcPr>
            <w:tcW w:w="6459" w:type="dxa"/>
          </w:tcPr>
          <w:p w14:paraId="394B7115" w14:textId="77777777" w:rsidR="004C3FD4" w:rsidRPr="007A4FBE" w:rsidRDefault="004C3FD4" w:rsidP="002B28CB">
            <w:pPr>
              <w:rPr>
                <w:rFonts w:cstheme="minorHAnsi"/>
              </w:rPr>
            </w:pPr>
            <w:r w:rsidRPr="007A4FBE">
              <w:rPr>
                <w:rFonts w:eastAsia="Arial" w:cstheme="minorHAnsi"/>
                <w:lang w:val="en-GB" w:bidi="en-GB"/>
              </w:rPr>
              <w:t xml:space="preserve">- Error that results in the interruption of the service, a loss of data, or that other functions that, based on an objective assessment, are of critical importance to the Customer are not delivered or do not function as agreed. </w:t>
            </w:r>
          </w:p>
          <w:p w14:paraId="1E3DF3F8" w14:textId="77777777" w:rsidR="004C3FD4" w:rsidRPr="007A4FBE" w:rsidRDefault="004C3FD4" w:rsidP="002B28CB">
            <w:pPr>
              <w:rPr>
                <w:rFonts w:cstheme="minorHAnsi"/>
              </w:rPr>
            </w:pPr>
            <w:r w:rsidRPr="007A4FBE">
              <w:rPr>
                <w:rFonts w:eastAsia="Arial" w:cstheme="minorHAnsi"/>
                <w:lang w:val="en-GB" w:bidi="en-GB"/>
              </w:rPr>
              <w:t>- The documentation is so incomplete or misleading that the Customer is unable to use the Service, or material parts thereof.</w:t>
            </w:r>
          </w:p>
        </w:tc>
      </w:tr>
      <w:tr w:rsidR="004C3FD4" w:rsidRPr="007A4FBE" w14:paraId="6CDA4D74" w14:textId="77777777" w:rsidTr="002B28CB">
        <w:trPr>
          <w:trHeight w:val="1112"/>
        </w:trPr>
        <w:tc>
          <w:tcPr>
            <w:tcW w:w="590" w:type="dxa"/>
          </w:tcPr>
          <w:p w14:paraId="2D57ACD9" w14:textId="77777777" w:rsidR="004C3FD4" w:rsidRPr="007A4FBE" w:rsidRDefault="004C3FD4" w:rsidP="002B28CB">
            <w:pPr>
              <w:rPr>
                <w:rFonts w:cstheme="minorHAnsi"/>
                <w:b/>
              </w:rPr>
            </w:pPr>
            <w:r w:rsidRPr="007A4FBE">
              <w:rPr>
                <w:rFonts w:eastAsia="Arial" w:cstheme="minorHAnsi"/>
                <w:b/>
                <w:lang w:val="en-GB" w:bidi="en-GB"/>
              </w:rPr>
              <w:t xml:space="preserve"> B</w:t>
            </w:r>
          </w:p>
        </w:tc>
        <w:tc>
          <w:tcPr>
            <w:tcW w:w="1243" w:type="dxa"/>
          </w:tcPr>
          <w:p w14:paraId="178EC7A4" w14:textId="77777777" w:rsidR="004C3FD4" w:rsidRPr="007A4FBE" w:rsidRDefault="004C3FD4" w:rsidP="002B28CB">
            <w:pPr>
              <w:rPr>
                <w:rFonts w:cstheme="minorHAnsi"/>
              </w:rPr>
            </w:pPr>
            <w:r w:rsidRPr="007A4FBE">
              <w:rPr>
                <w:rFonts w:eastAsia="Arial" w:cstheme="minorHAnsi"/>
                <w:lang w:val="en-GB" w:bidi="en-GB"/>
              </w:rPr>
              <w:t>Serious error</w:t>
            </w:r>
          </w:p>
        </w:tc>
        <w:tc>
          <w:tcPr>
            <w:tcW w:w="6459" w:type="dxa"/>
          </w:tcPr>
          <w:p w14:paraId="5B8DAB01" w14:textId="77777777" w:rsidR="004C3FD4" w:rsidRPr="007A4FBE" w:rsidRDefault="004C3FD4" w:rsidP="002B28CB">
            <w:pPr>
              <w:rPr>
                <w:rFonts w:cstheme="minorHAnsi"/>
              </w:rPr>
            </w:pPr>
            <w:r w:rsidRPr="007A4FBE">
              <w:rPr>
                <w:rFonts w:eastAsia="Arial" w:cstheme="minorHAnsi"/>
                <w:lang w:val="en-GB" w:bidi="en-GB"/>
              </w:rPr>
              <w:t>- Error that results in functions that, based on an objective assessment, are of importance to the Customer, not working as described in the Agreement, and which it is time-consuming or costly to work around.</w:t>
            </w:r>
          </w:p>
          <w:p w14:paraId="64E629B1" w14:textId="77777777" w:rsidR="004C3FD4" w:rsidRPr="007A4FBE" w:rsidRDefault="004C3FD4" w:rsidP="002B28CB">
            <w:pPr>
              <w:rPr>
                <w:rFonts w:cstheme="minorHAnsi"/>
              </w:rPr>
            </w:pPr>
            <w:r w:rsidRPr="007A4FBE">
              <w:rPr>
                <w:rFonts w:eastAsia="Arial" w:cstheme="minorHAnsi"/>
                <w:lang w:val="en-GB" w:bidi="en-GB"/>
              </w:rPr>
              <w:t>- The documentation being so incomplete or misleading, that the Customer is unable to use functions that, based on an objective assessment, are of importance to the Customer.</w:t>
            </w:r>
          </w:p>
        </w:tc>
      </w:tr>
      <w:tr w:rsidR="004C3FD4" w:rsidRPr="007A4FBE" w14:paraId="784FBA26" w14:textId="77777777" w:rsidTr="002B28CB">
        <w:trPr>
          <w:trHeight w:val="845"/>
        </w:trPr>
        <w:tc>
          <w:tcPr>
            <w:tcW w:w="590" w:type="dxa"/>
          </w:tcPr>
          <w:p w14:paraId="0DDA5966" w14:textId="77777777" w:rsidR="004C3FD4" w:rsidRPr="007A4FBE" w:rsidRDefault="004C3FD4" w:rsidP="002B28CB">
            <w:pPr>
              <w:rPr>
                <w:rFonts w:cstheme="minorHAnsi"/>
                <w:b/>
              </w:rPr>
            </w:pPr>
            <w:r w:rsidRPr="007A4FBE">
              <w:rPr>
                <w:rFonts w:eastAsia="Arial" w:cstheme="minorHAnsi"/>
                <w:b/>
                <w:lang w:val="en-GB" w:bidi="en-GB"/>
              </w:rPr>
              <w:t xml:space="preserve"> C</w:t>
            </w:r>
          </w:p>
        </w:tc>
        <w:tc>
          <w:tcPr>
            <w:tcW w:w="1243" w:type="dxa"/>
          </w:tcPr>
          <w:p w14:paraId="0CA45415" w14:textId="77777777" w:rsidR="004C3FD4" w:rsidRPr="007A4FBE" w:rsidRDefault="004C3FD4" w:rsidP="002B28CB">
            <w:pPr>
              <w:rPr>
                <w:rFonts w:cstheme="minorHAnsi"/>
              </w:rPr>
            </w:pPr>
            <w:r w:rsidRPr="007A4FBE">
              <w:rPr>
                <w:rFonts w:eastAsia="Arial" w:cstheme="minorHAnsi"/>
                <w:lang w:val="en-GB" w:bidi="en-GB"/>
              </w:rPr>
              <w:t>Less serious error</w:t>
            </w:r>
          </w:p>
        </w:tc>
        <w:tc>
          <w:tcPr>
            <w:tcW w:w="6459" w:type="dxa"/>
          </w:tcPr>
          <w:p w14:paraId="173A5BAF" w14:textId="77777777" w:rsidR="004C3FD4" w:rsidRPr="007A4FBE" w:rsidRDefault="004C3FD4" w:rsidP="002B28CB">
            <w:pPr>
              <w:rPr>
                <w:rFonts w:cstheme="minorHAnsi"/>
              </w:rPr>
            </w:pPr>
            <w:r w:rsidRPr="007A4FBE">
              <w:rPr>
                <w:rFonts w:eastAsia="Arial" w:cstheme="minorHAnsi"/>
                <w:lang w:val="en-GB" w:bidi="en-GB"/>
              </w:rPr>
              <w:t xml:space="preserve">- Error that results in individual functions not working as intended, but which can be worked around with relative ease by the Customer. </w:t>
            </w:r>
          </w:p>
          <w:p w14:paraId="34DC08F0" w14:textId="77777777" w:rsidR="004C3FD4" w:rsidRPr="007A4FBE" w:rsidRDefault="004C3FD4" w:rsidP="002B28CB">
            <w:pPr>
              <w:rPr>
                <w:rFonts w:cstheme="minorHAnsi"/>
              </w:rPr>
            </w:pPr>
            <w:r w:rsidRPr="007A4FBE">
              <w:rPr>
                <w:rFonts w:eastAsia="Arial" w:cstheme="minorHAnsi"/>
                <w:lang w:val="en-GB" w:bidi="en-GB"/>
              </w:rPr>
              <w:t xml:space="preserve">- The documentation being incomplete or imprecise. </w:t>
            </w:r>
          </w:p>
        </w:tc>
      </w:tr>
    </w:tbl>
    <w:p w14:paraId="25A53147" w14:textId="77777777" w:rsidR="004C3FD4" w:rsidRPr="007A4FBE" w:rsidRDefault="004C3FD4" w:rsidP="004C3FD4">
      <w:pPr>
        <w:rPr>
          <w:rFonts w:cstheme="minorHAnsi"/>
        </w:rPr>
      </w:pPr>
    </w:p>
    <w:p w14:paraId="4D6032CE" w14:textId="77777777" w:rsidR="004C3FD4" w:rsidRPr="007A4FBE" w:rsidRDefault="004C3FD4" w:rsidP="004C3FD4">
      <w:pPr>
        <w:rPr>
          <w:rFonts w:cstheme="minorHAnsi"/>
        </w:rPr>
      </w:pPr>
      <w:r w:rsidRPr="007A4FBE">
        <w:rPr>
          <w:rFonts w:eastAsia="Arial" w:cstheme="minorHAnsi"/>
          <w:lang w:val="en-GB" w:bidi="en-GB"/>
        </w:rPr>
        <w:t>Further description of the approval test, as well as other approval criteria or deadlines, may be agreed in Appendix 3.</w:t>
      </w:r>
    </w:p>
    <w:p w14:paraId="7E89E3A5" w14:textId="77777777" w:rsidR="004C3FD4" w:rsidRPr="007A4FBE" w:rsidRDefault="004C3FD4" w:rsidP="004C3FD4">
      <w:pPr>
        <w:rPr>
          <w:rFonts w:cstheme="minorHAnsi"/>
        </w:rPr>
      </w:pPr>
    </w:p>
    <w:p w14:paraId="0AEF36D8" w14:textId="77777777" w:rsidR="004C3FD4" w:rsidRPr="007A4FBE" w:rsidRDefault="004C3FD4" w:rsidP="004C3FD4">
      <w:pPr>
        <w:pStyle w:val="Overskrift2"/>
        <w:ind w:hanging="851"/>
        <w:rPr>
          <w:rFonts w:asciiTheme="minorHAnsi" w:hAnsiTheme="minorHAnsi" w:cstheme="minorHAnsi"/>
        </w:rPr>
      </w:pPr>
      <w:bookmarkStart w:id="16" w:name="_Toc230697584"/>
      <w:r w:rsidRPr="007A4FBE">
        <w:rPr>
          <w:rFonts w:asciiTheme="minorHAnsi" w:hAnsiTheme="minorHAnsi" w:cstheme="minorHAnsi"/>
          <w:lang w:val="en-GB" w:bidi="en-GB"/>
        </w:rPr>
        <w:t>Documentation and training</w:t>
      </w:r>
      <w:bookmarkEnd w:id="16"/>
    </w:p>
    <w:p w14:paraId="11AB52A0" w14:textId="7E3C8D0C" w:rsidR="004C3FD4" w:rsidRPr="007A4FBE" w:rsidRDefault="004C3FD4" w:rsidP="004C3FD4">
      <w:pPr>
        <w:rPr>
          <w:rFonts w:cstheme="minorHAnsi"/>
        </w:rPr>
      </w:pPr>
      <w:r w:rsidRPr="007A4FBE">
        <w:rPr>
          <w:rFonts w:eastAsia="Arial" w:cstheme="minorHAnsi"/>
          <w:lang w:val="en-GB" w:bidi="en-GB"/>
        </w:rPr>
        <w:t>Unless otherwise agreed in Appendix 1 and/or 2, the Customer shall, as part of the agreed consideration for the Service, be provided with, or given electronic access to, such standard product descriptions, user manuals and other documentation as the Supplier usually includes on sale of the Service. Unless specified otherwise in Appendix 1 and/or 2, the documentation must be in Norwegian. The documentation must be dated and be the latest version.</w:t>
      </w:r>
    </w:p>
    <w:p w14:paraId="748D9126" w14:textId="77777777" w:rsidR="004C3FD4" w:rsidRPr="007A4FBE" w:rsidRDefault="004C3FD4" w:rsidP="004C3FD4">
      <w:pPr>
        <w:rPr>
          <w:rFonts w:cstheme="minorHAnsi"/>
        </w:rPr>
      </w:pPr>
    </w:p>
    <w:p w14:paraId="25BA1417" w14:textId="1D0E62B7" w:rsidR="004C3FD4" w:rsidRPr="007A4FBE" w:rsidRDefault="004C3FD4" w:rsidP="004C3FD4">
      <w:pPr>
        <w:rPr>
          <w:rFonts w:cstheme="minorHAnsi"/>
        </w:rPr>
      </w:pPr>
      <w:r w:rsidRPr="007A4FBE">
        <w:rPr>
          <w:rFonts w:eastAsia="Arial" w:cstheme="minorHAnsi"/>
          <w:lang w:val="en-GB" w:bidi="en-GB"/>
        </w:rPr>
        <w:t xml:space="preserve">Unless specified otherwise in Appendix 3, the documentation must be delivered by no later than when the Customer’s approval test commences, so that the documentation can be tested at the same time as the service. </w:t>
      </w:r>
    </w:p>
    <w:p w14:paraId="6EA17FA2" w14:textId="77777777" w:rsidR="004C3FD4" w:rsidRPr="007A4FBE" w:rsidRDefault="004C3FD4" w:rsidP="004C3FD4">
      <w:pPr>
        <w:rPr>
          <w:rFonts w:cstheme="minorHAnsi"/>
        </w:rPr>
      </w:pPr>
    </w:p>
    <w:p w14:paraId="44AA5C6B" w14:textId="77777777" w:rsidR="004C3FD4" w:rsidRPr="007A4FBE" w:rsidRDefault="004C3FD4" w:rsidP="004C3FD4">
      <w:pPr>
        <w:rPr>
          <w:rFonts w:cstheme="minorHAnsi"/>
        </w:rPr>
      </w:pPr>
      <w:r w:rsidRPr="007A4FBE">
        <w:rPr>
          <w:rFonts w:eastAsia="Arial" w:cstheme="minorHAnsi"/>
          <w:lang w:val="en-GB" w:bidi="en-GB"/>
        </w:rPr>
        <w:t>The Supplier will assist with the necessary training of the Customer's personnel, to the extent that this is agreed in Appendix 1 and/or 2. Prices for any training will be stated in Appendix 6.</w:t>
      </w:r>
    </w:p>
    <w:p w14:paraId="56A8445E" w14:textId="77777777" w:rsidR="004C3FD4" w:rsidRPr="007A4FBE" w:rsidRDefault="004C3FD4" w:rsidP="004C3FD4">
      <w:pPr>
        <w:rPr>
          <w:rFonts w:cstheme="minorHAnsi"/>
        </w:rPr>
      </w:pPr>
    </w:p>
    <w:p w14:paraId="1053BFA4" w14:textId="62B8C3B7" w:rsidR="004C3FD4" w:rsidRPr="007A4FBE" w:rsidRDefault="004C3FD4" w:rsidP="004C3FD4">
      <w:pPr>
        <w:pStyle w:val="Overskrift2"/>
        <w:ind w:hanging="851"/>
        <w:rPr>
          <w:rFonts w:asciiTheme="minorHAnsi" w:hAnsiTheme="minorHAnsi" w:cstheme="minorHAnsi"/>
        </w:rPr>
      </w:pPr>
      <w:bookmarkStart w:id="17" w:name="_Toc230697585"/>
      <w:r w:rsidRPr="007A4FBE">
        <w:rPr>
          <w:rFonts w:asciiTheme="minorHAnsi" w:hAnsiTheme="minorHAnsi" w:cstheme="minorHAnsi"/>
          <w:lang w:val="en-GB" w:bidi="en-GB"/>
        </w:rPr>
        <w:t>Upgrading/maintenance of the service after the delivery date</w:t>
      </w:r>
      <w:bookmarkEnd w:id="17"/>
      <w:r w:rsidRPr="007A4FBE">
        <w:rPr>
          <w:rFonts w:asciiTheme="minorHAnsi" w:hAnsiTheme="minorHAnsi" w:cstheme="minorHAnsi"/>
          <w:lang w:val="en-GB" w:bidi="en-GB"/>
        </w:rPr>
        <w:t xml:space="preserve"> </w:t>
      </w:r>
    </w:p>
    <w:p w14:paraId="7AAE0960" w14:textId="3682E486" w:rsidR="00311A80" w:rsidRPr="007A4FBE" w:rsidRDefault="00311A80" w:rsidP="00311A80">
      <w:pPr>
        <w:rPr>
          <w:rFonts w:cstheme="minorHAnsi"/>
        </w:rPr>
      </w:pPr>
      <w:r w:rsidRPr="007A4FBE">
        <w:rPr>
          <w:rFonts w:eastAsia="Arial" w:cstheme="minorHAnsi"/>
          <w:lang w:val="en-GB" w:bidi="en-GB"/>
        </w:rPr>
        <w:t>Standard upgrades and general maintenance of the service are included in the consideration unless specified otherwise in Appendix 6.</w:t>
      </w:r>
    </w:p>
    <w:p w14:paraId="5685BB66" w14:textId="77777777" w:rsidR="00311A80" w:rsidRPr="007A4FBE" w:rsidRDefault="00311A80" w:rsidP="004C3FD4">
      <w:pPr>
        <w:rPr>
          <w:rFonts w:cstheme="minorHAnsi"/>
        </w:rPr>
      </w:pPr>
    </w:p>
    <w:p w14:paraId="77EBA2DC" w14:textId="2A3BB43A" w:rsidR="004C3FD4" w:rsidRPr="007A4FBE" w:rsidRDefault="004C3FD4" w:rsidP="004C3FD4">
      <w:pPr>
        <w:rPr>
          <w:rFonts w:cstheme="minorHAnsi"/>
        </w:rPr>
      </w:pPr>
      <w:r w:rsidRPr="007A4FBE">
        <w:rPr>
          <w:rFonts w:eastAsia="Arial" w:cstheme="minorHAnsi"/>
          <w:lang w:val="en-GB" w:bidi="en-GB"/>
        </w:rPr>
        <w:t>Unless otherwise agreed in Appendix 1 and/or 2, the Supplier is responsible for testing and making the standard upgrades to the service necessary for the service to fulfil agreed requirements, including service level requirements in Appendix 4, during the agreement period. Further requirements of testing can be included in Appendix 1.</w:t>
      </w:r>
    </w:p>
    <w:p w14:paraId="25D3B92D" w14:textId="77777777" w:rsidR="004C3FD4" w:rsidRPr="007A4FBE" w:rsidRDefault="004C3FD4" w:rsidP="004C3FD4">
      <w:pPr>
        <w:rPr>
          <w:rFonts w:cstheme="minorHAnsi"/>
        </w:rPr>
      </w:pPr>
    </w:p>
    <w:p w14:paraId="5221D67C" w14:textId="33C8CC1E" w:rsidR="004C3FD4" w:rsidRPr="007A4FBE" w:rsidRDefault="004C3FD4" w:rsidP="004C3FD4">
      <w:pPr>
        <w:rPr>
          <w:rFonts w:cstheme="minorHAnsi"/>
        </w:rPr>
      </w:pPr>
      <w:r w:rsidRPr="007A4FBE">
        <w:rPr>
          <w:rFonts w:eastAsia="Arial" w:cstheme="minorHAnsi"/>
          <w:lang w:val="en-GB" w:bidi="en-GB"/>
        </w:rPr>
        <w:t xml:space="preserve">If the Supplier </w:t>
      </w:r>
      <w:proofErr w:type="gramStart"/>
      <w:r w:rsidRPr="007A4FBE">
        <w:rPr>
          <w:rFonts w:eastAsia="Arial" w:cstheme="minorHAnsi"/>
          <w:lang w:val="en-GB" w:bidi="en-GB"/>
        </w:rPr>
        <w:t>has to</w:t>
      </w:r>
      <w:proofErr w:type="gramEnd"/>
      <w:r w:rsidRPr="007A4FBE">
        <w:rPr>
          <w:rFonts w:eastAsia="Arial" w:cstheme="minorHAnsi"/>
          <w:lang w:val="en-GB" w:bidi="en-GB"/>
        </w:rPr>
        <w:t xml:space="preserve"> make changes to configurations, customisations and/or integrations for the Customer </w:t>
      </w:r>
      <w:proofErr w:type="gramStart"/>
      <w:r w:rsidRPr="007A4FBE">
        <w:rPr>
          <w:rFonts w:eastAsia="Arial" w:cstheme="minorHAnsi"/>
          <w:lang w:val="en-GB" w:bidi="en-GB"/>
        </w:rPr>
        <w:t>as a consequence of</w:t>
      </w:r>
      <w:proofErr w:type="gramEnd"/>
      <w:r w:rsidRPr="007A4FBE">
        <w:rPr>
          <w:rFonts w:eastAsia="Arial" w:cstheme="minorHAnsi"/>
          <w:lang w:val="en-GB" w:bidi="en-GB"/>
        </w:rPr>
        <w:t xml:space="preserve"> standard upgrades to third-party deliverables, the Supplier will be responsible for testing the service after the upgrade(s) and change(s) has(have) taken place. </w:t>
      </w:r>
    </w:p>
    <w:p w14:paraId="772E355A" w14:textId="77777777" w:rsidR="004C3FD4" w:rsidRPr="007A4FBE" w:rsidRDefault="004C3FD4" w:rsidP="004C3FD4">
      <w:pPr>
        <w:rPr>
          <w:rFonts w:cstheme="minorHAnsi"/>
        </w:rPr>
      </w:pPr>
    </w:p>
    <w:p w14:paraId="42C1A386" w14:textId="77777777" w:rsidR="004C3FD4" w:rsidRPr="007A4FBE" w:rsidRDefault="004C3FD4" w:rsidP="004C3FD4">
      <w:pPr>
        <w:pStyle w:val="Overskrift2"/>
        <w:ind w:hanging="851"/>
        <w:rPr>
          <w:rFonts w:asciiTheme="minorHAnsi" w:hAnsiTheme="minorHAnsi" w:cstheme="minorHAnsi"/>
        </w:rPr>
      </w:pPr>
      <w:bookmarkStart w:id="18" w:name="_Toc230697586"/>
      <w:bookmarkStart w:id="19" w:name="_Hlk506461221"/>
      <w:r w:rsidRPr="007A4FBE">
        <w:rPr>
          <w:rFonts w:asciiTheme="minorHAnsi" w:hAnsiTheme="minorHAnsi" w:cstheme="minorHAnsi"/>
          <w:lang w:val="en-GB" w:bidi="en-GB"/>
        </w:rPr>
        <w:t>Further development after the delivery date</w:t>
      </w:r>
      <w:bookmarkEnd w:id="18"/>
    </w:p>
    <w:p w14:paraId="19AB1FD4" w14:textId="70E75B81" w:rsidR="004C3FD4" w:rsidRPr="007A4FBE" w:rsidRDefault="004C3FD4" w:rsidP="004C3FD4">
      <w:pPr>
        <w:rPr>
          <w:rFonts w:cstheme="minorHAnsi"/>
        </w:rPr>
      </w:pPr>
      <w:r w:rsidRPr="007A4FBE">
        <w:rPr>
          <w:rFonts w:eastAsia="Arial" w:cstheme="minorHAnsi"/>
          <w:lang w:val="en-GB" w:bidi="en-GB"/>
        </w:rPr>
        <w:t xml:space="preserve">The Customer may order further development of the services provided by the Supplier within the framework described in Appendix 1 and Appendix 2. The consideration for this further development will be payable </w:t>
      </w:r>
      <w:proofErr w:type="gramStart"/>
      <w:r w:rsidRPr="007A4FBE">
        <w:rPr>
          <w:rFonts w:eastAsia="Arial" w:cstheme="minorHAnsi"/>
          <w:lang w:val="en-GB" w:bidi="en-GB"/>
        </w:rPr>
        <w:t>on the basis of</w:t>
      </w:r>
      <w:proofErr w:type="gramEnd"/>
      <w:r w:rsidRPr="007A4FBE">
        <w:rPr>
          <w:rFonts w:eastAsia="Arial" w:cstheme="minorHAnsi"/>
          <w:lang w:val="en-GB" w:bidi="en-GB"/>
        </w:rPr>
        <w:t xml:space="preserve"> the time spent, at the hourly rates stated in Appendix 6, unless another consideration model is stated in Appendix 6. The parties will agree on approval criteria and a progress plan for this development. Any special approval testing requirements for this further development, as well as the progress plan, will be stated in Appendix 1 and/or 3, unless the parties choose to use their own agreement for the achievement of this development. </w:t>
      </w:r>
    </w:p>
    <w:p w14:paraId="54F0BAD1" w14:textId="77777777" w:rsidR="004C3FD4" w:rsidRPr="007A4FBE" w:rsidRDefault="004C3FD4" w:rsidP="004C3FD4">
      <w:pPr>
        <w:rPr>
          <w:rFonts w:cstheme="minorHAnsi"/>
        </w:rPr>
      </w:pPr>
    </w:p>
    <w:p w14:paraId="323BC39C" w14:textId="77777777" w:rsidR="004C3FD4" w:rsidRPr="007A4FBE" w:rsidRDefault="004C3FD4" w:rsidP="004C3FD4">
      <w:pPr>
        <w:rPr>
          <w:rFonts w:cstheme="minorHAnsi"/>
        </w:rPr>
      </w:pPr>
      <w:r w:rsidRPr="007A4FBE">
        <w:rPr>
          <w:rFonts w:eastAsia="Arial" w:cstheme="minorHAnsi"/>
          <w:lang w:val="en-GB" w:bidi="en-GB"/>
        </w:rPr>
        <w:t>In Appendix 1 and/or 2, the parties may agree that, on a proactive and ongoing basis, the Supplier will assess and propose changes to its own services for the Customer. The price for this service must be stated in Appendix 6.</w:t>
      </w:r>
    </w:p>
    <w:p w14:paraId="39CC0FCA" w14:textId="77777777" w:rsidR="004C3FD4" w:rsidRPr="007A4FBE" w:rsidRDefault="004C3FD4" w:rsidP="004C3FD4">
      <w:pPr>
        <w:pStyle w:val="Overskrift1"/>
        <w:rPr>
          <w:rFonts w:asciiTheme="minorHAnsi" w:hAnsiTheme="minorHAnsi" w:cstheme="minorHAnsi"/>
        </w:rPr>
      </w:pPr>
      <w:bookmarkStart w:id="20" w:name="_Toc230697587"/>
      <w:bookmarkEnd w:id="19"/>
      <w:r w:rsidRPr="007A4FBE">
        <w:rPr>
          <w:rFonts w:asciiTheme="minorHAnsi" w:hAnsiTheme="minorHAnsi" w:cstheme="minorHAnsi"/>
          <w:lang w:val="en-GB" w:bidi="en-GB"/>
        </w:rPr>
        <w:t>CONSIDERATION AND TERMS OF PAYMENT</w:t>
      </w:r>
      <w:bookmarkEnd w:id="20"/>
    </w:p>
    <w:p w14:paraId="6486833C" w14:textId="77777777" w:rsidR="004C3FD4" w:rsidRPr="007A4FBE" w:rsidRDefault="004C3FD4" w:rsidP="004C3FD4">
      <w:pPr>
        <w:pStyle w:val="Overskrift2"/>
        <w:ind w:hanging="851"/>
        <w:rPr>
          <w:rFonts w:asciiTheme="minorHAnsi" w:hAnsiTheme="minorHAnsi" w:cstheme="minorHAnsi"/>
        </w:rPr>
      </w:pPr>
      <w:bookmarkStart w:id="21" w:name="_Toc230697588"/>
      <w:r w:rsidRPr="007A4FBE">
        <w:rPr>
          <w:rFonts w:asciiTheme="minorHAnsi" w:hAnsiTheme="minorHAnsi" w:cstheme="minorHAnsi"/>
          <w:lang w:val="en-GB" w:bidi="en-GB"/>
        </w:rPr>
        <w:t>Consideration</w:t>
      </w:r>
      <w:bookmarkEnd w:id="21"/>
    </w:p>
    <w:p w14:paraId="1765803F" w14:textId="2D8C6879" w:rsidR="004C3FD4" w:rsidRPr="007A4FBE" w:rsidRDefault="004C3FD4" w:rsidP="004C3FD4">
      <w:pPr>
        <w:rPr>
          <w:rFonts w:cstheme="minorHAnsi"/>
        </w:rPr>
      </w:pPr>
      <w:r w:rsidRPr="007A4FBE">
        <w:rPr>
          <w:rFonts w:eastAsia="Arial" w:cstheme="minorHAnsi"/>
          <w:lang w:val="en-GB" w:bidi="en-GB"/>
        </w:rPr>
        <w:t>All prices and conditions for the consideration to be paid by the Customer for the Supplier's services, including prices for any third-party deliverables included in the service, are specified in Appendix 6.</w:t>
      </w:r>
    </w:p>
    <w:p w14:paraId="2BF5B67F" w14:textId="77777777" w:rsidR="004C3FD4" w:rsidRPr="007A4FBE" w:rsidRDefault="004C3FD4" w:rsidP="004C3FD4">
      <w:pPr>
        <w:rPr>
          <w:rFonts w:cstheme="minorHAnsi"/>
        </w:rPr>
      </w:pPr>
    </w:p>
    <w:p w14:paraId="0C66F62A" w14:textId="77777777" w:rsidR="004C3FD4" w:rsidRPr="007A4FBE" w:rsidRDefault="004C3FD4" w:rsidP="004C3FD4">
      <w:pPr>
        <w:rPr>
          <w:rFonts w:cstheme="minorHAnsi"/>
        </w:rPr>
      </w:pPr>
      <w:r w:rsidRPr="007A4FBE">
        <w:rPr>
          <w:rFonts w:eastAsia="Arial" w:cstheme="minorHAnsi"/>
          <w:lang w:val="en-GB" w:bidi="en-GB"/>
        </w:rPr>
        <w:t xml:space="preserve">Unless otherwise specified in Appendix 6, all prices are stated excluding value added tax, but including customs duties and any other indirect taxes. </w:t>
      </w:r>
    </w:p>
    <w:p w14:paraId="64FE5C6F" w14:textId="77777777" w:rsidR="004C3FD4" w:rsidRPr="007A4FBE" w:rsidRDefault="004C3FD4" w:rsidP="004C3FD4">
      <w:pPr>
        <w:rPr>
          <w:rFonts w:cstheme="minorHAnsi"/>
        </w:rPr>
      </w:pPr>
    </w:p>
    <w:p w14:paraId="0D2CEA7D" w14:textId="77777777" w:rsidR="004C3FD4" w:rsidRPr="007A4FBE" w:rsidRDefault="004C3FD4" w:rsidP="004C3FD4">
      <w:pPr>
        <w:rPr>
          <w:rFonts w:cstheme="minorHAnsi"/>
        </w:rPr>
      </w:pPr>
      <w:r w:rsidRPr="007A4FBE">
        <w:rPr>
          <w:rFonts w:eastAsia="Arial" w:cstheme="minorHAnsi"/>
          <w:lang w:val="en-GB" w:bidi="en-GB"/>
        </w:rPr>
        <w:t>All prices are stated in Norwegian kroner unless the Customer has indicated in Appendix 6 that prices may be stated in a foreign currency.</w:t>
      </w:r>
    </w:p>
    <w:p w14:paraId="0F2C80ED" w14:textId="77777777" w:rsidR="004C3FD4" w:rsidRPr="007A4FBE" w:rsidRDefault="004C3FD4" w:rsidP="004C3FD4">
      <w:pPr>
        <w:rPr>
          <w:rFonts w:cstheme="minorHAnsi"/>
        </w:rPr>
      </w:pPr>
    </w:p>
    <w:p w14:paraId="395AAA76" w14:textId="48F75B18" w:rsidR="004C3FD4" w:rsidRPr="007A4FBE" w:rsidRDefault="004C3FD4" w:rsidP="004C3FD4">
      <w:pPr>
        <w:rPr>
          <w:rFonts w:cstheme="minorHAnsi"/>
        </w:rPr>
      </w:pPr>
      <w:r w:rsidRPr="007A4FBE">
        <w:rPr>
          <w:rFonts w:eastAsia="Arial" w:cstheme="minorHAnsi"/>
          <w:lang w:val="en-GB" w:bidi="en-GB"/>
        </w:rPr>
        <w:t xml:space="preserve">The Supplier reserves the right to conduct an audit of the Customer’s use of the service, </w:t>
      </w:r>
      <w:proofErr w:type="gramStart"/>
      <w:r w:rsidRPr="007A4FBE">
        <w:rPr>
          <w:rFonts w:eastAsia="Arial" w:cstheme="minorHAnsi"/>
          <w:lang w:val="en-GB" w:bidi="en-GB"/>
        </w:rPr>
        <w:t>in order to</w:t>
      </w:r>
      <w:proofErr w:type="gramEnd"/>
      <w:r w:rsidRPr="007A4FBE">
        <w:rPr>
          <w:rFonts w:eastAsia="Arial" w:cstheme="minorHAnsi"/>
          <w:lang w:val="en-GB" w:bidi="en-GB"/>
        </w:rPr>
        <w:t xml:space="preserve"> verify that the consideration paid is in accordance with the Agreement in terms of the number of users/locations or similar conditions. Reasonable notice of such audits must be </w:t>
      </w:r>
      <w:r w:rsidR="007A4FBE" w:rsidRPr="007A4FBE">
        <w:rPr>
          <w:rFonts w:eastAsia="Arial" w:cstheme="minorHAnsi"/>
          <w:lang w:val="en-GB" w:bidi="en-GB"/>
        </w:rPr>
        <w:t>given,</w:t>
      </w:r>
      <w:r w:rsidRPr="007A4FBE">
        <w:rPr>
          <w:rFonts w:eastAsia="Arial" w:cstheme="minorHAnsi"/>
          <w:lang w:val="en-GB" w:bidi="en-GB"/>
        </w:rPr>
        <w:t xml:space="preserve"> and they will be conducted with the least possible inconvenience to the Customer.</w:t>
      </w:r>
    </w:p>
    <w:p w14:paraId="664A4AB4" w14:textId="77777777" w:rsidR="004C3FD4" w:rsidRPr="007A4FBE" w:rsidRDefault="004C3FD4" w:rsidP="004C3FD4">
      <w:pPr>
        <w:rPr>
          <w:rFonts w:cstheme="minorHAnsi"/>
        </w:rPr>
      </w:pPr>
    </w:p>
    <w:p w14:paraId="4B20D36D" w14:textId="77777777" w:rsidR="004C3FD4" w:rsidRPr="007A4FBE" w:rsidRDefault="004C3FD4" w:rsidP="004C3FD4">
      <w:pPr>
        <w:pStyle w:val="Overskrift2"/>
        <w:ind w:hanging="851"/>
        <w:rPr>
          <w:rFonts w:asciiTheme="minorHAnsi" w:hAnsiTheme="minorHAnsi" w:cstheme="minorHAnsi"/>
        </w:rPr>
      </w:pPr>
      <w:bookmarkStart w:id="22" w:name="_Toc230697589"/>
      <w:r w:rsidRPr="007A4FBE">
        <w:rPr>
          <w:rFonts w:asciiTheme="minorHAnsi" w:hAnsiTheme="minorHAnsi" w:cstheme="minorHAnsi"/>
          <w:lang w:val="en-GB" w:bidi="en-GB"/>
        </w:rPr>
        <w:t>Invoicing date and terms of payment</w:t>
      </w:r>
      <w:bookmarkEnd w:id="22"/>
    </w:p>
    <w:p w14:paraId="455BD5FD" w14:textId="77777777" w:rsidR="004C3FD4" w:rsidRPr="007A4FBE" w:rsidRDefault="004C3FD4" w:rsidP="004C3FD4">
      <w:pPr>
        <w:rPr>
          <w:rFonts w:cstheme="minorHAnsi"/>
        </w:rPr>
      </w:pPr>
      <w:r w:rsidRPr="007A4FBE">
        <w:rPr>
          <w:rFonts w:eastAsia="Arial" w:cstheme="minorHAnsi"/>
          <w:lang w:val="en-GB" w:bidi="en-GB"/>
        </w:rPr>
        <w:t xml:space="preserve">Ongoing consideration will fall due for payment thirty (30) calendar days after the invoice date, and for the first time no earlier than thirty (30) calendar days after the delivery date. </w:t>
      </w:r>
    </w:p>
    <w:p w14:paraId="6F2D1922" w14:textId="77777777" w:rsidR="004C3FD4" w:rsidRPr="007A4FBE" w:rsidRDefault="004C3FD4" w:rsidP="004C3FD4">
      <w:pPr>
        <w:rPr>
          <w:rFonts w:cstheme="minorHAnsi"/>
        </w:rPr>
      </w:pPr>
    </w:p>
    <w:p w14:paraId="302A1F78" w14:textId="77777777" w:rsidR="004C3FD4" w:rsidRPr="007A4FBE" w:rsidRDefault="004C3FD4" w:rsidP="004C3FD4">
      <w:pPr>
        <w:rPr>
          <w:rFonts w:cstheme="minorHAnsi"/>
        </w:rPr>
      </w:pPr>
      <w:r w:rsidRPr="007A4FBE">
        <w:rPr>
          <w:rFonts w:eastAsia="Arial" w:cstheme="minorHAnsi"/>
          <w:lang w:val="en-GB" w:bidi="en-GB"/>
        </w:rPr>
        <w:t xml:space="preserve">When the Customer has </w:t>
      </w:r>
      <w:proofErr w:type="gramStart"/>
      <w:r w:rsidRPr="007A4FBE">
        <w:rPr>
          <w:rFonts w:eastAsia="Arial" w:cstheme="minorHAnsi"/>
          <w:lang w:val="en-GB" w:bidi="en-GB"/>
        </w:rPr>
        <w:t>made arrangements</w:t>
      </w:r>
      <w:proofErr w:type="gramEnd"/>
      <w:r w:rsidRPr="007A4FBE">
        <w:rPr>
          <w:rFonts w:eastAsia="Arial" w:cstheme="minorHAnsi"/>
          <w:lang w:val="en-GB" w:bidi="en-GB"/>
        </w:rPr>
        <w:t xml:space="preserve"> for this, the Supplier shall submit invoices, credit </w:t>
      </w:r>
      <w:proofErr w:type="gramStart"/>
      <w:r w:rsidRPr="007A4FBE">
        <w:rPr>
          <w:rFonts w:eastAsia="Arial" w:cstheme="minorHAnsi"/>
          <w:lang w:val="en-GB" w:bidi="en-GB"/>
        </w:rPr>
        <w:t>advices</w:t>
      </w:r>
      <w:proofErr w:type="gramEnd"/>
      <w:r w:rsidRPr="007A4FBE">
        <w:rPr>
          <w:rFonts w:eastAsia="Arial" w:cstheme="minorHAnsi"/>
          <w:lang w:val="en-GB" w:bidi="en-GB"/>
        </w:rPr>
        <w:t xml:space="preserve"> and reminders in accordance with the Electronic Trading Format (EHF) that has been determined. </w:t>
      </w:r>
    </w:p>
    <w:p w14:paraId="5B060AA5" w14:textId="77777777" w:rsidR="004C3FD4" w:rsidRPr="007A4FBE" w:rsidRDefault="004C3FD4" w:rsidP="004C3FD4">
      <w:pPr>
        <w:rPr>
          <w:rFonts w:cstheme="minorHAnsi"/>
        </w:rPr>
      </w:pPr>
    </w:p>
    <w:p w14:paraId="11D343CC" w14:textId="77777777" w:rsidR="004C3FD4" w:rsidRPr="007A4FBE" w:rsidRDefault="004C3FD4" w:rsidP="004C3FD4">
      <w:pPr>
        <w:rPr>
          <w:rFonts w:cstheme="minorHAnsi"/>
        </w:rPr>
      </w:pPr>
      <w:r w:rsidRPr="007A4FBE">
        <w:rPr>
          <w:rFonts w:eastAsia="Arial" w:cstheme="minorHAnsi"/>
          <w:lang w:val="en-GB" w:bidi="en-GB"/>
        </w:rPr>
        <w:t>Other price or payment terms, and any terms and conditions relating to the use of EHF, will be stated in Appendix 6.</w:t>
      </w:r>
    </w:p>
    <w:p w14:paraId="70DC9324" w14:textId="77777777" w:rsidR="004C3FD4" w:rsidRPr="007A4FBE" w:rsidRDefault="004C3FD4" w:rsidP="004C3FD4">
      <w:pPr>
        <w:rPr>
          <w:rFonts w:cstheme="minorHAnsi"/>
          <w:i/>
          <w:iCs/>
          <w:sz w:val="20"/>
          <w:szCs w:val="20"/>
        </w:rPr>
      </w:pPr>
    </w:p>
    <w:p w14:paraId="5905C875" w14:textId="77777777" w:rsidR="004C3FD4" w:rsidRPr="007A4FBE" w:rsidRDefault="004C3FD4" w:rsidP="004C3FD4">
      <w:pPr>
        <w:rPr>
          <w:rFonts w:cstheme="minorHAnsi"/>
        </w:rPr>
      </w:pPr>
      <w:r w:rsidRPr="007A4FBE">
        <w:rPr>
          <w:rFonts w:eastAsia="Arial" w:cstheme="minorHAnsi"/>
          <w:lang w:val="en-GB" w:bidi="en-GB"/>
        </w:rPr>
        <w:t>The Supplier itself will defray any costs associated with electronic invoices.</w:t>
      </w:r>
    </w:p>
    <w:p w14:paraId="4DE81E6C" w14:textId="77777777" w:rsidR="004C3FD4" w:rsidRPr="007A4FBE" w:rsidRDefault="004C3FD4" w:rsidP="004C3FD4">
      <w:pPr>
        <w:rPr>
          <w:rFonts w:cstheme="minorHAnsi"/>
        </w:rPr>
      </w:pPr>
      <w:r w:rsidRPr="007A4FBE">
        <w:rPr>
          <w:rFonts w:eastAsia="Arial" w:cstheme="minorHAnsi"/>
          <w:lang w:val="en-GB" w:bidi="en-GB"/>
        </w:rPr>
        <w:t xml:space="preserve"> </w:t>
      </w:r>
    </w:p>
    <w:p w14:paraId="5CE400FB" w14:textId="77777777" w:rsidR="004C3FD4" w:rsidRPr="007A4FBE" w:rsidRDefault="004C3FD4" w:rsidP="004C3FD4">
      <w:pPr>
        <w:pStyle w:val="Overskrift2"/>
        <w:ind w:hanging="851"/>
        <w:rPr>
          <w:rFonts w:asciiTheme="minorHAnsi" w:hAnsiTheme="minorHAnsi" w:cstheme="minorHAnsi"/>
        </w:rPr>
      </w:pPr>
      <w:bookmarkStart w:id="23" w:name="_Toc230697590"/>
      <w:r w:rsidRPr="007A4FBE">
        <w:rPr>
          <w:rFonts w:asciiTheme="minorHAnsi" w:hAnsiTheme="minorHAnsi" w:cstheme="minorHAnsi"/>
          <w:lang w:val="en-GB" w:bidi="en-GB"/>
        </w:rPr>
        <w:t>Late payment interest</w:t>
      </w:r>
      <w:bookmarkEnd w:id="23"/>
    </w:p>
    <w:p w14:paraId="32067EAB" w14:textId="77777777" w:rsidR="004C3FD4" w:rsidRPr="007A4FBE" w:rsidRDefault="004C3FD4" w:rsidP="004C3FD4">
      <w:pPr>
        <w:rPr>
          <w:rFonts w:cstheme="minorHAnsi"/>
        </w:rPr>
      </w:pPr>
      <w:r w:rsidRPr="007A4FBE">
        <w:rPr>
          <w:rFonts w:eastAsia="Arial" w:cstheme="minorHAnsi"/>
          <w:lang w:val="en-GB" w:bidi="en-GB"/>
        </w:rPr>
        <w:t>If the Customer does not pay at the agreed time, the Supplier may claim interest on the amount which has fallen due for payment, in accordance with Act no. 100 of 17 December 1976 concerning interest on late payments, etc. (the Norwegian Interest Act).</w:t>
      </w:r>
    </w:p>
    <w:p w14:paraId="3E3625A9" w14:textId="77777777" w:rsidR="004C3FD4" w:rsidRPr="007A4FBE" w:rsidRDefault="004C3FD4" w:rsidP="004C3FD4">
      <w:pPr>
        <w:pStyle w:val="Merknadstekst"/>
        <w:rPr>
          <w:rFonts w:asciiTheme="minorHAnsi" w:hAnsiTheme="minorHAnsi" w:cstheme="minorHAnsi"/>
        </w:rPr>
      </w:pPr>
    </w:p>
    <w:p w14:paraId="3E4F9F6F" w14:textId="77777777" w:rsidR="004C3FD4" w:rsidRPr="007A4FBE" w:rsidRDefault="004C3FD4" w:rsidP="004C3FD4">
      <w:pPr>
        <w:pStyle w:val="Overskrift2"/>
        <w:ind w:hanging="851"/>
        <w:rPr>
          <w:rFonts w:asciiTheme="minorHAnsi" w:hAnsiTheme="minorHAnsi" w:cstheme="minorHAnsi"/>
        </w:rPr>
      </w:pPr>
      <w:bookmarkStart w:id="24" w:name="_Toc230697591"/>
      <w:r w:rsidRPr="007A4FBE">
        <w:rPr>
          <w:rFonts w:asciiTheme="minorHAnsi" w:hAnsiTheme="minorHAnsi" w:cstheme="minorHAnsi"/>
          <w:lang w:val="en-GB" w:bidi="en-GB"/>
        </w:rPr>
        <w:t>Payment default</w:t>
      </w:r>
      <w:bookmarkEnd w:id="24"/>
    </w:p>
    <w:p w14:paraId="0FA43367" w14:textId="77777777" w:rsidR="004C3FD4" w:rsidRPr="007A4FBE" w:rsidRDefault="004C3FD4" w:rsidP="004C3FD4">
      <w:pPr>
        <w:rPr>
          <w:rFonts w:cstheme="minorHAnsi"/>
        </w:rPr>
      </w:pPr>
      <w:r w:rsidRPr="007A4FBE">
        <w:rPr>
          <w:rFonts w:eastAsia="Arial" w:cstheme="minorHAnsi"/>
          <w:lang w:val="en-GB" w:bidi="en-GB"/>
        </w:rPr>
        <w:t xml:space="preserve">If overdue, undisputed consideration, with the addition of interest on late payment, has not been paid within thirty (30) calendar days of the due date, the Supplier may give the Customer written notice that the Agreement will be cancelled if settlement has not been made within sixty (60) calendar days of receipt of such notice. </w:t>
      </w:r>
    </w:p>
    <w:p w14:paraId="2954B43C" w14:textId="77777777" w:rsidR="004C3FD4" w:rsidRPr="007A4FBE" w:rsidRDefault="004C3FD4" w:rsidP="004C3FD4">
      <w:pPr>
        <w:rPr>
          <w:rFonts w:cstheme="minorHAnsi"/>
        </w:rPr>
      </w:pPr>
    </w:p>
    <w:p w14:paraId="31933604" w14:textId="77777777" w:rsidR="004C3FD4" w:rsidRPr="007A4FBE" w:rsidRDefault="004C3FD4" w:rsidP="004C3FD4">
      <w:pPr>
        <w:rPr>
          <w:rFonts w:cstheme="minorHAnsi"/>
        </w:rPr>
      </w:pPr>
      <w:r w:rsidRPr="007A4FBE">
        <w:rPr>
          <w:rFonts w:eastAsia="Arial" w:cstheme="minorHAnsi"/>
          <w:lang w:val="en-GB" w:bidi="en-GB"/>
        </w:rPr>
        <w:t>Cancellation may not take place if the Customer settles the overdue consideration, with the addition of late payment interest, prior to the expiry of the deadline.</w:t>
      </w:r>
    </w:p>
    <w:p w14:paraId="778C1795" w14:textId="77777777" w:rsidR="004C3FD4" w:rsidRPr="007A4FBE" w:rsidRDefault="004C3FD4" w:rsidP="004C3FD4">
      <w:pPr>
        <w:rPr>
          <w:rFonts w:cstheme="minorHAnsi"/>
        </w:rPr>
      </w:pPr>
    </w:p>
    <w:p w14:paraId="5471B10E" w14:textId="77777777" w:rsidR="004C3FD4" w:rsidRPr="007A4FBE" w:rsidRDefault="004C3FD4" w:rsidP="004C3FD4">
      <w:pPr>
        <w:pStyle w:val="Overskrift2"/>
        <w:ind w:hanging="851"/>
        <w:rPr>
          <w:rFonts w:asciiTheme="minorHAnsi" w:hAnsiTheme="minorHAnsi" w:cstheme="minorHAnsi"/>
        </w:rPr>
      </w:pPr>
      <w:bookmarkStart w:id="25" w:name="_Toc230697592"/>
      <w:r w:rsidRPr="007A4FBE">
        <w:rPr>
          <w:rFonts w:asciiTheme="minorHAnsi" w:hAnsiTheme="minorHAnsi" w:cstheme="minorHAnsi"/>
          <w:lang w:val="en-GB" w:bidi="en-GB"/>
        </w:rPr>
        <w:t>Price adjustments</w:t>
      </w:r>
      <w:bookmarkEnd w:id="25"/>
    </w:p>
    <w:p w14:paraId="7E90A346" w14:textId="4C61320F" w:rsidR="00065687" w:rsidRPr="007A4FBE" w:rsidRDefault="004C3FD4" w:rsidP="004C3FD4">
      <w:pPr>
        <w:rPr>
          <w:rFonts w:cstheme="minorHAnsi"/>
        </w:rPr>
      </w:pPr>
      <w:r w:rsidRPr="007A4FBE">
        <w:rPr>
          <w:rFonts w:eastAsia="Arial" w:cstheme="minorHAnsi"/>
          <w:lang w:val="en-GB" w:bidi="en-GB"/>
        </w:rPr>
        <w:t>The Supplier’s prices may be adjusted at the beginning of each calendar year by an amount equivalent to the increase in the retail price index (the main index) of Statistics Norway, with the initial reference index value being the index value for the month in which the Agreement was signed, unless a different index value is agreed in Appendix 6.</w:t>
      </w:r>
    </w:p>
    <w:p w14:paraId="734D3AD6" w14:textId="77777777" w:rsidR="004C3FD4" w:rsidRPr="007A4FBE" w:rsidRDefault="004C3FD4" w:rsidP="004C3FD4">
      <w:pPr>
        <w:rPr>
          <w:rFonts w:cstheme="minorHAnsi"/>
        </w:rPr>
      </w:pPr>
    </w:p>
    <w:p w14:paraId="74D718B4" w14:textId="47CA46CF" w:rsidR="004C3FD4" w:rsidRPr="007A4FBE" w:rsidRDefault="004C3FD4" w:rsidP="004C3FD4">
      <w:pPr>
        <w:rPr>
          <w:rFonts w:cstheme="minorHAnsi"/>
        </w:rPr>
      </w:pPr>
      <w:r w:rsidRPr="007A4FBE">
        <w:rPr>
          <w:rFonts w:eastAsia="Arial" w:cstheme="minorHAnsi"/>
          <w:lang w:val="en-GB" w:bidi="en-GB"/>
        </w:rPr>
        <w:t>The Supplier’s prices may also be adjusted to the extent that rules or administrative decisions pertaining to public taxes are amended in a way that affects the consideration or costs of the Supplier. In such case, the Supplier must notify the Customer of this. The price changes must be documented and will apply as from the Customer’s receipt of notice of the price changes.</w:t>
      </w:r>
    </w:p>
    <w:p w14:paraId="7ADBA00E" w14:textId="77777777" w:rsidR="004C3FD4" w:rsidRPr="007A4FBE" w:rsidRDefault="004C3FD4" w:rsidP="004C3FD4">
      <w:pPr>
        <w:rPr>
          <w:rFonts w:cstheme="minorHAnsi"/>
        </w:rPr>
      </w:pPr>
    </w:p>
    <w:p w14:paraId="486977F9" w14:textId="72789810" w:rsidR="00065687" w:rsidRPr="007A4FBE" w:rsidRDefault="00065687" w:rsidP="00065687">
      <w:pPr>
        <w:rPr>
          <w:rFonts w:cstheme="minorHAnsi"/>
        </w:rPr>
      </w:pPr>
      <w:r w:rsidRPr="007A4FBE">
        <w:rPr>
          <w:rFonts w:eastAsia="Arial" w:cstheme="minorHAnsi"/>
          <w:lang w:val="en-GB" w:bidi="en-GB"/>
        </w:rPr>
        <w:t>Changes in prices for third-party deliverables included in the service do not give any entitlement to price changes for the service, unless this is specifically agreed in Appendix 6.</w:t>
      </w:r>
    </w:p>
    <w:p w14:paraId="12790961" w14:textId="77777777" w:rsidR="00065687" w:rsidRPr="007A4FBE" w:rsidRDefault="00065687" w:rsidP="004C3FD4">
      <w:pPr>
        <w:rPr>
          <w:rFonts w:cstheme="minorHAnsi"/>
        </w:rPr>
      </w:pPr>
    </w:p>
    <w:p w14:paraId="5698443A" w14:textId="77777777" w:rsidR="004C3FD4" w:rsidRPr="007A4FBE" w:rsidRDefault="004C3FD4" w:rsidP="004C3FD4">
      <w:pPr>
        <w:rPr>
          <w:rFonts w:cstheme="minorHAnsi"/>
        </w:rPr>
      </w:pPr>
      <w:r w:rsidRPr="007A4FBE">
        <w:rPr>
          <w:rFonts w:eastAsia="Arial" w:cstheme="minorHAnsi"/>
          <w:lang w:val="en-GB" w:bidi="en-GB"/>
        </w:rPr>
        <w:t>If the Customer applies any other provisions to price changes, this must be stated in Appendix 6.</w:t>
      </w:r>
    </w:p>
    <w:p w14:paraId="2A7E4AC0" w14:textId="1B29541E" w:rsidR="004C3FD4" w:rsidRPr="007A4FBE" w:rsidRDefault="004C3FD4" w:rsidP="004C3FD4">
      <w:pPr>
        <w:pStyle w:val="Overskrift1"/>
        <w:rPr>
          <w:rFonts w:asciiTheme="minorHAnsi" w:hAnsiTheme="minorHAnsi" w:cstheme="minorHAnsi"/>
        </w:rPr>
      </w:pPr>
      <w:bookmarkStart w:id="26" w:name="_Toc230697593"/>
      <w:r w:rsidRPr="007A4FBE">
        <w:rPr>
          <w:rFonts w:asciiTheme="minorHAnsi" w:hAnsiTheme="minorHAnsi" w:cstheme="minorHAnsi"/>
          <w:lang w:val="en-GB" w:bidi="en-GB"/>
        </w:rPr>
        <w:t>Duration, cancellation and termination</w:t>
      </w:r>
      <w:bookmarkEnd w:id="26"/>
      <w:r w:rsidRPr="007A4FBE">
        <w:rPr>
          <w:rFonts w:asciiTheme="minorHAnsi" w:hAnsiTheme="minorHAnsi" w:cstheme="minorHAnsi"/>
          <w:lang w:val="en-GB" w:bidi="en-GB"/>
        </w:rPr>
        <w:t xml:space="preserve"> </w:t>
      </w:r>
    </w:p>
    <w:p w14:paraId="4A066DE2" w14:textId="77777777" w:rsidR="004C3FD4" w:rsidRPr="007A4FBE" w:rsidRDefault="004C3FD4" w:rsidP="004C3FD4">
      <w:pPr>
        <w:pStyle w:val="Overskrift2"/>
        <w:ind w:hanging="851"/>
        <w:rPr>
          <w:rFonts w:asciiTheme="minorHAnsi" w:hAnsiTheme="minorHAnsi" w:cstheme="minorHAnsi"/>
        </w:rPr>
      </w:pPr>
      <w:bookmarkStart w:id="27" w:name="_Toc230697594"/>
      <w:r w:rsidRPr="007A4FBE">
        <w:rPr>
          <w:rFonts w:asciiTheme="minorHAnsi" w:hAnsiTheme="minorHAnsi" w:cstheme="minorHAnsi"/>
          <w:lang w:val="en-GB" w:bidi="en-GB"/>
        </w:rPr>
        <w:t>Duration</w:t>
      </w:r>
      <w:bookmarkEnd w:id="27"/>
    </w:p>
    <w:p w14:paraId="73B2518A" w14:textId="77777777" w:rsidR="004C3FD4" w:rsidRPr="007A4FBE" w:rsidRDefault="004C3FD4" w:rsidP="004C3FD4">
      <w:pPr>
        <w:rPr>
          <w:rFonts w:cstheme="minorHAnsi"/>
        </w:rPr>
      </w:pPr>
      <w:r w:rsidRPr="007A4FBE">
        <w:rPr>
          <w:rFonts w:eastAsia="Arial" w:cstheme="minorHAnsi"/>
          <w:lang w:val="en-GB" w:bidi="en-GB"/>
        </w:rPr>
        <w:t xml:space="preserve">The Agreement enters into force on the date on which it is signed by the parties. </w:t>
      </w:r>
    </w:p>
    <w:p w14:paraId="1AEEFE31" w14:textId="77777777" w:rsidR="004C3FD4" w:rsidRPr="007A4FBE" w:rsidRDefault="004C3FD4" w:rsidP="004C3FD4">
      <w:pPr>
        <w:rPr>
          <w:rFonts w:cstheme="minorHAnsi"/>
        </w:rPr>
      </w:pPr>
    </w:p>
    <w:p w14:paraId="5D9A565F" w14:textId="1B9DADC9" w:rsidR="004C3FD4" w:rsidRPr="007A4FBE" w:rsidRDefault="008140CC" w:rsidP="004C3FD4">
      <w:pPr>
        <w:rPr>
          <w:rFonts w:cstheme="minorHAnsi"/>
        </w:rPr>
      </w:pPr>
      <w:r w:rsidRPr="007A4FBE">
        <w:rPr>
          <w:rFonts w:eastAsia="Arial" w:cstheme="minorHAnsi"/>
          <w:lang w:val="en-GB" w:bidi="en-GB"/>
        </w:rPr>
        <w:t>Unless a different duration is agreed in Appendix 5, the Agreement will be for a term of three (3) years calculated as from the delivery date. The Agreement shall thereafter be renewed automatically for a term of one (1) year at a time, unless the Customer terminates the Agreement by giving three (3) months' notice prior to the renewal date. The Supplier may terminate the Agreement by giving twelve (12) months' notice prior to the renewal date.</w:t>
      </w:r>
    </w:p>
    <w:p w14:paraId="04F059AD" w14:textId="77777777" w:rsidR="004C3FD4" w:rsidRPr="007A4FBE" w:rsidRDefault="004C3FD4" w:rsidP="004C3FD4">
      <w:pPr>
        <w:rPr>
          <w:rFonts w:cstheme="minorHAnsi"/>
        </w:rPr>
      </w:pPr>
    </w:p>
    <w:p w14:paraId="13ACE930" w14:textId="77777777" w:rsidR="004C3FD4" w:rsidRPr="007A4FBE" w:rsidRDefault="004C3FD4" w:rsidP="004C3FD4">
      <w:pPr>
        <w:pStyle w:val="Overskrift2"/>
        <w:ind w:hanging="851"/>
        <w:rPr>
          <w:rFonts w:asciiTheme="minorHAnsi" w:hAnsiTheme="minorHAnsi" w:cstheme="minorHAnsi"/>
        </w:rPr>
      </w:pPr>
      <w:bookmarkStart w:id="28" w:name="_Toc230697595"/>
      <w:r w:rsidRPr="007A4FBE">
        <w:rPr>
          <w:rFonts w:asciiTheme="minorHAnsi" w:hAnsiTheme="minorHAnsi" w:cstheme="minorHAnsi"/>
          <w:lang w:val="en-GB" w:bidi="en-GB"/>
        </w:rPr>
        <w:t>Cancellation</w:t>
      </w:r>
      <w:bookmarkEnd w:id="28"/>
    </w:p>
    <w:p w14:paraId="6B7A97C6" w14:textId="77777777" w:rsidR="004C3FD4" w:rsidRPr="007A4FBE" w:rsidRDefault="004C3FD4" w:rsidP="004C3FD4">
      <w:pPr>
        <w:rPr>
          <w:rFonts w:cstheme="minorHAnsi"/>
        </w:rPr>
      </w:pPr>
      <w:r w:rsidRPr="007A4FBE">
        <w:rPr>
          <w:rFonts w:eastAsia="Arial" w:cstheme="minorHAnsi"/>
          <w:lang w:val="en-GB" w:bidi="en-GB"/>
        </w:rPr>
        <w:t>The Customer may cancel the service contracted under this Agreement in full or in part by giving three (3) months’ written notice. Other terms of notice of cancellation may be agreed in Appendix 5.</w:t>
      </w:r>
    </w:p>
    <w:p w14:paraId="591D6FC1" w14:textId="77777777" w:rsidR="004C3FD4" w:rsidRPr="007A4FBE" w:rsidRDefault="004C3FD4" w:rsidP="004C3FD4">
      <w:pPr>
        <w:rPr>
          <w:rFonts w:cstheme="minorHAnsi"/>
        </w:rPr>
      </w:pPr>
    </w:p>
    <w:p w14:paraId="59551D72" w14:textId="77777777" w:rsidR="004C3FD4" w:rsidRPr="007A4FBE" w:rsidRDefault="004C3FD4" w:rsidP="004C3FD4">
      <w:pPr>
        <w:rPr>
          <w:rFonts w:cstheme="minorHAnsi"/>
        </w:rPr>
      </w:pPr>
      <w:r w:rsidRPr="007A4FBE">
        <w:rPr>
          <w:rFonts w:eastAsia="Arial" w:cstheme="minorHAnsi"/>
          <w:lang w:val="en-GB" w:bidi="en-GB"/>
        </w:rPr>
        <w:t>Unless another cancellation fee has been agreed in Appendix 6, on cancellation the Customer will pay:</w:t>
      </w:r>
    </w:p>
    <w:p w14:paraId="3157928E" w14:textId="77777777" w:rsidR="004C3FD4" w:rsidRPr="007A4FBE" w:rsidRDefault="004C3FD4" w:rsidP="004C3FD4">
      <w:pPr>
        <w:rPr>
          <w:rFonts w:cstheme="minorHAnsi"/>
        </w:rPr>
      </w:pPr>
    </w:p>
    <w:p w14:paraId="079E19E5" w14:textId="77777777" w:rsidR="004C3FD4" w:rsidRPr="007A4FBE" w:rsidRDefault="004C3FD4" w:rsidP="004C3FD4">
      <w:pPr>
        <w:keepLines/>
        <w:widowControl w:val="0"/>
        <w:numPr>
          <w:ilvl w:val="0"/>
          <w:numId w:val="25"/>
        </w:numPr>
        <w:ind w:left="850" w:hanging="425"/>
        <w:rPr>
          <w:rFonts w:cstheme="minorHAnsi"/>
        </w:rPr>
      </w:pPr>
      <w:r w:rsidRPr="007A4FBE">
        <w:rPr>
          <w:rFonts w:eastAsia="Arial" w:cstheme="minorHAnsi"/>
          <w:lang w:val="en-GB" w:bidi="en-GB"/>
        </w:rPr>
        <w:t>The amount due to the Supplier in respect of the part of the Service that has already been completed.</w:t>
      </w:r>
    </w:p>
    <w:p w14:paraId="57542488" w14:textId="586845BE" w:rsidR="004C3FD4" w:rsidRPr="007A4FBE" w:rsidRDefault="004C3FD4" w:rsidP="004C3FD4">
      <w:pPr>
        <w:keepLines/>
        <w:widowControl w:val="0"/>
        <w:numPr>
          <w:ilvl w:val="0"/>
          <w:numId w:val="25"/>
        </w:numPr>
        <w:ind w:left="850" w:hanging="425"/>
        <w:rPr>
          <w:rFonts w:cstheme="minorHAnsi"/>
        </w:rPr>
      </w:pPr>
      <w:r w:rsidRPr="007A4FBE">
        <w:rPr>
          <w:rFonts w:eastAsia="Arial" w:cstheme="minorHAnsi"/>
          <w:lang w:val="en-GB" w:bidi="en-GB"/>
        </w:rPr>
        <w:t xml:space="preserve">The </w:t>
      </w:r>
      <w:r w:rsidR="002D0E19">
        <w:rPr>
          <w:rFonts w:eastAsia="Arial" w:cstheme="minorHAnsi"/>
          <w:lang w:val="en-GB" w:bidi="en-GB"/>
        </w:rPr>
        <w:t>Supplier’s</w:t>
      </w:r>
      <w:r w:rsidRPr="007A4FBE">
        <w:rPr>
          <w:rFonts w:eastAsia="Arial" w:cstheme="minorHAnsi"/>
          <w:lang w:val="en-GB" w:bidi="en-GB"/>
        </w:rPr>
        <w:t xml:space="preserve"> necessary and documented direct costs in relation to the reassignment of personnel.</w:t>
      </w:r>
    </w:p>
    <w:p w14:paraId="520A540A" w14:textId="741C63D1" w:rsidR="004C3FD4" w:rsidRPr="007A4FBE" w:rsidRDefault="004C3FD4" w:rsidP="004C3FD4">
      <w:pPr>
        <w:keepLines/>
        <w:widowControl w:val="0"/>
        <w:numPr>
          <w:ilvl w:val="0"/>
          <w:numId w:val="25"/>
        </w:numPr>
        <w:ind w:left="850" w:hanging="425"/>
        <w:rPr>
          <w:rFonts w:cstheme="minorHAnsi"/>
        </w:rPr>
      </w:pPr>
      <w:r w:rsidRPr="007A4FBE">
        <w:rPr>
          <w:rFonts w:eastAsia="Arial" w:cstheme="minorHAnsi"/>
          <w:lang w:val="en-GB" w:bidi="en-GB"/>
        </w:rPr>
        <w:t xml:space="preserve">Other documented direct costs incurred by the </w:t>
      </w:r>
      <w:r w:rsidR="007E1E4F">
        <w:rPr>
          <w:rFonts w:eastAsia="Arial" w:cstheme="minorHAnsi"/>
          <w:lang w:val="en-GB" w:bidi="en-GB"/>
        </w:rPr>
        <w:t>Supplier</w:t>
      </w:r>
      <w:r w:rsidRPr="007A4FBE">
        <w:rPr>
          <w:rFonts w:eastAsia="Arial" w:cstheme="minorHAnsi"/>
          <w:lang w:val="en-GB" w:bidi="en-GB"/>
        </w:rPr>
        <w:t xml:space="preserve"> as the result of the cancellation, including disbursements and costs that have been incurred by the </w:t>
      </w:r>
      <w:r w:rsidR="007E1E4F">
        <w:rPr>
          <w:rFonts w:eastAsia="Arial" w:cstheme="minorHAnsi"/>
          <w:lang w:val="en-GB" w:bidi="en-GB"/>
        </w:rPr>
        <w:t>Supplier</w:t>
      </w:r>
      <w:r w:rsidRPr="007A4FBE">
        <w:rPr>
          <w:rFonts w:eastAsia="Arial" w:cstheme="minorHAnsi"/>
          <w:lang w:val="en-GB" w:bidi="en-GB"/>
        </w:rPr>
        <w:t xml:space="preserve"> prior to its receipt of the notice of cancellation, and which the </w:t>
      </w:r>
      <w:r w:rsidR="007E1E4F">
        <w:rPr>
          <w:rFonts w:eastAsia="Arial" w:cstheme="minorHAnsi"/>
          <w:lang w:val="en-GB" w:bidi="en-GB"/>
        </w:rPr>
        <w:t>Supplier</w:t>
      </w:r>
      <w:r w:rsidRPr="007A4FBE">
        <w:rPr>
          <w:rFonts w:eastAsia="Arial" w:cstheme="minorHAnsi"/>
          <w:lang w:val="en-GB" w:bidi="en-GB"/>
        </w:rPr>
        <w:t xml:space="preserve"> is unable to make use of for other purposes. </w:t>
      </w:r>
    </w:p>
    <w:p w14:paraId="7146ED47" w14:textId="77777777" w:rsidR="004C3FD4" w:rsidRPr="007A4FBE" w:rsidRDefault="004C3FD4" w:rsidP="004C3FD4">
      <w:pPr>
        <w:keepLines/>
        <w:widowControl w:val="0"/>
        <w:numPr>
          <w:ilvl w:val="0"/>
          <w:numId w:val="25"/>
        </w:numPr>
        <w:ind w:hanging="425"/>
        <w:rPr>
          <w:rFonts w:cstheme="minorHAnsi"/>
        </w:rPr>
      </w:pPr>
      <w:r w:rsidRPr="007A4FBE">
        <w:rPr>
          <w:rFonts w:eastAsia="Arial" w:cstheme="minorHAnsi"/>
          <w:lang w:val="en-GB" w:bidi="en-GB"/>
        </w:rPr>
        <w:t xml:space="preserve">A cancellation fee equivalent to 10% of the consideration invoiced to the Customer during the last three months prior to cancellation. </w:t>
      </w:r>
    </w:p>
    <w:p w14:paraId="4909C157" w14:textId="77777777" w:rsidR="004C3FD4" w:rsidRPr="007A4FBE" w:rsidRDefault="004C3FD4" w:rsidP="00E37F3F">
      <w:pPr>
        <w:ind w:left="708"/>
        <w:rPr>
          <w:rFonts w:cstheme="minorHAnsi"/>
        </w:rPr>
      </w:pPr>
    </w:p>
    <w:p w14:paraId="164B0CE3" w14:textId="77777777" w:rsidR="004C3FD4" w:rsidRPr="007A4FBE" w:rsidRDefault="004C3FD4" w:rsidP="00E37F3F">
      <w:pPr>
        <w:rPr>
          <w:rFonts w:cstheme="minorHAnsi"/>
        </w:rPr>
      </w:pPr>
      <w:r w:rsidRPr="007A4FBE">
        <w:rPr>
          <w:rFonts w:eastAsia="Arial" w:cstheme="minorHAnsi"/>
          <w:lang w:val="en-GB" w:bidi="en-GB"/>
        </w:rPr>
        <w:t xml:space="preserve">In the event of partial cancellation, the cancellation fee is calculated </w:t>
      </w:r>
      <w:proofErr w:type="gramStart"/>
      <w:r w:rsidRPr="007A4FBE">
        <w:rPr>
          <w:rFonts w:eastAsia="Arial" w:cstheme="minorHAnsi"/>
          <w:lang w:val="en-GB" w:bidi="en-GB"/>
        </w:rPr>
        <w:t>on the basis of</w:t>
      </w:r>
      <w:proofErr w:type="gramEnd"/>
      <w:r w:rsidRPr="007A4FBE">
        <w:rPr>
          <w:rFonts w:eastAsia="Arial" w:cstheme="minorHAnsi"/>
          <w:lang w:val="en-GB" w:bidi="en-GB"/>
        </w:rPr>
        <w:t xml:space="preserve"> pro rata settlement of the fee, as agreed in (d). </w:t>
      </w:r>
    </w:p>
    <w:p w14:paraId="583A119E" w14:textId="77777777" w:rsidR="004C3FD4" w:rsidRPr="007A4FBE" w:rsidRDefault="004C3FD4" w:rsidP="004C3FD4">
      <w:pPr>
        <w:rPr>
          <w:rFonts w:cstheme="minorHAnsi"/>
        </w:rPr>
      </w:pPr>
    </w:p>
    <w:p w14:paraId="46C2BA3B" w14:textId="5B489BEB" w:rsidR="004C3FD4" w:rsidRPr="007A4FBE" w:rsidRDefault="004C3FD4" w:rsidP="004C3FD4">
      <w:pPr>
        <w:rPr>
          <w:rFonts w:cstheme="minorHAnsi"/>
        </w:rPr>
      </w:pPr>
      <w:r w:rsidRPr="007A4FBE">
        <w:rPr>
          <w:rFonts w:eastAsia="Arial" w:cstheme="minorHAnsi"/>
          <w:lang w:val="en-GB" w:bidi="en-GB"/>
        </w:rPr>
        <w:t xml:space="preserve">To the extent that it has been agreed that the service is scalable with respect to payment on any reduction of the number of users, functionality or similar, the Customer's use of this agreed scalability will not </w:t>
      </w:r>
      <w:proofErr w:type="gramStart"/>
      <w:r w:rsidRPr="007A4FBE">
        <w:rPr>
          <w:rFonts w:eastAsia="Arial" w:cstheme="minorHAnsi"/>
          <w:lang w:val="en-GB" w:bidi="en-GB"/>
        </w:rPr>
        <w:t>be considered to be</w:t>
      </w:r>
      <w:proofErr w:type="gramEnd"/>
      <w:r w:rsidRPr="007A4FBE">
        <w:rPr>
          <w:rFonts w:eastAsia="Arial" w:cstheme="minorHAnsi"/>
          <w:lang w:val="en-GB" w:bidi="en-GB"/>
        </w:rPr>
        <w:t xml:space="preserve"> cancellation. </w:t>
      </w:r>
    </w:p>
    <w:p w14:paraId="376F4F7D" w14:textId="77777777" w:rsidR="004C3FD4" w:rsidRPr="007A4FBE" w:rsidRDefault="004C3FD4" w:rsidP="004C3FD4">
      <w:pPr>
        <w:rPr>
          <w:rFonts w:cstheme="minorHAnsi"/>
        </w:rPr>
      </w:pPr>
    </w:p>
    <w:p w14:paraId="44493105" w14:textId="77777777" w:rsidR="004C3FD4" w:rsidRPr="007A4FBE" w:rsidRDefault="004C3FD4" w:rsidP="004C3FD4">
      <w:pPr>
        <w:pStyle w:val="Overskrift2"/>
        <w:ind w:hanging="851"/>
        <w:rPr>
          <w:rFonts w:asciiTheme="minorHAnsi" w:hAnsiTheme="minorHAnsi" w:cstheme="minorHAnsi"/>
        </w:rPr>
      </w:pPr>
      <w:bookmarkStart w:id="29" w:name="_Toc230697596"/>
      <w:r w:rsidRPr="007A4FBE">
        <w:rPr>
          <w:rFonts w:asciiTheme="minorHAnsi" w:hAnsiTheme="minorHAnsi" w:cstheme="minorHAnsi"/>
          <w:lang w:val="en-GB" w:bidi="en-GB"/>
        </w:rPr>
        <w:t>Termination of the Agreement</w:t>
      </w:r>
      <w:bookmarkEnd w:id="29"/>
    </w:p>
    <w:p w14:paraId="46EA7903" w14:textId="77777777" w:rsidR="004C3FD4" w:rsidRPr="007A4FBE" w:rsidRDefault="004C3FD4" w:rsidP="004C3FD4">
      <w:pPr>
        <w:rPr>
          <w:rFonts w:cstheme="minorHAnsi"/>
        </w:rPr>
      </w:pPr>
      <w:r w:rsidRPr="007A4FBE">
        <w:rPr>
          <w:rFonts w:eastAsia="Arial" w:cstheme="minorHAnsi"/>
          <w:lang w:val="en-GB" w:bidi="en-GB"/>
        </w:rPr>
        <w:t>The notice period runs from the date of the notice of termination, annulment or cancellation until the Agreement expires. The Customer will be entitled to follow-up assistance for up to thirty (30) calendar days after the service has been established at a new Supplier or at the Customer itself, even if this takes place after the expiry of the Agreement.</w:t>
      </w:r>
    </w:p>
    <w:p w14:paraId="2C314D05" w14:textId="77777777" w:rsidR="004C3FD4" w:rsidRPr="007A4FBE" w:rsidRDefault="004C3FD4" w:rsidP="004C3FD4">
      <w:pPr>
        <w:rPr>
          <w:rFonts w:cstheme="minorHAnsi"/>
        </w:rPr>
      </w:pPr>
    </w:p>
    <w:p w14:paraId="7A6485FD" w14:textId="77777777" w:rsidR="004C3FD4" w:rsidRPr="007A4FBE" w:rsidRDefault="004C3FD4" w:rsidP="004C3FD4">
      <w:pPr>
        <w:rPr>
          <w:rFonts w:cstheme="minorHAnsi"/>
        </w:rPr>
      </w:pPr>
      <w:r w:rsidRPr="007A4FBE">
        <w:rPr>
          <w:rFonts w:eastAsia="Arial" w:cstheme="minorHAnsi"/>
          <w:lang w:val="en-GB" w:bidi="en-GB"/>
        </w:rPr>
        <w:t>The service will remain in force during the notice period, irrespective of the reason for termination.</w:t>
      </w:r>
    </w:p>
    <w:p w14:paraId="7D753E8E" w14:textId="77777777" w:rsidR="004C3FD4" w:rsidRPr="007A4FBE" w:rsidRDefault="004C3FD4" w:rsidP="004C3FD4">
      <w:pPr>
        <w:rPr>
          <w:rFonts w:cstheme="minorHAnsi"/>
        </w:rPr>
      </w:pPr>
    </w:p>
    <w:p w14:paraId="15EDD356" w14:textId="6B66D6C1" w:rsidR="004C3FD4" w:rsidRDefault="004C3FD4" w:rsidP="004C3FD4">
      <w:pPr>
        <w:rPr>
          <w:rFonts w:eastAsia="Arial" w:cstheme="minorHAnsi"/>
          <w:lang w:val="en-GB" w:bidi="en-GB"/>
        </w:rPr>
      </w:pPr>
      <w:r w:rsidRPr="007A4FBE">
        <w:rPr>
          <w:rFonts w:eastAsia="Arial" w:cstheme="minorHAnsi"/>
          <w:lang w:val="en-GB" w:bidi="en-GB"/>
        </w:rPr>
        <w:t xml:space="preserve">The Supplier will assist the Customer in connection with the preparations for the conclusion of any new </w:t>
      </w:r>
      <w:r w:rsidR="007A4FBE" w:rsidRPr="007A4FBE">
        <w:rPr>
          <w:rFonts w:eastAsia="Arial" w:cstheme="minorHAnsi"/>
          <w:lang w:val="en-GB" w:bidi="en-GB"/>
        </w:rPr>
        <w:t>agreement and</w:t>
      </w:r>
      <w:r w:rsidRPr="007A4FBE">
        <w:rPr>
          <w:rFonts w:eastAsia="Arial" w:cstheme="minorHAnsi"/>
          <w:lang w:val="en-GB" w:bidi="en-GB"/>
        </w:rPr>
        <w:t xml:space="preserve"> provide such information as is necessary in connection with these preparations.</w:t>
      </w:r>
    </w:p>
    <w:p w14:paraId="29F64D11" w14:textId="18B67E2D" w:rsidR="00DD21F1" w:rsidRPr="007A4FBE" w:rsidRDefault="00DD21F1">
      <w:pPr>
        <w:rPr>
          <w:rFonts w:cstheme="minorHAnsi"/>
        </w:rPr>
      </w:pPr>
    </w:p>
    <w:p w14:paraId="7A8CBE40" w14:textId="33C50FA7" w:rsidR="004C3FD4" w:rsidRPr="007A4FBE" w:rsidRDefault="004C3FD4" w:rsidP="004C3FD4">
      <w:pPr>
        <w:rPr>
          <w:rFonts w:cstheme="minorHAnsi"/>
        </w:rPr>
      </w:pPr>
      <w:r w:rsidRPr="007A4FBE">
        <w:rPr>
          <w:rFonts w:eastAsia="Arial" w:cstheme="minorHAnsi"/>
          <w:lang w:val="en-GB" w:bidi="en-GB"/>
        </w:rPr>
        <w:t>The Supplier will be obliged to facilitate the transfer of the following to the Customer, or to a third party designated by the Customer:</w:t>
      </w:r>
    </w:p>
    <w:p w14:paraId="046BA972" w14:textId="77777777" w:rsidR="004C3FD4" w:rsidRPr="007A4FBE" w:rsidRDefault="004C3FD4" w:rsidP="004C3FD4">
      <w:pPr>
        <w:rPr>
          <w:rFonts w:cstheme="minorHAnsi"/>
        </w:rPr>
      </w:pPr>
    </w:p>
    <w:p w14:paraId="31502832" w14:textId="77777777" w:rsidR="004C3FD4" w:rsidRPr="007A4FBE" w:rsidRDefault="004C3FD4" w:rsidP="004C3FD4">
      <w:pPr>
        <w:pStyle w:val="nummerertliste1"/>
        <w:numPr>
          <w:ilvl w:val="0"/>
          <w:numId w:val="24"/>
        </w:numPr>
        <w:rPr>
          <w:rFonts w:asciiTheme="minorHAnsi" w:hAnsiTheme="minorHAnsi" w:cstheme="minorHAnsi"/>
          <w:sz w:val="24"/>
          <w:szCs w:val="24"/>
        </w:rPr>
      </w:pPr>
      <w:r w:rsidRPr="007A4FBE">
        <w:rPr>
          <w:rFonts w:asciiTheme="minorHAnsi" w:hAnsiTheme="minorHAnsi" w:cstheme="minorHAnsi"/>
          <w:sz w:val="24"/>
          <w:szCs w:val="24"/>
          <w:lang w:val="en-GB" w:bidi="en-GB"/>
        </w:rPr>
        <w:t>The Customer's data, including the back-up copies of the Customer's data that the Customer requires, including data structures and associated metadata for the Customer to be able to easily continue to utilise the data.</w:t>
      </w:r>
    </w:p>
    <w:p w14:paraId="6B22DF54" w14:textId="77777777" w:rsidR="004C3FD4" w:rsidRPr="007A4FBE" w:rsidRDefault="004C3FD4" w:rsidP="004C3FD4">
      <w:pPr>
        <w:pStyle w:val="nummerertliste1"/>
        <w:numPr>
          <w:ilvl w:val="0"/>
          <w:numId w:val="24"/>
        </w:numPr>
        <w:rPr>
          <w:rFonts w:asciiTheme="minorHAnsi" w:hAnsiTheme="minorHAnsi" w:cstheme="minorHAnsi"/>
          <w:sz w:val="24"/>
          <w:szCs w:val="24"/>
        </w:rPr>
      </w:pPr>
      <w:r w:rsidRPr="007A4FBE">
        <w:rPr>
          <w:rFonts w:asciiTheme="minorHAnsi" w:hAnsiTheme="minorHAnsi" w:cstheme="minorHAnsi"/>
          <w:sz w:val="24"/>
          <w:szCs w:val="24"/>
          <w:lang w:val="en-GB" w:bidi="en-GB"/>
        </w:rPr>
        <w:t>Licences (right of disposal) administered by the Supplier on behalf of the Customer when the Customer is the licence holder.</w:t>
      </w:r>
    </w:p>
    <w:p w14:paraId="33DE7933" w14:textId="77777777" w:rsidR="004C3FD4" w:rsidRPr="007A4FBE" w:rsidRDefault="004C3FD4" w:rsidP="004C3FD4">
      <w:pPr>
        <w:pStyle w:val="nummerertliste1"/>
        <w:numPr>
          <w:ilvl w:val="0"/>
          <w:numId w:val="24"/>
        </w:numPr>
        <w:rPr>
          <w:rFonts w:asciiTheme="minorHAnsi" w:hAnsiTheme="minorHAnsi" w:cstheme="minorHAnsi"/>
          <w:sz w:val="24"/>
          <w:szCs w:val="24"/>
        </w:rPr>
      </w:pPr>
      <w:r w:rsidRPr="007A4FBE">
        <w:rPr>
          <w:rFonts w:asciiTheme="minorHAnsi" w:hAnsiTheme="minorHAnsi" w:cstheme="minorHAnsi"/>
          <w:sz w:val="24"/>
          <w:szCs w:val="24"/>
          <w:lang w:val="en-GB" w:bidi="en-GB"/>
        </w:rPr>
        <w:t>Other contracts administered by the Supplier on behalf of the Customer.</w:t>
      </w:r>
    </w:p>
    <w:p w14:paraId="78DC71B7" w14:textId="77777777" w:rsidR="004C3FD4" w:rsidRPr="007A4FBE" w:rsidRDefault="004C3FD4" w:rsidP="004C3FD4">
      <w:pPr>
        <w:pStyle w:val="nummerertliste1"/>
        <w:numPr>
          <w:ilvl w:val="0"/>
          <w:numId w:val="24"/>
        </w:numPr>
        <w:rPr>
          <w:rFonts w:asciiTheme="minorHAnsi" w:hAnsiTheme="minorHAnsi" w:cstheme="minorHAnsi"/>
          <w:sz w:val="24"/>
          <w:szCs w:val="24"/>
        </w:rPr>
      </w:pPr>
      <w:r w:rsidRPr="007A4FBE">
        <w:rPr>
          <w:rFonts w:asciiTheme="minorHAnsi" w:hAnsiTheme="minorHAnsi" w:cstheme="minorHAnsi"/>
          <w:sz w:val="24"/>
          <w:szCs w:val="24"/>
          <w:lang w:val="en-GB" w:bidi="en-GB"/>
        </w:rPr>
        <w:t>Any overview of external and internal users linked to the Customer’s solution, as maintained by the Supplier on behalf of the Customer.</w:t>
      </w:r>
    </w:p>
    <w:p w14:paraId="3C0371AA" w14:textId="77777777" w:rsidR="004C3FD4" w:rsidRPr="007A4FBE" w:rsidRDefault="004C3FD4" w:rsidP="004C3FD4">
      <w:pPr>
        <w:pStyle w:val="nummerertliste1"/>
        <w:numPr>
          <w:ilvl w:val="0"/>
          <w:numId w:val="24"/>
        </w:numPr>
        <w:rPr>
          <w:rFonts w:asciiTheme="minorHAnsi" w:hAnsiTheme="minorHAnsi" w:cstheme="minorHAnsi"/>
          <w:sz w:val="24"/>
          <w:szCs w:val="24"/>
        </w:rPr>
      </w:pPr>
      <w:r w:rsidRPr="007A4FBE">
        <w:rPr>
          <w:rFonts w:asciiTheme="minorHAnsi" w:hAnsiTheme="minorHAnsi" w:cstheme="minorHAnsi"/>
          <w:sz w:val="24"/>
          <w:szCs w:val="24"/>
          <w:lang w:val="en-GB" w:bidi="en-GB"/>
        </w:rPr>
        <w:t>All other data and material that belongs to the Customer.</w:t>
      </w:r>
    </w:p>
    <w:p w14:paraId="6B2C6E15" w14:textId="77777777" w:rsidR="004C3FD4" w:rsidRPr="007A4FBE" w:rsidRDefault="004C3FD4" w:rsidP="004C3FD4">
      <w:pPr>
        <w:rPr>
          <w:rFonts w:cstheme="minorHAnsi"/>
        </w:rPr>
      </w:pPr>
      <w:r w:rsidRPr="007A4FBE">
        <w:rPr>
          <w:rFonts w:eastAsia="Arial" w:cstheme="minorHAnsi"/>
          <w:lang w:val="en-GB" w:bidi="en-GB"/>
        </w:rPr>
        <w:t xml:space="preserve">The Customer shall pay consideration for the </w:t>
      </w:r>
      <w:proofErr w:type="gramStart"/>
      <w:r w:rsidRPr="007A4FBE">
        <w:rPr>
          <w:rFonts w:eastAsia="Arial" w:cstheme="minorHAnsi"/>
          <w:lang w:val="en-GB" w:bidi="en-GB"/>
        </w:rPr>
        <w:t>aforementioned services</w:t>
      </w:r>
      <w:proofErr w:type="gramEnd"/>
      <w:r w:rsidRPr="007A4FBE">
        <w:rPr>
          <w:rFonts w:eastAsia="Arial" w:cstheme="minorHAnsi"/>
          <w:lang w:val="en-GB" w:bidi="en-GB"/>
        </w:rPr>
        <w:t>, in accordance with the Supplier’s hourly rates as stipulated in Appendix 6. If the Customer requires any services in addition thereto, the price calculation shall be in line with the general price level in the overall Agreement. Nevertheless, the Customer shall not pay such consideration as described in this clause if the expiry of the Agreement was due to material breach of contract on the part of the Supplier.</w:t>
      </w:r>
    </w:p>
    <w:p w14:paraId="228807FA" w14:textId="77777777" w:rsidR="004C3FD4" w:rsidRPr="007A4FBE" w:rsidRDefault="004C3FD4" w:rsidP="004C3FD4">
      <w:pPr>
        <w:rPr>
          <w:rFonts w:cstheme="minorHAnsi"/>
        </w:rPr>
      </w:pPr>
    </w:p>
    <w:p w14:paraId="57A6CE79" w14:textId="77777777" w:rsidR="004C3FD4" w:rsidRPr="007A4FBE" w:rsidRDefault="004C3FD4" w:rsidP="004C3FD4">
      <w:pPr>
        <w:rPr>
          <w:rFonts w:cstheme="minorHAnsi"/>
        </w:rPr>
      </w:pPr>
      <w:r w:rsidRPr="007A4FBE">
        <w:rPr>
          <w:rFonts w:eastAsia="Arial" w:cstheme="minorHAnsi"/>
          <w:lang w:val="en-GB" w:bidi="en-GB"/>
        </w:rPr>
        <w:t xml:space="preserve">The Supplier shall under no circumstances have the right to withhold the Customer's data, cf. clause 7.2. </w:t>
      </w:r>
    </w:p>
    <w:p w14:paraId="354BCAD4" w14:textId="77777777" w:rsidR="004C3FD4" w:rsidRPr="007A4FBE" w:rsidRDefault="004C3FD4" w:rsidP="004C3FD4">
      <w:pPr>
        <w:rPr>
          <w:rFonts w:cstheme="minorHAnsi"/>
        </w:rPr>
      </w:pPr>
    </w:p>
    <w:p w14:paraId="37B0FCCF" w14:textId="77777777" w:rsidR="004C3FD4" w:rsidRPr="007A4FBE" w:rsidRDefault="004C3FD4" w:rsidP="004C3FD4">
      <w:pPr>
        <w:rPr>
          <w:rFonts w:cstheme="minorHAnsi"/>
        </w:rPr>
      </w:pPr>
      <w:proofErr w:type="gramStart"/>
      <w:r w:rsidRPr="007A4FBE">
        <w:rPr>
          <w:rFonts w:eastAsia="Arial" w:cstheme="minorHAnsi"/>
          <w:lang w:val="en-GB" w:bidi="en-GB"/>
        </w:rPr>
        <w:t>In order to</w:t>
      </w:r>
      <w:proofErr w:type="gramEnd"/>
      <w:r w:rsidRPr="007A4FBE">
        <w:rPr>
          <w:rFonts w:eastAsia="Arial" w:cstheme="minorHAnsi"/>
          <w:lang w:val="en-GB" w:bidi="en-GB"/>
        </w:rPr>
        <w:t xml:space="preserve"> facilitate any sanctions for defective services in connection with the expiry of the Agreement, the Customer may withhold the consideration for the final payment period until one (1) month after the expiry of the Agreement, unless the Agreement is terminated due to breach of contract on the part of the Customer.</w:t>
      </w:r>
    </w:p>
    <w:p w14:paraId="1BDF6A37" w14:textId="77777777" w:rsidR="004C3FD4" w:rsidRPr="007A4FBE" w:rsidRDefault="004C3FD4" w:rsidP="004C3FD4">
      <w:pPr>
        <w:rPr>
          <w:rFonts w:cstheme="minorHAnsi"/>
        </w:rPr>
      </w:pPr>
    </w:p>
    <w:p w14:paraId="64FA91BA" w14:textId="77777777" w:rsidR="004C3FD4" w:rsidRPr="007A4FBE" w:rsidRDefault="004C3FD4" w:rsidP="004C3FD4">
      <w:pPr>
        <w:rPr>
          <w:rFonts w:cstheme="minorHAnsi"/>
        </w:rPr>
      </w:pPr>
      <w:r w:rsidRPr="007A4FBE">
        <w:rPr>
          <w:rFonts w:eastAsia="Arial" w:cstheme="minorHAnsi"/>
          <w:lang w:val="en-GB" w:bidi="en-GB"/>
        </w:rPr>
        <w:t>The Customer will be obliged to return any documentation, etc. belonging to the Supplier.</w:t>
      </w:r>
    </w:p>
    <w:p w14:paraId="7BB56CED" w14:textId="77777777" w:rsidR="004C3FD4" w:rsidRPr="007A4FBE" w:rsidRDefault="004C3FD4" w:rsidP="004C3FD4">
      <w:pPr>
        <w:rPr>
          <w:rFonts w:cstheme="minorHAnsi"/>
        </w:rPr>
      </w:pPr>
    </w:p>
    <w:p w14:paraId="7A20B090" w14:textId="77777777" w:rsidR="004C3FD4" w:rsidRPr="007A4FBE" w:rsidRDefault="004C3FD4" w:rsidP="004C3FD4">
      <w:pPr>
        <w:pStyle w:val="Overskrift2"/>
        <w:ind w:hanging="851"/>
        <w:rPr>
          <w:rFonts w:asciiTheme="minorHAnsi" w:hAnsiTheme="minorHAnsi" w:cstheme="minorHAnsi"/>
        </w:rPr>
      </w:pPr>
      <w:bookmarkStart w:id="30" w:name="_Toc230697597"/>
      <w:r w:rsidRPr="007A4FBE">
        <w:rPr>
          <w:rFonts w:asciiTheme="minorHAnsi" w:hAnsiTheme="minorHAnsi" w:cstheme="minorHAnsi"/>
          <w:lang w:val="en-GB" w:bidi="en-GB"/>
        </w:rPr>
        <w:t>Temporary extension of the Agreement</w:t>
      </w:r>
      <w:bookmarkEnd w:id="30"/>
    </w:p>
    <w:p w14:paraId="532276E1" w14:textId="77777777" w:rsidR="004C3FD4" w:rsidRPr="007A4FBE" w:rsidRDefault="004C3FD4" w:rsidP="004C3FD4">
      <w:pPr>
        <w:rPr>
          <w:rFonts w:cstheme="minorHAnsi"/>
        </w:rPr>
      </w:pPr>
      <w:r w:rsidRPr="007A4FBE">
        <w:rPr>
          <w:rFonts w:eastAsia="Arial" w:cstheme="minorHAnsi"/>
          <w:lang w:val="en-GB" w:bidi="en-GB"/>
        </w:rPr>
        <w:t xml:space="preserve">The Supplier will be obliged to extend the Agreement on otherwise equivalent terms for up to six (6) months after the expiry of the Agreement, if </w:t>
      </w:r>
      <w:proofErr w:type="gramStart"/>
      <w:r w:rsidRPr="007A4FBE">
        <w:rPr>
          <w:rFonts w:eastAsia="Arial" w:cstheme="minorHAnsi"/>
          <w:lang w:val="en-GB" w:bidi="en-GB"/>
        </w:rPr>
        <w:t>so</w:t>
      </w:r>
      <w:proofErr w:type="gramEnd"/>
      <w:r w:rsidRPr="007A4FBE">
        <w:rPr>
          <w:rFonts w:eastAsia="Arial" w:cstheme="minorHAnsi"/>
          <w:lang w:val="en-GB" w:bidi="en-GB"/>
        </w:rPr>
        <w:t xml:space="preserve"> requested by the Customer. The Customer must give notice to this effect no less than sixty (60) calendar days prior to the expiry of the Agreement. </w:t>
      </w:r>
    </w:p>
    <w:p w14:paraId="6C37653C" w14:textId="77777777" w:rsidR="004C3FD4" w:rsidRPr="007A4FBE" w:rsidRDefault="004C3FD4" w:rsidP="004C3FD4">
      <w:pPr>
        <w:rPr>
          <w:rFonts w:cstheme="minorHAnsi"/>
        </w:rPr>
      </w:pPr>
    </w:p>
    <w:p w14:paraId="203F27CD" w14:textId="7C425DED" w:rsidR="00D67D0D" w:rsidRPr="007A4FBE" w:rsidRDefault="004C3FD4" w:rsidP="004C3FD4">
      <w:pPr>
        <w:rPr>
          <w:rFonts w:cstheme="minorHAnsi"/>
        </w:rPr>
      </w:pPr>
      <w:r w:rsidRPr="007A4FBE">
        <w:rPr>
          <w:rFonts w:eastAsia="Arial" w:cstheme="minorHAnsi"/>
          <w:lang w:val="en-GB" w:bidi="en-GB"/>
        </w:rPr>
        <w:t xml:space="preserve">If the Customer terminates the Agreement </w:t>
      </w:r>
      <w:r w:rsidR="007A4FBE" w:rsidRPr="007A4FBE">
        <w:rPr>
          <w:rFonts w:eastAsia="Arial" w:cstheme="minorHAnsi"/>
          <w:lang w:val="en-GB" w:bidi="en-GB"/>
        </w:rPr>
        <w:t>because of</w:t>
      </w:r>
      <w:r w:rsidRPr="007A4FBE">
        <w:rPr>
          <w:rFonts w:eastAsia="Arial" w:cstheme="minorHAnsi"/>
          <w:lang w:val="en-GB" w:bidi="en-GB"/>
        </w:rPr>
        <w:t xml:space="preserve"> breach by the Supplier, as stated in the above section this notice may be served at the same time as the notice of termination for breach. </w:t>
      </w:r>
    </w:p>
    <w:p w14:paraId="77DD6711" w14:textId="77777777" w:rsidR="00D67D0D" w:rsidRPr="007A4FBE" w:rsidRDefault="00D67D0D" w:rsidP="004C3FD4">
      <w:pPr>
        <w:rPr>
          <w:rFonts w:cstheme="minorHAnsi"/>
        </w:rPr>
      </w:pPr>
    </w:p>
    <w:p w14:paraId="6C32572A" w14:textId="31E6A1E4" w:rsidR="004C3FD4" w:rsidRPr="007A4FBE" w:rsidRDefault="004C3FD4" w:rsidP="004C3FD4">
      <w:pPr>
        <w:rPr>
          <w:rFonts w:cstheme="minorHAnsi"/>
        </w:rPr>
      </w:pPr>
      <w:r w:rsidRPr="007A4FBE">
        <w:rPr>
          <w:rFonts w:eastAsia="Arial" w:cstheme="minorHAnsi"/>
          <w:lang w:val="en-GB" w:bidi="en-GB"/>
        </w:rPr>
        <w:t>If the expiry of the Agreement is due to breach by the Customer, the Customer must notify the extension within 1 (one) week after the Customer has received the Supplier’s notice of termination for breach. The right of the Customer to an extension shall in these cases be conditional upon the Customer prepaying consideration for the extended term as stipulated in the above paragraph.</w:t>
      </w:r>
    </w:p>
    <w:p w14:paraId="757BE765" w14:textId="77777777" w:rsidR="00491D02" w:rsidRPr="007A4FBE" w:rsidRDefault="00491D02" w:rsidP="00491D02">
      <w:pPr>
        <w:pStyle w:val="Overskrift1"/>
        <w:rPr>
          <w:rFonts w:asciiTheme="minorHAnsi" w:hAnsiTheme="minorHAnsi" w:cstheme="minorHAnsi"/>
        </w:rPr>
      </w:pPr>
      <w:bookmarkStart w:id="31" w:name="_Toc230697598"/>
      <w:r w:rsidRPr="007A4FBE">
        <w:rPr>
          <w:rFonts w:asciiTheme="minorHAnsi" w:hAnsiTheme="minorHAnsi" w:cstheme="minorHAnsi"/>
          <w:lang w:val="en-GB" w:bidi="en-GB"/>
        </w:rPr>
        <w:t>Information security and personal data protection</w:t>
      </w:r>
      <w:bookmarkEnd w:id="31"/>
    </w:p>
    <w:p w14:paraId="2D690EF2" w14:textId="77777777" w:rsidR="00491D02" w:rsidRPr="007A4FBE" w:rsidRDefault="00491D02" w:rsidP="009379A6">
      <w:pPr>
        <w:pStyle w:val="Overskrift2"/>
        <w:ind w:hanging="851"/>
        <w:rPr>
          <w:rFonts w:asciiTheme="minorHAnsi" w:hAnsiTheme="minorHAnsi" w:cstheme="minorHAnsi"/>
        </w:rPr>
      </w:pPr>
      <w:bookmarkStart w:id="32" w:name="_Toc230697599"/>
      <w:r w:rsidRPr="007A4FBE">
        <w:rPr>
          <w:rFonts w:asciiTheme="minorHAnsi" w:hAnsiTheme="minorHAnsi" w:cstheme="minorHAnsi"/>
          <w:lang w:val="en-GB" w:bidi="en-GB"/>
        </w:rPr>
        <w:t>Information security</w:t>
      </w:r>
      <w:bookmarkEnd w:id="32"/>
      <w:r w:rsidRPr="007A4FBE">
        <w:rPr>
          <w:rFonts w:asciiTheme="minorHAnsi" w:hAnsiTheme="minorHAnsi" w:cstheme="minorHAnsi"/>
          <w:lang w:val="en-GB" w:bidi="en-GB"/>
        </w:rPr>
        <w:t xml:space="preserve"> </w:t>
      </w:r>
    </w:p>
    <w:p w14:paraId="326F1A21" w14:textId="77777777" w:rsidR="00491D02" w:rsidRPr="007A4FBE" w:rsidRDefault="00491D02" w:rsidP="00491D02">
      <w:pPr>
        <w:rPr>
          <w:rFonts w:cstheme="minorHAnsi"/>
        </w:rPr>
      </w:pPr>
      <w:r w:rsidRPr="007A4FBE">
        <w:rPr>
          <w:rFonts w:eastAsia="Arial" w:cstheme="minorHAnsi"/>
          <w:lang w:val="en-GB" w:bidi="en-GB"/>
        </w:rPr>
        <w:t>The Supplier will take appropriate measures to address the information security requirements associated with the performance of the Service.</w:t>
      </w:r>
    </w:p>
    <w:p w14:paraId="6B4A3103" w14:textId="5C5F0AE4" w:rsidR="00491D02" w:rsidRPr="007A4FBE" w:rsidRDefault="005078F9" w:rsidP="00491D02">
      <w:pPr>
        <w:rPr>
          <w:rFonts w:cstheme="minorHAnsi"/>
        </w:rPr>
      </w:pPr>
      <w:r w:rsidRPr="007A4FBE">
        <w:rPr>
          <w:rFonts w:eastAsia="Arial" w:cstheme="minorHAnsi"/>
          <w:lang w:val="en-GB" w:bidi="en-GB"/>
        </w:rPr>
        <w:t>This entails that the Supplier will take appropriate measures to ensure the confidentiality of the Customer’s data, as well as measures to ensure that data does not fall into the hands of unauthorised persons. Furthermore, the Supplier will take appropriate measures to protect against the unintended modification and deletion of data, and against virus and other malware attacks.</w:t>
      </w:r>
    </w:p>
    <w:p w14:paraId="184735CE" w14:textId="77777777" w:rsidR="00491D02" w:rsidRPr="007A4FBE" w:rsidRDefault="00491D02" w:rsidP="00491D02">
      <w:pPr>
        <w:rPr>
          <w:rFonts w:cstheme="minorHAnsi"/>
        </w:rPr>
      </w:pPr>
    </w:p>
    <w:p w14:paraId="7EE7E118" w14:textId="22B521E5" w:rsidR="00491D02" w:rsidRPr="007A4FBE" w:rsidRDefault="007A4FBE" w:rsidP="00491D02">
      <w:pPr>
        <w:rPr>
          <w:rFonts w:cstheme="minorHAnsi"/>
        </w:rPr>
      </w:pPr>
      <w:r w:rsidRPr="007A4FBE">
        <w:rPr>
          <w:rFonts w:eastAsia="Arial" w:cstheme="minorHAnsi"/>
          <w:lang w:val="en-GB" w:bidi="en-GB"/>
        </w:rPr>
        <w:t>If</w:t>
      </w:r>
      <w:r w:rsidR="00491D02" w:rsidRPr="007A4FBE">
        <w:rPr>
          <w:rFonts w:eastAsia="Arial" w:cstheme="minorHAnsi"/>
          <w:lang w:val="en-GB" w:bidi="en-GB"/>
        </w:rPr>
        <w:t xml:space="preserve"> the Customer has specific requirements for how information security is to be safeguarded by the Supplier, the Customer must state this in Appendix 1.</w:t>
      </w:r>
    </w:p>
    <w:p w14:paraId="20B35DF1" w14:textId="77777777" w:rsidR="00491D02" w:rsidRPr="007A4FBE" w:rsidRDefault="00491D02" w:rsidP="00491D02">
      <w:pPr>
        <w:rPr>
          <w:rFonts w:cstheme="minorHAnsi"/>
        </w:rPr>
      </w:pPr>
    </w:p>
    <w:p w14:paraId="6A854DC5" w14:textId="77777777" w:rsidR="009379A6" w:rsidRPr="007A4FBE" w:rsidRDefault="00491D02" w:rsidP="009379A6">
      <w:pPr>
        <w:rPr>
          <w:rFonts w:cstheme="minorHAnsi"/>
        </w:rPr>
      </w:pPr>
      <w:r w:rsidRPr="007A4FBE">
        <w:rPr>
          <w:rFonts w:eastAsia="Arial" w:cstheme="minorHAnsi"/>
          <w:lang w:val="en-GB" w:bidi="en-GB"/>
        </w:rPr>
        <w:t xml:space="preserve">The Supplier will be obliged to keep the Customer's data separate from the data of any third parties, </w:t>
      </w:r>
      <w:proofErr w:type="gramStart"/>
      <w:r w:rsidRPr="007A4FBE">
        <w:rPr>
          <w:rFonts w:eastAsia="Arial" w:cstheme="minorHAnsi"/>
          <w:lang w:val="en-GB" w:bidi="en-GB"/>
        </w:rPr>
        <w:t>in order to</w:t>
      </w:r>
      <w:proofErr w:type="gramEnd"/>
      <w:r w:rsidRPr="007A4FBE">
        <w:rPr>
          <w:rFonts w:eastAsia="Arial" w:cstheme="minorHAnsi"/>
          <w:lang w:val="en-GB" w:bidi="en-GB"/>
        </w:rPr>
        <w:t xml:space="preserve"> reduce the risk of impairment of data and/or access to data. By separate is meant that necessary technical measures to secure data against unintended change or access are implemented and maintained. Unintended changes or access also include access by the employees of the Supplier or others who do not need the information in their work for the Customer.</w:t>
      </w:r>
    </w:p>
    <w:p w14:paraId="37948179" w14:textId="77777777" w:rsidR="00491D02" w:rsidRPr="007A4FBE" w:rsidRDefault="00491D02" w:rsidP="00491D02">
      <w:pPr>
        <w:rPr>
          <w:rFonts w:cstheme="minorHAnsi"/>
        </w:rPr>
      </w:pPr>
    </w:p>
    <w:p w14:paraId="5737CEE8" w14:textId="77777777" w:rsidR="00491D02" w:rsidRPr="007A4FBE" w:rsidRDefault="00491D02" w:rsidP="00491D02">
      <w:pPr>
        <w:rPr>
          <w:rFonts w:cstheme="minorHAnsi"/>
        </w:rPr>
      </w:pPr>
      <w:r w:rsidRPr="007A4FBE">
        <w:rPr>
          <w:rFonts w:eastAsia="Arial" w:cstheme="minorHAnsi"/>
          <w:lang w:val="en-GB" w:bidi="en-GB"/>
        </w:rPr>
        <w:t>If the Customer has specific requirements for how the Supplier is to fulfil the requirement of separation of data, the Customer must specify this in Appendix 1.</w:t>
      </w:r>
    </w:p>
    <w:p w14:paraId="13096CDB" w14:textId="77777777" w:rsidR="00491D02" w:rsidRPr="007A4FBE" w:rsidRDefault="00491D02" w:rsidP="00491D02">
      <w:pPr>
        <w:rPr>
          <w:rFonts w:cstheme="minorHAnsi"/>
        </w:rPr>
      </w:pPr>
    </w:p>
    <w:p w14:paraId="6BA1C77A" w14:textId="2D6A8537" w:rsidR="00491D02" w:rsidRPr="007A4FBE" w:rsidRDefault="00491D02" w:rsidP="00491D02">
      <w:pPr>
        <w:rPr>
          <w:rFonts w:cstheme="minorHAnsi"/>
        </w:rPr>
      </w:pPr>
      <w:r w:rsidRPr="007A4FBE">
        <w:rPr>
          <w:rFonts w:eastAsia="Arial" w:cstheme="minorHAnsi"/>
          <w:lang w:val="en-GB" w:bidi="en-GB"/>
        </w:rPr>
        <w:t xml:space="preserve">The Supplier must ensure that suppliers of third-party deliverables undertake sufficient and necessary assurance of the Customer’s data. </w:t>
      </w:r>
    </w:p>
    <w:p w14:paraId="386E7CD2" w14:textId="77777777" w:rsidR="00491D02" w:rsidRPr="007A4FBE" w:rsidRDefault="00491D02" w:rsidP="00491D02">
      <w:pPr>
        <w:rPr>
          <w:rFonts w:cstheme="minorHAnsi"/>
        </w:rPr>
      </w:pPr>
    </w:p>
    <w:p w14:paraId="01B7548B" w14:textId="77777777" w:rsidR="00491D02" w:rsidRPr="007A4FBE" w:rsidRDefault="00491D02" w:rsidP="00491D02">
      <w:pPr>
        <w:rPr>
          <w:rFonts w:cstheme="minorHAnsi"/>
        </w:rPr>
      </w:pPr>
      <w:r w:rsidRPr="007A4FBE">
        <w:rPr>
          <w:rFonts w:eastAsia="Arial" w:cstheme="minorHAnsi"/>
          <w:lang w:val="en-GB" w:bidi="en-GB"/>
        </w:rPr>
        <w:t>If the Customer has specific requirements for how the Supplier is to ensure that the supplier(s) of third-party deliverables undertake adequate and necessary safeguarding of the Customer's data, the Customer must state this in Appendix 1.</w:t>
      </w:r>
    </w:p>
    <w:p w14:paraId="7132FA36" w14:textId="77777777" w:rsidR="00491D02" w:rsidRPr="007A4FBE" w:rsidRDefault="00491D02" w:rsidP="00491D02">
      <w:pPr>
        <w:rPr>
          <w:rFonts w:cstheme="minorHAnsi"/>
        </w:rPr>
      </w:pPr>
    </w:p>
    <w:p w14:paraId="4BB5DFC8" w14:textId="77777777" w:rsidR="00491D02" w:rsidRPr="007A4FBE" w:rsidRDefault="00491D02" w:rsidP="009379A6">
      <w:pPr>
        <w:pStyle w:val="Overskrift2"/>
        <w:ind w:hanging="851"/>
        <w:rPr>
          <w:rFonts w:asciiTheme="minorHAnsi" w:hAnsiTheme="minorHAnsi" w:cstheme="minorHAnsi"/>
        </w:rPr>
      </w:pPr>
      <w:bookmarkStart w:id="33" w:name="_Toc230697600"/>
      <w:r w:rsidRPr="007A4FBE">
        <w:rPr>
          <w:rFonts w:asciiTheme="minorHAnsi" w:hAnsiTheme="minorHAnsi" w:cstheme="minorHAnsi"/>
          <w:lang w:val="en-GB" w:bidi="en-GB"/>
        </w:rPr>
        <w:t>Personal data</w:t>
      </w:r>
      <w:bookmarkEnd w:id="33"/>
    </w:p>
    <w:p w14:paraId="11B7E2BB" w14:textId="29A2627B" w:rsidR="00B43590" w:rsidRPr="007A4FBE" w:rsidRDefault="00B43590" w:rsidP="00B557E7">
      <w:pPr>
        <w:rPr>
          <w:rFonts w:cstheme="minorHAnsi"/>
        </w:rPr>
      </w:pPr>
      <w:r w:rsidRPr="007A4FBE">
        <w:rPr>
          <w:rFonts w:eastAsia="Arial" w:cstheme="minorHAnsi"/>
          <w:lang w:val="en-GB" w:bidi="en-GB"/>
        </w:rPr>
        <w:t xml:space="preserve">If the Supplier is to process personal data during the performance of the service, the Supplier must describe in Appendix 2 how satisfactory processing in line with the personal data protection regulations will be achieved and performed. This includes privacy shield requirements. This applies irrespective of whether the Customer has set this requirement in Appendix 1. </w:t>
      </w:r>
    </w:p>
    <w:p w14:paraId="117E46B7" w14:textId="77777777" w:rsidR="00EC07A9" w:rsidRPr="007A4FBE" w:rsidRDefault="00EC07A9" w:rsidP="00B557E7">
      <w:pPr>
        <w:rPr>
          <w:rFonts w:cstheme="minorHAnsi"/>
        </w:rPr>
      </w:pPr>
    </w:p>
    <w:p w14:paraId="0F0CFF5A" w14:textId="3B253E81" w:rsidR="00491D02" w:rsidRPr="007A4FBE" w:rsidRDefault="00491D02" w:rsidP="00491D02">
      <w:pPr>
        <w:rPr>
          <w:rFonts w:cstheme="minorHAnsi"/>
        </w:rPr>
      </w:pPr>
      <w:r w:rsidRPr="007A4FBE">
        <w:rPr>
          <w:rFonts w:eastAsia="Arial" w:cstheme="minorHAnsi"/>
          <w:lang w:val="en-GB" w:bidi="en-GB"/>
        </w:rPr>
        <w:t>Through planned and systematic measures, the Supplier must ensure satisfactory information security with respect to confidentiality, integrity, accessibility and robustness in the processing of personal data. If the Customer has any further requirements relating to the Supplier's information security measures, the Customer must state this in Appendix 1.</w:t>
      </w:r>
    </w:p>
    <w:p w14:paraId="00ACE742" w14:textId="77777777" w:rsidR="00491D02" w:rsidRPr="007A4FBE" w:rsidRDefault="00491D02" w:rsidP="00491D02">
      <w:pPr>
        <w:rPr>
          <w:rFonts w:cstheme="minorHAnsi"/>
        </w:rPr>
      </w:pPr>
    </w:p>
    <w:p w14:paraId="6FAFBD4D" w14:textId="6C5FDE31" w:rsidR="00491D02" w:rsidRPr="007A4FBE" w:rsidRDefault="00491D02" w:rsidP="00491D02">
      <w:pPr>
        <w:rPr>
          <w:rFonts w:cstheme="minorHAnsi"/>
        </w:rPr>
      </w:pPr>
      <w:r w:rsidRPr="007A4FBE">
        <w:rPr>
          <w:rFonts w:eastAsia="Arial" w:cstheme="minorHAnsi"/>
          <w:lang w:val="en-GB" w:bidi="en-GB"/>
        </w:rPr>
        <w:t>The Supplier must document that the information system and security measures are satisfactory. Such documentation shall be made available, upon request, to the Customer and its auditors, as well as the Norwegian Data Protection Authority and the Privacy Appeals Board. If the Customer has any further documentation requirements relating to the information system and security measures, the Customer must state this in Appendix 1. If the Customer requests information to perform Data Protection Impact Assessments, the Supplier must assist in providing such information.</w:t>
      </w:r>
    </w:p>
    <w:p w14:paraId="5283D63A" w14:textId="77777777" w:rsidR="00FA5887" w:rsidRPr="007A4FBE" w:rsidRDefault="00FA5887" w:rsidP="00491D02">
      <w:pPr>
        <w:rPr>
          <w:rFonts w:cstheme="minorHAnsi"/>
        </w:rPr>
      </w:pPr>
    </w:p>
    <w:p w14:paraId="27EE4D4D" w14:textId="0064D37C" w:rsidR="00491D02" w:rsidRPr="007A4FBE" w:rsidRDefault="00491D02" w:rsidP="00491D02">
      <w:pPr>
        <w:rPr>
          <w:rFonts w:cstheme="minorHAnsi"/>
        </w:rPr>
      </w:pPr>
      <w:r w:rsidRPr="007A4FBE">
        <w:rPr>
          <w:rFonts w:eastAsia="Arial" w:cstheme="minorHAnsi"/>
          <w:lang w:val="en-GB" w:bidi="en-GB"/>
        </w:rPr>
        <w:t xml:space="preserve">The Supplier may not entrust personal data to other parties for storage, reworking or deletion without prior special or general written permission for this from the Customer. The Supplier must ensure that any subcontractors used by the Supplier, and which process personal data, assume the same obligations as those set out in clause 6.2 of the Agreement. If special or general written permission has been obtained, the Supplier must notify the Customer of any plans to use other data processors or to replace data </w:t>
      </w:r>
      <w:proofErr w:type="gramStart"/>
      <w:r w:rsidRPr="007A4FBE">
        <w:rPr>
          <w:rFonts w:eastAsia="Arial" w:cstheme="minorHAnsi"/>
          <w:lang w:val="en-GB" w:bidi="en-GB"/>
        </w:rPr>
        <w:t>processors, and</w:t>
      </w:r>
      <w:proofErr w:type="gramEnd"/>
      <w:r w:rsidRPr="007A4FBE">
        <w:rPr>
          <w:rFonts w:eastAsia="Arial" w:cstheme="minorHAnsi"/>
          <w:lang w:val="en-GB" w:bidi="en-GB"/>
        </w:rPr>
        <w:t xml:space="preserve"> thereby give the Customer the opportunity to oppose such changes. Subcontractors that are approved by the Customer must be stated in Appendix 5.</w:t>
      </w:r>
    </w:p>
    <w:p w14:paraId="4BE17DED" w14:textId="77777777" w:rsidR="00491D02" w:rsidRPr="007A4FBE" w:rsidRDefault="00491D02" w:rsidP="00491D02">
      <w:pPr>
        <w:rPr>
          <w:rFonts w:cstheme="minorHAnsi"/>
        </w:rPr>
      </w:pPr>
    </w:p>
    <w:p w14:paraId="24A8CDAF" w14:textId="6A49EB03" w:rsidR="00491D02" w:rsidRPr="007A4FBE" w:rsidRDefault="00491D02" w:rsidP="00491D02">
      <w:pPr>
        <w:rPr>
          <w:rFonts w:cstheme="minorHAnsi"/>
        </w:rPr>
      </w:pPr>
      <w:r w:rsidRPr="007A4FBE">
        <w:rPr>
          <w:rFonts w:eastAsia="Arial" w:cstheme="minorHAnsi"/>
          <w:lang w:val="en-GB" w:bidi="en-GB"/>
        </w:rPr>
        <w:t>Personal data may not be transferred to countries outside the EEA without any transfer basis and documentation demonstrating that the terms for use of the transfer basis are fulfilled. In such case, the Supplier will document this in Appendix 2.</w:t>
      </w:r>
    </w:p>
    <w:p w14:paraId="06D0B825" w14:textId="77777777" w:rsidR="00EC07A9" w:rsidRPr="007A4FBE" w:rsidRDefault="00EC07A9" w:rsidP="00491D02">
      <w:pPr>
        <w:rPr>
          <w:rFonts w:cstheme="minorHAnsi"/>
        </w:rPr>
      </w:pPr>
    </w:p>
    <w:p w14:paraId="5FDF857D" w14:textId="5A59228A" w:rsidR="00EC07A9" w:rsidRPr="007A4FBE" w:rsidRDefault="00EC07A9" w:rsidP="00EC07A9">
      <w:pPr>
        <w:rPr>
          <w:rFonts w:cstheme="minorHAnsi"/>
        </w:rPr>
      </w:pPr>
      <w:r w:rsidRPr="007A4FBE">
        <w:rPr>
          <w:rFonts w:eastAsia="Arial" w:cstheme="minorHAnsi"/>
          <w:lang w:val="en-GB" w:bidi="en-GB"/>
        </w:rPr>
        <w:t xml:space="preserve">If the assignment concerns the processing of personal data on behalf of the Customer, the Customer and the Supplier will be obliged to enter into a data processor agreement in accordance with the personal data protection legislation. If the Customer has not prepared a draft data processor agreement, the Supplier will attach a draft as an attachment to Appendix 2. The data processor agreement must be entered into before the processing of personal data begins.  </w:t>
      </w:r>
    </w:p>
    <w:p w14:paraId="1D110113" w14:textId="77777777" w:rsidR="00EC07A9" w:rsidRPr="007A4FBE" w:rsidRDefault="00EC07A9" w:rsidP="00EC07A9">
      <w:pPr>
        <w:rPr>
          <w:rFonts w:cstheme="minorHAnsi"/>
        </w:rPr>
      </w:pPr>
    </w:p>
    <w:p w14:paraId="103517D2" w14:textId="05C89967" w:rsidR="00EC07A9" w:rsidRDefault="00EC07A9" w:rsidP="00491D02">
      <w:pPr>
        <w:rPr>
          <w:rFonts w:eastAsia="Arial" w:cstheme="minorHAnsi"/>
          <w:lang w:val="en-GB" w:bidi="en-GB"/>
        </w:rPr>
      </w:pPr>
      <w:r w:rsidRPr="007A4FBE">
        <w:rPr>
          <w:rFonts w:eastAsia="Arial" w:cstheme="minorHAnsi"/>
          <w:lang w:val="en-GB" w:bidi="en-GB"/>
        </w:rPr>
        <w:t>If the parties have entered into a data processor agreement, this data processor agreement will take precedence in the event of any conflict with the Agreement's provisions relating to the processing of personal data.</w:t>
      </w:r>
    </w:p>
    <w:p w14:paraId="7BB1C933" w14:textId="6E809FFD" w:rsidR="004464F2" w:rsidRDefault="004464F2" w:rsidP="00491D02">
      <w:pPr>
        <w:rPr>
          <w:rFonts w:cstheme="minorHAnsi"/>
          <w:lang w:val="en-GB"/>
        </w:rPr>
      </w:pPr>
    </w:p>
    <w:p w14:paraId="4C6E797D" w14:textId="77777777" w:rsidR="004464F2" w:rsidRPr="00E67D34" w:rsidRDefault="004464F2" w:rsidP="004464F2">
      <w:r w:rsidRPr="00E67D34">
        <w:t xml:space="preserve">The parties' liability for damage </w:t>
      </w:r>
      <w:r>
        <w:t xml:space="preserve">suffered by a data subject or </w:t>
      </w:r>
      <w:r w:rsidRPr="00E67D34">
        <w:t xml:space="preserve">other natural persons which is due to </w:t>
      </w:r>
      <w:r>
        <w:t xml:space="preserve">a </w:t>
      </w:r>
      <w:r w:rsidRPr="00E67D34">
        <w:t xml:space="preserve">violation of the </w:t>
      </w:r>
      <w:r>
        <w:t>General Data Protection Act</w:t>
      </w:r>
      <w:r w:rsidRPr="00E67D34">
        <w:t xml:space="preserve"> (Regulation 2016/679), the </w:t>
      </w:r>
      <w:r>
        <w:t>General</w:t>
      </w:r>
      <w:r w:rsidRPr="00E67D34">
        <w:t xml:space="preserve"> Data Act with regulations or other regulations that implement the </w:t>
      </w:r>
      <w:r>
        <w:t>General Data Protection Act</w:t>
      </w:r>
      <w:r w:rsidRPr="00E67D34">
        <w:t xml:space="preserve">, </w:t>
      </w:r>
      <w:r>
        <w:t>will follow</w:t>
      </w:r>
      <w:r w:rsidRPr="00E67D34">
        <w:t xml:space="preserve"> the provisions of article 82 of the</w:t>
      </w:r>
      <w:r>
        <w:t xml:space="preserve"> General Data Protection Act</w:t>
      </w:r>
      <w:r w:rsidRPr="00E67D34">
        <w:t>.</w:t>
      </w:r>
    </w:p>
    <w:p w14:paraId="453798EF" w14:textId="6EB1AF7B" w:rsidR="004464F2" w:rsidRPr="00E67D34" w:rsidRDefault="004464F2" w:rsidP="004464F2">
      <w:r w:rsidRPr="00E67D34">
        <w:t xml:space="preserve">The limitation of liability in section </w:t>
      </w:r>
      <w:r w:rsidR="00832DDC">
        <w:t>9.2.7</w:t>
      </w:r>
      <w:r w:rsidRPr="00E67D34">
        <w:t xml:space="preserve"> does not apply to liability arising from article 82 of the </w:t>
      </w:r>
      <w:r>
        <w:t>General Data Protection Act.</w:t>
      </w:r>
    </w:p>
    <w:p w14:paraId="00F2F194" w14:textId="77777777" w:rsidR="004464F2" w:rsidRPr="00E67D34" w:rsidRDefault="004464F2" w:rsidP="004464F2"/>
    <w:p w14:paraId="032A6BB3" w14:textId="77777777" w:rsidR="004464F2" w:rsidRPr="00906846" w:rsidRDefault="004464F2" w:rsidP="004464F2">
      <w:r w:rsidRPr="00E67D34">
        <w:t xml:space="preserve">The parties are individually liable for </w:t>
      </w:r>
      <w:r>
        <w:t xml:space="preserve">administrative fees </w:t>
      </w:r>
      <w:r w:rsidRPr="00E67D34">
        <w:t>imposed</w:t>
      </w:r>
      <w:r>
        <w:t xml:space="preserve"> p</w:t>
      </w:r>
      <w:r w:rsidRPr="00E67D34">
        <w:t xml:space="preserve">ursuant </w:t>
      </w:r>
      <w:r>
        <w:t xml:space="preserve">to article </w:t>
      </w:r>
      <w:r w:rsidRPr="00906846">
        <w:t>83</w:t>
      </w:r>
      <w:r>
        <w:t xml:space="preserve"> of the General Data Protection Act</w:t>
      </w:r>
      <w:r w:rsidRPr="00906846">
        <w:t>.</w:t>
      </w:r>
    </w:p>
    <w:p w14:paraId="57868D7E" w14:textId="77777777" w:rsidR="004464F2" w:rsidRPr="004464F2" w:rsidRDefault="004464F2" w:rsidP="00491D02">
      <w:pPr>
        <w:rPr>
          <w:rFonts w:cstheme="minorHAnsi"/>
        </w:rPr>
      </w:pPr>
    </w:p>
    <w:p w14:paraId="746BDAB7" w14:textId="77777777" w:rsidR="004C3FD4" w:rsidRPr="007A4FBE" w:rsidRDefault="004C3FD4" w:rsidP="004C3FD4">
      <w:pPr>
        <w:pStyle w:val="Overskrift1"/>
        <w:rPr>
          <w:rFonts w:asciiTheme="minorHAnsi" w:hAnsiTheme="minorHAnsi" w:cstheme="minorHAnsi"/>
        </w:rPr>
      </w:pPr>
      <w:bookmarkStart w:id="34" w:name="_Toc230697601"/>
      <w:r w:rsidRPr="007A4FBE">
        <w:rPr>
          <w:rFonts w:asciiTheme="minorHAnsi" w:hAnsiTheme="minorHAnsi" w:cstheme="minorHAnsi"/>
          <w:lang w:val="en-GB" w:bidi="en-GB"/>
        </w:rPr>
        <w:t>Right of ownership and right of disposal</w:t>
      </w:r>
      <w:bookmarkEnd w:id="34"/>
    </w:p>
    <w:p w14:paraId="68B28E59" w14:textId="77777777" w:rsidR="004C3FD4" w:rsidRPr="007A4FBE" w:rsidRDefault="004C3FD4" w:rsidP="004C3FD4">
      <w:pPr>
        <w:pStyle w:val="Overskrift2"/>
        <w:ind w:hanging="851"/>
        <w:rPr>
          <w:rFonts w:asciiTheme="minorHAnsi" w:hAnsiTheme="minorHAnsi" w:cstheme="minorHAnsi"/>
        </w:rPr>
      </w:pPr>
      <w:bookmarkStart w:id="35" w:name="_Toc230697602"/>
      <w:r w:rsidRPr="007A4FBE">
        <w:rPr>
          <w:rFonts w:asciiTheme="minorHAnsi" w:hAnsiTheme="minorHAnsi" w:cstheme="minorHAnsi"/>
          <w:lang w:val="en-GB" w:bidi="en-GB"/>
        </w:rPr>
        <w:t>The rights of the parties</w:t>
      </w:r>
      <w:bookmarkEnd w:id="35"/>
    </w:p>
    <w:p w14:paraId="250BCD84" w14:textId="77777777" w:rsidR="004C3FD4" w:rsidRPr="007A4FBE" w:rsidRDefault="004C3FD4" w:rsidP="004C3FD4">
      <w:pPr>
        <w:rPr>
          <w:rFonts w:cstheme="minorHAnsi"/>
        </w:rPr>
      </w:pPr>
      <w:r w:rsidRPr="007A4FBE">
        <w:rPr>
          <w:rFonts w:eastAsia="Arial" w:cstheme="minorHAnsi"/>
          <w:lang w:val="en-GB" w:bidi="en-GB"/>
        </w:rPr>
        <w:t>This Agreement will not change the copyright, right of disposal or property rights held by the parties prior to the Agreement, and which they retain during the performance of the Agreement, unless otherwise specified in Appendix 1 or 2.</w:t>
      </w:r>
    </w:p>
    <w:p w14:paraId="50D80AFB" w14:textId="77777777" w:rsidR="004C3FD4" w:rsidRPr="007A4FBE" w:rsidRDefault="004C3FD4" w:rsidP="004C3FD4">
      <w:pPr>
        <w:rPr>
          <w:rFonts w:cstheme="minorHAnsi"/>
        </w:rPr>
      </w:pPr>
    </w:p>
    <w:p w14:paraId="0B2A2AB6" w14:textId="411C24F3" w:rsidR="004C3FD4" w:rsidRPr="007A4FBE" w:rsidRDefault="004C3FD4" w:rsidP="004C3FD4">
      <w:pPr>
        <w:rPr>
          <w:rFonts w:cstheme="minorHAnsi"/>
        </w:rPr>
      </w:pPr>
      <w:r w:rsidRPr="007A4FBE">
        <w:rPr>
          <w:rFonts w:eastAsia="Arial" w:cstheme="minorHAnsi"/>
          <w:lang w:val="en-GB" w:bidi="en-GB"/>
        </w:rPr>
        <w:t xml:space="preserve">Access to the service comprises </w:t>
      </w:r>
      <w:proofErr w:type="gramStart"/>
      <w:r w:rsidRPr="007A4FBE">
        <w:rPr>
          <w:rFonts w:eastAsia="Arial" w:cstheme="minorHAnsi"/>
          <w:lang w:val="en-GB" w:bidi="en-GB"/>
        </w:rPr>
        <w:t>all of</w:t>
      </w:r>
      <w:proofErr w:type="gramEnd"/>
      <w:r w:rsidRPr="007A4FBE">
        <w:rPr>
          <w:rFonts w:eastAsia="Arial" w:cstheme="minorHAnsi"/>
          <w:lang w:val="en-GB" w:bidi="en-GB"/>
        </w:rPr>
        <w:t xml:space="preserve"> the powers which are necessary to use the service in accordance with the purpose of this Agreement. Unless otherwise specifically agreed, no intellectual property rights are transferred to the Customer. The Customer does not have exclusive access to the service unless this is specifically agreed.  </w:t>
      </w:r>
    </w:p>
    <w:p w14:paraId="6BB52E54" w14:textId="77777777" w:rsidR="004C3FD4" w:rsidRPr="007A4FBE" w:rsidRDefault="004C3FD4" w:rsidP="004C3FD4">
      <w:pPr>
        <w:rPr>
          <w:rFonts w:cstheme="minorHAnsi"/>
        </w:rPr>
      </w:pPr>
    </w:p>
    <w:p w14:paraId="20BF3EC9" w14:textId="77777777" w:rsidR="004C3FD4" w:rsidRPr="007A4FBE" w:rsidRDefault="004C3FD4" w:rsidP="004C3FD4">
      <w:pPr>
        <w:pStyle w:val="Overskrift2"/>
        <w:ind w:hanging="851"/>
        <w:rPr>
          <w:rFonts w:asciiTheme="minorHAnsi" w:hAnsiTheme="minorHAnsi" w:cstheme="minorHAnsi"/>
        </w:rPr>
      </w:pPr>
      <w:bookmarkStart w:id="36" w:name="_Toc230697603"/>
      <w:r w:rsidRPr="007A4FBE">
        <w:rPr>
          <w:rFonts w:asciiTheme="minorHAnsi" w:hAnsiTheme="minorHAnsi" w:cstheme="minorHAnsi"/>
          <w:lang w:val="en-GB" w:bidi="en-GB"/>
        </w:rPr>
        <w:t>Right of ownership of data</w:t>
      </w:r>
      <w:bookmarkEnd w:id="36"/>
    </w:p>
    <w:p w14:paraId="58C74DA8" w14:textId="4BFE8F45" w:rsidR="00464C71" w:rsidRPr="00464C71" w:rsidRDefault="00464C71" w:rsidP="00464C71">
      <w:pPr>
        <w:rPr>
          <w:rFonts w:cstheme="minorHAnsi"/>
        </w:rPr>
      </w:pPr>
      <w:r w:rsidRPr="00464C71">
        <w:rPr>
          <w:rFonts w:cstheme="minorHAnsi"/>
        </w:rPr>
        <w:t>The Customer (and its</w:t>
      </w:r>
      <w:r w:rsidR="00FD1AE8" w:rsidRPr="00FD1AE8">
        <w:rPr>
          <w:rFonts w:cstheme="minorHAnsi"/>
        </w:rPr>
        <w:t xml:space="preserve"> rightsholders</w:t>
      </w:r>
      <w:r w:rsidRPr="00FD1AE8">
        <w:rPr>
          <w:rFonts w:cstheme="minorHAnsi"/>
        </w:rPr>
        <w:t>)</w:t>
      </w:r>
      <w:r w:rsidRPr="00464C71">
        <w:rPr>
          <w:rFonts w:cstheme="minorHAnsi"/>
        </w:rPr>
        <w:t xml:space="preserve"> retains the rights to the data made available to the Supplier and acquires the rights to the data that is collected, processed, edited, generated, arises, or is otherwise managed in accordance with this Agreement. The same shall apply to the results of the processing of such data.  </w:t>
      </w:r>
    </w:p>
    <w:p w14:paraId="70FB06B0" w14:textId="77777777" w:rsidR="00464C71" w:rsidRPr="00464C71" w:rsidRDefault="00464C71" w:rsidP="00464C71">
      <w:pPr>
        <w:rPr>
          <w:rFonts w:cstheme="minorHAnsi"/>
        </w:rPr>
      </w:pPr>
    </w:p>
    <w:p w14:paraId="693C73EA" w14:textId="77777777" w:rsidR="00464C71" w:rsidRPr="00464C71" w:rsidRDefault="00464C71" w:rsidP="00464C71">
      <w:pPr>
        <w:rPr>
          <w:rFonts w:cstheme="minorHAnsi"/>
        </w:rPr>
      </w:pPr>
      <w:r w:rsidRPr="00464C71">
        <w:rPr>
          <w:rFonts w:cstheme="minorHAnsi"/>
        </w:rPr>
        <w:t xml:space="preserve">The Supplier shall have access to and the right to use the data mentioned above to the extent necessary for the Supplier to fulfil its obligations in accordance with the Agreement. The Customer shall </w:t>
      </w:r>
      <w:proofErr w:type="gramStart"/>
      <w:r w:rsidRPr="00464C71">
        <w:rPr>
          <w:rFonts w:cstheme="minorHAnsi"/>
        </w:rPr>
        <w:t>at all times</w:t>
      </w:r>
      <w:proofErr w:type="gramEnd"/>
      <w:r w:rsidRPr="00464C71">
        <w:rPr>
          <w:rFonts w:cstheme="minorHAnsi"/>
        </w:rPr>
        <w:t xml:space="preserve"> have access to the data to which it holds the rights and to the results of the Supplier’s processing of such data.  </w:t>
      </w:r>
    </w:p>
    <w:p w14:paraId="4F37BA17" w14:textId="77777777" w:rsidR="00464C71" w:rsidRPr="00464C71" w:rsidRDefault="00464C71" w:rsidP="00464C71">
      <w:pPr>
        <w:rPr>
          <w:rFonts w:cstheme="minorHAnsi"/>
        </w:rPr>
      </w:pPr>
    </w:p>
    <w:p w14:paraId="27EAD548" w14:textId="0E23F343" w:rsidR="00464C71" w:rsidRPr="00464C71" w:rsidRDefault="00464C71" w:rsidP="00464C71">
      <w:pPr>
        <w:rPr>
          <w:rFonts w:cstheme="minorHAnsi"/>
        </w:rPr>
      </w:pPr>
      <w:r w:rsidRPr="00464C71">
        <w:rPr>
          <w:rFonts w:cstheme="minorHAnsi"/>
        </w:rPr>
        <w:t>Upon termination of the Agreement, the Supplier shall make the data available to the Customer, or to a party designated by the Customer, in a commonly used and machine-readable format, with the original structures and metadata intact</w:t>
      </w:r>
      <w:r w:rsidRPr="00555D17">
        <w:rPr>
          <w:rFonts w:cstheme="minorHAnsi"/>
        </w:rPr>
        <w:t>, cf. also </w:t>
      </w:r>
      <w:r w:rsidR="00A54DDB" w:rsidRPr="00A54DDB">
        <w:rPr>
          <w:rFonts w:cstheme="minorHAnsi"/>
        </w:rPr>
        <w:t>clause</w:t>
      </w:r>
      <w:r w:rsidRPr="00555D17">
        <w:rPr>
          <w:rFonts w:cstheme="minorHAnsi"/>
        </w:rPr>
        <w:t xml:space="preserve"> 5.3</w:t>
      </w:r>
      <w:r w:rsidR="00555D17">
        <w:rPr>
          <w:rFonts w:cstheme="minorHAnsi"/>
        </w:rPr>
        <w:t xml:space="preserve">. </w:t>
      </w:r>
      <w:r w:rsidRPr="00464C71">
        <w:rPr>
          <w:rFonts w:cstheme="minorHAnsi"/>
        </w:rPr>
        <w:t xml:space="preserve">Unless otherwise specified in Appendix 1, the Supplier shall, upon termination of the Agreement, delete </w:t>
      </w:r>
      <w:proofErr w:type="gramStart"/>
      <w:r w:rsidRPr="00464C71">
        <w:rPr>
          <w:rFonts w:cstheme="minorHAnsi"/>
        </w:rPr>
        <w:t>all of</w:t>
      </w:r>
      <w:proofErr w:type="gramEnd"/>
      <w:r w:rsidRPr="00464C71">
        <w:rPr>
          <w:rFonts w:cstheme="minorHAnsi"/>
        </w:rPr>
        <w:t xml:space="preserve"> its own copies of the Customer’s data.  </w:t>
      </w:r>
    </w:p>
    <w:p w14:paraId="7704E539" w14:textId="77777777" w:rsidR="00464C71" w:rsidRPr="00464C71" w:rsidRDefault="00464C71" w:rsidP="00464C71">
      <w:pPr>
        <w:rPr>
          <w:rFonts w:cstheme="minorHAnsi"/>
        </w:rPr>
      </w:pPr>
    </w:p>
    <w:p w14:paraId="11DAB325" w14:textId="77777777" w:rsidR="00464C71" w:rsidRPr="00464C71" w:rsidRDefault="00464C71" w:rsidP="00464C71">
      <w:pPr>
        <w:rPr>
          <w:rFonts w:cstheme="minorHAnsi"/>
        </w:rPr>
      </w:pPr>
      <w:r w:rsidRPr="00464C71">
        <w:rPr>
          <w:rFonts w:cstheme="minorHAnsi"/>
        </w:rPr>
        <w:t xml:space="preserve">Under no circumstances shall the Supplier be entitled to exercise the right to withhold regarding the Customer’s data.  </w:t>
      </w:r>
    </w:p>
    <w:p w14:paraId="0E175A9A" w14:textId="77777777" w:rsidR="00464C71" w:rsidRPr="00464C71" w:rsidRDefault="00464C71" w:rsidP="00464C71">
      <w:pPr>
        <w:rPr>
          <w:rFonts w:cstheme="minorHAnsi"/>
        </w:rPr>
      </w:pPr>
    </w:p>
    <w:p w14:paraId="30FB765A" w14:textId="77777777" w:rsidR="00464C71" w:rsidRPr="00464C71" w:rsidRDefault="00464C71" w:rsidP="00464C71">
      <w:pPr>
        <w:rPr>
          <w:rFonts w:cstheme="minorHAnsi"/>
        </w:rPr>
      </w:pPr>
      <w:r w:rsidRPr="00464C71">
        <w:rPr>
          <w:rFonts w:cstheme="minorHAnsi"/>
        </w:rPr>
        <w:t xml:space="preserve">The Supplier may use </w:t>
      </w:r>
      <w:proofErr w:type="spellStart"/>
      <w:r w:rsidRPr="00464C71">
        <w:rPr>
          <w:rFonts w:cstheme="minorHAnsi"/>
        </w:rPr>
        <w:t>anonymised</w:t>
      </w:r>
      <w:proofErr w:type="spellEnd"/>
      <w:r w:rsidRPr="00464C71">
        <w:rPr>
          <w:rFonts w:cstheme="minorHAnsi"/>
        </w:rPr>
        <w:t xml:space="preserve"> data relating to the Customer’s use of the service to improve its services, unless the Customer has expressly prohibited this in Appendix 1. The provision does not prevent the Supplier from using collected or generated data related to establishment to improve its services. This applies, for example, to data on test results, error logs, estimation data, development insights, project reports, etc., </w:t>
      </w:r>
      <w:proofErr w:type="gramStart"/>
      <w:r w:rsidRPr="00464C71">
        <w:rPr>
          <w:rFonts w:cstheme="minorHAnsi"/>
        </w:rPr>
        <w:t>provided that</w:t>
      </w:r>
      <w:proofErr w:type="gramEnd"/>
      <w:r w:rsidRPr="00464C71">
        <w:rPr>
          <w:rFonts w:cstheme="minorHAnsi"/>
        </w:rPr>
        <w:t xml:space="preserve"> this is not related to the Customer’s business data, security aspects, or other matters subject to confidentiality pursuant to the Agreement or restrictions under law and regulation. </w:t>
      </w:r>
    </w:p>
    <w:p w14:paraId="39F81B36" w14:textId="77777777" w:rsidR="00464C71" w:rsidRPr="00464C71" w:rsidRDefault="00464C71" w:rsidP="00464C71">
      <w:pPr>
        <w:rPr>
          <w:rFonts w:cstheme="minorHAnsi"/>
        </w:rPr>
      </w:pPr>
    </w:p>
    <w:p w14:paraId="4EAED9B0" w14:textId="7E38A926" w:rsidR="00464C71" w:rsidRPr="007A4FBE" w:rsidRDefault="00464C71" w:rsidP="00464C71">
      <w:pPr>
        <w:rPr>
          <w:rFonts w:cstheme="minorHAnsi"/>
        </w:rPr>
      </w:pPr>
      <w:r w:rsidRPr="00464C71">
        <w:rPr>
          <w:rFonts w:cstheme="minorHAnsi"/>
        </w:rPr>
        <w:t>The Customer may specify other terms and conditions in Appendix 1.</w:t>
      </w:r>
    </w:p>
    <w:p w14:paraId="12081649" w14:textId="77777777" w:rsidR="004C3FD4" w:rsidRPr="007A4FBE" w:rsidRDefault="004C3FD4" w:rsidP="004C3FD4">
      <w:pPr>
        <w:pStyle w:val="Overskrift1"/>
        <w:rPr>
          <w:rFonts w:asciiTheme="minorHAnsi" w:hAnsiTheme="minorHAnsi" w:cstheme="minorHAnsi"/>
        </w:rPr>
      </w:pPr>
      <w:bookmarkStart w:id="37" w:name="_Toc230697604"/>
      <w:r w:rsidRPr="007A4FBE">
        <w:rPr>
          <w:rFonts w:asciiTheme="minorHAnsi" w:hAnsiTheme="minorHAnsi" w:cstheme="minorHAnsi"/>
          <w:lang w:val="en-GB" w:bidi="en-GB"/>
        </w:rPr>
        <w:t>Reconstruction of data</w:t>
      </w:r>
      <w:bookmarkEnd w:id="37"/>
    </w:p>
    <w:p w14:paraId="5B4BAD3C" w14:textId="77777777" w:rsidR="004C3FD4" w:rsidRPr="007A4FBE" w:rsidRDefault="004C3FD4" w:rsidP="004C3FD4">
      <w:pPr>
        <w:rPr>
          <w:rFonts w:cstheme="minorHAnsi"/>
        </w:rPr>
      </w:pPr>
      <w:r w:rsidRPr="007A4FBE">
        <w:rPr>
          <w:rFonts w:eastAsia="Arial" w:cstheme="minorHAnsi"/>
          <w:lang w:val="en-GB" w:bidi="en-GB"/>
        </w:rPr>
        <w:t>In the event of the loss or destruction of data, the Supplier must without undue delay restore or, if necessary, reconstruct the data. This will not apply if the data loss is due to errors in third-party deliverables, unless the Supplier could or should have limited the extent and/or the consequences of such errors, cf. clause 2.2, third paragraph.</w:t>
      </w:r>
    </w:p>
    <w:p w14:paraId="0141B1EA" w14:textId="77777777" w:rsidR="004C3FD4" w:rsidRPr="007A4FBE" w:rsidRDefault="004C3FD4" w:rsidP="004C3FD4">
      <w:pPr>
        <w:rPr>
          <w:rFonts w:cstheme="minorHAnsi"/>
        </w:rPr>
      </w:pPr>
    </w:p>
    <w:p w14:paraId="50530CB0" w14:textId="726ECC70" w:rsidR="004C3FD4" w:rsidRPr="007A4FBE" w:rsidRDefault="004C3FD4" w:rsidP="004C3FD4">
      <w:pPr>
        <w:rPr>
          <w:rFonts w:cstheme="minorHAnsi"/>
        </w:rPr>
      </w:pPr>
      <w:r w:rsidRPr="007A4FBE">
        <w:rPr>
          <w:rFonts w:eastAsia="Arial" w:cstheme="minorHAnsi"/>
          <w:lang w:val="en-GB" w:bidi="en-GB"/>
        </w:rPr>
        <w:t xml:space="preserve">Recovery and reconstruction shall take place without additional consideration to the extent that such loss or destruction of data is due to circumstances for which the Supplier is liable. Unless otherwise agreed in Appendices 1 and 2, the </w:t>
      </w:r>
      <w:proofErr w:type="gramStart"/>
      <w:r w:rsidRPr="007A4FBE">
        <w:rPr>
          <w:rFonts w:eastAsia="Arial" w:cstheme="minorHAnsi"/>
          <w:lang w:val="en-GB" w:bidi="en-GB"/>
        </w:rPr>
        <w:t>Supplier‘</w:t>
      </w:r>
      <w:proofErr w:type="gramEnd"/>
      <w:r w:rsidRPr="007A4FBE">
        <w:rPr>
          <w:rFonts w:eastAsia="Arial" w:cstheme="minorHAnsi"/>
          <w:lang w:val="en-GB" w:bidi="en-GB"/>
        </w:rPr>
        <w:t xml:space="preserve">s liability for costs is limited to recovering the data from the last back-up copy, as well as liability for additional costs which accrue if the Supplier has not taken a back-up copy. Costs related to the reconstruction of data after the last back-up copy may only be charged to the Supplier if the reason for the data loss is the Supplier's negligence. If the cause of the loss of data means that the Customer is to pay for the reconstruction, the Supplier shall clarify the scope with the Customer before the work starts. If reconstruction is necessary for the Customer's service to function during ordinary operations, the work must begin without undue delay, while the scope is being clarified. </w:t>
      </w:r>
    </w:p>
    <w:p w14:paraId="1D1A9C00" w14:textId="77777777" w:rsidR="004C3FD4" w:rsidRPr="007A4FBE" w:rsidRDefault="004C3FD4" w:rsidP="004C3FD4">
      <w:pPr>
        <w:rPr>
          <w:rFonts w:cstheme="minorHAnsi"/>
        </w:rPr>
      </w:pPr>
    </w:p>
    <w:p w14:paraId="20DF65B2" w14:textId="5F24756B" w:rsidR="004C3FD4" w:rsidRPr="007A4FBE" w:rsidRDefault="004C3FD4" w:rsidP="004C3FD4">
      <w:pPr>
        <w:rPr>
          <w:rFonts w:cstheme="minorHAnsi"/>
        </w:rPr>
      </w:pPr>
      <w:r w:rsidRPr="007A4FBE">
        <w:rPr>
          <w:rFonts w:eastAsia="Arial" w:cstheme="minorHAnsi"/>
          <w:lang w:val="en-GB" w:bidi="en-GB"/>
        </w:rPr>
        <w:t xml:space="preserve">If it is impossible for the Supplier to reconstruct data alone, data in circumstances as mentioned above shall be reconstructed in cooperation between the parties, or with the assistance of a third party. If the Customer's staff wholly or partly undertake the reconstruction, the Supplier will cover the direct payroll costs and other direct costs incurred, as well as the Customer’s outlays and other direct costs </w:t>
      </w:r>
      <w:proofErr w:type="gramStart"/>
      <w:r w:rsidRPr="007A4FBE">
        <w:rPr>
          <w:rFonts w:eastAsia="Arial" w:cstheme="minorHAnsi"/>
          <w:lang w:val="en-GB" w:bidi="en-GB"/>
        </w:rPr>
        <w:t>as a consequence of</w:t>
      </w:r>
      <w:proofErr w:type="gramEnd"/>
      <w:r w:rsidRPr="007A4FBE">
        <w:rPr>
          <w:rFonts w:eastAsia="Arial" w:cstheme="minorHAnsi"/>
          <w:lang w:val="en-GB" w:bidi="en-GB"/>
        </w:rPr>
        <w:t xml:space="preserve"> any third parties used for the work. The Supplier is also obliged to cover any other direct costs associated with the reconstruction to the extent that the loss or destruction of data is due to conditions for which the Supplier is responsible.</w:t>
      </w:r>
    </w:p>
    <w:p w14:paraId="354D3242" w14:textId="77777777" w:rsidR="004C3FD4" w:rsidRPr="007A4FBE" w:rsidRDefault="004C3FD4" w:rsidP="004C3FD4">
      <w:pPr>
        <w:rPr>
          <w:rFonts w:cstheme="minorHAnsi"/>
        </w:rPr>
      </w:pPr>
    </w:p>
    <w:p w14:paraId="6D8DEA96" w14:textId="77777777" w:rsidR="004C3FD4" w:rsidRPr="007A4FBE" w:rsidRDefault="004C3FD4" w:rsidP="004C3FD4">
      <w:pPr>
        <w:rPr>
          <w:rFonts w:cstheme="minorHAnsi"/>
        </w:rPr>
      </w:pPr>
      <w:r w:rsidRPr="007A4FBE">
        <w:rPr>
          <w:rFonts w:eastAsia="Arial" w:cstheme="minorHAnsi"/>
          <w:lang w:val="en-GB" w:bidi="en-GB"/>
        </w:rPr>
        <w:t xml:space="preserve">In the event of the loss or destruction of data that is due to circumstances related to the Customer, the Customer shall cover the documented additional costs of the Supplier resulting from such circumstances. This shall nevertheless not apply if the reconstruction is made more difficult or more time consuming </w:t>
      </w:r>
      <w:proofErr w:type="gramStart"/>
      <w:r w:rsidRPr="007A4FBE">
        <w:rPr>
          <w:rFonts w:eastAsia="Arial" w:cstheme="minorHAnsi"/>
          <w:lang w:val="en-GB" w:bidi="en-GB"/>
        </w:rPr>
        <w:t>as a result of</w:t>
      </w:r>
      <w:proofErr w:type="gramEnd"/>
      <w:r w:rsidRPr="007A4FBE">
        <w:rPr>
          <w:rFonts w:eastAsia="Arial" w:cstheme="minorHAnsi"/>
          <w:lang w:val="en-GB" w:bidi="en-GB"/>
        </w:rPr>
        <w:t xml:space="preserve"> the Supplier having failed to observe the procedures for making back-up copies that are agreed. In those cases where the Customer shall cover the additional costs of the Supplier, the Supplier shall keep the Customer informed on an ongoing basis as to what costs are incurred, and the Customer shall have the right to order the Supplier to stop the reconstruction work.</w:t>
      </w:r>
    </w:p>
    <w:p w14:paraId="786D69CF" w14:textId="77777777" w:rsidR="004C3FD4" w:rsidRPr="007A4FBE" w:rsidRDefault="004C3FD4" w:rsidP="004C3FD4">
      <w:pPr>
        <w:pStyle w:val="Overskrift1"/>
        <w:rPr>
          <w:rFonts w:asciiTheme="minorHAnsi" w:hAnsiTheme="minorHAnsi" w:cstheme="minorHAnsi"/>
        </w:rPr>
      </w:pPr>
      <w:bookmarkStart w:id="38" w:name="_Toc230697605"/>
      <w:r w:rsidRPr="007A4FBE">
        <w:rPr>
          <w:rFonts w:asciiTheme="minorHAnsi" w:hAnsiTheme="minorHAnsi" w:cstheme="minorHAnsi"/>
          <w:lang w:val="en-GB" w:bidi="en-GB"/>
        </w:rPr>
        <w:t>Breach and sanctions</w:t>
      </w:r>
      <w:bookmarkEnd w:id="38"/>
    </w:p>
    <w:p w14:paraId="18812B01" w14:textId="77777777" w:rsidR="004C3FD4" w:rsidRPr="007A4FBE" w:rsidRDefault="004C3FD4" w:rsidP="004C3FD4">
      <w:pPr>
        <w:pStyle w:val="Overskrift2"/>
        <w:ind w:hanging="851"/>
        <w:rPr>
          <w:rFonts w:asciiTheme="minorHAnsi" w:hAnsiTheme="minorHAnsi" w:cstheme="minorHAnsi"/>
        </w:rPr>
      </w:pPr>
      <w:bookmarkStart w:id="39" w:name="_Toc230697606"/>
      <w:r w:rsidRPr="007A4FBE">
        <w:rPr>
          <w:rFonts w:asciiTheme="minorHAnsi" w:hAnsiTheme="minorHAnsi" w:cstheme="minorHAnsi"/>
          <w:lang w:val="en-GB" w:bidi="en-GB"/>
        </w:rPr>
        <w:t>Breach of contract on the part of the Supplier</w:t>
      </w:r>
      <w:bookmarkEnd w:id="39"/>
    </w:p>
    <w:p w14:paraId="2E5B8222" w14:textId="6FC25737" w:rsidR="004C3FD4" w:rsidRPr="007A4FBE" w:rsidRDefault="004C3FD4" w:rsidP="004C3FD4">
      <w:pPr>
        <w:rPr>
          <w:rFonts w:cstheme="minorHAnsi"/>
        </w:rPr>
      </w:pPr>
      <w:r w:rsidRPr="007A4FBE">
        <w:rPr>
          <w:rFonts w:eastAsia="Arial" w:cstheme="minorHAnsi"/>
          <w:lang w:val="en-GB" w:bidi="en-GB"/>
        </w:rPr>
        <w:t xml:space="preserve">The Supplier will be in breach if the service does not correspond to the agreed functions, requirements or deadlines. </w:t>
      </w:r>
    </w:p>
    <w:p w14:paraId="079C11BF" w14:textId="77777777" w:rsidR="004C3FD4" w:rsidRPr="007A4FBE" w:rsidRDefault="004C3FD4" w:rsidP="004C3FD4">
      <w:pPr>
        <w:rPr>
          <w:rFonts w:cstheme="minorHAnsi"/>
        </w:rPr>
      </w:pPr>
    </w:p>
    <w:p w14:paraId="09617321" w14:textId="4DDFD503" w:rsidR="004C3FD4" w:rsidRPr="007A4FBE" w:rsidRDefault="004C3FD4" w:rsidP="004C3FD4">
      <w:pPr>
        <w:rPr>
          <w:rFonts w:cstheme="minorHAnsi"/>
        </w:rPr>
      </w:pPr>
      <w:r w:rsidRPr="007A4FBE">
        <w:rPr>
          <w:rFonts w:eastAsia="Arial" w:cstheme="minorHAnsi"/>
          <w:lang w:val="en-GB" w:bidi="en-GB"/>
        </w:rPr>
        <w:t>No breach will exist, however, if the situation is due to the Customer's circumstances or force majeure, or if the matter is subject to the limitations of liability concerning third-party deliverables stated in clause 2.2. Conditions that fall under clause 2.2, last paragraph, will nonetheless be deemed to be breach which may provide a basis for sanctions against breach in accordance with clause 9.2.1, third paragraph (price reduction), or clause 9.2.5, second paragraph (cancellation).</w:t>
      </w:r>
    </w:p>
    <w:p w14:paraId="7A8A68F0" w14:textId="77777777" w:rsidR="004C3FD4" w:rsidRPr="007A4FBE" w:rsidRDefault="004C3FD4" w:rsidP="004C3FD4">
      <w:pPr>
        <w:rPr>
          <w:rFonts w:cstheme="minorHAnsi"/>
        </w:rPr>
      </w:pPr>
    </w:p>
    <w:p w14:paraId="2AE8C8FB" w14:textId="77777777" w:rsidR="004C3FD4" w:rsidRPr="007A4FBE" w:rsidRDefault="004C3FD4" w:rsidP="004C3FD4">
      <w:pPr>
        <w:rPr>
          <w:rFonts w:cstheme="minorHAnsi"/>
        </w:rPr>
      </w:pPr>
      <w:r w:rsidRPr="007A4FBE">
        <w:rPr>
          <w:rFonts w:eastAsia="Arial" w:cstheme="minorHAnsi"/>
          <w:lang w:val="en-GB" w:bidi="en-GB"/>
        </w:rPr>
        <w:t xml:space="preserve">The Customer must give written notice of the claim without undue delay after the breach of contract has been discovered or should have been discovered. </w:t>
      </w:r>
    </w:p>
    <w:p w14:paraId="3F732086" w14:textId="77777777" w:rsidR="004C3FD4" w:rsidRPr="007A4FBE" w:rsidRDefault="004C3FD4" w:rsidP="004C3FD4">
      <w:pPr>
        <w:rPr>
          <w:rFonts w:cstheme="minorHAnsi"/>
        </w:rPr>
      </w:pPr>
    </w:p>
    <w:p w14:paraId="3EB37844" w14:textId="77777777" w:rsidR="004C3FD4" w:rsidRPr="007A4FBE" w:rsidRDefault="004C3FD4" w:rsidP="004C3FD4">
      <w:pPr>
        <w:pStyle w:val="Overskrift3"/>
        <w:ind w:hanging="851"/>
        <w:rPr>
          <w:rFonts w:asciiTheme="minorHAnsi" w:hAnsiTheme="minorHAnsi" w:cstheme="minorHAnsi"/>
        </w:rPr>
      </w:pPr>
      <w:bookmarkStart w:id="40" w:name="_Toc230697607"/>
      <w:r w:rsidRPr="007A4FBE">
        <w:rPr>
          <w:rFonts w:asciiTheme="minorHAnsi" w:hAnsiTheme="minorHAnsi" w:cstheme="minorHAnsi"/>
          <w:lang w:val="en-GB" w:bidi="en-GB"/>
        </w:rPr>
        <w:t>Notice obligation</w:t>
      </w:r>
      <w:bookmarkEnd w:id="40"/>
    </w:p>
    <w:p w14:paraId="06199C67" w14:textId="3411D9B6" w:rsidR="004C3FD4" w:rsidRPr="007A4FBE" w:rsidRDefault="004C3FD4" w:rsidP="004C3FD4">
      <w:pPr>
        <w:rPr>
          <w:rFonts w:cstheme="minorHAnsi"/>
        </w:rPr>
      </w:pPr>
      <w:r w:rsidRPr="007A4FBE">
        <w:rPr>
          <w:rFonts w:eastAsia="Arial" w:cstheme="minorHAnsi"/>
          <w:lang w:val="en-GB" w:bidi="en-GB"/>
        </w:rPr>
        <w:t xml:space="preserve">If the Supplier is unable to fulfil its obligations as agreed, the Supplier must give the Customer written notice of this as soon as possible. The notice must specify the reason for the problem and, as far as possible, when the service can be delivered. The same will apply if it can be assumed that further delays will occur after the first notice has been given. </w:t>
      </w:r>
    </w:p>
    <w:p w14:paraId="1F91CAC6" w14:textId="77777777" w:rsidR="004C3FD4" w:rsidRPr="007A4FBE" w:rsidRDefault="004C3FD4" w:rsidP="004C3FD4">
      <w:pPr>
        <w:rPr>
          <w:rFonts w:cstheme="minorHAnsi"/>
        </w:rPr>
      </w:pPr>
    </w:p>
    <w:p w14:paraId="371CDFFA" w14:textId="77777777" w:rsidR="004C3FD4" w:rsidRPr="007A4FBE" w:rsidRDefault="004C3FD4" w:rsidP="004C3FD4">
      <w:pPr>
        <w:pStyle w:val="Overskrift2"/>
        <w:ind w:hanging="851"/>
        <w:rPr>
          <w:rFonts w:asciiTheme="minorHAnsi" w:hAnsiTheme="minorHAnsi" w:cstheme="minorHAnsi"/>
        </w:rPr>
      </w:pPr>
      <w:r w:rsidRPr="007A4FBE">
        <w:rPr>
          <w:rFonts w:asciiTheme="minorHAnsi" w:hAnsiTheme="minorHAnsi" w:cstheme="minorHAnsi"/>
          <w:lang w:val="en-GB" w:bidi="en-GB"/>
        </w:rPr>
        <w:t xml:space="preserve"> </w:t>
      </w:r>
      <w:bookmarkStart w:id="41" w:name="_Toc230697608"/>
      <w:r w:rsidRPr="007A4FBE">
        <w:rPr>
          <w:rFonts w:asciiTheme="minorHAnsi" w:hAnsiTheme="minorHAnsi" w:cstheme="minorHAnsi"/>
          <w:lang w:val="en-GB" w:bidi="en-GB"/>
        </w:rPr>
        <w:t>Sanctions in the event of breach</w:t>
      </w:r>
      <w:bookmarkEnd w:id="41"/>
    </w:p>
    <w:p w14:paraId="69C94FB0" w14:textId="77777777" w:rsidR="004C3FD4" w:rsidRPr="007A4FBE" w:rsidRDefault="004C3FD4" w:rsidP="004C3FD4">
      <w:pPr>
        <w:pStyle w:val="Overskrift3"/>
        <w:ind w:hanging="851"/>
        <w:rPr>
          <w:rFonts w:asciiTheme="minorHAnsi" w:hAnsiTheme="minorHAnsi" w:cstheme="minorHAnsi"/>
        </w:rPr>
      </w:pPr>
      <w:bookmarkStart w:id="42" w:name="_Toc230697609"/>
      <w:r w:rsidRPr="007A4FBE">
        <w:rPr>
          <w:rFonts w:asciiTheme="minorHAnsi" w:hAnsiTheme="minorHAnsi" w:cstheme="minorHAnsi"/>
          <w:lang w:val="en-GB" w:bidi="en-GB"/>
        </w:rPr>
        <w:t>Rectification and price reduction</w:t>
      </w:r>
      <w:bookmarkEnd w:id="42"/>
    </w:p>
    <w:p w14:paraId="6B02F2EB" w14:textId="77777777" w:rsidR="004C3FD4" w:rsidRPr="007A4FBE" w:rsidRDefault="004C3FD4" w:rsidP="004C3FD4">
      <w:pPr>
        <w:rPr>
          <w:rFonts w:cstheme="minorHAnsi"/>
        </w:rPr>
      </w:pPr>
      <w:r w:rsidRPr="007A4FBE">
        <w:rPr>
          <w:rFonts w:eastAsia="Arial" w:cstheme="minorHAnsi"/>
          <w:lang w:val="en-GB" w:bidi="en-GB"/>
        </w:rPr>
        <w:t xml:space="preserve">On any breach by the Supplier, it is the Supplier's responsibility to rectify the error in such a way that the service once again corresponds to the Agreement. The error must be rectified as soon as possible. </w:t>
      </w:r>
    </w:p>
    <w:p w14:paraId="6B2E155C" w14:textId="77777777" w:rsidR="004C3FD4" w:rsidRPr="007A4FBE" w:rsidRDefault="004C3FD4" w:rsidP="004C3FD4">
      <w:pPr>
        <w:rPr>
          <w:rFonts w:cstheme="minorHAnsi"/>
        </w:rPr>
      </w:pPr>
    </w:p>
    <w:p w14:paraId="61F64B27" w14:textId="2BD9FA94" w:rsidR="004C3FD4" w:rsidRPr="007A4FBE" w:rsidRDefault="0098015F" w:rsidP="004C3FD4">
      <w:pPr>
        <w:rPr>
          <w:rFonts w:cstheme="minorHAnsi"/>
        </w:rPr>
      </w:pPr>
      <w:r w:rsidRPr="007A4FBE">
        <w:rPr>
          <w:rFonts w:eastAsia="Arial" w:cstheme="minorHAnsi"/>
          <w:lang w:val="en-GB" w:bidi="en-GB"/>
        </w:rPr>
        <w:t xml:space="preserve">If, despite repeated attempts, the Supplier has not succeeded in rectifying the defective service, the Customer may claim a proportional price reduction. </w:t>
      </w:r>
    </w:p>
    <w:p w14:paraId="6A5E00AA" w14:textId="77777777" w:rsidR="00625A01" w:rsidRPr="007A4FBE" w:rsidRDefault="00625A01" w:rsidP="004C3FD4">
      <w:pPr>
        <w:rPr>
          <w:rFonts w:cstheme="minorHAnsi"/>
        </w:rPr>
      </w:pPr>
    </w:p>
    <w:p w14:paraId="6EE38A4A" w14:textId="4AA957EE" w:rsidR="004C3FD4" w:rsidRPr="007A4FBE" w:rsidRDefault="00BB7260" w:rsidP="004C3FD4">
      <w:pPr>
        <w:rPr>
          <w:rFonts w:cstheme="minorHAnsi"/>
        </w:rPr>
      </w:pPr>
      <w:r w:rsidRPr="007A4FBE">
        <w:rPr>
          <w:rFonts w:eastAsia="Arial" w:cstheme="minorHAnsi"/>
          <w:lang w:val="en-GB" w:bidi="en-GB"/>
        </w:rPr>
        <w:t xml:space="preserve">If the functionality agreed in Appendices 1 and 2 is removed from third-party deliverables and the Supplier is not able to prevent this, any such loss of functionality, if the loss of functionality is regarded as a serious or critical error in accordance with clause 3.3 of the Agreement, possibly as defined in Appendix 3, will entitle the Customer to require a proportional price reduction. The same will apply if the agreed functionality does not exist in the original deliverable and this has not been corrected within a reasonable time.  </w:t>
      </w:r>
    </w:p>
    <w:p w14:paraId="2A1C2CEF" w14:textId="5527AA00" w:rsidR="00B536C3" w:rsidRPr="007A4FBE" w:rsidRDefault="00B536C3" w:rsidP="004C3FD4">
      <w:pPr>
        <w:rPr>
          <w:rFonts w:cstheme="minorHAnsi"/>
        </w:rPr>
      </w:pPr>
    </w:p>
    <w:p w14:paraId="2A3D2575" w14:textId="646EC2F9" w:rsidR="004C3FD4" w:rsidRPr="007A4FBE" w:rsidRDefault="004C3FD4" w:rsidP="004C3FD4">
      <w:pPr>
        <w:pStyle w:val="Overskrift3"/>
        <w:ind w:hanging="851"/>
        <w:rPr>
          <w:rFonts w:asciiTheme="minorHAnsi" w:hAnsiTheme="minorHAnsi" w:cstheme="minorHAnsi"/>
        </w:rPr>
      </w:pPr>
      <w:bookmarkStart w:id="43" w:name="_Toc230697610"/>
      <w:r w:rsidRPr="007A4FBE">
        <w:rPr>
          <w:rFonts w:asciiTheme="minorHAnsi" w:hAnsiTheme="minorHAnsi" w:cstheme="minorHAnsi"/>
          <w:lang w:val="en-GB" w:bidi="en-GB"/>
        </w:rPr>
        <w:t>Suspension of services</w:t>
      </w:r>
      <w:bookmarkEnd w:id="43"/>
    </w:p>
    <w:p w14:paraId="06D2B4A0" w14:textId="77777777" w:rsidR="004C3FD4" w:rsidRPr="007A4FBE" w:rsidRDefault="004C3FD4" w:rsidP="004C3FD4">
      <w:pPr>
        <w:rPr>
          <w:rFonts w:cstheme="minorHAnsi"/>
        </w:rPr>
      </w:pPr>
      <w:r w:rsidRPr="007A4FBE">
        <w:rPr>
          <w:rFonts w:eastAsia="Arial" w:cstheme="minorHAnsi"/>
          <w:lang w:val="en-GB" w:bidi="en-GB"/>
        </w:rPr>
        <w:t xml:space="preserve">In the event of a breach of contract on the part of the Supplier, the Customer may withhold payment, although not by a higher amount than is necessary to secure the Customer's claim </w:t>
      </w:r>
      <w:proofErr w:type="gramStart"/>
      <w:r w:rsidRPr="007A4FBE">
        <w:rPr>
          <w:rFonts w:eastAsia="Arial" w:cstheme="minorHAnsi"/>
          <w:lang w:val="en-GB" w:bidi="en-GB"/>
        </w:rPr>
        <w:t>as a consequence of</w:t>
      </w:r>
      <w:proofErr w:type="gramEnd"/>
      <w:r w:rsidRPr="007A4FBE">
        <w:rPr>
          <w:rFonts w:eastAsia="Arial" w:cstheme="minorHAnsi"/>
          <w:lang w:val="en-GB" w:bidi="en-GB"/>
        </w:rPr>
        <w:t xml:space="preserve"> the breach of contract. </w:t>
      </w:r>
    </w:p>
    <w:p w14:paraId="5C681DAA" w14:textId="77777777" w:rsidR="004C3FD4" w:rsidRPr="007A4FBE" w:rsidRDefault="004C3FD4" w:rsidP="004C3FD4">
      <w:pPr>
        <w:rPr>
          <w:rFonts w:cstheme="minorHAnsi"/>
        </w:rPr>
      </w:pPr>
    </w:p>
    <w:p w14:paraId="2146DDCC" w14:textId="77777777" w:rsidR="004C3FD4" w:rsidRPr="007A4FBE" w:rsidRDefault="004C3FD4" w:rsidP="004C3FD4">
      <w:pPr>
        <w:pStyle w:val="Overskrift3"/>
        <w:ind w:hanging="851"/>
        <w:rPr>
          <w:rFonts w:asciiTheme="minorHAnsi" w:hAnsiTheme="minorHAnsi" w:cstheme="minorHAnsi"/>
        </w:rPr>
      </w:pPr>
      <w:bookmarkStart w:id="44" w:name="_Toc230697611"/>
      <w:r w:rsidRPr="007A4FBE">
        <w:rPr>
          <w:rFonts w:asciiTheme="minorHAnsi" w:hAnsiTheme="minorHAnsi" w:cstheme="minorHAnsi"/>
          <w:lang w:val="en-GB" w:bidi="en-GB"/>
        </w:rPr>
        <w:t>Liquidated damages in the event of delay</w:t>
      </w:r>
      <w:bookmarkEnd w:id="44"/>
      <w:r w:rsidRPr="007A4FBE">
        <w:rPr>
          <w:rFonts w:asciiTheme="minorHAnsi" w:hAnsiTheme="minorHAnsi" w:cstheme="minorHAnsi"/>
          <w:lang w:val="en-GB" w:bidi="en-GB"/>
        </w:rPr>
        <w:t xml:space="preserve"> </w:t>
      </w:r>
    </w:p>
    <w:p w14:paraId="36B7A930" w14:textId="77777777" w:rsidR="004C3FD4" w:rsidRPr="007A4FBE" w:rsidRDefault="004C3FD4" w:rsidP="004C3FD4">
      <w:pPr>
        <w:rPr>
          <w:rFonts w:cstheme="minorHAnsi"/>
        </w:rPr>
      </w:pPr>
      <w:r w:rsidRPr="007A4FBE">
        <w:rPr>
          <w:rFonts w:eastAsia="Arial" w:cstheme="minorHAnsi"/>
          <w:lang w:val="en-GB" w:bidi="en-GB"/>
        </w:rPr>
        <w:t>If the agreed date of delivery (delivery date) or other deadline for which the parties have stipulated liquidated damages in Appendix 3 is not complied with, this will be a delay on the part of the Supplier, as the basis for liquidated damages.</w:t>
      </w:r>
    </w:p>
    <w:p w14:paraId="3EE25441" w14:textId="77777777" w:rsidR="004C3FD4" w:rsidRPr="007A4FBE" w:rsidRDefault="004C3FD4" w:rsidP="004C3FD4">
      <w:pPr>
        <w:rPr>
          <w:rFonts w:cstheme="minorHAnsi"/>
        </w:rPr>
      </w:pPr>
    </w:p>
    <w:p w14:paraId="0BC715D6" w14:textId="083AC80A" w:rsidR="004C3FD4" w:rsidRPr="007A4FBE" w:rsidRDefault="004C3FD4" w:rsidP="004C3FD4">
      <w:pPr>
        <w:rPr>
          <w:rFonts w:cstheme="minorHAnsi"/>
        </w:rPr>
      </w:pPr>
      <w:r w:rsidRPr="007A4FBE">
        <w:rPr>
          <w:rFonts w:eastAsia="Arial" w:cstheme="minorHAnsi"/>
          <w:lang w:val="en-GB" w:bidi="en-GB"/>
        </w:rPr>
        <w:t>If several milestones subject to liquidated damages have been agreed and the Supplier is delayed in achieving a milestone, the subsequent deadlines will be deferred according to the number of calendar days subject to liquidated damages. If the Supplier, through acceleration, achieves the milestone delivery date at the originally agreed time, any previously accrued liquidated damages will lapse.</w:t>
      </w:r>
    </w:p>
    <w:p w14:paraId="6F9D6C82" w14:textId="77777777" w:rsidR="004C3FD4" w:rsidRPr="007A4FBE" w:rsidRDefault="004C3FD4" w:rsidP="004C3FD4">
      <w:pPr>
        <w:rPr>
          <w:rFonts w:cstheme="minorHAnsi"/>
        </w:rPr>
      </w:pPr>
    </w:p>
    <w:p w14:paraId="0558B928" w14:textId="77777777" w:rsidR="004C3FD4" w:rsidRPr="007A4FBE" w:rsidRDefault="004C3FD4" w:rsidP="004C3FD4">
      <w:pPr>
        <w:rPr>
          <w:rFonts w:cstheme="minorHAnsi"/>
        </w:rPr>
      </w:pPr>
      <w:r w:rsidRPr="007A4FBE">
        <w:rPr>
          <w:rFonts w:eastAsia="Arial" w:cstheme="minorHAnsi"/>
          <w:lang w:val="en-GB" w:bidi="en-GB"/>
        </w:rPr>
        <w:t>Liquidated damages will be accrued automatically. The liquidated damages amount to 0.15 per cent of the agreed consideration payable for the first six months, excluding value added tax, for each calendar day of delay, but limited to maximum one hundred (100) calendar days.</w:t>
      </w:r>
    </w:p>
    <w:p w14:paraId="37C3E5CF" w14:textId="77777777" w:rsidR="004C3FD4" w:rsidRPr="007A4FBE" w:rsidRDefault="004C3FD4" w:rsidP="004C3FD4">
      <w:pPr>
        <w:rPr>
          <w:rFonts w:cstheme="minorHAnsi"/>
        </w:rPr>
      </w:pPr>
    </w:p>
    <w:p w14:paraId="71540B77" w14:textId="77777777" w:rsidR="004C3FD4" w:rsidRPr="007A4FBE" w:rsidRDefault="004C3FD4" w:rsidP="004C3FD4">
      <w:pPr>
        <w:rPr>
          <w:rFonts w:cstheme="minorHAnsi"/>
        </w:rPr>
      </w:pPr>
      <w:r w:rsidRPr="007A4FBE">
        <w:rPr>
          <w:rFonts w:eastAsia="Arial" w:cstheme="minorHAnsi"/>
          <w:lang w:val="en-GB" w:bidi="en-GB"/>
        </w:rPr>
        <w:t>Other rates for liquidated damages, a different calculation basis and other periods for liquidated damages may be agreed in Appendix 3.</w:t>
      </w:r>
    </w:p>
    <w:p w14:paraId="4048C932" w14:textId="77777777" w:rsidR="004C3FD4" w:rsidRPr="007A4FBE" w:rsidRDefault="004C3FD4" w:rsidP="004C3FD4">
      <w:pPr>
        <w:rPr>
          <w:rFonts w:cstheme="minorHAnsi"/>
        </w:rPr>
      </w:pPr>
    </w:p>
    <w:p w14:paraId="435B4B78" w14:textId="5218EB98" w:rsidR="004C3FD4" w:rsidRPr="007A4FBE" w:rsidRDefault="004C3FD4" w:rsidP="004C3FD4">
      <w:pPr>
        <w:rPr>
          <w:rFonts w:cstheme="minorHAnsi"/>
        </w:rPr>
      </w:pPr>
      <w:r w:rsidRPr="007A4FBE">
        <w:rPr>
          <w:rFonts w:eastAsia="Arial" w:cstheme="minorHAnsi"/>
          <w:lang w:val="en-GB" w:bidi="en-GB"/>
        </w:rPr>
        <w:t>The Customer may not cancel the Agreement for as long as the liquidated damages apply. This time limitation will not apply, however, if the Supplier, or anyone for whom it is liable, has shown deliberate or gross negligence.</w:t>
      </w:r>
    </w:p>
    <w:p w14:paraId="206B1F4D" w14:textId="77777777" w:rsidR="004C3FD4" w:rsidRPr="007A4FBE" w:rsidRDefault="004C3FD4" w:rsidP="004C3FD4">
      <w:pPr>
        <w:rPr>
          <w:rFonts w:cstheme="minorHAnsi"/>
        </w:rPr>
      </w:pPr>
    </w:p>
    <w:p w14:paraId="489C853E" w14:textId="6F8341CD" w:rsidR="004C3FD4" w:rsidRPr="007A4FBE" w:rsidRDefault="0098015F" w:rsidP="004C3FD4">
      <w:pPr>
        <w:rPr>
          <w:rFonts w:cstheme="minorHAnsi"/>
        </w:rPr>
      </w:pPr>
      <w:r w:rsidRPr="007A4FBE">
        <w:rPr>
          <w:rFonts w:eastAsia="Arial" w:cstheme="minorHAnsi"/>
          <w:lang w:val="en-GB" w:bidi="en-GB"/>
        </w:rPr>
        <w:t>If only part of the agreed service is delayed, the Supplier may require a reduction of the liquidated damages equivalent to the Customer's opportunity to make use of the part of the service which has been delivered.</w:t>
      </w:r>
    </w:p>
    <w:p w14:paraId="37B0852C" w14:textId="77777777" w:rsidR="004C3FD4" w:rsidRPr="007A4FBE" w:rsidRDefault="004C3FD4" w:rsidP="004C3FD4">
      <w:pPr>
        <w:rPr>
          <w:rFonts w:cstheme="minorHAnsi"/>
        </w:rPr>
      </w:pPr>
    </w:p>
    <w:p w14:paraId="09F1C72C" w14:textId="77777777" w:rsidR="004C3FD4" w:rsidRPr="007A4FBE" w:rsidRDefault="004C3FD4" w:rsidP="004C3FD4">
      <w:pPr>
        <w:pStyle w:val="Overskrift3"/>
        <w:ind w:hanging="851"/>
        <w:rPr>
          <w:rFonts w:asciiTheme="minorHAnsi" w:hAnsiTheme="minorHAnsi" w:cstheme="minorHAnsi"/>
        </w:rPr>
      </w:pPr>
      <w:bookmarkStart w:id="45" w:name="_Toc230697612"/>
      <w:r w:rsidRPr="007A4FBE">
        <w:rPr>
          <w:rFonts w:asciiTheme="minorHAnsi" w:hAnsiTheme="minorHAnsi" w:cstheme="minorHAnsi"/>
          <w:lang w:val="en-GB" w:bidi="en-GB"/>
        </w:rPr>
        <w:t>Financial compensation for failure to achieve the agreed service level</w:t>
      </w:r>
      <w:bookmarkEnd w:id="45"/>
    </w:p>
    <w:p w14:paraId="1B72A2D3" w14:textId="77777777" w:rsidR="004C3FD4" w:rsidRPr="007A4FBE" w:rsidRDefault="004C3FD4" w:rsidP="004C3FD4">
      <w:pPr>
        <w:rPr>
          <w:rFonts w:cstheme="minorHAnsi"/>
        </w:rPr>
      </w:pPr>
      <w:r w:rsidRPr="007A4FBE">
        <w:rPr>
          <w:rFonts w:eastAsia="Arial" w:cstheme="minorHAnsi"/>
          <w:lang w:val="en-GB" w:bidi="en-GB"/>
        </w:rPr>
        <w:t>On any failure to achieve the agreed service level, the Customer may require financial compensation in accordance with the standardised rates agreed in Appendix 4.</w:t>
      </w:r>
    </w:p>
    <w:p w14:paraId="17DD4934" w14:textId="77777777" w:rsidR="004C3FD4" w:rsidRPr="007A4FBE" w:rsidRDefault="004C3FD4" w:rsidP="004C3FD4">
      <w:pPr>
        <w:rPr>
          <w:rFonts w:cstheme="minorHAnsi"/>
        </w:rPr>
      </w:pPr>
    </w:p>
    <w:p w14:paraId="1F4E0D7C" w14:textId="77777777" w:rsidR="004C3FD4" w:rsidRPr="007A4FBE" w:rsidRDefault="004C3FD4" w:rsidP="004C3FD4">
      <w:pPr>
        <w:pStyle w:val="Overskrift3"/>
        <w:ind w:hanging="851"/>
        <w:rPr>
          <w:rFonts w:asciiTheme="minorHAnsi" w:hAnsiTheme="minorHAnsi" w:cstheme="minorHAnsi"/>
        </w:rPr>
      </w:pPr>
      <w:bookmarkStart w:id="46" w:name="_Toc230697613"/>
      <w:r w:rsidRPr="007A4FBE">
        <w:rPr>
          <w:rFonts w:asciiTheme="minorHAnsi" w:hAnsiTheme="minorHAnsi" w:cstheme="minorHAnsi"/>
          <w:lang w:val="en-GB" w:bidi="en-GB"/>
        </w:rPr>
        <w:t>Cancellation</w:t>
      </w:r>
      <w:bookmarkEnd w:id="46"/>
    </w:p>
    <w:p w14:paraId="10680D5D" w14:textId="2A966DE7" w:rsidR="004C3FD4" w:rsidRPr="007A4FBE" w:rsidRDefault="004C3FD4" w:rsidP="004C3FD4">
      <w:pPr>
        <w:rPr>
          <w:rFonts w:cstheme="minorHAnsi"/>
        </w:rPr>
      </w:pPr>
      <w:r w:rsidRPr="007A4FBE">
        <w:rPr>
          <w:rFonts w:eastAsia="Arial" w:cstheme="minorHAnsi"/>
          <w:lang w:val="en-GB" w:bidi="en-GB"/>
        </w:rPr>
        <w:t>In the event of material breach of contract by the Supplier, after giving the Supplier written notice and a reasonable deadline to remedy the situation, the Customer may terminate the Agreement with immediate effect.</w:t>
      </w:r>
    </w:p>
    <w:p w14:paraId="28D6165D" w14:textId="0631B47A" w:rsidR="00EB33D6" w:rsidRPr="007A4FBE" w:rsidRDefault="00EB33D6" w:rsidP="004C3FD4">
      <w:pPr>
        <w:rPr>
          <w:rFonts w:cstheme="minorHAnsi"/>
        </w:rPr>
      </w:pPr>
    </w:p>
    <w:p w14:paraId="3BE551A3" w14:textId="682BA6D3" w:rsidR="00EB33D6" w:rsidRPr="007A4FBE" w:rsidRDefault="00EB33D6" w:rsidP="004C3FD4">
      <w:pPr>
        <w:rPr>
          <w:rFonts w:cstheme="minorHAnsi"/>
        </w:rPr>
      </w:pPr>
      <w:r w:rsidRPr="007A4FBE">
        <w:rPr>
          <w:rFonts w:eastAsia="Arial" w:cstheme="minorHAnsi"/>
          <w:lang w:val="en-GB" w:bidi="en-GB"/>
        </w:rPr>
        <w:t>If the functionality agreed in Appendices 1 and 2 is removed from third-party deliverables and the Supplier is not able to prevent this, any such loss of functionality, if the loss of functionality is regarded as a critical error in accordance with clause 3.3 of the Agreement, possibly as defined in Appendix 3, will entail material breach by the Supplier.</w:t>
      </w:r>
    </w:p>
    <w:p w14:paraId="02D56EEC" w14:textId="659231B6" w:rsidR="004C3FD4" w:rsidRPr="007A4FBE" w:rsidRDefault="004C3FD4" w:rsidP="004C3FD4">
      <w:pPr>
        <w:rPr>
          <w:rFonts w:cstheme="minorHAnsi"/>
        </w:rPr>
      </w:pPr>
    </w:p>
    <w:p w14:paraId="348A0DB3" w14:textId="58098A04" w:rsidR="00B536C3" w:rsidRPr="007A4FBE" w:rsidRDefault="00B536C3" w:rsidP="004C3FD4">
      <w:pPr>
        <w:rPr>
          <w:rFonts w:cstheme="minorHAnsi"/>
        </w:rPr>
      </w:pPr>
      <w:r w:rsidRPr="007A4FBE">
        <w:rPr>
          <w:rFonts w:eastAsia="Arial" w:cstheme="minorHAnsi"/>
          <w:lang w:val="en-GB" w:bidi="en-GB"/>
        </w:rPr>
        <w:t xml:space="preserve">The same will apply if the agreed functionality does not exist in the original deliverable and this has not been corrected within a reasonable time.  </w:t>
      </w:r>
    </w:p>
    <w:p w14:paraId="4438BBEE" w14:textId="77777777" w:rsidR="00B536C3" w:rsidRPr="007A4FBE" w:rsidRDefault="00B536C3" w:rsidP="004C3FD4">
      <w:pPr>
        <w:rPr>
          <w:rFonts w:cstheme="minorHAnsi"/>
        </w:rPr>
      </w:pPr>
    </w:p>
    <w:p w14:paraId="510D07CF" w14:textId="03D195A0" w:rsidR="004C3FD4" w:rsidRPr="007A4FBE" w:rsidRDefault="004C3FD4" w:rsidP="004C3FD4">
      <w:pPr>
        <w:rPr>
          <w:rFonts w:cstheme="minorHAnsi"/>
        </w:rPr>
      </w:pPr>
      <w:r w:rsidRPr="007A4FBE">
        <w:rPr>
          <w:rFonts w:eastAsia="Arial" w:cstheme="minorHAnsi"/>
          <w:lang w:val="en-GB" w:bidi="en-GB"/>
        </w:rPr>
        <w:t xml:space="preserve">If the material breach comprises significant delay in the service, after giving the Supplier written notice and a reasonable deadline to rectify the situation, the Customer may terminate all or part of the Agreement with immediate effect. A significant delay will exist if delivery has not taken place by the time that liquidated damages reach their maximum limit, or on the expiry of an extended deadline, if this expires later. </w:t>
      </w:r>
    </w:p>
    <w:p w14:paraId="01368208" w14:textId="1B1AB3A2" w:rsidR="006B55A7" w:rsidRPr="007A4FBE" w:rsidRDefault="006B55A7" w:rsidP="004C3FD4">
      <w:pPr>
        <w:rPr>
          <w:rFonts w:cstheme="minorHAnsi"/>
        </w:rPr>
      </w:pPr>
    </w:p>
    <w:p w14:paraId="78DF7A66" w14:textId="77777777" w:rsidR="004C3FD4" w:rsidRPr="007A4FBE" w:rsidRDefault="004C3FD4" w:rsidP="004C3FD4">
      <w:pPr>
        <w:pStyle w:val="Overskrift3"/>
        <w:ind w:hanging="851"/>
        <w:rPr>
          <w:rFonts w:asciiTheme="minorHAnsi" w:hAnsiTheme="minorHAnsi" w:cstheme="minorHAnsi"/>
        </w:rPr>
      </w:pPr>
      <w:bookmarkStart w:id="47" w:name="_Toc230697614"/>
      <w:r w:rsidRPr="007A4FBE">
        <w:rPr>
          <w:rFonts w:asciiTheme="minorHAnsi" w:hAnsiTheme="minorHAnsi" w:cstheme="minorHAnsi"/>
          <w:lang w:val="en-GB" w:bidi="en-GB"/>
        </w:rPr>
        <w:t>Damages</w:t>
      </w:r>
      <w:bookmarkEnd w:id="47"/>
    </w:p>
    <w:p w14:paraId="30678993" w14:textId="77777777" w:rsidR="004C3FD4" w:rsidRPr="007A4FBE" w:rsidRDefault="004C3FD4" w:rsidP="004C3FD4">
      <w:pPr>
        <w:rPr>
          <w:rFonts w:cstheme="minorHAnsi"/>
        </w:rPr>
      </w:pPr>
      <w:r w:rsidRPr="007A4FBE">
        <w:rPr>
          <w:rFonts w:eastAsia="Arial" w:cstheme="minorHAnsi"/>
          <w:lang w:val="en-GB" w:bidi="en-GB"/>
        </w:rPr>
        <w:t xml:space="preserve">In the event of breach by the Supplier, the Customer may require compensation for any direct losses. Direct losses </w:t>
      </w:r>
      <w:proofErr w:type="gramStart"/>
      <w:r w:rsidRPr="007A4FBE">
        <w:rPr>
          <w:rFonts w:eastAsia="Arial" w:cstheme="minorHAnsi"/>
          <w:lang w:val="en-GB" w:bidi="en-GB"/>
        </w:rPr>
        <w:t>include, but</w:t>
      </w:r>
      <w:proofErr w:type="gramEnd"/>
      <w:r w:rsidRPr="007A4FBE">
        <w:rPr>
          <w:rFonts w:eastAsia="Arial" w:cstheme="minorHAnsi"/>
          <w:lang w:val="en-GB" w:bidi="en-GB"/>
        </w:rPr>
        <w:t xml:space="preserve"> are not limited </w:t>
      </w:r>
      <w:proofErr w:type="gramStart"/>
      <w:r w:rsidRPr="007A4FBE">
        <w:rPr>
          <w:rFonts w:eastAsia="Arial" w:cstheme="minorHAnsi"/>
          <w:lang w:val="en-GB" w:bidi="en-GB"/>
        </w:rPr>
        <w:t>to:</w:t>
      </w:r>
      <w:proofErr w:type="gramEnd"/>
      <w:r w:rsidRPr="007A4FBE">
        <w:rPr>
          <w:rFonts w:eastAsia="Arial" w:cstheme="minorHAnsi"/>
          <w:lang w:val="en-GB" w:bidi="en-GB"/>
        </w:rPr>
        <w:t xml:space="preserve"> additional costs for the Customer concerning cover purchases, the Customer’s indemnification liability </w:t>
      </w:r>
      <w:proofErr w:type="gramStart"/>
      <w:r w:rsidRPr="007A4FBE">
        <w:rPr>
          <w:rFonts w:eastAsia="Arial" w:cstheme="minorHAnsi"/>
          <w:lang w:val="en-GB" w:bidi="en-GB"/>
        </w:rPr>
        <w:t>as a consequence of</w:t>
      </w:r>
      <w:proofErr w:type="gramEnd"/>
      <w:r w:rsidRPr="007A4FBE">
        <w:rPr>
          <w:rFonts w:eastAsia="Arial" w:cstheme="minorHAnsi"/>
          <w:lang w:val="en-GB" w:bidi="en-GB"/>
        </w:rPr>
        <w:t xml:space="preserve"> defect in title for which the Supplier is liable, losses due to additional work and other direct costs related to breach by the Supplier.</w:t>
      </w:r>
    </w:p>
    <w:p w14:paraId="0F15A33F" w14:textId="77777777" w:rsidR="004C3FD4" w:rsidRPr="007A4FBE" w:rsidRDefault="004C3FD4" w:rsidP="004C3FD4">
      <w:pPr>
        <w:rPr>
          <w:rFonts w:cstheme="minorHAnsi"/>
        </w:rPr>
      </w:pPr>
    </w:p>
    <w:p w14:paraId="4C246F5E" w14:textId="77777777" w:rsidR="004C3FD4" w:rsidRPr="007A4FBE" w:rsidRDefault="004C3FD4" w:rsidP="004C3FD4">
      <w:pPr>
        <w:rPr>
          <w:rFonts w:cstheme="minorHAnsi"/>
        </w:rPr>
      </w:pPr>
      <w:r w:rsidRPr="007A4FBE">
        <w:rPr>
          <w:rFonts w:eastAsia="Arial" w:cstheme="minorHAnsi"/>
          <w:lang w:val="en-GB" w:bidi="en-GB"/>
        </w:rPr>
        <w:t>Liquidated damages and standardised financial compensation will be deducted from any damages in respect of the same delay/error.</w:t>
      </w:r>
    </w:p>
    <w:p w14:paraId="2CD14DEE" w14:textId="77777777" w:rsidR="004C3FD4" w:rsidRPr="007A4FBE" w:rsidRDefault="004C3FD4" w:rsidP="004C3FD4">
      <w:pPr>
        <w:rPr>
          <w:rFonts w:cstheme="minorHAnsi"/>
        </w:rPr>
      </w:pPr>
    </w:p>
    <w:p w14:paraId="74A762B3" w14:textId="77777777" w:rsidR="004C3FD4" w:rsidRPr="007A4FBE" w:rsidRDefault="004C3FD4" w:rsidP="004C3FD4">
      <w:pPr>
        <w:pStyle w:val="Dato1"/>
        <w:rPr>
          <w:rFonts w:asciiTheme="minorHAnsi" w:eastAsiaTheme="minorHAnsi" w:hAnsiTheme="minorHAnsi" w:cstheme="minorHAnsi"/>
        </w:rPr>
      </w:pPr>
      <w:r w:rsidRPr="007A4FBE">
        <w:rPr>
          <w:rFonts w:asciiTheme="minorHAnsi" w:eastAsiaTheme="minorHAnsi" w:hAnsiTheme="minorHAnsi" w:cstheme="minorHAnsi"/>
          <w:lang w:val="en-GB" w:bidi="en-GB"/>
        </w:rPr>
        <w:t>No compensation for indirect losses may be claimed by the Customer. Indirect losses include, but are not limited to, lost profits of any kind, lost savings or claims from third parties, including claims from third parties arising from the Customer’s breach of third-party terms.</w:t>
      </w:r>
    </w:p>
    <w:p w14:paraId="5482528E" w14:textId="77777777" w:rsidR="004C3FD4" w:rsidRPr="007A4FBE" w:rsidRDefault="004C3FD4" w:rsidP="004C3FD4">
      <w:pPr>
        <w:pStyle w:val="Dato1"/>
        <w:rPr>
          <w:rFonts w:asciiTheme="minorHAnsi" w:hAnsiTheme="minorHAnsi" w:cstheme="minorHAnsi"/>
          <w:sz w:val="22"/>
          <w:szCs w:val="22"/>
        </w:rPr>
      </w:pPr>
      <w:r w:rsidRPr="007A4FBE">
        <w:rPr>
          <w:rFonts w:asciiTheme="minorHAnsi" w:hAnsiTheme="minorHAnsi" w:cstheme="minorHAnsi"/>
          <w:sz w:val="22"/>
          <w:szCs w:val="22"/>
          <w:lang w:val="en-GB" w:bidi="en-GB"/>
        </w:rPr>
        <w:t xml:space="preserve"> </w:t>
      </w:r>
    </w:p>
    <w:p w14:paraId="26A5F039" w14:textId="77777777" w:rsidR="004C3FD4" w:rsidRPr="007A4FBE" w:rsidRDefault="004C3FD4" w:rsidP="004C3FD4">
      <w:pPr>
        <w:pStyle w:val="Overskrift3"/>
        <w:ind w:hanging="851"/>
        <w:rPr>
          <w:rFonts w:asciiTheme="minorHAnsi" w:hAnsiTheme="minorHAnsi" w:cstheme="minorHAnsi"/>
        </w:rPr>
      </w:pPr>
      <w:bookmarkStart w:id="48" w:name="_Toc230697615"/>
      <w:r w:rsidRPr="007A4FBE">
        <w:rPr>
          <w:rFonts w:asciiTheme="minorHAnsi" w:hAnsiTheme="minorHAnsi" w:cstheme="minorHAnsi"/>
          <w:lang w:val="en-GB" w:bidi="en-GB"/>
        </w:rPr>
        <w:t>Limitation of liability</w:t>
      </w:r>
      <w:bookmarkEnd w:id="48"/>
    </w:p>
    <w:p w14:paraId="46FD7DFE" w14:textId="77777777" w:rsidR="004C3FD4" w:rsidRPr="007A4FBE" w:rsidRDefault="004C3FD4" w:rsidP="004C3FD4">
      <w:pPr>
        <w:rPr>
          <w:rFonts w:cstheme="minorHAnsi"/>
        </w:rPr>
      </w:pPr>
      <w:r w:rsidRPr="007A4FBE">
        <w:rPr>
          <w:rFonts w:eastAsia="Arial" w:cstheme="minorHAnsi"/>
          <w:lang w:val="en-GB" w:bidi="en-GB"/>
        </w:rPr>
        <w:t xml:space="preserve">The total damages which the Customer may require during the term of the Agreement are limited to an amount equivalent to the consideration invoiced to the Customer during the last 12 months prior to the date of the claim. If the service has not run for 12 months prior to the date of the claim, the total compensation amount that may be claimed by the Customer is limited to an amount equivalent to the amount already invoiced to the Customer, with upward adjustment to 12 months. </w:t>
      </w:r>
    </w:p>
    <w:p w14:paraId="05D75776" w14:textId="77777777" w:rsidR="004C3FD4" w:rsidRPr="007A4FBE" w:rsidRDefault="004C3FD4" w:rsidP="004C3FD4">
      <w:pPr>
        <w:pStyle w:val="Dato1"/>
        <w:rPr>
          <w:rFonts w:asciiTheme="minorHAnsi" w:hAnsiTheme="minorHAnsi" w:cstheme="minorHAnsi"/>
          <w:sz w:val="22"/>
          <w:szCs w:val="22"/>
        </w:rPr>
      </w:pPr>
    </w:p>
    <w:p w14:paraId="314309B5" w14:textId="77777777" w:rsidR="004C3FD4" w:rsidRPr="007A4FBE" w:rsidRDefault="004C3FD4" w:rsidP="004C3FD4">
      <w:pPr>
        <w:rPr>
          <w:rFonts w:cstheme="minorHAnsi"/>
        </w:rPr>
      </w:pPr>
      <w:r w:rsidRPr="007A4FBE">
        <w:rPr>
          <w:rFonts w:eastAsia="Arial" w:cstheme="minorHAnsi"/>
          <w:lang w:val="en-GB" w:bidi="en-GB"/>
        </w:rPr>
        <w:t xml:space="preserve">The limitation of liability will not apply, however, if the Supplier, or any party for which it is responsible, has shown gross negligence or wilful misconduct. The limitation of liability will not apply either if the Customer has incurred indemnification liability for defects in title for which the Supplier is liable, cf. clause 9.2.8. </w:t>
      </w:r>
    </w:p>
    <w:p w14:paraId="73D8354D" w14:textId="77777777" w:rsidR="004C3FD4" w:rsidRPr="007A4FBE" w:rsidRDefault="004C3FD4" w:rsidP="004C3FD4">
      <w:pPr>
        <w:rPr>
          <w:rFonts w:cstheme="minorHAnsi"/>
        </w:rPr>
      </w:pPr>
    </w:p>
    <w:p w14:paraId="4881AEED" w14:textId="77777777" w:rsidR="004C3FD4" w:rsidRPr="007A4FBE" w:rsidRDefault="004C3FD4" w:rsidP="004C3FD4">
      <w:pPr>
        <w:pStyle w:val="Overskrift3"/>
        <w:ind w:hanging="851"/>
        <w:rPr>
          <w:rFonts w:asciiTheme="minorHAnsi" w:hAnsiTheme="minorHAnsi" w:cstheme="minorHAnsi"/>
        </w:rPr>
      </w:pPr>
      <w:bookmarkStart w:id="49" w:name="_Toc230697616"/>
      <w:r w:rsidRPr="007A4FBE">
        <w:rPr>
          <w:rFonts w:asciiTheme="minorHAnsi" w:hAnsiTheme="minorHAnsi" w:cstheme="minorHAnsi"/>
          <w:lang w:val="en-GB" w:bidi="en-GB"/>
        </w:rPr>
        <w:t>Infringement of the intellectual property rights of third parties (defect in title)</w:t>
      </w:r>
      <w:bookmarkEnd w:id="49"/>
    </w:p>
    <w:p w14:paraId="32209FED" w14:textId="4001DA90" w:rsidR="004C3FD4" w:rsidRPr="007A4FBE" w:rsidRDefault="004C3FD4" w:rsidP="004C3FD4">
      <w:pPr>
        <w:rPr>
          <w:rFonts w:cstheme="minorHAnsi"/>
        </w:rPr>
      </w:pPr>
      <w:r w:rsidRPr="007A4FBE">
        <w:rPr>
          <w:rFonts w:eastAsia="Arial" w:cstheme="minorHAnsi"/>
          <w:lang w:val="en-GB" w:bidi="en-GB"/>
        </w:rPr>
        <w:t xml:space="preserve">If the Supplier, in the performance of the service, infringes any copyrights or other intellectual property rights of third parties, the Supplier will be obliged to secure the missing rights or secure a service for the Customer of at least equal benefit. </w:t>
      </w:r>
    </w:p>
    <w:p w14:paraId="28A41B2B" w14:textId="77777777" w:rsidR="004C3FD4" w:rsidRPr="007A4FBE" w:rsidRDefault="004C3FD4" w:rsidP="004C3FD4">
      <w:pPr>
        <w:rPr>
          <w:rFonts w:cstheme="minorHAnsi"/>
        </w:rPr>
      </w:pPr>
    </w:p>
    <w:p w14:paraId="42F940AD" w14:textId="495C80F1" w:rsidR="004C3FD4" w:rsidRPr="007A4FBE" w:rsidRDefault="007A5B36" w:rsidP="004C3FD4">
      <w:pPr>
        <w:rPr>
          <w:rFonts w:cstheme="minorHAnsi"/>
        </w:rPr>
      </w:pPr>
      <w:r w:rsidRPr="007A4FBE">
        <w:rPr>
          <w:rFonts w:eastAsia="Arial" w:cstheme="minorHAnsi"/>
          <w:lang w:val="en-GB" w:bidi="en-GB"/>
        </w:rPr>
        <w:t xml:space="preserve">If a third party invokes the service’s defect in title to the Customer, the Customer must inform the Supplier in writing as soon as possible. The Supplier will handle the claim at its own expense and indemnify the Customer. The Customer must, to a reasonable extent, assist the Supplier with this. </w:t>
      </w:r>
    </w:p>
    <w:p w14:paraId="6F32FB39" w14:textId="77777777" w:rsidR="004C3FD4" w:rsidRPr="007A4FBE" w:rsidRDefault="004C3FD4" w:rsidP="004C3FD4">
      <w:pPr>
        <w:rPr>
          <w:rFonts w:cstheme="minorHAnsi"/>
        </w:rPr>
      </w:pPr>
    </w:p>
    <w:p w14:paraId="11DCAA67" w14:textId="77777777" w:rsidR="004C3FD4" w:rsidRPr="007A4FBE" w:rsidRDefault="004C3FD4" w:rsidP="004C3FD4">
      <w:pPr>
        <w:pStyle w:val="Overskrift2"/>
        <w:ind w:hanging="851"/>
        <w:rPr>
          <w:rFonts w:asciiTheme="minorHAnsi" w:hAnsiTheme="minorHAnsi" w:cstheme="minorHAnsi"/>
        </w:rPr>
      </w:pPr>
      <w:bookmarkStart w:id="50" w:name="_Toc230697617"/>
      <w:r w:rsidRPr="007A4FBE">
        <w:rPr>
          <w:rFonts w:asciiTheme="minorHAnsi" w:hAnsiTheme="minorHAnsi" w:cstheme="minorHAnsi"/>
          <w:lang w:val="en-GB" w:bidi="en-GB"/>
        </w:rPr>
        <w:t>Customer breach and sanctions against breach</w:t>
      </w:r>
      <w:bookmarkEnd w:id="50"/>
    </w:p>
    <w:p w14:paraId="5981EC16" w14:textId="77777777" w:rsidR="004C3FD4" w:rsidRPr="007A4FBE" w:rsidRDefault="004C3FD4" w:rsidP="004C3FD4">
      <w:pPr>
        <w:pStyle w:val="Overskrift3"/>
        <w:ind w:hanging="851"/>
        <w:rPr>
          <w:rFonts w:asciiTheme="minorHAnsi" w:hAnsiTheme="minorHAnsi" w:cstheme="minorHAnsi"/>
        </w:rPr>
      </w:pPr>
      <w:bookmarkStart w:id="51" w:name="_Toc230697618"/>
      <w:r w:rsidRPr="007A4FBE">
        <w:rPr>
          <w:rFonts w:asciiTheme="minorHAnsi" w:hAnsiTheme="minorHAnsi" w:cstheme="minorHAnsi"/>
          <w:lang w:val="en-GB" w:bidi="en-GB"/>
        </w:rPr>
        <w:t>Breach and claims</w:t>
      </w:r>
      <w:bookmarkEnd w:id="51"/>
    </w:p>
    <w:p w14:paraId="684AEA72" w14:textId="77777777" w:rsidR="004C3FD4" w:rsidRPr="007A4FBE" w:rsidRDefault="004C3FD4" w:rsidP="004C3FD4">
      <w:pPr>
        <w:rPr>
          <w:rFonts w:cstheme="minorHAnsi"/>
          <w:b/>
        </w:rPr>
      </w:pPr>
      <w:r w:rsidRPr="007A4FBE">
        <w:rPr>
          <w:rFonts w:eastAsia="Arial" w:cstheme="minorHAnsi"/>
          <w:lang w:val="en-GB" w:bidi="en-GB"/>
        </w:rPr>
        <w:t xml:space="preserve">There is breach of contract by the Customer if the Customer fails to fulfil its obligations under the Agreement. </w:t>
      </w:r>
    </w:p>
    <w:p w14:paraId="1D110B2E" w14:textId="77777777" w:rsidR="004C3FD4" w:rsidRPr="007A4FBE" w:rsidRDefault="004C3FD4" w:rsidP="004C3FD4">
      <w:pPr>
        <w:rPr>
          <w:rFonts w:cstheme="minorHAnsi"/>
          <w:b/>
        </w:rPr>
      </w:pPr>
    </w:p>
    <w:p w14:paraId="31E6AF8A" w14:textId="77777777" w:rsidR="004C3FD4" w:rsidRPr="007A4FBE" w:rsidRDefault="004C3FD4" w:rsidP="004C3FD4">
      <w:pPr>
        <w:rPr>
          <w:rFonts w:cstheme="minorHAnsi"/>
          <w:bCs/>
        </w:rPr>
      </w:pPr>
      <w:r w:rsidRPr="007A4FBE">
        <w:rPr>
          <w:rFonts w:eastAsia="Arial" w:cstheme="minorHAnsi"/>
          <w:lang w:val="en-GB" w:bidi="en-GB"/>
        </w:rPr>
        <w:t>In the event of payment default by the Customer, see clauses 4.3 and 4.4.</w:t>
      </w:r>
    </w:p>
    <w:p w14:paraId="79E91413" w14:textId="77777777" w:rsidR="004C3FD4" w:rsidRPr="007A4FBE" w:rsidRDefault="004C3FD4" w:rsidP="004C3FD4">
      <w:pPr>
        <w:rPr>
          <w:rFonts w:cstheme="minorHAnsi"/>
          <w:bCs/>
        </w:rPr>
      </w:pPr>
    </w:p>
    <w:p w14:paraId="7DB42006" w14:textId="4DA84FF6" w:rsidR="004C3FD4" w:rsidRPr="007A4FBE" w:rsidRDefault="004C3FD4" w:rsidP="004C3FD4">
      <w:pPr>
        <w:rPr>
          <w:rFonts w:cstheme="minorHAnsi"/>
        </w:rPr>
      </w:pPr>
      <w:r w:rsidRPr="007A4FBE">
        <w:rPr>
          <w:rFonts w:eastAsia="Arial" w:cstheme="minorHAnsi"/>
          <w:lang w:val="en-GB" w:bidi="en-GB"/>
        </w:rPr>
        <w:t>Nevertheless, no breach will exist if the situation is due to circumstances related to the Supplier, or force majeure.</w:t>
      </w:r>
    </w:p>
    <w:p w14:paraId="023D8197" w14:textId="77777777" w:rsidR="004C3FD4" w:rsidRPr="007A4FBE" w:rsidRDefault="004C3FD4" w:rsidP="004C3FD4">
      <w:pPr>
        <w:rPr>
          <w:rFonts w:cstheme="minorHAnsi"/>
        </w:rPr>
      </w:pPr>
    </w:p>
    <w:p w14:paraId="0CA137A1" w14:textId="77777777" w:rsidR="004C3FD4" w:rsidRPr="007A4FBE" w:rsidRDefault="004C3FD4" w:rsidP="004C3FD4">
      <w:pPr>
        <w:rPr>
          <w:rFonts w:cstheme="minorHAnsi"/>
        </w:rPr>
      </w:pPr>
      <w:r w:rsidRPr="007A4FBE">
        <w:rPr>
          <w:rFonts w:eastAsia="Arial" w:cstheme="minorHAnsi"/>
          <w:lang w:val="en-GB" w:bidi="en-GB"/>
        </w:rPr>
        <w:t xml:space="preserve">The Supplier shall give written notice without undue delay after the breach of contract has been discovered or should have been discovered. </w:t>
      </w:r>
    </w:p>
    <w:p w14:paraId="1FDFD0B1" w14:textId="77777777" w:rsidR="004C3FD4" w:rsidRPr="007A4FBE" w:rsidRDefault="004C3FD4" w:rsidP="004C3FD4">
      <w:pPr>
        <w:rPr>
          <w:rFonts w:cstheme="minorHAnsi"/>
        </w:rPr>
      </w:pPr>
    </w:p>
    <w:p w14:paraId="6855DF6B" w14:textId="77777777" w:rsidR="004C3FD4" w:rsidRPr="007A4FBE" w:rsidRDefault="004C3FD4" w:rsidP="004C3FD4">
      <w:pPr>
        <w:pStyle w:val="Overskrift3"/>
        <w:ind w:hanging="851"/>
        <w:rPr>
          <w:rFonts w:asciiTheme="minorHAnsi" w:hAnsiTheme="minorHAnsi" w:cstheme="minorHAnsi"/>
        </w:rPr>
      </w:pPr>
      <w:bookmarkStart w:id="52" w:name="_Toc230697619"/>
      <w:r w:rsidRPr="007A4FBE">
        <w:rPr>
          <w:rFonts w:asciiTheme="minorHAnsi" w:hAnsiTheme="minorHAnsi" w:cstheme="minorHAnsi"/>
          <w:lang w:val="en-GB" w:bidi="en-GB"/>
        </w:rPr>
        <w:t>Notice obligation</w:t>
      </w:r>
      <w:bookmarkEnd w:id="52"/>
    </w:p>
    <w:p w14:paraId="4169079E" w14:textId="77777777" w:rsidR="004C3FD4" w:rsidRPr="007A4FBE" w:rsidRDefault="004C3FD4" w:rsidP="004C3FD4">
      <w:pPr>
        <w:rPr>
          <w:rFonts w:cstheme="minorHAnsi"/>
        </w:rPr>
      </w:pPr>
      <w:r w:rsidRPr="007A4FBE">
        <w:rPr>
          <w:rFonts w:eastAsia="Arial" w:cstheme="minorHAnsi"/>
          <w:lang w:val="en-GB" w:bidi="en-GB"/>
        </w:rPr>
        <w:t xml:space="preserve">If the Customer is unable to fulfil its obligations as agreed, the Customer shall give the Supplier written notice of this as soon as possible. The notice shall specify the reason for the problem and, to the extent possible, when the Service can be delivered. The same will apply if it can be assumed that further delays will occur after the first notice was given. </w:t>
      </w:r>
    </w:p>
    <w:p w14:paraId="7555FE3B" w14:textId="77777777" w:rsidR="004C3FD4" w:rsidRPr="007A4FBE" w:rsidRDefault="004C3FD4" w:rsidP="004C3FD4">
      <w:pPr>
        <w:rPr>
          <w:rFonts w:cstheme="minorHAnsi"/>
        </w:rPr>
      </w:pPr>
    </w:p>
    <w:p w14:paraId="7F07025C" w14:textId="77777777" w:rsidR="004C3FD4" w:rsidRPr="007A4FBE" w:rsidRDefault="004C3FD4" w:rsidP="004C3FD4">
      <w:pPr>
        <w:pStyle w:val="Overskrift3"/>
        <w:ind w:hanging="851"/>
        <w:rPr>
          <w:rFonts w:asciiTheme="minorHAnsi" w:hAnsiTheme="minorHAnsi" w:cstheme="minorHAnsi"/>
        </w:rPr>
      </w:pPr>
      <w:bookmarkStart w:id="53" w:name="_Toc230697620"/>
      <w:r w:rsidRPr="007A4FBE">
        <w:rPr>
          <w:rFonts w:asciiTheme="minorHAnsi" w:hAnsiTheme="minorHAnsi" w:cstheme="minorHAnsi"/>
          <w:lang w:val="en-GB" w:bidi="en-GB"/>
        </w:rPr>
        <w:t>Cancellation</w:t>
      </w:r>
      <w:bookmarkEnd w:id="53"/>
    </w:p>
    <w:p w14:paraId="4AF27709" w14:textId="77777777" w:rsidR="004C3FD4" w:rsidRPr="007A4FBE" w:rsidRDefault="004C3FD4" w:rsidP="004C3FD4">
      <w:pPr>
        <w:rPr>
          <w:rFonts w:cstheme="minorHAnsi"/>
        </w:rPr>
      </w:pPr>
      <w:r w:rsidRPr="007A4FBE">
        <w:rPr>
          <w:rFonts w:eastAsia="Arial" w:cstheme="minorHAnsi"/>
          <w:lang w:val="en-GB" w:bidi="en-GB"/>
        </w:rPr>
        <w:t>In the event of material breach by the Customer, after giving the Customer written notice and a reasonable deadline to rectify the situation, the Supplier may terminate the Agreement with immediate effect.</w:t>
      </w:r>
    </w:p>
    <w:p w14:paraId="52CD7899" w14:textId="77777777" w:rsidR="004C3FD4" w:rsidRPr="007A4FBE" w:rsidRDefault="004C3FD4" w:rsidP="004C3FD4">
      <w:pPr>
        <w:rPr>
          <w:rFonts w:cstheme="minorHAnsi"/>
        </w:rPr>
      </w:pPr>
    </w:p>
    <w:p w14:paraId="2F9867BD" w14:textId="77777777" w:rsidR="004C3FD4" w:rsidRPr="007A4FBE" w:rsidRDefault="004C3FD4" w:rsidP="004C3FD4">
      <w:pPr>
        <w:pStyle w:val="Overskrift3"/>
        <w:ind w:hanging="851"/>
        <w:rPr>
          <w:rFonts w:asciiTheme="minorHAnsi" w:hAnsiTheme="minorHAnsi" w:cstheme="minorHAnsi"/>
        </w:rPr>
      </w:pPr>
      <w:bookmarkStart w:id="54" w:name="_Toc230697621"/>
      <w:r w:rsidRPr="007A4FBE">
        <w:rPr>
          <w:rFonts w:asciiTheme="minorHAnsi" w:hAnsiTheme="minorHAnsi" w:cstheme="minorHAnsi"/>
          <w:lang w:val="en-GB" w:bidi="en-GB"/>
        </w:rPr>
        <w:t>Damages</w:t>
      </w:r>
      <w:bookmarkEnd w:id="54"/>
    </w:p>
    <w:p w14:paraId="04D0958E" w14:textId="77777777" w:rsidR="004C3FD4" w:rsidRPr="007A4FBE" w:rsidRDefault="004C3FD4" w:rsidP="004C3FD4">
      <w:pPr>
        <w:rPr>
          <w:rFonts w:cstheme="minorHAnsi"/>
        </w:rPr>
      </w:pPr>
      <w:r w:rsidRPr="007A4FBE">
        <w:rPr>
          <w:rFonts w:eastAsia="Arial" w:cstheme="minorHAnsi"/>
          <w:lang w:val="en-GB" w:bidi="en-GB"/>
        </w:rPr>
        <w:t>The Supplier may claim compensation for any direct losses arising from breach pursuant to clause 9.3.1, unless the Customer demonstrates that the breach or the cause of the breach is not attributable to the Customer.</w:t>
      </w:r>
    </w:p>
    <w:p w14:paraId="51061E89" w14:textId="77777777" w:rsidR="004C3FD4" w:rsidRPr="007A4FBE" w:rsidRDefault="004C3FD4" w:rsidP="004C3FD4">
      <w:pPr>
        <w:rPr>
          <w:rFonts w:cstheme="minorHAnsi"/>
        </w:rPr>
      </w:pPr>
    </w:p>
    <w:p w14:paraId="72CE3F37" w14:textId="77777777" w:rsidR="004C3FD4" w:rsidRPr="007A4FBE" w:rsidRDefault="004C3FD4" w:rsidP="004C3FD4">
      <w:pPr>
        <w:rPr>
          <w:rFonts w:cstheme="minorHAnsi"/>
        </w:rPr>
      </w:pPr>
      <w:r w:rsidRPr="007A4FBE">
        <w:rPr>
          <w:rFonts w:eastAsia="Arial" w:cstheme="minorHAnsi"/>
          <w:lang w:val="en-GB" w:bidi="en-GB"/>
        </w:rPr>
        <w:t>The provision of the Agreement concerning limitation of liability, cf. clause 9.2.7, will apply accordingly.</w:t>
      </w:r>
    </w:p>
    <w:p w14:paraId="7F3E9EC0" w14:textId="77777777" w:rsidR="004C3FD4" w:rsidRPr="007A4FBE" w:rsidRDefault="004C3FD4" w:rsidP="004C3FD4">
      <w:pPr>
        <w:pStyle w:val="Overskrift1"/>
        <w:rPr>
          <w:rFonts w:asciiTheme="minorHAnsi" w:hAnsiTheme="minorHAnsi" w:cstheme="minorHAnsi"/>
        </w:rPr>
      </w:pPr>
      <w:bookmarkStart w:id="55" w:name="_Toc230697622"/>
      <w:r w:rsidRPr="007A4FBE">
        <w:rPr>
          <w:rFonts w:asciiTheme="minorHAnsi" w:hAnsiTheme="minorHAnsi" w:cstheme="minorHAnsi"/>
          <w:lang w:val="en-GB" w:bidi="en-GB"/>
        </w:rPr>
        <w:t>Force majeure</w:t>
      </w:r>
      <w:bookmarkEnd w:id="55"/>
    </w:p>
    <w:p w14:paraId="205D2AC1" w14:textId="77777777" w:rsidR="004C3FD4" w:rsidRPr="007A4FBE" w:rsidRDefault="004C3FD4" w:rsidP="004C3FD4">
      <w:pPr>
        <w:rPr>
          <w:rFonts w:cstheme="minorHAnsi"/>
        </w:rPr>
      </w:pPr>
      <w:r w:rsidRPr="007A4FBE">
        <w:rPr>
          <w:rFonts w:eastAsia="Arial" w:cstheme="minorHAnsi"/>
          <w:lang w:val="en-GB" w:bidi="en-GB"/>
        </w:rPr>
        <w:t>If an extraordinary situation should arise which makes it impossible to fulfil obligations under this Agreement, and which under Norwegian law must be classified as force majeure, the other party must be notified of this as soon as possible. The obligations of the affected party shall be suspended for as long as the extraordinary situation prevails. The corresponding obligations of the other party shall be suspended for the same period.</w:t>
      </w:r>
    </w:p>
    <w:p w14:paraId="313E0375" w14:textId="77777777" w:rsidR="004C3FD4" w:rsidRPr="007A4FBE" w:rsidRDefault="004C3FD4" w:rsidP="004C3FD4">
      <w:pPr>
        <w:rPr>
          <w:rFonts w:cstheme="minorHAnsi"/>
        </w:rPr>
      </w:pPr>
    </w:p>
    <w:p w14:paraId="33177513" w14:textId="4D1065C9" w:rsidR="004C3FD4" w:rsidRPr="007A4FBE" w:rsidRDefault="004C3FD4" w:rsidP="004C3FD4">
      <w:pPr>
        <w:rPr>
          <w:rFonts w:cstheme="minorHAnsi"/>
        </w:rPr>
      </w:pPr>
      <w:r w:rsidRPr="007A4FBE">
        <w:rPr>
          <w:rFonts w:eastAsia="Arial" w:cstheme="minorHAnsi"/>
          <w:lang w:val="en-GB" w:bidi="en-GB"/>
        </w:rPr>
        <w:t>In force majeure situations, the other party may only end the Agreement with the consent of the affected party, or if the situation prevails or is expected to prevail for more than ninety (90) calendar days as of the date on which the situation arose, and in such case only with fifteen (15) calendar days’ notice. Each of the parties will cover their own costs associated with ending the contractual relationship. The Customer will pay the agreed price for the part of the Service that was contractually delivered before the expiry of the Agreement. The parties may not present other claims against each other due to the expiry of the Agreement in accordance with this provision.</w:t>
      </w:r>
    </w:p>
    <w:p w14:paraId="25F31E04" w14:textId="77777777" w:rsidR="004C3FD4" w:rsidRPr="007A4FBE" w:rsidRDefault="004C3FD4" w:rsidP="004C3FD4">
      <w:pPr>
        <w:rPr>
          <w:rFonts w:cstheme="minorHAnsi"/>
        </w:rPr>
      </w:pPr>
    </w:p>
    <w:p w14:paraId="7AD33732" w14:textId="77777777" w:rsidR="004C3FD4" w:rsidRPr="007A4FBE" w:rsidRDefault="004C3FD4" w:rsidP="004C3FD4">
      <w:pPr>
        <w:rPr>
          <w:rFonts w:cstheme="minorHAnsi"/>
        </w:rPr>
      </w:pPr>
      <w:r w:rsidRPr="007A4FBE">
        <w:rPr>
          <w:rFonts w:eastAsia="Arial" w:cstheme="minorHAnsi"/>
          <w:lang w:val="en-GB" w:bidi="en-GB"/>
        </w:rPr>
        <w:t>In connection with force majeure situations, the parties have a mutual disclosure obligation towards each other regarding all matters that must be deemed to be relevant to the other party. This information must be provided as quickly as possible.</w:t>
      </w:r>
    </w:p>
    <w:p w14:paraId="13F97EC4" w14:textId="77777777" w:rsidR="004C3FD4" w:rsidRPr="007A4FBE" w:rsidRDefault="004C3FD4" w:rsidP="004C3FD4">
      <w:pPr>
        <w:pStyle w:val="Overskrift1"/>
        <w:rPr>
          <w:rFonts w:asciiTheme="minorHAnsi" w:hAnsiTheme="minorHAnsi" w:cstheme="minorHAnsi"/>
        </w:rPr>
      </w:pPr>
      <w:bookmarkStart w:id="56" w:name="_Toc230697623"/>
      <w:r w:rsidRPr="007A4FBE">
        <w:rPr>
          <w:rFonts w:asciiTheme="minorHAnsi" w:hAnsiTheme="minorHAnsi" w:cstheme="minorHAnsi"/>
          <w:lang w:val="en-GB" w:bidi="en-GB"/>
        </w:rPr>
        <w:t>OTHER PROVISIONS</w:t>
      </w:r>
      <w:bookmarkEnd w:id="56"/>
    </w:p>
    <w:p w14:paraId="6580D395" w14:textId="77777777" w:rsidR="004C3FD4" w:rsidRPr="007A4FBE" w:rsidRDefault="004C3FD4" w:rsidP="004C3FD4">
      <w:pPr>
        <w:pStyle w:val="Overskrift2"/>
        <w:ind w:hanging="851"/>
        <w:rPr>
          <w:rFonts w:asciiTheme="minorHAnsi" w:hAnsiTheme="minorHAnsi" w:cstheme="minorHAnsi"/>
        </w:rPr>
      </w:pPr>
      <w:bookmarkStart w:id="57" w:name="_Toc230697624"/>
      <w:r w:rsidRPr="007A4FBE">
        <w:rPr>
          <w:rFonts w:asciiTheme="minorHAnsi" w:hAnsiTheme="minorHAnsi" w:cstheme="minorHAnsi"/>
          <w:lang w:val="en-GB" w:bidi="en-GB"/>
        </w:rPr>
        <w:t>Assignment of rights and obligations</w:t>
      </w:r>
      <w:bookmarkEnd w:id="57"/>
    </w:p>
    <w:p w14:paraId="1A41E5AE" w14:textId="091DAC8F" w:rsidR="004C3FD4" w:rsidRPr="007A4FBE" w:rsidRDefault="004C3FD4" w:rsidP="004C3FD4">
      <w:pPr>
        <w:rPr>
          <w:rFonts w:cstheme="minorHAnsi"/>
          <w:sz w:val="18"/>
        </w:rPr>
      </w:pPr>
      <w:r w:rsidRPr="007A4FBE">
        <w:rPr>
          <w:rFonts w:eastAsia="Arial" w:cstheme="minorHAnsi"/>
          <w:lang w:val="en-GB" w:bidi="en-GB"/>
        </w:rPr>
        <w:t>To the extent that the Customer is a public enterprise, the Customer may assign, in full or in part, its rights and obligations under this Agreement to another Norwegian public enterprise, which will then be entitled to equivalent terms and conditions.</w:t>
      </w:r>
    </w:p>
    <w:p w14:paraId="6D1502EC" w14:textId="77777777" w:rsidR="004C3FD4" w:rsidRPr="007A4FBE" w:rsidRDefault="004C3FD4" w:rsidP="004C3FD4">
      <w:pPr>
        <w:rPr>
          <w:rFonts w:cstheme="minorHAnsi"/>
        </w:rPr>
      </w:pPr>
    </w:p>
    <w:p w14:paraId="5A1E1936" w14:textId="7784B432" w:rsidR="004C3FD4" w:rsidRPr="007A4FBE" w:rsidRDefault="004C3FD4" w:rsidP="004C3FD4">
      <w:pPr>
        <w:rPr>
          <w:rFonts w:cstheme="minorHAnsi"/>
        </w:rPr>
      </w:pPr>
      <w:r w:rsidRPr="007A4FBE">
        <w:rPr>
          <w:rFonts w:eastAsia="Arial" w:cstheme="minorHAnsi"/>
          <w:lang w:val="en-GB" w:bidi="en-GB"/>
        </w:rPr>
        <w:t>The Supplier may only assign its rights and obligations under the Agreement with the written consent of the Customer. The same will apply if the Supplier is de-merged into several companies or in the case of assignment to a subsidiary or another company within the same Group, but not if the Supplier is merged with another company. Consent shall not be unreasonably withheld.</w:t>
      </w:r>
    </w:p>
    <w:p w14:paraId="4FBA01A9" w14:textId="77777777" w:rsidR="004C3FD4" w:rsidRPr="007A4FBE" w:rsidRDefault="004C3FD4" w:rsidP="004C3FD4">
      <w:pPr>
        <w:rPr>
          <w:rFonts w:cstheme="minorHAnsi"/>
        </w:rPr>
      </w:pPr>
    </w:p>
    <w:p w14:paraId="2DDE9074" w14:textId="59B059EE" w:rsidR="004C3FD4" w:rsidRPr="007A4FBE" w:rsidRDefault="00ED1494" w:rsidP="004C3FD4">
      <w:pPr>
        <w:rPr>
          <w:rFonts w:cstheme="minorHAnsi"/>
          <w:color w:val="000000" w:themeColor="text1"/>
        </w:rPr>
      </w:pPr>
      <w:r w:rsidRPr="007A4FBE">
        <w:rPr>
          <w:rFonts w:eastAsia="Arial" w:cstheme="minorHAnsi"/>
          <w:color w:val="000000" w:themeColor="text1"/>
          <w:lang w:val="en-GB" w:bidi="en-GB"/>
        </w:rPr>
        <w:t xml:space="preserve">If the Customer holds obligations under the procurement regulations, the right to assignment in the </w:t>
      </w:r>
      <w:proofErr w:type="gramStart"/>
      <w:r w:rsidRPr="007A4FBE">
        <w:rPr>
          <w:rFonts w:eastAsia="Arial" w:cstheme="minorHAnsi"/>
          <w:color w:val="000000" w:themeColor="text1"/>
          <w:lang w:val="en-GB" w:bidi="en-GB"/>
        </w:rPr>
        <w:t>aforementioned clause</w:t>
      </w:r>
      <w:proofErr w:type="gramEnd"/>
      <w:r w:rsidRPr="007A4FBE">
        <w:rPr>
          <w:rFonts w:eastAsia="Arial" w:cstheme="minorHAnsi"/>
          <w:color w:val="000000" w:themeColor="text1"/>
          <w:lang w:val="en-GB" w:bidi="en-GB"/>
        </w:rPr>
        <w:t xml:space="preserve"> will only apply if the new Supplier fulfils the original qualification requirements, no material changes are made to the contract, and the assignment is not made to circumvent the regulations concerning public procurement.</w:t>
      </w:r>
    </w:p>
    <w:p w14:paraId="4E5886BC" w14:textId="77777777" w:rsidR="004C3FD4" w:rsidRPr="007A4FBE" w:rsidRDefault="004C3FD4" w:rsidP="004C3FD4">
      <w:pPr>
        <w:rPr>
          <w:rFonts w:cstheme="minorHAnsi"/>
        </w:rPr>
      </w:pPr>
    </w:p>
    <w:p w14:paraId="3535B6E9" w14:textId="6744BB93" w:rsidR="004C3FD4" w:rsidRPr="007A4FBE" w:rsidRDefault="004C3FD4" w:rsidP="004C3FD4">
      <w:pPr>
        <w:rPr>
          <w:rFonts w:cstheme="minorHAnsi"/>
        </w:rPr>
      </w:pPr>
      <w:r w:rsidRPr="007A4FBE">
        <w:rPr>
          <w:rFonts w:eastAsia="Arial" w:cstheme="minorHAnsi"/>
          <w:lang w:val="en-GB" w:bidi="en-GB"/>
        </w:rPr>
        <w:t xml:space="preserve">The right to consideration under this Agreement may be assigned </w:t>
      </w:r>
      <w:proofErr w:type="gramStart"/>
      <w:r w:rsidRPr="007A4FBE">
        <w:rPr>
          <w:rFonts w:eastAsia="Arial" w:cstheme="minorHAnsi"/>
          <w:lang w:val="en-GB" w:bidi="en-GB"/>
        </w:rPr>
        <w:t>freely, but</w:t>
      </w:r>
      <w:proofErr w:type="gramEnd"/>
      <w:r w:rsidRPr="007A4FBE">
        <w:rPr>
          <w:rFonts w:eastAsia="Arial" w:cstheme="minorHAnsi"/>
          <w:lang w:val="en-GB" w:bidi="en-GB"/>
        </w:rPr>
        <w:t xml:space="preserve"> will not release the Supplier from its obligations and responsibilities in accordance with this Agreement.</w:t>
      </w:r>
    </w:p>
    <w:p w14:paraId="68B6CF99" w14:textId="77777777" w:rsidR="004C3FD4" w:rsidRPr="007A4FBE" w:rsidRDefault="004C3FD4" w:rsidP="004C3FD4">
      <w:pPr>
        <w:rPr>
          <w:rFonts w:cstheme="minorHAnsi"/>
        </w:rPr>
      </w:pPr>
    </w:p>
    <w:p w14:paraId="4847214F" w14:textId="77777777" w:rsidR="004C3FD4" w:rsidRPr="007A4FBE" w:rsidRDefault="004C3FD4" w:rsidP="004C3FD4">
      <w:pPr>
        <w:pStyle w:val="Overskrift2"/>
        <w:ind w:hanging="851"/>
        <w:rPr>
          <w:rFonts w:asciiTheme="minorHAnsi" w:hAnsiTheme="minorHAnsi" w:cstheme="minorHAnsi"/>
        </w:rPr>
      </w:pPr>
      <w:bookmarkStart w:id="58" w:name="_Toc230697625"/>
      <w:r w:rsidRPr="007A4FBE">
        <w:rPr>
          <w:rFonts w:asciiTheme="minorHAnsi" w:hAnsiTheme="minorHAnsi" w:cstheme="minorHAnsi"/>
          <w:lang w:val="en-GB" w:bidi="en-GB"/>
        </w:rPr>
        <w:t>Pay and working conditions</w:t>
      </w:r>
      <w:bookmarkEnd w:id="58"/>
      <w:r w:rsidRPr="007A4FBE">
        <w:rPr>
          <w:rFonts w:asciiTheme="minorHAnsi" w:hAnsiTheme="minorHAnsi" w:cstheme="minorHAnsi"/>
          <w:lang w:val="en-GB" w:bidi="en-GB"/>
        </w:rPr>
        <w:t xml:space="preserve"> </w:t>
      </w:r>
    </w:p>
    <w:p w14:paraId="540CFD0A" w14:textId="5D76F70C" w:rsidR="006E543E" w:rsidRPr="007A4FBE" w:rsidRDefault="006E543E" w:rsidP="006E543E">
      <w:pPr>
        <w:rPr>
          <w:rFonts w:cstheme="minorHAnsi"/>
        </w:rPr>
      </w:pPr>
      <w:r w:rsidRPr="007A4FBE">
        <w:rPr>
          <w:rFonts w:eastAsia="Arial" w:cstheme="minorHAnsi"/>
          <w:lang w:val="en-GB" w:bidi="en-GB"/>
        </w:rPr>
        <w:t xml:space="preserve">If there is a general collective wage agreement or nationwide collective wage agreement for the relevant industry, the subsequent sections will apply. </w:t>
      </w:r>
    </w:p>
    <w:p w14:paraId="743FF0FD" w14:textId="77777777" w:rsidR="006E543E" w:rsidRPr="007A4FBE" w:rsidRDefault="006E543E" w:rsidP="004C3FD4">
      <w:pPr>
        <w:rPr>
          <w:rFonts w:cstheme="minorHAnsi"/>
        </w:rPr>
      </w:pPr>
    </w:p>
    <w:p w14:paraId="6BD5AFC9" w14:textId="24733EE1" w:rsidR="004C3FD4" w:rsidRPr="007A4FBE" w:rsidRDefault="004C3FD4" w:rsidP="004C3FD4">
      <w:pPr>
        <w:rPr>
          <w:rFonts w:cstheme="minorHAnsi"/>
        </w:rPr>
      </w:pPr>
      <w:r w:rsidRPr="007A4FBE">
        <w:rPr>
          <w:rFonts w:eastAsia="Arial" w:cstheme="minorHAnsi"/>
          <w:lang w:val="en-GB" w:bidi="en-GB"/>
        </w:rPr>
        <w:t xml:space="preserve">In respect of areas covered by the Regulations relating to Generalised Collective Wage Agreements, the Supplier shall ensure that its own and any subcontractors' employees who contribute directly to the performance of the Supplier’s obligations under the Agreement do not receive pay or have working conditions that are inferior to those stipulated in the Regulations relating to Generalised Collective Wage Agreements. In areas not covered by generalised collective wage agreements, the Supplier shall ensure that the same employees do not receive pay or have working conditions that are inferior to those stipulated in any applicable nationwide collective wage agreements relating to the relevant trade. This applies to work performed in Norway. </w:t>
      </w:r>
    </w:p>
    <w:p w14:paraId="7FC594EC" w14:textId="77777777" w:rsidR="004C3FD4" w:rsidRPr="007A4FBE" w:rsidRDefault="004C3FD4" w:rsidP="004C3FD4">
      <w:pPr>
        <w:rPr>
          <w:rFonts w:cstheme="minorHAnsi"/>
        </w:rPr>
      </w:pPr>
    </w:p>
    <w:p w14:paraId="59EF18F2" w14:textId="77777777" w:rsidR="004C3FD4" w:rsidRPr="007A4FBE" w:rsidRDefault="004C3FD4" w:rsidP="004C3FD4">
      <w:pPr>
        <w:rPr>
          <w:rFonts w:cstheme="minorHAnsi"/>
        </w:rPr>
      </w:pPr>
      <w:r w:rsidRPr="007A4FBE">
        <w:rPr>
          <w:rFonts w:eastAsia="Arial" w:cstheme="minorHAnsi"/>
          <w:lang w:val="en-GB" w:bidi="en-GB"/>
        </w:rPr>
        <w:t xml:space="preserve">All agreements that are entered into by the Supplier and that involve the performance of work that contributes directly to the performance of the Supplier’s obligations under the Agreement shall include corresponding terms and conditions. </w:t>
      </w:r>
    </w:p>
    <w:p w14:paraId="449CD574" w14:textId="77777777" w:rsidR="004C3FD4" w:rsidRPr="007A4FBE" w:rsidRDefault="004C3FD4" w:rsidP="004C3FD4">
      <w:pPr>
        <w:rPr>
          <w:rFonts w:cstheme="minorHAnsi"/>
        </w:rPr>
      </w:pPr>
    </w:p>
    <w:p w14:paraId="4FB59F4D" w14:textId="77777777" w:rsidR="004C3FD4" w:rsidRPr="007A4FBE" w:rsidRDefault="004C3FD4" w:rsidP="004C3FD4">
      <w:pPr>
        <w:rPr>
          <w:rFonts w:cstheme="minorHAnsi"/>
        </w:rPr>
      </w:pPr>
      <w:r w:rsidRPr="007A4FBE">
        <w:rPr>
          <w:rFonts w:eastAsia="Arial" w:cstheme="minorHAnsi"/>
          <w:lang w:val="en-GB" w:bidi="en-GB"/>
        </w:rPr>
        <w:t xml:space="preserve">If the Supplier fails to comply with this obligation, the Customer will be entitled to withhold part of the contract price corresponding to approximately two times (twice) the saving made by the Supplier, until it has been documented that the issue has been remedied. </w:t>
      </w:r>
    </w:p>
    <w:p w14:paraId="05AD36DA" w14:textId="77777777" w:rsidR="004C3FD4" w:rsidRPr="007A4FBE" w:rsidRDefault="004C3FD4" w:rsidP="004C3FD4">
      <w:pPr>
        <w:rPr>
          <w:rFonts w:cstheme="minorHAnsi"/>
        </w:rPr>
      </w:pPr>
    </w:p>
    <w:p w14:paraId="611DEF8F" w14:textId="77777777" w:rsidR="004C3FD4" w:rsidRPr="007A4FBE" w:rsidRDefault="004C3FD4" w:rsidP="004C3FD4">
      <w:pPr>
        <w:rPr>
          <w:rFonts w:cstheme="minorHAnsi"/>
        </w:rPr>
      </w:pPr>
      <w:r w:rsidRPr="007A4FBE">
        <w:rPr>
          <w:rFonts w:eastAsia="Arial" w:cstheme="minorHAnsi"/>
          <w:lang w:val="en-GB" w:bidi="en-GB"/>
        </w:rPr>
        <w:t xml:space="preserve">Fulfilment of the Supplier's obligations as mentioned above shall be documented in Appendix 5 by means of either a self-declaration or a third-party declaration showing conformity between the relevant collective wage agreement and the actual pay and working conditions relating to compliance with the Supplier's and any subcontractors' obligations.  </w:t>
      </w:r>
    </w:p>
    <w:p w14:paraId="547C1ACA" w14:textId="77777777" w:rsidR="004C3FD4" w:rsidRPr="007A4FBE" w:rsidRDefault="004C3FD4" w:rsidP="004C3FD4">
      <w:pPr>
        <w:rPr>
          <w:rFonts w:cstheme="minorHAnsi"/>
        </w:rPr>
      </w:pPr>
    </w:p>
    <w:p w14:paraId="381C890E" w14:textId="77777777" w:rsidR="004C3FD4" w:rsidRPr="007A4FBE" w:rsidRDefault="004C3FD4" w:rsidP="004C3FD4">
      <w:pPr>
        <w:rPr>
          <w:rFonts w:cstheme="minorHAnsi"/>
        </w:rPr>
      </w:pPr>
      <w:r w:rsidRPr="007A4FBE">
        <w:rPr>
          <w:rFonts w:eastAsia="Arial" w:cstheme="minorHAnsi"/>
          <w:lang w:val="en-GB" w:bidi="en-GB"/>
        </w:rPr>
        <w:t>The Supplier shall, at the request of the Customer, disclose documentation relating to the pay and working conditions which are applied. Each of the Customer and the Consultant may request that the information be submitted to an independent third party appointed by the Customer to examine whether the requirements of this provision have been complied with. The Supplier may require the third party to sign a declaration that the information will not be used for any purpose other than to ensure fulfilment of the Supplier's obligations pursuant to this provision. The documentation obligation also applies to subcontractors.</w:t>
      </w:r>
    </w:p>
    <w:p w14:paraId="39C2B77A" w14:textId="77777777" w:rsidR="004C3FD4" w:rsidRPr="007A4FBE" w:rsidRDefault="004C3FD4" w:rsidP="004C3FD4">
      <w:pPr>
        <w:rPr>
          <w:rFonts w:cstheme="minorHAnsi"/>
        </w:rPr>
      </w:pPr>
    </w:p>
    <w:p w14:paraId="7E05918B" w14:textId="77777777" w:rsidR="004C3FD4" w:rsidRPr="007A4FBE" w:rsidRDefault="004C3FD4" w:rsidP="004C3FD4">
      <w:pPr>
        <w:rPr>
          <w:rFonts w:cstheme="minorHAnsi"/>
        </w:rPr>
      </w:pPr>
      <w:r w:rsidRPr="007A4FBE">
        <w:rPr>
          <w:rFonts w:eastAsia="Arial" w:cstheme="minorHAnsi"/>
          <w:lang w:val="en-GB" w:bidi="en-GB"/>
        </w:rPr>
        <w:t xml:space="preserve">Further details of the implementation of this clause may be agreed in Appendix 5. </w:t>
      </w:r>
    </w:p>
    <w:p w14:paraId="36AD739D" w14:textId="77777777" w:rsidR="004C3FD4" w:rsidRPr="007A4FBE" w:rsidRDefault="004C3FD4" w:rsidP="004C3FD4">
      <w:pPr>
        <w:rPr>
          <w:rFonts w:cstheme="minorHAnsi"/>
        </w:rPr>
      </w:pPr>
    </w:p>
    <w:p w14:paraId="37391A17" w14:textId="77777777" w:rsidR="004C3FD4" w:rsidRPr="007A4FBE" w:rsidRDefault="004C3FD4" w:rsidP="004C3FD4">
      <w:pPr>
        <w:pStyle w:val="Overskrift2"/>
        <w:ind w:hanging="851"/>
        <w:rPr>
          <w:rFonts w:asciiTheme="minorHAnsi" w:hAnsiTheme="minorHAnsi" w:cstheme="minorHAnsi"/>
        </w:rPr>
      </w:pPr>
      <w:bookmarkStart w:id="59" w:name="_Toc230697626"/>
      <w:r w:rsidRPr="007A4FBE">
        <w:rPr>
          <w:rFonts w:asciiTheme="minorHAnsi" w:hAnsiTheme="minorHAnsi" w:cstheme="minorHAnsi"/>
          <w:lang w:val="en-GB" w:bidi="en-GB"/>
        </w:rPr>
        <w:t>Confidentiality obligation</w:t>
      </w:r>
      <w:bookmarkEnd w:id="59"/>
    </w:p>
    <w:p w14:paraId="24AAA5D8" w14:textId="77777777" w:rsidR="004C3FD4" w:rsidRPr="007A4FBE" w:rsidRDefault="004C3FD4" w:rsidP="004C3FD4">
      <w:pPr>
        <w:rPr>
          <w:rFonts w:cstheme="minorHAnsi"/>
        </w:rPr>
      </w:pPr>
      <w:r w:rsidRPr="007A4FBE">
        <w:rPr>
          <w:rFonts w:eastAsia="Arial" w:cstheme="minorHAnsi"/>
          <w:lang w:val="en-GB" w:bidi="en-GB"/>
        </w:rPr>
        <w:t xml:space="preserve">Confidential information of which the parties become aware in connection with the Agreement and the implementation of the Agreement must be kept </w:t>
      </w:r>
      <w:proofErr w:type="gramStart"/>
      <w:r w:rsidRPr="007A4FBE">
        <w:rPr>
          <w:rFonts w:eastAsia="Arial" w:cstheme="minorHAnsi"/>
          <w:lang w:val="en-GB" w:bidi="en-GB"/>
        </w:rPr>
        <w:t>confidential, and</w:t>
      </w:r>
      <w:proofErr w:type="gramEnd"/>
      <w:r w:rsidRPr="007A4FBE">
        <w:rPr>
          <w:rFonts w:eastAsia="Arial" w:cstheme="minorHAnsi"/>
          <w:lang w:val="en-GB" w:bidi="en-GB"/>
        </w:rPr>
        <w:t xml:space="preserve"> may not be disclosed to any third party without the consent of the other party. </w:t>
      </w:r>
    </w:p>
    <w:p w14:paraId="41A91FDE" w14:textId="77777777" w:rsidR="004C3FD4" w:rsidRPr="007A4FBE" w:rsidRDefault="004C3FD4" w:rsidP="004C3FD4">
      <w:pPr>
        <w:rPr>
          <w:rFonts w:cstheme="minorHAnsi"/>
          <w:iCs/>
        </w:rPr>
      </w:pPr>
    </w:p>
    <w:p w14:paraId="10385DAB" w14:textId="77777777" w:rsidR="004C3FD4" w:rsidRPr="007A4FBE" w:rsidRDefault="004C3FD4" w:rsidP="004C3FD4">
      <w:pPr>
        <w:rPr>
          <w:rFonts w:cstheme="minorHAnsi"/>
        </w:rPr>
      </w:pPr>
      <w:r w:rsidRPr="007A4FBE">
        <w:rPr>
          <w:rFonts w:eastAsia="Arial" w:cstheme="minorHAnsi"/>
          <w:lang w:val="en-GB" w:bidi="en-GB"/>
        </w:rPr>
        <w:t xml:space="preserve">If the Customer is a public enterprise, the Customer’s confidentiality obligation under this provision will not be more extensive than as laid down by the Act of 10 February 1967 relating to the Procedure in Cases concerning Public Administration (the Public Administration Act) or equivalent sector-specific regulations. </w:t>
      </w:r>
    </w:p>
    <w:p w14:paraId="5D6E30AD" w14:textId="77777777" w:rsidR="004C3FD4" w:rsidRPr="007A4FBE" w:rsidRDefault="004C3FD4" w:rsidP="004C3FD4">
      <w:pPr>
        <w:rPr>
          <w:rFonts w:cstheme="minorHAnsi"/>
          <w:iCs/>
        </w:rPr>
      </w:pPr>
    </w:p>
    <w:p w14:paraId="674E4898" w14:textId="77777777" w:rsidR="004C3FD4" w:rsidRPr="007A4FBE" w:rsidRDefault="004C3FD4" w:rsidP="004C3FD4">
      <w:pPr>
        <w:rPr>
          <w:rFonts w:cstheme="minorHAnsi"/>
        </w:rPr>
      </w:pPr>
      <w:r w:rsidRPr="007A4FBE">
        <w:rPr>
          <w:rFonts w:eastAsia="Arial" w:cstheme="minorHAnsi"/>
          <w:lang w:val="en-GB" w:bidi="en-GB"/>
        </w:rPr>
        <w:t>The confidentiality obligation pursuant to this provision shall not prevent the disclosure of information if such disclosure is demanded pursuant to laws or regulations, including any disclosure or right of access pursuant to the Act of 19 May 2006 relating to the Right of Access to Documents in the Public Administration (Freedom of Information Act). The other party shall, if possible, be notified prior to the disclosure of such information.</w:t>
      </w:r>
    </w:p>
    <w:p w14:paraId="4143D0B3" w14:textId="77777777" w:rsidR="004C3FD4" w:rsidRPr="007A4FBE" w:rsidRDefault="004C3FD4" w:rsidP="004C3FD4">
      <w:pPr>
        <w:rPr>
          <w:rFonts w:cstheme="minorHAnsi"/>
          <w:iCs/>
        </w:rPr>
      </w:pPr>
    </w:p>
    <w:p w14:paraId="61AA48EE" w14:textId="77777777" w:rsidR="004C3FD4" w:rsidRPr="007A4FBE" w:rsidRDefault="004C3FD4" w:rsidP="004C3FD4">
      <w:pPr>
        <w:rPr>
          <w:rFonts w:cstheme="minorHAnsi"/>
          <w:iCs/>
        </w:rPr>
      </w:pPr>
      <w:r w:rsidRPr="007A4FBE">
        <w:rPr>
          <w:rFonts w:eastAsia="Arial" w:cstheme="minorHAnsi"/>
          <w:lang w:val="en-GB" w:bidi="en-GB"/>
        </w:rPr>
        <w:t xml:space="preserve">The confidentiality obligation shall not prevent the information from being used when there is no legitimate interest in keeping it confidential, for example when it is in the public domain or is accessible to the public elsewhere. </w:t>
      </w:r>
    </w:p>
    <w:p w14:paraId="5CBCAD7F" w14:textId="77777777" w:rsidR="004C3FD4" w:rsidRPr="007A4FBE" w:rsidRDefault="004C3FD4" w:rsidP="004C3FD4">
      <w:pPr>
        <w:rPr>
          <w:rFonts w:cstheme="minorHAnsi"/>
        </w:rPr>
      </w:pPr>
    </w:p>
    <w:p w14:paraId="4D58D593" w14:textId="77777777" w:rsidR="004C3FD4" w:rsidRPr="007A4FBE" w:rsidRDefault="004C3FD4" w:rsidP="004C3FD4">
      <w:pPr>
        <w:rPr>
          <w:rFonts w:cstheme="minorHAnsi"/>
        </w:rPr>
      </w:pPr>
      <w:r w:rsidRPr="007A4FBE">
        <w:rPr>
          <w:rFonts w:eastAsia="Arial" w:cstheme="minorHAnsi"/>
          <w:lang w:val="en-GB" w:bidi="en-GB"/>
        </w:rPr>
        <w:t>The Parties shall take all necessary precautions to prevent unauthorised persons from gaining access to, or knowledge of, confidential information.</w:t>
      </w:r>
    </w:p>
    <w:p w14:paraId="64064C94" w14:textId="77777777" w:rsidR="004C3FD4" w:rsidRPr="007A4FBE" w:rsidRDefault="004C3FD4" w:rsidP="004C3FD4">
      <w:pPr>
        <w:rPr>
          <w:rFonts w:cstheme="minorHAnsi"/>
        </w:rPr>
      </w:pPr>
    </w:p>
    <w:p w14:paraId="60B4C459" w14:textId="77777777" w:rsidR="004C3FD4" w:rsidRPr="007A4FBE" w:rsidRDefault="004C3FD4" w:rsidP="004C3FD4">
      <w:pPr>
        <w:rPr>
          <w:rFonts w:cstheme="minorHAnsi"/>
        </w:rPr>
      </w:pPr>
      <w:r w:rsidRPr="007A4FBE">
        <w:rPr>
          <w:rFonts w:eastAsia="Arial" w:cstheme="minorHAnsi"/>
          <w:lang w:val="en-GB" w:bidi="en-GB"/>
        </w:rPr>
        <w:t xml:space="preserve">The confidentiality obligation shall apply to the parties' employees, subcontractors and any third parties who act on behalf of the parties in connection with the performance of the Agreement. The parties may only transfer confidential information to such subcontractors and third parties to the extent necessary for the implementation of the Agreement, </w:t>
      </w:r>
      <w:proofErr w:type="gramStart"/>
      <w:r w:rsidRPr="007A4FBE">
        <w:rPr>
          <w:rFonts w:eastAsia="Arial" w:cstheme="minorHAnsi"/>
          <w:lang w:val="en-GB" w:bidi="en-GB"/>
        </w:rPr>
        <w:t>provided that</w:t>
      </w:r>
      <w:proofErr w:type="gramEnd"/>
      <w:r w:rsidRPr="007A4FBE">
        <w:rPr>
          <w:rFonts w:eastAsia="Arial" w:cstheme="minorHAnsi"/>
          <w:lang w:val="en-GB" w:bidi="en-GB"/>
        </w:rPr>
        <w:t xml:space="preserve"> they are subject to a confidentiality obligation corresponding to this clause. </w:t>
      </w:r>
    </w:p>
    <w:p w14:paraId="11DD6A78" w14:textId="77777777" w:rsidR="004C3FD4" w:rsidRPr="007A4FBE" w:rsidRDefault="004C3FD4" w:rsidP="004C3FD4">
      <w:pPr>
        <w:rPr>
          <w:rFonts w:cstheme="minorHAnsi"/>
        </w:rPr>
      </w:pPr>
    </w:p>
    <w:p w14:paraId="764A32CA" w14:textId="77777777" w:rsidR="004C3FD4" w:rsidRPr="007A4FBE" w:rsidRDefault="004C3FD4" w:rsidP="004C3FD4">
      <w:pPr>
        <w:rPr>
          <w:rFonts w:cstheme="minorHAnsi"/>
        </w:rPr>
      </w:pPr>
      <w:r w:rsidRPr="007A4FBE">
        <w:rPr>
          <w:rFonts w:eastAsia="Arial" w:cstheme="minorHAnsi"/>
          <w:lang w:val="en-GB" w:bidi="en-GB"/>
        </w:rPr>
        <w:t>The confidentiality obligation does not preclude the parties from using the experience and expertise gained in conjunction with the performance of the Agreement.</w:t>
      </w:r>
    </w:p>
    <w:p w14:paraId="178B6E3D" w14:textId="77777777" w:rsidR="004C3FD4" w:rsidRPr="007A4FBE" w:rsidRDefault="004C3FD4" w:rsidP="004C3FD4">
      <w:pPr>
        <w:rPr>
          <w:rFonts w:cstheme="minorHAnsi"/>
        </w:rPr>
      </w:pPr>
    </w:p>
    <w:p w14:paraId="5B10E191" w14:textId="77777777" w:rsidR="004C3FD4" w:rsidRPr="007A4FBE" w:rsidRDefault="004C3FD4" w:rsidP="004C3FD4">
      <w:pPr>
        <w:rPr>
          <w:rFonts w:cstheme="minorHAnsi"/>
        </w:rPr>
      </w:pPr>
      <w:r w:rsidRPr="007A4FBE">
        <w:rPr>
          <w:rFonts w:eastAsia="Arial" w:cstheme="minorHAnsi"/>
          <w:lang w:val="en-GB" w:bidi="en-GB"/>
        </w:rPr>
        <w:t xml:space="preserve">The confidentiality obligation will continue to apply after the expiry of the Agreement. Employees or other persons who resign from a position with one of the parties will, following their resignation, continue to be subject to the confidentiality obligation concerning the </w:t>
      </w:r>
      <w:proofErr w:type="gramStart"/>
      <w:r w:rsidRPr="007A4FBE">
        <w:rPr>
          <w:rFonts w:eastAsia="Arial" w:cstheme="minorHAnsi"/>
          <w:lang w:val="en-GB" w:bidi="en-GB"/>
        </w:rPr>
        <w:t>aforementioned circumstances</w:t>
      </w:r>
      <w:proofErr w:type="gramEnd"/>
      <w:r w:rsidRPr="007A4FBE">
        <w:rPr>
          <w:rFonts w:eastAsia="Arial" w:cstheme="minorHAnsi"/>
          <w:lang w:val="en-GB" w:bidi="en-GB"/>
        </w:rPr>
        <w:t>. The confidentiality obligation will lapse five (5) years after the expiry of the Agreement, unless otherwise stipulated by law or regulations.</w:t>
      </w:r>
    </w:p>
    <w:p w14:paraId="31AA557D" w14:textId="77777777" w:rsidR="004C3FD4" w:rsidRPr="007A4FBE" w:rsidRDefault="004C3FD4" w:rsidP="004C3FD4">
      <w:pPr>
        <w:rPr>
          <w:rFonts w:cstheme="minorHAnsi"/>
        </w:rPr>
      </w:pPr>
    </w:p>
    <w:p w14:paraId="6E9E5FC5" w14:textId="77777777" w:rsidR="004C3FD4" w:rsidRPr="007A4FBE" w:rsidRDefault="004C3FD4" w:rsidP="004C3FD4">
      <w:pPr>
        <w:pStyle w:val="Overskrift2"/>
        <w:ind w:hanging="851"/>
        <w:rPr>
          <w:rFonts w:asciiTheme="minorHAnsi" w:hAnsiTheme="minorHAnsi" w:cstheme="minorHAnsi"/>
        </w:rPr>
      </w:pPr>
      <w:bookmarkStart w:id="60" w:name="_Toc230697627"/>
      <w:r w:rsidRPr="007A4FBE">
        <w:rPr>
          <w:rFonts w:asciiTheme="minorHAnsi" w:hAnsiTheme="minorHAnsi" w:cstheme="minorHAnsi"/>
          <w:lang w:val="en-GB" w:bidi="en-GB"/>
        </w:rPr>
        <w:t>Communication in writing</w:t>
      </w:r>
      <w:bookmarkEnd w:id="60"/>
    </w:p>
    <w:p w14:paraId="4CCCEDB8" w14:textId="77777777" w:rsidR="004C3FD4" w:rsidRPr="007A4FBE" w:rsidRDefault="004C3FD4" w:rsidP="004C3FD4">
      <w:pPr>
        <w:rPr>
          <w:rFonts w:cstheme="minorHAnsi"/>
        </w:rPr>
      </w:pPr>
      <w:r w:rsidRPr="007A4FBE">
        <w:rPr>
          <w:rFonts w:eastAsia="Arial" w:cstheme="minorHAnsi"/>
          <w:lang w:val="en-GB" w:bidi="en-GB"/>
        </w:rPr>
        <w:t>All notices, demands or other notifications relating to this Agreement shall be given in writing to the electronic address stated on the first page of the Agreement, unless the parties have agreed a different procedure in Appendix 5 for this type of contact.</w:t>
      </w:r>
    </w:p>
    <w:p w14:paraId="6CC88E13" w14:textId="77777777" w:rsidR="004C3FD4" w:rsidRPr="007A4FBE" w:rsidRDefault="004C3FD4" w:rsidP="004C3FD4">
      <w:pPr>
        <w:rPr>
          <w:rFonts w:cstheme="minorHAnsi"/>
        </w:rPr>
      </w:pPr>
    </w:p>
    <w:p w14:paraId="64FF4DC2" w14:textId="77777777" w:rsidR="004C3FD4" w:rsidRPr="007A4FBE" w:rsidRDefault="004C3FD4" w:rsidP="004C3FD4">
      <w:pPr>
        <w:pStyle w:val="Overskrift2"/>
        <w:ind w:hanging="851"/>
        <w:rPr>
          <w:rFonts w:asciiTheme="minorHAnsi" w:hAnsiTheme="minorHAnsi" w:cstheme="minorHAnsi"/>
        </w:rPr>
      </w:pPr>
      <w:bookmarkStart w:id="61" w:name="_Toc230697628"/>
      <w:r w:rsidRPr="007A4FBE">
        <w:rPr>
          <w:rFonts w:asciiTheme="minorHAnsi" w:hAnsiTheme="minorHAnsi" w:cstheme="minorHAnsi"/>
          <w:lang w:val="en-GB" w:bidi="en-GB"/>
        </w:rPr>
        <w:t>Bankruptcy, composition with creditors, etc.</w:t>
      </w:r>
      <w:bookmarkEnd w:id="61"/>
    </w:p>
    <w:p w14:paraId="31570A2E" w14:textId="52DCD8B5" w:rsidR="004C3FD4" w:rsidRPr="007A4FBE" w:rsidRDefault="00280745" w:rsidP="004C3FD4">
      <w:pPr>
        <w:rPr>
          <w:rFonts w:cstheme="minorHAnsi"/>
        </w:rPr>
      </w:pPr>
      <w:r w:rsidRPr="007A4FBE">
        <w:rPr>
          <w:rFonts w:eastAsia="Arial" w:cstheme="minorHAnsi"/>
          <w:lang w:val="en-GB" w:bidi="en-GB"/>
        </w:rPr>
        <w:t>In the case of debt rescheduling proceedings, composition with creditors, bankruptcy, or any other form of creditor intervention, in respect of the business of the Supplier, the Customer will be entitled to cancel the Agreement with immediate effect, unless otherwise stipulated in statutory provisions.</w:t>
      </w:r>
    </w:p>
    <w:p w14:paraId="732E6677" w14:textId="77777777" w:rsidR="004C3FD4" w:rsidRPr="007A4FBE" w:rsidRDefault="004C3FD4" w:rsidP="004C3FD4">
      <w:pPr>
        <w:pStyle w:val="Overskrift1"/>
        <w:rPr>
          <w:rFonts w:asciiTheme="minorHAnsi" w:hAnsiTheme="minorHAnsi" w:cstheme="minorHAnsi"/>
        </w:rPr>
      </w:pPr>
      <w:bookmarkStart w:id="62" w:name="_Toc230697629"/>
      <w:r w:rsidRPr="007A4FBE">
        <w:rPr>
          <w:rFonts w:asciiTheme="minorHAnsi" w:hAnsiTheme="minorHAnsi" w:cstheme="minorHAnsi"/>
          <w:lang w:val="en-GB" w:bidi="en-GB"/>
        </w:rPr>
        <w:t>DISPUTES</w:t>
      </w:r>
      <w:bookmarkEnd w:id="62"/>
    </w:p>
    <w:p w14:paraId="561DE8AD" w14:textId="77777777" w:rsidR="004C3FD4" w:rsidRPr="007A4FBE" w:rsidRDefault="004C3FD4" w:rsidP="004C3FD4">
      <w:pPr>
        <w:pStyle w:val="Overskrift2"/>
        <w:ind w:hanging="851"/>
        <w:rPr>
          <w:rFonts w:asciiTheme="minorHAnsi" w:hAnsiTheme="minorHAnsi" w:cstheme="minorHAnsi"/>
        </w:rPr>
      </w:pPr>
      <w:bookmarkStart w:id="63" w:name="_Toc230697630"/>
      <w:r w:rsidRPr="007A4FBE">
        <w:rPr>
          <w:rFonts w:asciiTheme="minorHAnsi" w:hAnsiTheme="minorHAnsi" w:cstheme="minorHAnsi"/>
          <w:lang w:val="en-GB" w:bidi="en-GB"/>
        </w:rPr>
        <w:t>Governing law</w:t>
      </w:r>
      <w:bookmarkEnd w:id="63"/>
    </w:p>
    <w:p w14:paraId="54742204" w14:textId="77777777" w:rsidR="004C3FD4" w:rsidRPr="007A4FBE" w:rsidRDefault="004C3FD4" w:rsidP="004C3FD4">
      <w:pPr>
        <w:rPr>
          <w:rFonts w:cstheme="minorHAnsi"/>
        </w:rPr>
      </w:pPr>
      <w:r w:rsidRPr="007A4FBE">
        <w:rPr>
          <w:rFonts w:eastAsia="Arial" w:cstheme="minorHAnsi"/>
          <w:lang w:val="en-GB" w:bidi="en-GB"/>
        </w:rPr>
        <w:t>The rights and obligations of the parties under this Agreement shall in their entirety be governed by Norwegian law.</w:t>
      </w:r>
    </w:p>
    <w:p w14:paraId="0649E63F" w14:textId="77777777" w:rsidR="004C3FD4" w:rsidRPr="007A4FBE" w:rsidRDefault="004C3FD4" w:rsidP="004C3FD4">
      <w:pPr>
        <w:rPr>
          <w:rFonts w:cstheme="minorHAnsi"/>
        </w:rPr>
      </w:pPr>
    </w:p>
    <w:p w14:paraId="5C12BCDA" w14:textId="77777777" w:rsidR="004C3FD4" w:rsidRPr="007A4FBE" w:rsidRDefault="004C3FD4" w:rsidP="004C3FD4">
      <w:pPr>
        <w:pStyle w:val="Overskrift2"/>
        <w:ind w:hanging="851"/>
        <w:rPr>
          <w:rFonts w:asciiTheme="minorHAnsi" w:hAnsiTheme="minorHAnsi" w:cstheme="minorHAnsi"/>
        </w:rPr>
      </w:pPr>
      <w:bookmarkStart w:id="64" w:name="_Toc230697631"/>
      <w:r w:rsidRPr="007A4FBE">
        <w:rPr>
          <w:rFonts w:asciiTheme="minorHAnsi" w:hAnsiTheme="minorHAnsi" w:cstheme="minorHAnsi"/>
          <w:lang w:val="en-GB" w:bidi="en-GB"/>
        </w:rPr>
        <w:t>Negotiations and mediation</w:t>
      </w:r>
      <w:bookmarkEnd w:id="64"/>
    </w:p>
    <w:p w14:paraId="55E3D95A" w14:textId="77777777" w:rsidR="004C3FD4" w:rsidRPr="007A4FBE" w:rsidRDefault="004C3FD4" w:rsidP="004C3FD4">
      <w:pPr>
        <w:rPr>
          <w:rFonts w:cstheme="minorHAnsi"/>
        </w:rPr>
      </w:pPr>
      <w:r w:rsidRPr="007A4FBE">
        <w:rPr>
          <w:rFonts w:eastAsia="Arial" w:cstheme="minorHAnsi"/>
          <w:lang w:val="en-GB" w:bidi="en-GB"/>
        </w:rPr>
        <w:t xml:space="preserve">Should a dispute arise between the parties as to the interpretation or the legal effects of the Agreement, the parties shall first seek to reach agreement through negotiations and/or mediation. </w:t>
      </w:r>
    </w:p>
    <w:p w14:paraId="21162997" w14:textId="77777777" w:rsidR="004C3FD4" w:rsidRPr="007A4FBE" w:rsidRDefault="004C3FD4" w:rsidP="004C3FD4">
      <w:pPr>
        <w:rPr>
          <w:rFonts w:cstheme="minorHAnsi"/>
        </w:rPr>
      </w:pPr>
    </w:p>
    <w:p w14:paraId="6A463BCD" w14:textId="77777777" w:rsidR="004C3FD4" w:rsidRPr="007A4FBE" w:rsidRDefault="004C3FD4" w:rsidP="004C3FD4">
      <w:pPr>
        <w:pStyle w:val="Overskrift2"/>
        <w:ind w:hanging="851"/>
        <w:rPr>
          <w:rFonts w:asciiTheme="minorHAnsi" w:hAnsiTheme="minorHAnsi" w:cstheme="minorHAnsi"/>
        </w:rPr>
      </w:pPr>
      <w:bookmarkStart w:id="65" w:name="_Toc230697632"/>
      <w:r w:rsidRPr="007A4FBE">
        <w:rPr>
          <w:rFonts w:asciiTheme="minorHAnsi" w:hAnsiTheme="minorHAnsi" w:cstheme="minorHAnsi"/>
          <w:lang w:val="en-GB" w:bidi="en-GB"/>
        </w:rPr>
        <w:t>Litigation or arbitration</w:t>
      </w:r>
      <w:bookmarkEnd w:id="65"/>
    </w:p>
    <w:p w14:paraId="23711F49" w14:textId="77777777" w:rsidR="004C3FD4" w:rsidRPr="007A4FBE" w:rsidRDefault="004C3FD4" w:rsidP="004C3FD4">
      <w:pPr>
        <w:rPr>
          <w:rFonts w:cstheme="minorHAnsi"/>
        </w:rPr>
      </w:pPr>
      <w:r w:rsidRPr="007A4FBE">
        <w:rPr>
          <w:rFonts w:eastAsia="Arial" w:cstheme="minorHAnsi"/>
          <w:lang w:val="en-GB" w:bidi="en-GB"/>
        </w:rPr>
        <w:t xml:space="preserve">If a dispute is not resolved through negotiations or mediation, each party may require such dispute to be resolved with final effect before the Norwegian courts of law. </w:t>
      </w:r>
    </w:p>
    <w:p w14:paraId="45C9F801" w14:textId="77777777" w:rsidR="004C3FD4" w:rsidRPr="007A4FBE" w:rsidRDefault="004C3FD4" w:rsidP="004C3FD4">
      <w:pPr>
        <w:rPr>
          <w:rFonts w:cstheme="minorHAnsi"/>
        </w:rPr>
      </w:pPr>
    </w:p>
    <w:p w14:paraId="703C18F3" w14:textId="77777777" w:rsidR="004C3FD4" w:rsidRPr="007A4FBE" w:rsidRDefault="004C3FD4" w:rsidP="004C3FD4">
      <w:pPr>
        <w:rPr>
          <w:rFonts w:cstheme="minorHAnsi"/>
        </w:rPr>
      </w:pPr>
      <w:r w:rsidRPr="007A4FBE">
        <w:rPr>
          <w:rFonts w:eastAsia="Arial" w:cstheme="minorHAnsi"/>
          <w:lang w:val="en-GB" w:bidi="en-GB"/>
        </w:rPr>
        <w:t>The venue shall be the legal venue of the Customer.</w:t>
      </w:r>
    </w:p>
    <w:p w14:paraId="4C961345" w14:textId="77777777" w:rsidR="004C3FD4" w:rsidRPr="007A4FBE" w:rsidRDefault="004C3FD4" w:rsidP="004C3FD4">
      <w:pPr>
        <w:rPr>
          <w:rFonts w:cstheme="minorHAnsi"/>
        </w:rPr>
      </w:pPr>
    </w:p>
    <w:p w14:paraId="346E149C" w14:textId="77777777" w:rsidR="004C3FD4" w:rsidRPr="007A4FBE" w:rsidRDefault="004C3FD4" w:rsidP="004C3FD4">
      <w:pPr>
        <w:rPr>
          <w:rFonts w:cstheme="minorHAnsi"/>
        </w:rPr>
      </w:pPr>
      <w:r w:rsidRPr="007A4FBE">
        <w:rPr>
          <w:rFonts w:eastAsia="Arial" w:cstheme="minorHAnsi"/>
          <w:lang w:val="en-GB" w:bidi="en-GB"/>
        </w:rPr>
        <w:t xml:space="preserve">The parties may alternatively agree that the dispute shall be resolved with final effect through arbitration. </w:t>
      </w:r>
    </w:p>
    <w:p w14:paraId="7E1976A4" w14:textId="77777777" w:rsidR="004C3FD4" w:rsidRPr="007A4FBE" w:rsidRDefault="004C3FD4" w:rsidP="004C3FD4">
      <w:pPr>
        <w:rPr>
          <w:rFonts w:cstheme="minorHAnsi"/>
        </w:rPr>
      </w:pPr>
    </w:p>
    <w:p w14:paraId="31E966D8" w14:textId="77777777" w:rsidR="004C3FD4" w:rsidRPr="007A4FBE" w:rsidRDefault="004C3FD4" w:rsidP="004C3FD4">
      <w:pPr>
        <w:rPr>
          <w:rFonts w:cstheme="minorHAnsi"/>
        </w:rPr>
      </w:pPr>
    </w:p>
    <w:p w14:paraId="621B2A48" w14:textId="77777777" w:rsidR="004C3FD4" w:rsidRPr="007A4FBE" w:rsidRDefault="004C3FD4" w:rsidP="004C3FD4">
      <w:pPr>
        <w:jc w:val="center"/>
        <w:rPr>
          <w:rFonts w:cstheme="minorHAnsi"/>
        </w:rPr>
      </w:pPr>
      <w:r w:rsidRPr="007A4FBE">
        <w:rPr>
          <w:rFonts w:eastAsia="Arial" w:cstheme="minorHAnsi"/>
          <w:lang w:val="en-GB" w:bidi="en-GB"/>
        </w:rPr>
        <w:t>*****</w:t>
      </w:r>
    </w:p>
    <w:p w14:paraId="473206BD" w14:textId="77777777" w:rsidR="004C3FD4" w:rsidRPr="007A4FBE" w:rsidRDefault="004C3FD4" w:rsidP="004C3FD4">
      <w:pPr>
        <w:rPr>
          <w:rFonts w:cstheme="minorHAnsi"/>
        </w:rPr>
      </w:pPr>
    </w:p>
    <w:p w14:paraId="653960CB" w14:textId="77777777" w:rsidR="00FA0407" w:rsidRPr="007A4FBE" w:rsidRDefault="00FA0407" w:rsidP="00FA0407">
      <w:pPr>
        <w:spacing w:line="480" w:lineRule="auto"/>
        <w:rPr>
          <w:rFonts w:cstheme="minorHAnsi"/>
          <w:color w:val="000000" w:themeColor="text1"/>
          <w:sz w:val="20"/>
          <w:szCs w:val="20"/>
        </w:rPr>
      </w:pPr>
    </w:p>
    <w:sectPr w:rsidR="00FA0407" w:rsidRPr="007A4FBE" w:rsidSect="00F86C1F">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49FD5" w14:textId="77777777" w:rsidR="00D354C2" w:rsidRDefault="00D354C2" w:rsidP="004C3FD4">
      <w:r>
        <w:separator/>
      </w:r>
    </w:p>
  </w:endnote>
  <w:endnote w:type="continuationSeparator" w:id="0">
    <w:p w14:paraId="0549E9FA" w14:textId="77777777" w:rsidR="00D354C2" w:rsidRDefault="00D354C2" w:rsidP="004C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ource Sans Pro SemiBold">
    <w:altName w:val="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7B997" w14:textId="339A1743" w:rsidR="00862903" w:rsidRPr="009861CD" w:rsidRDefault="00862903" w:rsidP="002B28CB">
    <w:pPr>
      <w:pStyle w:val="Bunntekst"/>
      <w:tabs>
        <w:tab w:val="clear" w:pos="9072"/>
        <w:tab w:val="right" w:pos="8222"/>
      </w:tabs>
      <w:ind w:right="-1"/>
      <w:rPr>
        <w:rFonts w:ascii="Calibri" w:hAnsi="Calibri"/>
        <w:smallCaps w:val="0"/>
      </w:rPr>
    </w:pPr>
    <w:r>
      <w:rPr>
        <w:rFonts w:ascii="Calibri" w:eastAsia="Calibri" w:hAnsi="Calibri" w:cs="Calibri"/>
        <w:smallCaps w:val="0"/>
        <w:lang w:val="en-GB" w:bidi="en-GB"/>
      </w:rPr>
      <w:t>SSA-L – 20</w:t>
    </w:r>
    <w:r w:rsidR="00FD1AE8">
      <w:rPr>
        <w:rFonts w:ascii="Calibri" w:eastAsia="Calibri" w:hAnsi="Calibri" w:cs="Calibri"/>
        <w:smallCaps w:val="0"/>
        <w:lang w:val="en-GB" w:bidi="en-GB"/>
      </w:rPr>
      <w:t>26</w:t>
    </w:r>
    <w:r>
      <w:rPr>
        <w:rFonts w:ascii="Calibri" w:eastAsia="Calibri" w:hAnsi="Calibri" w:cs="Calibri"/>
        <w:smallCaps w:val="0"/>
        <w:lang w:val="en-GB" w:bidi="en-GB"/>
      </w:rPr>
      <w:tab/>
    </w:r>
    <w:r>
      <w:rPr>
        <w:rFonts w:ascii="Calibri" w:eastAsia="Calibri" w:hAnsi="Calibri" w:cs="Calibri"/>
        <w:smallCaps w:val="0"/>
        <w:lang w:val="en-GB" w:bidi="en-GB"/>
      </w:rPr>
      <w:tab/>
      <w:t xml:space="preserve">Page </w:t>
    </w:r>
    <w:r w:rsidRPr="00583F8F">
      <w:rPr>
        <w:rFonts w:ascii="Calibri" w:eastAsia="Calibri" w:hAnsi="Calibri" w:cs="Calibri"/>
        <w:smallCaps w:val="0"/>
        <w:lang w:val="en-GB" w:bidi="en-GB"/>
      </w:rPr>
      <w:fldChar w:fldCharType="begin"/>
    </w:r>
    <w:r w:rsidRPr="00583F8F">
      <w:rPr>
        <w:rFonts w:ascii="Calibri" w:eastAsia="Calibri" w:hAnsi="Calibri" w:cs="Calibri"/>
        <w:smallCaps w:val="0"/>
        <w:lang w:val="en-GB" w:bidi="en-GB"/>
      </w:rPr>
      <w:instrText xml:space="preserve"> PAGE </w:instrText>
    </w:r>
    <w:r w:rsidRPr="00583F8F">
      <w:rPr>
        <w:rFonts w:ascii="Calibri" w:eastAsia="Calibri" w:hAnsi="Calibri" w:cs="Calibri"/>
        <w:smallCaps w:val="0"/>
        <w:lang w:val="en-GB" w:bidi="en-GB"/>
      </w:rPr>
      <w:fldChar w:fldCharType="separate"/>
    </w:r>
    <w:r>
      <w:rPr>
        <w:rFonts w:ascii="Calibri" w:eastAsia="Calibri" w:hAnsi="Calibri" w:cs="Calibri"/>
        <w:smallCaps w:val="0"/>
        <w:noProof/>
        <w:lang w:val="en-GB" w:bidi="en-GB"/>
      </w:rPr>
      <w:t>2</w:t>
    </w:r>
    <w:r w:rsidRPr="00583F8F">
      <w:rPr>
        <w:rFonts w:ascii="Calibri" w:eastAsia="Calibri" w:hAnsi="Calibri" w:cs="Calibri"/>
        <w:smallCaps w:val="0"/>
        <w:lang w:val="en-GB" w:bidi="en-GB"/>
      </w:rPr>
      <w:fldChar w:fldCharType="end"/>
    </w:r>
    <w:r>
      <w:rPr>
        <w:rFonts w:ascii="Calibri" w:eastAsia="Calibri" w:hAnsi="Calibri" w:cs="Calibri"/>
        <w:smallCaps w:val="0"/>
        <w:lang w:val="en-GB" w:bidi="en-GB"/>
      </w:rPr>
      <w:t xml:space="preserve"> of </w:t>
    </w:r>
    <w:r w:rsidRPr="00583F8F">
      <w:rPr>
        <w:rFonts w:ascii="Calibri" w:eastAsia="Calibri" w:hAnsi="Calibri" w:cs="Calibri"/>
        <w:smallCaps w:val="0"/>
        <w:lang w:val="en-GB" w:bidi="en-GB"/>
      </w:rPr>
      <w:fldChar w:fldCharType="begin"/>
    </w:r>
    <w:r w:rsidRPr="00583F8F">
      <w:rPr>
        <w:rFonts w:ascii="Calibri" w:eastAsia="Calibri" w:hAnsi="Calibri" w:cs="Calibri"/>
        <w:smallCaps w:val="0"/>
        <w:lang w:val="en-GB" w:bidi="en-GB"/>
      </w:rPr>
      <w:instrText xml:space="preserve"> NUMPAGES </w:instrText>
    </w:r>
    <w:r w:rsidRPr="00583F8F">
      <w:rPr>
        <w:rFonts w:ascii="Calibri" w:eastAsia="Calibri" w:hAnsi="Calibri" w:cs="Calibri"/>
        <w:smallCaps w:val="0"/>
        <w:lang w:val="en-GB" w:bidi="en-GB"/>
      </w:rPr>
      <w:fldChar w:fldCharType="separate"/>
    </w:r>
    <w:r>
      <w:rPr>
        <w:rFonts w:ascii="Calibri" w:eastAsia="Calibri" w:hAnsi="Calibri" w:cs="Calibri"/>
        <w:smallCaps w:val="0"/>
        <w:noProof/>
        <w:lang w:val="en-GB" w:bidi="en-GB"/>
      </w:rPr>
      <w:t>26</w:t>
    </w:r>
    <w:r w:rsidRPr="00583F8F">
      <w:rPr>
        <w:rFonts w:ascii="Calibri" w:eastAsia="Calibri" w:hAnsi="Calibri" w:cs="Calibri"/>
        <w:smallCaps w:val="0"/>
        <w:lang w:val="en-GB" w:bidi="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A2E5" w14:textId="77777777" w:rsidR="00862903" w:rsidRDefault="00862903">
    <w:pPr>
      <w:pStyle w:val="Bunntekst"/>
    </w:pPr>
    <w:r w:rsidRPr="00FE6733">
      <w:rPr>
        <w:rFonts w:eastAsia="Calibri"/>
        <w:noProof/>
        <w:sz w:val="16"/>
        <w:szCs w:val="16"/>
        <w:lang w:eastAsia="en-US"/>
      </w:rPr>
      <w:drawing>
        <wp:anchor distT="0" distB="0" distL="114300" distR="114300" simplePos="0" relativeHeight="251663360" behindDoc="0" locked="0" layoutInCell="1" allowOverlap="1" wp14:anchorId="0CDF3C00" wp14:editId="6B0D9175">
          <wp:simplePos x="0" y="0"/>
          <wp:positionH relativeFrom="page">
            <wp:posOffset>3057525</wp:posOffset>
          </wp:positionH>
          <wp:positionV relativeFrom="page">
            <wp:posOffset>9991725</wp:posOffset>
          </wp:positionV>
          <wp:extent cx="774000" cy="270000"/>
          <wp:effectExtent l="0" t="0" r="762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00" cy="270000"/>
                  </a:xfrm>
                  <a:prstGeom prst="rect">
                    <a:avLst/>
                  </a:prstGeom>
                </pic:spPr>
              </pic:pic>
            </a:graphicData>
          </a:graphic>
          <wp14:sizeRelH relativeFrom="page">
            <wp14:pctWidth>0</wp14:pctWidth>
          </wp14:sizeRelH>
          <wp14:sizeRelV relativeFrom="page">
            <wp14:pctHeight>0</wp14:pctHeight>
          </wp14:sizeRelV>
        </wp:anchor>
      </w:drawing>
    </w:r>
  </w:p>
  <w:p w14:paraId="762207E0" w14:textId="77777777" w:rsidR="00862903" w:rsidRPr="00D35BE0" w:rsidRDefault="00862903" w:rsidP="002B28CB">
    <w:pPr>
      <w:tabs>
        <w:tab w:val="right" w:pos="8505"/>
      </w:tabs>
      <w:jc w:val="right"/>
      <w:rPr>
        <w:rFonts w:ascii="Times New Roman" w:hAnsi="Times New Roman" w:cs="Times New Roman"/>
        <w:smallCaps/>
        <w:sz w:val="12"/>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55FAD" w14:textId="35C83C02" w:rsidR="00862903" w:rsidRPr="00713F9F" w:rsidRDefault="00862903" w:rsidP="002B28CB">
    <w:pPr>
      <w:pStyle w:val="Bunntekst"/>
      <w:tabs>
        <w:tab w:val="clear" w:pos="9072"/>
        <w:tab w:val="right" w:pos="8222"/>
      </w:tabs>
      <w:ind w:right="-2"/>
      <w:rPr>
        <w:rFonts w:ascii="Calibri" w:hAnsi="Calibri"/>
        <w:smallCaps w:val="0"/>
      </w:rPr>
    </w:pPr>
    <w:r>
      <w:rPr>
        <w:rFonts w:ascii="Calibri" w:eastAsia="Calibri" w:hAnsi="Calibri" w:cs="Calibri"/>
        <w:smallCaps w:val="0"/>
        <w:lang w:val="en-GB" w:bidi="en-GB"/>
      </w:rPr>
      <w:t>SSA-L – 20</w:t>
    </w:r>
    <w:r w:rsidR="00FD1AE8">
      <w:rPr>
        <w:rFonts w:ascii="Calibri" w:eastAsia="Calibri" w:hAnsi="Calibri" w:cs="Calibri"/>
        <w:smallCaps w:val="0"/>
        <w:lang w:val="en-GB" w:bidi="en-GB"/>
      </w:rPr>
      <w:t>26</w:t>
    </w:r>
    <w:r>
      <w:rPr>
        <w:rFonts w:ascii="Calibri" w:eastAsia="Calibri" w:hAnsi="Calibri" w:cs="Calibri"/>
        <w:smallCaps w:val="0"/>
        <w:lang w:val="en-GB" w:bidi="en-GB"/>
      </w:rPr>
      <w:tab/>
    </w:r>
    <w:r>
      <w:rPr>
        <w:rFonts w:ascii="Calibri" w:eastAsia="Calibri" w:hAnsi="Calibri" w:cs="Calibri"/>
        <w:smallCaps w:val="0"/>
        <w:lang w:val="en-GB" w:bidi="en-GB"/>
      </w:rPr>
      <w:tab/>
      <w:t xml:space="preserve">Page </w:t>
    </w:r>
    <w:r w:rsidRPr="00957A4A">
      <w:rPr>
        <w:rFonts w:ascii="Calibri" w:eastAsia="Calibri" w:hAnsi="Calibri" w:cs="Calibri"/>
        <w:smallCaps w:val="0"/>
        <w:lang w:val="en-GB" w:bidi="en-GB"/>
      </w:rPr>
      <w:fldChar w:fldCharType="begin"/>
    </w:r>
    <w:r w:rsidRPr="00957A4A">
      <w:rPr>
        <w:rFonts w:ascii="Calibri" w:eastAsia="Calibri" w:hAnsi="Calibri" w:cs="Calibri"/>
        <w:smallCaps w:val="0"/>
        <w:lang w:val="en-GB" w:bidi="en-GB"/>
      </w:rPr>
      <w:instrText xml:space="preserve"> PAGE </w:instrText>
    </w:r>
    <w:r w:rsidRPr="00957A4A">
      <w:rPr>
        <w:rFonts w:ascii="Calibri" w:eastAsia="Calibri" w:hAnsi="Calibri" w:cs="Calibri"/>
        <w:smallCaps w:val="0"/>
        <w:lang w:val="en-GB" w:bidi="en-GB"/>
      </w:rPr>
      <w:fldChar w:fldCharType="separate"/>
    </w:r>
    <w:r>
      <w:rPr>
        <w:rFonts w:ascii="Calibri" w:eastAsia="Calibri" w:hAnsi="Calibri" w:cs="Calibri"/>
        <w:smallCaps w:val="0"/>
        <w:noProof/>
        <w:lang w:val="en-GB" w:bidi="en-GB"/>
      </w:rPr>
      <w:t>4</w:t>
    </w:r>
    <w:r w:rsidRPr="00957A4A">
      <w:rPr>
        <w:rFonts w:ascii="Calibri" w:eastAsia="Calibri" w:hAnsi="Calibri" w:cs="Calibri"/>
        <w:smallCaps w:val="0"/>
        <w:lang w:val="en-GB" w:bidi="en-GB"/>
      </w:rPr>
      <w:fldChar w:fldCharType="end"/>
    </w:r>
    <w:r>
      <w:rPr>
        <w:rFonts w:ascii="Calibri" w:eastAsia="Calibri" w:hAnsi="Calibri" w:cs="Calibri"/>
        <w:smallCaps w:val="0"/>
        <w:lang w:val="en-GB" w:bidi="en-GB"/>
      </w:rPr>
      <w:t xml:space="preserve"> of </w:t>
    </w:r>
    <w:r w:rsidRPr="00957A4A">
      <w:rPr>
        <w:rFonts w:ascii="Calibri" w:eastAsia="Calibri" w:hAnsi="Calibri" w:cs="Calibri"/>
        <w:smallCaps w:val="0"/>
        <w:lang w:val="en-GB" w:bidi="en-GB"/>
      </w:rPr>
      <w:fldChar w:fldCharType="begin"/>
    </w:r>
    <w:r w:rsidRPr="00957A4A">
      <w:rPr>
        <w:rFonts w:ascii="Calibri" w:eastAsia="Calibri" w:hAnsi="Calibri" w:cs="Calibri"/>
        <w:smallCaps w:val="0"/>
        <w:lang w:val="en-GB" w:bidi="en-GB"/>
      </w:rPr>
      <w:instrText xml:space="preserve"> NUMPAGES </w:instrText>
    </w:r>
    <w:r w:rsidRPr="00957A4A">
      <w:rPr>
        <w:rFonts w:ascii="Calibri" w:eastAsia="Calibri" w:hAnsi="Calibri" w:cs="Calibri"/>
        <w:smallCaps w:val="0"/>
        <w:lang w:val="en-GB" w:bidi="en-GB"/>
      </w:rPr>
      <w:fldChar w:fldCharType="separate"/>
    </w:r>
    <w:r>
      <w:rPr>
        <w:rFonts w:ascii="Calibri" w:eastAsia="Calibri" w:hAnsi="Calibri" w:cs="Calibri"/>
        <w:smallCaps w:val="0"/>
        <w:noProof/>
        <w:lang w:val="en-GB" w:bidi="en-GB"/>
      </w:rPr>
      <w:t>26</w:t>
    </w:r>
    <w:r w:rsidRPr="00957A4A">
      <w:rPr>
        <w:rFonts w:ascii="Calibri" w:eastAsia="Calibri" w:hAnsi="Calibri" w:cs="Calibri"/>
        <w:smallCaps w:val="0"/>
        <w:lang w:val="en-GB"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8B413" w14:textId="77777777" w:rsidR="00D354C2" w:rsidRDefault="00D354C2" w:rsidP="004C3FD4">
      <w:r>
        <w:separator/>
      </w:r>
    </w:p>
  </w:footnote>
  <w:footnote w:type="continuationSeparator" w:id="0">
    <w:p w14:paraId="2DE43410" w14:textId="77777777" w:rsidR="00D354C2" w:rsidRDefault="00D354C2" w:rsidP="004C3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FC88" w14:textId="6E01C2E1" w:rsidR="00862903" w:rsidRPr="00FE6733" w:rsidRDefault="0007674E" w:rsidP="00126A4D">
    <w:pPr>
      <w:tabs>
        <w:tab w:val="left" w:pos="7374"/>
      </w:tabs>
      <w:ind w:left="6372"/>
      <w:rPr>
        <w:rFonts w:ascii="Calibri" w:eastAsia="Calibri" w:hAnsi="Calibri"/>
        <w:lang w:val="en-GB"/>
      </w:rPr>
    </w:pPr>
    <w:r>
      <w:rPr>
        <w:noProof/>
      </w:rPr>
      <w:drawing>
        <wp:anchor distT="0" distB="0" distL="114300" distR="114300" simplePos="0" relativeHeight="251660800" behindDoc="0" locked="0" layoutInCell="1" allowOverlap="1" wp14:anchorId="6E83C71C" wp14:editId="5F20ED85">
          <wp:simplePos x="0" y="0"/>
          <wp:positionH relativeFrom="column">
            <wp:posOffset>-1284890</wp:posOffset>
          </wp:positionH>
          <wp:positionV relativeFrom="paragraph">
            <wp:posOffset>-32166</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34820" cy="478790"/>
                  </a:xfrm>
                  <a:prstGeom prst="rect">
                    <a:avLst/>
                  </a:prstGeom>
                  <a:noFill/>
                  <a:ln>
                    <a:noFill/>
                  </a:ln>
                </pic:spPr>
              </pic:pic>
            </a:graphicData>
          </a:graphic>
        </wp:anchor>
      </w:drawing>
    </w:r>
    <w:r w:rsidR="00F753C6">
      <w:rPr>
        <w:rFonts w:ascii="Calibri" w:eastAsia="Calibri" w:hAnsi="Calibri"/>
        <w:lang w:val="en-GB"/>
      </w:rPr>
      <w:tab/>
    </w:r>
    <w:r w:rsidR="00F17281">
      <w:pict w14:anchorId="4B8670C7">
        <v:rect id="Rektangel 3" o:spid="_x0000_s1025" style="width:152.5pt;height:41.45pt;visibility:visible;mso-wrap-style:square;mso-left-percent:-10001;mso-top-percent:-10001;mso-position-horizontal:absolute;mso-position-horizontal-relative:char;mso-position-vertical:absolute;mso-position-vertical-relative:line;mso-left-percent:-10001;mso-top-percent:-10001;v-text-anchor:middle" fillcolor="#012a4c" stroked="f" strokeweight="1pt">
          <v:textbox>
            <w:txbxContent>
              <w:p w14:paraId="11201C13" w14:textId="56D8EFE2" w:rsidR="00126A4D" w:rsidRPr="00AB7D2B" w:rsidRDefault="00126A4D" w:rsidP="00126A4D">
                <w:pPr>
                  <w:pStyle w:val="SSAtoppforside"/>
                </w:pPr>
                <w:r>
                  <w:rPr>
                    <w:rFonts w:ascii="Calibri" w:eastAsia="Calibri" w:hAnsi="Calibri" w:cs="Times New Roman"/>
                    <w:color w:val="FFFFFF"/>
                    <w:lang w:val="en-GB"/>
                  </w:rPr>
                  <w:t>SSA-</w:t>
                </w:r>
                <w:r w:rsidR="00CB0805">
                  <w:rPr>
                    <w:rFonts w:ascii="Calibri" w:eastAsia="Calibri" w:hAnsi="Calibri" w:cs="Times New Roman"/>
                    <w:color w:val="FFFFFF"/>
                    <w:lang w:val="en-GB"/>
                  </w:rPr>
                  <w:t>L</w:t>
                </w:r>
                <w:r>
                  <w:rPr>
                    <w:rFonts w:ascii="Calibri" w:eastAsia="Calibri" w:hAnsi="Calibri" w:cs="Times New Roman"/>
                    <w:color w:val="FFFFFF"/>
                    <w:lang w:val="en-GB"/>
                  </w:rPr>
                  <w:t xml:space="preserve"> 202</w:t>
                </w:r>
                <w:r w:rsidR="00CB0805">
                  <w:rPr>
                    <w:rFonts w:ascii="Calibri" w:eastAsia="Calibri" w:hAnsi="Calibri" w:cs="Times New Roman"/>
                    <w:color w:val="FFFFFF"/>
                    <w:lang w:val="en-GB"/>
                  </w:rPr>
                  <w:t>6</w:t>
                </w:r>
              </w:p>
            </w:txbxContent>
          </v:textbox>
          <w10:anchorlock/>
        </v:rect>
      </w:pict>
    </w:r>
  </w:p>
  <w:p w14:paraId="42D3C226" w14:textId="77777777" w:rsidR="00862903" w:rsidRDefault="00862903" w:rsidP="002B28CB"/>
  <w:p w14:paraId="110B1D0B" w14:textId="67D34DF7" w:rsidR="00862903" w:rsidRPr="00126A4D" w:rsidRDefault="00862903" w:rsidP="00126A4D">
    <w:pPr>
      <w:tabs>
        <w:tab w:val="center" w:pos="4536"/>
        <w:tab w:val="right" w:pos="9072"/>
      </w:tabs>
      <w:rPr>
        <w:rFonts w:ascii="Times New Roman" w:hAnsi="Times New Roman" w:cs="Times New Roman"/>
        <w:sz w:val="20"/>
        <w:szCs w:val="20"/>
      </w:rPr>
    </w:pP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DOC_ID "S-2008-0041814"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S-2008-0041814</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SAKSNR "508535-002"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508535-002</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SAKSNAVN "Brukes ikke"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Brukes ikke</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TITTEL "SSA-B"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SSA-B</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SAKSNAVN2 "" </w:instrText>
    </w:r>
    <w:r w:rsidRPr="00FE6733">
      <w:rPr>
        <w:rFonts w:ascii="Times New Roman" w:eastAsia="Times New Roman" w:hAnsi="Times New Roman" w:cs="Times New Roman"/>
        <w:sz w:val="20"/>
        <w:szCs w:val="20"/>
        <w:lang w:val="en-GB" w:bidi="en-GB"/>
      </w:rPr>
      <w:fldChar w:fldCharType="separate"/>
    </w:r>
    <w:r>
      <w:rPr>
        <w:rFonts w:ascii="Times New Roman" w:eastAsia="Times New Roman" w:hAnsi="Times New Roman" w:cs="Times New Roman"/>
        <w:noProof/>
        <w:sz w:val="20"/>
        <w:szCs w:val="20"/>
        <w:lang w:val="en-GB" w:bidi="en-GB"/>
      </w:rPr>
      <w:t xml:space="preserve"> </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KLIENT "DIFI-Direktoratet for Forvaltning og IKT"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DIFI-Direktoratet for Forvaltning og IKT</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KLIENT2 "" </w:instrText>
    </w:r>
    <w:r w:rsidRPr="00FE6733">
      <w:rPr>
        <w:rFonts w:ascii="Times New Roman" w:eastAsia="Times New Roman" w:hAnsi="Times New Roman" w:cs="Times New Roman"/>
        <w:sz w:val="20"/>
        <w:szCs w:val="20"/>
        <w:lang w:val="en-GB" w:bidi="en-GB"/>
      </w:rPr>
      <w:fldChar w:fldCharType="separate"/>
    </w:r>
    <w:r>
      <w:rPr>
        <w:rFonts w:ascii="Times New Roman" w:eastAsia="Times New Roman" w:hAnsi="Times New Roman" w:cs="Times New Roman"/>
        <w:noProof/>
        <w:sz w:val="20"/>
        <w:szCs w:val="20"/>
        <w:lang w:val="en-GB" w:bidi="en-GB"/>
      </w:rPr>
      <w:t xml:space="preserve"> </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DOK_EIER "IHB"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IHB</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SPRAK "No"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No</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ANSV_PARTNER "IHB"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IHB</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ANSV_PARTNER2 "" </w:instrText>
    </w:r>
    <w:r w:rsidRPr="00FE6733">
      <w:rPr>
        <w:rFonts w:ascii="Times New Roman" w:eastAsia="Times New Roman" w:hAnsi="Times New Roman" w:cs="Times New Roman"/>
        <w:sz w:val="20"/>
        <w:szCs w:val="20"/>
        <w:lang w:val="en-GB" w:bidi="en-GB"/>
      </w:rPr>
      <w:fldChar w:fldCharType="separate"/>
    </w:r>
    <w:r>
      <w:rPr>
        <w:rFonts w:ascii="Times New Roman" w:eastAsia="Times New Roman" w:hAnsi="Times New Roman" w:cs="Times New Roman"/>
        <w:noProof/>
        <w:sz w:val="20"/>
        <w:szCs w:val="20"/>
        <w:lang w:val="en-GB" w:bidi="en-GB"/>
      </w:rPr>
      <w:t xml:space="preserve"> </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KONTOR "Oslo"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Oslo</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REVISJON "1"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1</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DB_RNO "276"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276</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OPPRETTET_AV "IHB"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IHB</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DOC_ID "S-2008-0041814"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S-2008-0041814</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SAKSNR "508535-002"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508535-002</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SAKSNAVN "Brukes ikke"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Brukes ikke</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TITTEL "SSA-B"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SSA-B</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SAKSNAVN2 "" </w:instrText>
    </w:r>
    <w:r w:rsidRPr="00FE6733">
      <w:rPr>
        <w:rFonts w:ascii="Times New Roman" w:eastAsia="Times New Roman" w:hAnsi="Times New Roman" w:cs="Times New Roman"/>
        <w:sz w:val="20"/>
        <w:szCs w:val="20"/>
        <w:lang w:val="en-GB" w:bidi="en-GB"/>
      </w:rPr>
      <w:fldChar w:fldCharType="separate"/>
    </w:r>
    <w:r>
      <w:rPr>
        <w:rFonts w:ascii="Times New Roman" w:eastAsia="Times New Roman" w:hAnsi="Times New Roman" w:cs="Times New Roman"/>
        <w:noProof/>
        <w:sz w:val="20"/>
        <w:szCs w:val="20"/>
        <w:lang w:val="en-GB" w:bidi="en-GB"/>
      </w:rPr>
      <w:t xml:space="preserve"> </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KLIENT "DIFI-Direktoratet for Forvaltning og IKT"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DIFI-Direktoratet for Forvaltning og IKT</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KLIENT2 "" </w:instrText>
    </w:r>
    <w:r w:rsidRPr="00FE6733">
      <w:rPr>
        <w:rFonts w:ascii="Times New Roman" w:eastAsia="Times New Roman" w:hAnsi="Times New Roman" w:cs="Times New Roman"/>
        <w:sz w:val="20"/>
        <w:szCs w:val="20"/>
        <w:lang w:val="en-GB" w:bidi="en-GB"/>
      </w:rPr>
      <w:fldChar w:fldCharType="separate"/>
    </w:r>
    <w:r>
      <w:rPr>
        <w:rFonts w:ascii="Times New Roman" w:eastAsia="Times New Roman" w:hAnsi="Times New Roman" w:cs="Times New Roman"/>
        <w:noProof/>
        <w:sz w:val="20"/>
        <w:szCs w:val="20"/>
        <w:lang w:val="en-GB" w:bidi="en-GB"/>
      </w:rPr>
      <w:t xml:space="preserve"> </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DOK_EIER "IHB"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IHB</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SPRAK "No"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No</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ANSV_PARTNER "IHB"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IHB</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ANSV_PARTNER2 "" </w:instrText>
    </w:r>
    <w:r w:rsidRPr="00FE6733">
      <w:rPr>
        <w:rFonts w:ascii="Times New Roman" w:eastAsia="Times New Roman" w:hAnsi="Times New Roman" w:cs="Times New Roman"/>
        <w:sz w:val="20"/>
        <w:szCs w:val="20"/>
        <w:lang w:val="en-GB" w:bidi="en-GB"/>
      </w:rPr>
      <w:fldChar w:fldCharType="separate"/>
    </w:r>
    <w:r>
      <w:rPr>
        <w:rFonts w:ascii="Times New Roman" w:eastAsia="Times New Roman" w:hAnsi="Times New Roman" w:cs="Times New Roman"/>
        <w:noProof/>
        <w:sz w:val="20"/>
        <w:szCs w:val="20"/>
        <w:lang w:val="en-GB" w:bidi="en-GB"/>
      </w:rPr>
      <w:t xml:space="preserve"> </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KONTOR "Oslo"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Oslo</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REVISJON "3"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3</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DB_RNO "276"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276</w:t>
    </w:r>
    <w:r w:rsidRPr="00FE6733">
      <w:rPr>
        <w:rFonts w:ascii="Times New Roman" w:eastAsia="Times New Roman" w:hAnsi="Times New Roman" w:cs="Times New Roman"/>
        <w:sz w:val="20"/>
        <w:szCs w:val="20"/>
        <w:lang w:val="en-GB" w:bidi="en-GB"/>
      </w:rPr>
      <w:fldChar w:fldCharType="end"/>
    </w:r>
    <w:r w:rsidRPr="00FE6733">
      <w:rPr>
        <w:rFonts w:ascii="Times New Roman" w:eastAsia="Times New Roman" w:hAnsi="Times New Roman" w:cs="Times New Roman"/>
        <w:sz w:val="20"/>
        <w:szCs w:val="20"/>
        <w:lang w:val="en-GB" w:bidi="en-GB"/>
      </w:rPr>
      <w:fldChar w:fldCharType="begin"/>
    </w:r>
    <w:r w:rsidRPr="00FE6733">
      <w:rPr>
        <w:rFonts w:ascii="Times New Roman" w:eastAsia="Times New Roman" w:hAnsi="Times New Roman" w:cs="Times New Roman"/>
        <w:sz w:val="20"/>
        <w:szCs w:val="20"/>
        <w:lang w:val="en-GB" w:bidi="en-GB"/>
      </w:rPr>
      <w:instrText xml:space="preserve"> SET OPPRETTET_AV "IHB" </w:instrText>
    </w:r>
    <w:r w:rsidRPr="00FE6733">
      <w:rPr>
        <w:rFonts w:ascii="Times New Roman" w:eastAsia="Times New Roman" w:hAnsi="Times New Roman" w:cs="Times New Roman"/>
        <w:sz w:val="20"/>
        <w:szCs w:val="20"/>
        <w:lang w:val="en-GB" w:bidi="en-GB"/>
      </w:rPr>
      <w:fldChar w:fldCharType="separate"/>
    </w:r>
    <w:r w:rsidRPr="00FE6733">
      <w:rPr>
        <w:rFonts w:ascii="Times New Roman" w:eastAsia="Times New Roman" w:hAnsi="Times New Roman" w:cs="Times New Roman"/>
        <w:noProof/>
        <w:sz w:val="20"/>
        <w:szCs w:val="20"/>
        <w:lang w:val="en-GB" w:bidi="en-GB"/>
      </w:rPr>
      <w:t>IHB</w:t>
    </w:r>
    <w:r w:rsidRPr="00FE6733">
      <w:rPr>
        <w:rFonts w:ascii="Times New Roman" w:eastAsia="Times New Roman" w:hAnsi="Times New Roman" w:cs="Times New Roman"/>
        <w:sz w:val="20"/>
        <w:szCs w:val="20"/>
        <w:lang w:val="en-GB" w:bidi="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D1FFF" w14:textId="77777777" w:rsidR="00862903" w:rsidRDefault="0086290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09A67" w14:textId="1675F2B2" w:rsidR="00862903" w:rsidRPr="00957A4A" w:rsidRDefault="00862903" w:rsidP="002B28CB">
    <w:pPr>
      <w:pStyle w:val="Topptekst"/>
      <w:rPr>
        <w:rFonts w:ascii="Calibri" w:hAnsi="Calibr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7983" w14:textId="77777777" w:rsidR="00862903" w:rsidRDefault="0086290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3B08E90"/>
    <w:lvl w:ilvl="0">
      <w:start w:val="1"/>
      <w:numFmt w:val="decimal"/>
      <w:lvlText w:val="%1."/>
      <w:lvlJc w:val="left"/>
      <w:pPr>
        <w:tabs>
          <w:tab w:val="num" w:pos="360"/>
        </w:tabs>
        <w:ind w:left="360" w:hanging="360"/>
      </w:pPr>
      <w:rPr>
        <w:rFonts w:ascii="Times New Roman" w:hAnsi="Times New Roman" w:cs="Times New Roman"/>
      </w:rPr>
    </w:lvl>
  </w:abstractNum>
  <w:abstractNum w:abstractNumId="1" w15:restartNumberingAfterBreak="0">
    <w:nsid w:val="FFFFFFFB"/>
    <w:multiLevelType w:val="multilevel"/>
    <w:tmpl w:val="F6ACC280"/>
    <w:lvl w:ilvl="0">
      <w:start w:val="1"/>
      <w:numFmt w:val="decimal"/>
      <w:pStyle w:val="Overskrift1"/>
      <w:lvlText w:val="%1."/>
      <w:legacy w:legacy="1" w:legacySpace="0" w:legacyIndent="0"/>
      <w:lvlJc w:val="left"/>
      <w:rPr>
        <w:rFonts w:ascii="Arial" w:eastAsia="Times New Roman" w:hAnsi="Arial" w:cs="Arial"/>
      </w:rPr>
    </w:lvl>
    <w:lvl w:ilvl="1">
      <w:start w:val="1"/>
      <w:numFmt w:val="decimal"/>
      <w:pStyle w:val="Overskrift2"/>
      <w:lvlText w:val="%1.%2"/>
      <w:legacy w:legacy="1" w:legacySpace="0" w:legacyIndent="0"/>
      <w:lvlJc w:val="left"/>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00000001"/>
    <w:multiLevelType w:val="multilevel"/>
    <w:tmpl w:val="00000001"/>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1.%2"/>
      <w:lvlJc w:val="left"/>
      <w:pPr>
        <w:tabs>
          <w:tab w:val="num" w:pos="907"/>
        </w:tabs>
        <w:ind w:left="907" w:hanging="907"/>
      </w:pPr>
      <w:rPr>
        <w:rFonts w:ascii="Times New Roman" w:hAnsi="Times New Roman" w:cs="Times New Roman"/>
      </w:rPr>
    </w:lvl>
    <w:lvl w:ilvl="2">
      <w:start w:val="1"/>
      <w:numFmt w:val="decimal"/>
      <w:lvlText w:val="%1.%2.%3"/>
      <w:lvlJc w:val="left"/>
      <w:pPr>
        <w:tabs>
          <w:tab w:val="num" w:pos="1333"/>
        </w:tabs>
        <w:ind w:left="1333" w:hanging="907"/>
      </w:pPr>
      <w:rPr>
        <w:rFonts w:ascii="Times New Roman" w:hAnsi="Times New Roman" w:cs="Times New Roman"/>
      </w:rPr>
    </w:lvl>
    <w:lvl w:ilvl="3">
      <w:start w:val="1"/>
      <w:numFmt w:val="decimal"/>
      <w:lvlText w:val="%1.%2.%3.%4"/>
      <w:lvlJc w:val="left"/>
      <w:pPr>
        <w:tabs>
          <w:tab w:val="num" w:pos="0"/>
        </w:tabs>
        <w:ind w:left="0" w:firstLine="0"/>
      </w:pPr>
      <w:rPr>
        <w:rFonts w:ascii="Times New Roman" w:hAnsi="Times New Roman" w:cs="Times New Roman"/>
      </w:rPr>
    </w:lvl>
    <w:lvl w:ilvl="4">
      <w:start w:val="1"/>
      <w:numFmt w:val="decimal"/>
      <w:lvlText w:val="%1.%2.%3.%4.%5"/>
      <w:lvlJc w:val="left"/>
      <w:pPr>
        <w:tabs>
          <w:tab w:val="num" w:pos="0"/>
        </w:tabs>
        <w:ind w:left="0" w:firstLine="0"/>
      </w:pPr>
      <w:rPr>
        <w:rFonts w:ascii="Times New Roman" w:hAnsi="Times New Roman" w:cs="Times New Roman"/>
      </w:rPr>
    </w:lvl>
    <w:lvl w:ilvl="5">
      <w:start w:val="1"/>
      <w:numFmt w:val="decimal"/>
      <w:lvlText w:val="%1.%2.%3.%4.%5.%6"/>
      <w:lvlJc w:val="left"/>
      <w:pPr>
        <w:tabs>
          <w:tab w:val="num" w:pos="0"/>
        </w:tabs>
        <w:ind w:left="0" w:firstLine="0"/>
      </w:pPr>
      <w:rPr>
        <w:rFonts w:ascii="Times New Roman" w:hAnsi="Times New Roman" w:cs="Times New Roman"/>
      </w:rPr>
    </w:lvl>
    <w:lvl w:ilvl="6">
      <w:start w:val="1"/>
      <w:numFmt w:val="decimal"/>
      <w:lvlText w:val="%1.%2.%3.%4.%5.%6.%7"/>
      <w:lvlJc w:val="left"/>
      <w:pPr>
        <w:tabs>
          <w:tab w:val="num" w:pos="0"/>
        </w:tabs>
        <w:ind w:left="0" w:firstLine="0"/>
      </w:pPr>
      <w:rPr>
        <w:rFonts w:ascii="Times New Roman" w:hAnsi="Times New Roman" w:cs="Times New Roman"/>
      </w:rPr>
    </w:lvl>
    <w:lvl w:ilvl="7">
      <w:start w:val="1"/>
      <w:numFmt w:val="decimal"/>
      <w:lvlText w:val="%1.%2.%3.%4.%5.%6.%7.%8"/>
      <w:lvlJc w:val="left"/>
      <w:pPr>
        <w:tabs>
          <w:tab w:val="num" w:pos="0"/>
        </w:tabs>
        <w:ind w:left="0" w:firstLine="0"/>
      </w:pPr>
      <w:rPr>
        <w:rFonts w:ascii="Times New Roman" w:hAnsi="Times New Roman" w:cs="Times New Roman"/>
      </w:rPr>
    </w:lvl>
    <w:lvl w:ilvl="8">
      <w:start w:val="1"/>
      <w:numFmt w:val="decimal"/>
      <w:lvlText w:val="%1.%2.%3.%4.%5.%6.%7.%8.%9"/>
      <w:lvlJc w:val="left"/>
      <w:pPr>
        <w:tabs>
          <w:tab w:val="num" w:pos="0"/>
        </w:tabs>
        <w:ind w:left="0" w:firstLine="0"/>
      </w:pPr>
      <w:rPr>
        <w:rFonts w:ascii="Times New Roman" w:hAnsi="Times New Roman" w:cs="Times New Roman"/>
      </w:rPr>
    </w:lvl>
  </w:abstractNum>
  <w:abstractNum w:abstractNumId="3" w15:restartNumberingAfterBreak="0">
    <w:nsid w:val="04ED21F2"/>
    <w:multiLevelType w:val="hybridMultilevel"/>
    <w:tmpl w:val="6024C932"/>
    <w:lvl w:ilvl="0" w:tplc="0414000F">
      <w:start w:val="1"/>
      <w:numFmt w:val="decimal"/>
      <w:pStyle w:val="Listenummer"/>
      <w:lvlText w:val="%1."/>
      <w:lvlJc w:val="left"/>
      <w:pPr>
        <w:tabs>
          <w:tab w:val="num" w:pos="360"/>
        </w:tabs>
        <w:ind w:left="360" w:hanging="360"/>
      </w:p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79E610B"/>
    <w:multiLevelType w:val="hybridMultilevel"/>
    <w:tmpl w:val="66CAD61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94C5CDE"/>
    <w:multiLevelType w:val="multilevel"/>
    <w:tmpl w:val="19BA6BE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6" w15:restartNumberingAfterBreak="0">
    <w:nsid w:val="099A09DA"/>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7" w15:restartNumberingAfterBreak="0">
    <w:nsid w:val="1BE26FA6"/>
    <w:multiLevelType w:val="hybridMultilevel"/>
    <w:tmpl w:val="B31A759E"/>
    <w:lvl w:ilvl="0" w:tplc="AD80ADCA">
      <w:start w:val="1"/>
      <w:numFmt w:val="bullet"/>
      <w:pStyle w:val="kule"/>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8" w15:restartNumberingAfterBreak="0">
    <w:nsid w:val="264426B3"/>
    <w:multiLevelType w:val="multilevel"/>
    <w:tmpl w:val="D41CD382"/>
    <w:lvl w:ilvl="0">
      <w:start w:val="8"/>
      <w:numFmt w:val="decimal"/>
      <w:lvlText w:val="%1"/>
      <w:lvlJc w:val="left"/>
      <w:pPr>
        <w:ind w:left="360" w:hanging="360"/>
      </w:pPr>
      <w:rPr>
        <w:rFonts w:ascii="Arial" w:eastAsia="Times New Roman" w:hAnsi="Arial" w:cs="Arial" w:hint="default"/>
        <w:color w:val="0000FF"/>
        <w:sz w:val="20"/>
        <w:u w:val="single"/>
      </w:rPr>
    </w:lvl>
    <w:lvl w:ilvl="1">
      <w:start w:val="3"/>
      <w:numFmt w:val="decimal"/>
      <w:lvlText w:val="%1.%2"/>
      <w:lvlJc w:val="left"/>
      <w:pPr>
        <w:ind w:left="1287" w:hanging="720"/>
      </w:pPr>
      <w:rPr>
        <w:rFonts w:ascii="Arial" w:eastAsia="Times New Roman" w:hAnsi="Arial" w:cs="Arial" w:hint="default"/>
        <w:color w:val="0000FF"/>
        <w:sz w:val="20"/>
        <w:u w:val="single"/>
      </w:rPr>
    </w:lvl>
    <w:lvl w:ilvl="2">
      <w:start w:val="1"/>
      <w:numFmt w:val="decimal"/>
      <w:lvlText w:val="%1.%2.%3"/>
      <w:lvlJc w:val="left"/>
      <w:pPr>
        <w:ind w:left="1854" w:hanging="720"/>
      </w:pPr>
      <w:rPr>
        <w:rFonts w:ascii="Arial" w:eastAsia="Times New Roman" w:hAnsi="Arial" w:cs="Arial" w:hint="default"/>
        <w:color w:val="0000FF"/>
        <w:sz w:val="20"/>
        <w:u w:val="single"/>
      </w:rPr>
    </w:lvl>
    <w:lvl w:ilvl="3">
      <w:start w:val="1"/>
      <w:numFmt w:val="decimal"/>
      <w:lvlText w:val="%1.%2.%3.%4"/>
      <w:lvlJc w:val="left"/>
      <w:pPr>
        <w:ind w:left="2781" w:hanging="1080"/>
      </w:pPr>
      <w:rPr>
        <w:rFonts w:ascii="Arial" w:eastAsia="Times New Roman" w:hAnsi="Arial" w:cs="Arial" w:hint="default"/>
        <w:color w:val="0000FF"/>
        <w:sz w:val="20"/>
        <w:u w:val="single"/>
      </w:rPr>
    </w:lvl>
    <w:lvl w:ilvl="4">
      <w:start w:val="1"/>
      <w:numFmt w:val="decimal"/>
      <w:lvlText w:val="%1.%2.%3.%4.%5"/>
      <w:lvlJc w:val="left"/>
      <w:pPr>
        <w:ind w:left="3708" w:hanging="1440"/>
      </w:pPr>
      <w:rPr>
        <w:rFonts w:ascii="Arial" w:eastAsia="Times New Roman" w:hAnsi="Arial" w:cs="Arial" w:hint="default"/>
        <w:color w:val="0000FF"/>
        <w:sz w:val="20"/>
        <w:u w:val="single"/>
      </w:rPr>
    </w:lvl>
    <w:lvl w:ilvl="5">
      <w:start w:val="1"/>
      <w:numFmt w:val="decimal"/>
      <w:lvlText w:val="%1.%2.%3.%4.%5.%6"/>
      <w:lvlJc w:val="left"/>
      <w:pPr>
        <w:ind w:left="4275" w:hanging="1440"/>
      </w:pPr>
      <w:rPr>
        <w:rFonts w:ascii="Arial" w:eastAsia="Times New Roman" w:hAnsi="Arial" w:cs="Arial" w:hint="default"/>
        <w:color w:val="0000FF"/>
        <w:sz w:val="20"/>
        <w:u w:val="single"/>
      </w:rPr>
    </w:lvl>
    <w:lvl w:ilvl="6">
      <w:start w:val="1"/>
      <w:numFmt w:val="decimal"/>
      <w:lvlText w:val="%1.%2.%3.%4.%5.%6.%7"/>
      <w:lvlJc w:val="left"/>
      <w:pPr>
        <w:ind w:left="5202" w:hanging="1800"/>
      </w:pPr>
      <w:rPr>
        <w:rFonts w:ascii="Arial" w:eastAsia="Times New Roman" w:hAnsi="Arial" w:cs="Arial" w:hint="default"/>
        <w:color w:val="0000FF"/>
        <w:sz w:val="20"/>
        <w:u w:val="single"/>
      </w:rPr>
    </w:lvl>
    <w:lvl w:ilvl="7">
      <w:start w:val="1"/>
      <w:numFmt w:val="decimal"/>
      <w:lvlText w:val="%1.%2.%3.%4.%5.%6.%7.%8"/>
      <w:lvlJc w:val="left"/>
      <w:pPr>
        <w:ind w:left="5769" w:hanging="1800"/>
      </w:pPr>
      <w:rPr>
        <w:rFonts w:ascii="Arial" w:eastAsia="Times New Roman" w:hAnsi="Arial" w:cs="Arial" w:hint="default"/>
        <w:color w:val="0000FF"/>
        <w:sz w:val="20"/>
        <w:u w:val="single"/>
      </w:rPr>
    </w:lvl>
    <w:lvl w:ilvl="8">
      <w:start w:val="1"/>
      <w:numFmt w:val="decimal"/>
      <w:lvlText w:val="%1.%2.%3.%4.%5.%6.%7.%8.%9"/>
      <w:lvlJc w:val="left"/>
      <w:pPr>
        <w:ind w:left="6696" w:hanging="2160"/>
      </w:pPr>
      <w:rPr>
        <w:rFonts w:ascii="Arial" w:eastAsia="Times New Roman" w:hAnsi="Arial" w:cs="Arial" w:hint="default"/>
        <w:color w:val="0000FF"/>
        <w:sz w:val="20"/>
        <w:u w:val="single"/>
      </w:rPr>
    </w:lvl>
  </w:abstractNum>
  <w:abstractNum w:abstractNumId="9" w15:restartNumberingAfterBreak="0">
    <w:nsid w:val="287A1189"/>
    <w:multiLevelType w:val="hybridMultilevel"/>
    <w:tmpl w:val="F5B6FF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B8A7D0E"/>
    <w:multiLevelType w:val="hybridMultilevel"/>
    <w:tmpl w:val="60644F12"/>
    <w:lvl w:ilvl="0" w:tplc="7764CFD8">
      <w:start w:val="1"/>
      <w:numFmt w:val="decimal"/>
      <w:pStyle w:val="nummerertliste1"/>
      <w:lvlText w:val="%1."/>
      <w:lvlJc w:val="left"/>
      <w:pPr>
        <w:tabs>
          <w:tab w:val="num" w:pos="360"/>
        </w:tabs>
        <w:ind w:left="360" w:hanging="360"/>
      </w:pPr>
    </w:lvl>
    <w:lvl w:ilvl="1" w:tplc="E8C43988">
      <w:start w:val="1"/>
      <w:numFmt w:val="lowerLetter"/>
      <w:pStyle w:val="Bokstavliste2"/>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11"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hint="default"/>
      </w:rPr>
    </w:lvl>
  </w:abstractNum>
  <w:abstractNum w:abstractNumId="12" w15:restartNumberingAfterBreak="0">
    <w:nsid w:val="2F0A58DE"/>
    <w:multiLevelType w:val="hybridMultilevel"/>
    <w:tmpl w:val="FBF0D9E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30851E24"/>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4" w15:restartNumberingAfterBreak="0">
    <w:nsid w:val="35344370"/>
    <w:multiLevelType w:val="singleLevel"/>
    <w:tmpl w:val="CA828E96"/>
    <w:lvl w:ilvl="0">
      <w:start w:val="1"/>
      <w:numFmt w:val="lowerLetter"/>
      <w:lvlText w:val="%1)"/>
      <w:legacy w:legacy="1" w:legacySpace="0" w:legacyIndent="283"/>
      <w:lvlJc w:val="left"/>
      <w:pPr>
        <w:ind w:left="851" w:hanging="283"/>
      </w:pPr>
      <w:rPr>
        <w:rFonts w:ascii="Arial" w:hAnsi="Arial" w:cs="Arial" w:hint="default"/>
      </w:rPr>
    </w:lvl>
  </w:abstractNum>
  <w:abstractNum w:abstractNumId="15" w15:restartNumberingAfterBreak="0">
    <w:nsid w:val="37F617B8"/>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6"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17"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8"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9" w15:restartNumberingAfterBreak="0">
    <w:nsid w:val="5B174266"/>
    <w:multiLevelType w:val="singleLevel"/>
    <w:tmpl w:val="E14E240A"/>
    <w:lvl w:ilvl="0">
      <w:start w:val="1"/>
      <w:numFmt w:val="lowerLetter"/>
      <w:lvlText w:val="%1)"/>
      <w:legacy w:legacy="1" w:legacySpace="0" w:legacyIndent="283"/>
      <w:lvlJc w:val="left"/>
      <w:pPr>
        <w:ind w:left="283" w:hanging="283"/>
      </w:pPr>
      <w:rPr>
        <w:rFonts w:ascii="Times New Roman" w:hAnsi="Times New Roman" w:cs="Times New Roman"/>
      </w:rPr>
    </w:lvl>
  </w:abstractNum>
  <w:abstractNum w:abstractNumId="20" w15:restartNumberingAfterBreak="0">
    <w:nsid w:val="63B60CF5"/>
    <w:multiLevelType w:val="hybridMultilevel"/>
    <w:tmpl w:val="EB5811B2"/>
    <w:lvl w:ilvl="0" w:tplc="DEFA99CE">
      <w:start w:val="1"/>
      <w:numFmt w:val="lowerLetter"/>
      <w:pStyle w:val="Bokstavliste"/>
      <w:lvlText w:val="%1."/>
      <w:lvlJc w:val="left"/>
      <w:pPr>
        <w:tabs>
          <w:tab w:val="num" w:pos="567"/>
        </w:tabs>
        <w:ind w:left="567" w:hanging="454"/>
      </w:pPr>
      <w:rPr>
        <w:rFonts w:hint="default"/>
      </w:rPr>
    </w:lvl>
    <w:lvl w:ilvl="1" w:tplc="F01A94BA">
      <w:start w:val="1"/>
      <w:numFmt w:val="lowerLetter"/>
      <w:lvlText w:val="%2."/>
      <w:lvlJc w:val="left"/>
      <w:pPr>
        <w:tabs>
          <w:tab w:val="num" w:pos="1440"/>
        </w:tabs>
        <w:ind w:left="1440" w:hanging="360"/>
      </w:pPr>
    </w:lvl>
    <w:lvl w:ilvl="2" w:tplc="17404B36">
      <w:start w:val="1"/>
      <w:numFmt w:val="lowerRoman"/>
      <w:lvlText w:val="%3."/>
      <w:lvlJc w:val="right"/>
      <w:pPr>
        <w:tabs>
          <w:tab w:val="num" w:pos="2160"/>
        </w:tabs>
        <w:ind w:left="2160" w:hanging="180"/>
      </w:pPr>
    </w:lvl>
    <w:lvl w:ilvl="3" w:tplc="EF2E57D0">
      <w:start w:val="1"/>
      <w:numFmt w:val="decimal"/>
      <w:lvlText w:val="%4."/>
      <w:lvlJc w:val="left"/>
      <w:pPr>
        <w:tabs>
          <w:tab w:val="num" w:pos="2880"/>
        </w:tabs>
        <w:ind w:left="2880" w:hanging="360"/>
      </w:pPr>
    </w:lvl>
    <w:lvl w:ilvl="4" w:tplc="4A18E5DE">
      <w:start w:val="1"/>
      <w:numFmt w:val="lowerLetter"/>
      <w:lvlText w:val="%5."/>
      <w:lvlJc w:val="left"/>
      <w:pPr>
        <w:tabs>
          <w:tab w:val="num" w:pos="3600"/>
        </w:tabs>
        <w:ind w:left="3600" w:hanging="360"/>
      </w:pPr>
    </w:lvl>
    <w:lvl w:ilvl="5" w:tplc="11C6438C">
      <w:start w:val="1"/>
      <w:numFmt w:val="lowerRoman"/>
      <w:lvlText w:val="%6."/>
      <w:lvlJc w:val="right"/>
      <w:pPr>
        <w:tabs>
          <w:tab w:val="num" w:pos="4320"/>
        </w:tabs>
        <w:ind w:left="4320" w:hanging="180"/>
      </w:pPr>
    </w:lvl>
    <w:lvl w:ilvl="6" w:tplc="BA828366">
      <w:start w:val="1"/>
      <w:numFmt w:val="decimal"/>
      <w:lvlText w:val="%7."/>
      <w:lvlJc w:val="left"/>
      <w:pPr>
        <w:tabs>
          <w:tab w:val="num" w:pos="5040"/>
        </w:tabs>
        <w:ind w:left="5040" w:hanging="360"/>
      </w:pPr>
    </w:lvl>
    <w:lvl w:ilvl="7" w:tplc="6B10CCA0">
      <w:start w:val="1"/>
      <w:numFmt w:val="lowerLetter"/>
      <w:lvlText w:val="%8."/>
      <w:lvlJc w:val="left"/>
      <w:pPr>
        <w:tabs>
          <w:tab w:val="num" w:pos="5760"/>
        </w:tabs>
        <w:ind w:left="5760" w:hanging="360"/>
      </w:pPr>
    </w:lvl>
    <w:lvl w:ilvl="8" w:tplc="C1CC2148">
      <w:start w:val="1"/>
      <w:numFmt w:val="lowerRoman"/>
      <w:lvlText w:val="%9."/>
      <w:lvlJc w:val="right"/>
      <w:pPr>
        <w:tabs>
          <w:tab w:val="num" w:pos="6480"/>
        </w:tabs>
        <w:ind w:left="6480" w:hanging="180"/>
      </w:pPr>
    </w:lvl>
  </w:abstractNum>
  <w:abstractNum w:abstractNumId="21" w15:restartNumberingAfterBreak="0">
    <w:nsid w:val="67ED3B27"/>
    <w:multiLevelType w:val="hybridMultilevel"/>
    <w:tmpl w:val="8EFA91BE"/>
    <w:lvl w:ilvl="0" w:tplc="1D164E42">
      <w:start w:val="1"/>
      <w:numFmt w:val="lowerLetter"/>
      <w:pStyle w:val="bokstavliste3"/>
      <w:lvlText w:val="(%1)"/>
      <w:lvlJc w:val="left"/>
      <w:pPr>
        <w:tabs>
          <w:tab w:val="num" w:pos="840"/>
        </w:tabs>
        <w:ind w:left="840" w:hanging="480"/>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2" w15:restartNumberingAfterBreak="0">
    <w:nsid w:val="77F5382C"/>
    <w:multiLevelType w:val="hybridMultilevel"/>
    <w:tmpl w:val="0B5AC618"/>
    <w:lvl w:ilvl="0" w:tplc="B22CAF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A7F325B"/>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4" w15:restartNumberingAfterBreak="0">
    <w:nsid w:val="7B0D7385"/>
    <w:multiLevelType w:val="hybridMultilevel"/>
    <w:tmpl w:val="2AFEBC6E"/>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5" w15:restartNumberingAfterBreak="0">
    <w:nsid w:val="7D82270C"/>
    <w:multiLevelType w:val="hybridMultilevel"/>
    <w:tmpl w:val="3EFEE2B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7F757CF5"/>
    <w:multiLevelType w:val="multilevel"/>
    <w:tmpl w:val="F266E17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num w:numId="1" w16cid:durableId="464129787">
    <w:abstractNumId w:val="1"/>
  </w:num>
  <w:num w:numId="2" w16cid:durableId="1420248046">
    <w:abstractNumId w:val="11"/>
  </w:num>
  <w:num w:numId="3" w16cid:durableId="1881282365">
    <w:abstractNumId w:val="10"/>
  </w:num>
  <w:num w:numId="4" w16cid:durableId="963778523">
    <w:abstractNumId w:val="20"/>
  </w:num>
  <w:num w:numId="5" w16cid:durableId="569115746">
    <w:abstractNumId w:val="16"/>
  </w:num>
  <w:num w:numId="6" w16cid:durableId="662781917">
    <w:abstractNumId w:val="21"/>
  </w:num>
  <w:num w:numId="7" w16cid:durableId="206453895">
    <w:abstractNumId w:val="18"/>
  </w:num>
  <w:num w:numId="8" w16cid:durableId="950087200">
    <w:abstractNumId w:val="17"/>
  </w:num>
  <w:num w:numId="9" w16cid:durableId="322045538">
    <w:abstractNumId w:val="3"/>
  </w:num>
  <w:num w:numId="10" w16cid:durableId="1895267915">
    <w:abstractNumId w:val="7"/>
  </w:num>
  <w:num w:numId="11" w16cid:durableId="2049715154">
    <w:abstractNumId w:val="2"/>
  </w:num>
  <w:num w:numId="12" w16cid:durableId="564150381">
    <w:abstractNumId w:val="4"/>
  </w:num>
  <w:num w:numId="13" w16cid:durableId="199562495">
    <w:abstractNumId w:val="9"/>
  </w:num>
  <w:num w:numId="14" w16cid:durableId="15342731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8977157">
    <w:abstractNumId w:val="24"/>
  </w:num>
  <w:num w:numId="16" w16cid:durableId="1589265705">
    <w:abstractNumId w:val="8"/>
  </w:num>
  <w:num w:numId="17" w16cid:durableId="1535078159">
    <w:abstractNumId w:val="23"/>
  </w:num>
  <w:num w:numId="18" w16cid:durableId="1938754260">
    <w:abstractNumId w:val="26"/>
  </w:num>
  <w:num w:numId="19" w16cid:durableId="1304311488">
    <w:abstractNumId w:val="5"/>
  </w:num>
  <w:num w:numId="20" w16cid:durableId="1345786946">
    <w:abstractNumId w:val="6"/>
  </w:num>
  <w:num w:numId="21" w16cid:durableId="1299728167">
    <w:abstractNumId w:val="13"/>
  </w:num>
  <w:num w:numId="22" w16cid:durableId="923958044">
    <w:abstractNumId w:val="15"/>
  </w:num>
  <w:num w:numId="23" w16cid:durableId="1360472448">
    <w:abstractNumId w:val="22"/>
  </w:num>
  <w:num w:numId="24" w16cid:durableId="1981491844">
    <w:abstractNumId w:val="12"/>
  </w:num>
  <w:num w:numId="25" w16cid:durableId="1384478693">
    <w:abstractNumId w:val="14"/>
  </w:num>
  <w:num w:numId="26" w16cid:durableId="1840342600">
    <w:abstractNumId w:val="25"/>
  </w:num>
  <w:num w:numId="27" w16cid:durableId="1262757896">
    <w:abstractNumId w:val="0"/>
  </w:num>
  <w:num w:numId="28" w16cid:durableId="944848926">
    <w:abstractNumId w:val="19"/>
  </w:num>
  <w:num w:numId="29" w16cid:durableId="15471793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6075224">
    <w:abstractNumId w:val="1"/>
  </w:num>
  <w:num w:numId="31" w16cid:durableId="873541346">
    <w:abstractNumId w:val="1"/>
  </w:num>
  <w:num w:numId="32" w16cid:durableId="385222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409A"/>
    <w:rsid w:val="000166FE"/>
    <w:rsid w:val="00065687"/>
    <w:rsid w:val="00066C1A"/>
    <w:rsid w:val="0007674E"/>
    <w:rsid w:val="000A409A"/>
    <w:rsid w:val="000E4A97"/>
    <w:rsid w:val="000F26C5"/>
    <w:rsid w:val="00126A4D"/>
    <w:rsid w:val="00130B2E"/>
    <w:rsid w:val="00137614"/>
    <w:rsid w:val="001A56A0"/>
    <w:rsid w:val="001C3220"/>
    <w:rsid w:val="001C676C"/>
    <w:rsid w:val="001F5B08"/>
    <w:rsid w:val="00206659"/>
    <w:rsid w:val="00226AED"/>
    <w:rsid w:val="00241AB8"/>
    <w:rsid w:val="002465BD"/>
    <w:rsid w:val="00265477"/>
    <w:rsid w:val="0027629A"/>
    <w:rsid w:val="00280745"/>
    <w:rsid w:val="0028108A"/>
    <w:rsid w:val="002B28CB"/>
    <w:rsid w:val="002C3424"/>
    <w:rsid w:val="002D0E19"/>
    <w:rsid w:val="002D234F"/>
    <w:rsid w:val="002D271B"/>
    <w:rsid w:val="002D314E"/>
    <w:rsid w:val="00310466"/>
    <w:rsid w:val="00311A80"/>
    <w:rsid w:val="0032776D"/>
    <w:rsid w:val="00340A66"/>
    <w:rsid w:val="00351C25"/>
    <w:rsid w:val="00360E1F"/>
    <w:rsid w:val="003C0F43"/>
    <w:rsid w:val="003D28E1"/>
    <w:rsid w:val="003E2145"/>
    <w:rsid w:val="00402FB8"/>
    <w:rsid w:val="004464F2"/>
    <w:rsid w:val="004548E1"/>
    <w:rsid w:val="0046330B"/>
    <w:rsid w:val="00464C71"/>
    <w:rsid w:val="004815CA"/>
    <w:rsid w:val="00486493"/>
    <w:rsid w:val="00491D02"/>
    <w:rsid w:val="004A75D8"/>
    <w:rsid w:val="004B0B64"/>
    <w:rsid w:val="004C3811"/>
    <w:rsid w:val="004C3FD4"/>
    <w:rsid w:val="004C5095"/>
    <w:rsid w:val="004E2813"/>
    <w:rsid w:val="005078F9"/>
    <w:rsid w:val="005310E2"/>
    <w:rsid w:val="005355BF"/>
    <w:rsid w:val="00545586"/>
    <w:rsid w:val="00555D17"/>
    <w:rsid w:val="00562CEA"/>
    <w:rsid w:val="00566A86"/>
    <w:rsid w:val="005B1E22"/>
    <w:rsid w:val="005C6663"/>
    <w:rsid w:val="005D5592"/>
    <w:rsid w:val="005E3D0D"/>
    <w:rsid w:val="005F5A5A"/>
    <w:rsid w:val="00600859"/>
    <w:rsid w:val="006129B2"/>
    <w:rsid w:val="00625A01"/>
    <w:rsid w:val="00636D8C"/>
    <w:rsid w:val="00680E66"/>
    <w:rsid w:val="006A377C"/>
    <w:rsid w:val="006A3FAA"/>
    <w:rsid w:val="006A4A9F"/>
    <w:rsid w:val="006B55A7"/>
    <w:rsid w:val="006C07FA"/>
    <w:rsid w:val="006D7D0A"/>
    <w:rsid w:val="006E543E"/>
    <w:rsid w:val="0073144C"/>
    <w:rsid w:val="007367D5"/>
    <w:rsid w:val="00752054"/>
    <w:rsid w:val="00791C01"/>
    <w:rsid w:val="0079214F"/>
    <w:rsid w:val="007A4FBE"/>
    <w:rsid w:val="007A5B36"/>
    <w:rsid w:val="007B1302"/>
    <w:rsid w:val="007B68A9"/>
    <w:rsid w:val="007E1E4F"/>
    <w:rsid w:val="008140CC"/>
    <w:rsid w:val="0082305B"/>
    <w:rsid w:val="00830142"/>
    <w:rsid w:val="00832DDC"/>
    <w:rsid w:val="00862903"/>
    <w:rsid w:val="008B63FC"/>
    <w:rsid w:val="008C1A59"/>
    <w:rsid w:val="008D2889"/>
    <w:rsid w:val="008D6576"/>
    <w:rsid w:val="008F703A"/>
    <w:rsid w:val="00913933"/>
    <w:rsid w:val="00913E18"/>
    <w:rsid w:val="00922023"/>
    <w:rsid w:val="00937518"/>
    <w:rsid w:val="009379A6"/>
    <w:rsid w:val="00940790"/>
    <w:rsid w:val="0094410B"/>
    <w:rsid w:val="0098015F"/>
    <w:rsid w:val="0098398E"/>
    <w:rsid w:val="009F6892"/>
    <w:rsid w:val="009F6A9A"/>
    <w:rsid w:val="00A023CF"/>
    <w:rsid w:val="00A355A4"/>
    <w:rsid w:val="00A54DDB"/>
    <w:rsid w:val="00A61EC8"/>
    <w:rsid w:val="00A70E5A"/>
    <w:rsid w:val="00A7164B"/>
    <w:rsid w:val="00A806F2"/>
    <w:rsid w:val="00A96C62"/>
    <w:rsid w:val="00AB7D2B"/>
    <w:rsid w:val="00B019A3"/>
    <w:rsid w:val="00B43590"/>
    <w:rsid w:val="00B4481D"/>
    <w:rsid w:val="00B46739"/>
    <w:rsid w:val="00B536C3"/>
    <w:rsid w:val="00B557E7"/>
    <w:rsid w:val="00B726AA"/>
    <w:rsid w:val="00B80B82"/>
    <w:rsid w:val="00BA6EC0"/>
    <w:rsid w:val="00BB60E6"/>
    <w:rsid w:val="00BB7260"/>
    <w:rsid w:val="00BC1C7C"/>
    <w:rsid w:val="00BC75B6"/>
    <w:rsid w:val="00BD12B6"/>
    <w:rsid w:val="00C10BB6"/>
    <w:rsid w:val="00C42E6A"/>
    <w:rsid w:val="00C61DF8"/>
    <w:rsid w:val="00CB0805"/>
    <w:rsid w:val="00CB54D1"/>
    <w:rsid w:val="00CC6896"/>
    <w:rsid w:val="00CD065E"/>
    <w:rsid w:val="00CF20C6"/>
    <w:rsid w:val="00D3227A"/>
    <w:rsid w:val="00D354C2"/>
    <w:rsid w:val="00D67D0D"/>
    <w:rsid w:val="00D83656"/>
    <w:rsid w:val="00DC10F5"/>
    <w:rsid w:val="00DC2B56"/>
    <w:rsid w:val="00DD21F1"/>
    <w:rsid w:val="00DE1E72"/>
    <w:rsid w:val="00DE1EE7"/>
    <w:rsid w:val="00E33DF8"/>
    <w:rsid w:val="00E37F3F"/>
    <w:rsid w:val="00E42195"/>
    <w:rsid w:val="00E4413D"/>
    <w:rsid w:val="00EB33D6"/>
    <w:rsid w:val="00EC07A9"/>
    <w:rsid w:val="00ED1494"/>
    <w:rsid w:val="00F17281"/>
    <w:rsid w:val="00F31130"/>
    <w:rsid w:val="00F44855"/>
    <w:rsid w:val="00F5486A"/>
    <w:rsid w:val="00F5580C"/>
    <w:rsid w:val="00F72322"/>
    <w:rsid w:val="00F753C6"/>
    <w:rsid w:val="00F86C1F"/>
    <w:rsid w:val="00FA0407"/>
    <w:rsid w:val="00FA512D"/>
    <w:rsid w:val="00FA5887"/>
    <w:rsid w:val="00FB30B8"/>
    <w:rsid w:val="00FD0A51"/>
    <w:rsid w:val="00FD1AE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50AE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qFormat/>
    <w:rsid w:val="004C3FD4"/>
    <w:pPr>
      <w:keepNext/>
      <w:keepLines/>
      <w:numPr>
        <w:numId w:val="1"/>
      </w:numPr>
      <w:spacing w:before="600" w:after="240"/>
      <w:ind w:hanging="851"/>
      <w:outlineLvl w:val="0"/>
    </w:pPr>
    <w:rPr>
      <w:rFonts w:ascii="Arial" w:eastAsia="Times New Roman" w:hAnsi="Arial" w:cs="Arial"/>
      <w:b/>
      <w:bCs/>
      <w:caps/>
      <w:kern w:val="28"/>
      <w:sz w:val="28"/>
      <w:szCs w:val="28"/>
      <w:lang w:eastAsia="nb-NO"/>
    </w:rPr>
  </w:style>
  <w:style w:type="paragraph" w:styleId="Overskrift2">
    <w:name w:val="heading 2"/>
    <w:basedOn w:val="Normal"/>
    <w:next w:val="Normal"/>
    <w:link w:val="Overskrift2Tegn"/>
    <w:qFormat/>
    <w:rsid w:val="004C3FD4"/>
    <w:pPr>
      <w:keepNext/>
      <w:keepLines/>
      <w:numPr>
        <w:ilvl w:val="1"/>
        <w:numId w:val="1"/>
      </w:numPr>
      <w:spacing w:before="120" w:after="240"/>
      <w:outlineLvl w:val="1"/>
    </w:pPr>
    <w:rPr>
      <w:rFonts w:ascii="Arial" w:eastAsia="Times New Roman" w:hAnsi="Arial" w:cs="Arial"/>
      <w:b/>
      <w:bCs/>
      <w:smallCaps/>
      <w:lang w:eastAsia="nb-NO"/>
    </w:rPr>
  </w:style>
  <w:style w:type="paragraph" w:styleId="Overskrift3">
    <w:name w:val="heading 3"/>
    <w:basedOn w:val="Normal"/>
    <w:next w:val="Normal"/>
    <w:link w:val="Overskrift3Tegn"/>
    <w:qFormat/>
    <w:rsid w:val="004C3FD4"/>
    <w:pPr>
      <w:keepNext/>
      <w:keepLines/>
      <w:numPr>
        <w:ilvl w:val="2"/>
        <w:numId w:val="1"/>
      </w:numPr>
      <w:spacing w:after="180"/>
      <w:outlineLvl w:val="2"/>
    </w:pPr>
    <w:rPr>
      <w:rFonts w:ascii="Arial" w:eastAsia="Times New Roman" w:hAnsi="Arial" w:cs="Arial"/>
      <w:b/>
      <w:bCs/>
      <w:sz w:val="22"/>
      <w:szCs w:val="22"/>
      <w:lang w:eastAsia="nb-NO"/>
    </w:rPr>
  </w:style>
  <w:style w:type="paragraph" w:styleId="Overskrift4">
    <w:name w:val="heading 4"/>
    <w:basedOn w:val="Normal"/>
    <w:next w:val="Normal"/>
    <w:link w:val="Overskrift4Tegn"/>
    <w:qFormat/>
    <w:rsid w:val="004C3FD4"/>
    <w:pPr>
      <w:keepNext/>
      <w:keepLines/>
      <w:widowControl w:val="0"/>
      <w:numPr>
        <w:ilvl w:val="3"/>
        <w:numId w:val="1"/>
      </w:numPr>
      <w:spacing w:before="240" w:after="60"/>
      <w:ind w:hanging="851"/>
      <w:outlineLvl w:val="3"/>
    </w:pPr>
    <w:rPr>
      <w:rFonts w:ascii="Arial" w:eastAsia="Times New Roman" w:hAnsi="Arial" w:cs="Arial"/>
      <w:b/>
      <w:bCs/>
      <w:i/>
      <w:iCs/>
      <w:lang w:eastAsia="nb-NO"/>
    </w:rPr>
  </w:style>
  <w:style w:type="paragraph" w:styleId="Overskrift5">
    <w:name w:val="heading 5"/>
    <w:basedOn w:val="Normal"/>
    <w:next w:val="Normal"/>
    <w:link w:val="Overskrift5Tegn"/>
    <w:rsid w:val="004C3FD4"/>
    <w:pPr>
      <w:keepLines/>
      <w:widowControl w:val="0"/>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4C3FD4"/>
    <w:pPr>
      <w:keepLines/>
      <w:widowControl w:val="0"/>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4C3FD4"/>
    <w:pPr>
      <w:keepLines/>
      <w:widowControl w:val="0"/>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4C3FD4"/>
    <w:pPr>
      <w:keepLines/>
      <w:widowControl w:val="0"/>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4C3FD4"/>
    <w:pPr>
      <w:keepLines/>
      <w:widowControl w:val="0"/>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Overskrift1Tegn">
    <w:name w:val="Overskrift 1 Tegn"/>
    <w:basedOn w:val="Standardskriftforavsnitt"/>
    <w:link w:val="Overskrift1"/>
    <w:rsid w:val="004C3FD4"/>
    <w:rPr>
      <w:rFonts w:ascii="Arial" w:eastAsia="Times New Roman" w:hAnsi="Arial" w:cs="Arial"/>
      <w:b/>
      <w:bCs/>
      <w:caps/>
      <w:kern w:val="28"/>
      <w:sz w:val="28"/>
      <w:szCs w:val="28"/>
      <w:lang w:eastAsia="nb-NO"/>
    </w:rPr>
  </w:style>
  <w:style w:type="character" w:customStyle="1" w:styleId="Overskrift2Tegn">
    <w:name w:val="Overskrift 2 Tegn"/>
    <w:basedOn w:val="Standardskriftforavsnitt"/>
    <w:link w:val="Overskrift2"/>
    <w:rsid w:val="004C3FD4"/>
    <w:rPr>
      <w:rFonts w:ascii="Arial" w:eastAsia="Times New Roman" w:hAnsi="Arial" w:cs="Arial"/>
      <w:b/>
      <w:bCs/>
      <w:smallCaps/>
      <w:lang w:eastAsia="nb-NO"/>
    </w:rPr>
  </w:style>
  <w:style w:type="character" w:customStyle="1" w:styleId="Overskrift3Tegn">
    <w:name w:val="Overskrift 3 Tegn"/>
    <w:basedOn w:val="Standardskriftforavsnitt"/>
    <w:link w:val="Overskrift3"/>
    <w:rsid w:val="004C3FD4"/>
    <w:rPr>
      <w:rFonts w:ascii="Arial" w:eastAsia="Times New Roman" w:hAnsi="Arial" w:cs="Arial"/>
      <w:b/>
      <w:bCs/>
      <w:sz w:val="22"/>
      <w:szCs w:val="22"/>
      <w:lang w:eastAsia="nb-NO"/>
    </w:rPr>
  </w:style>
  <w:style w:type="character" w:customStyle="1" w:styleId="Overskrift4Tegn">
    <w:name w:val="Overskrift 4 Tegn"/>
    <w:basedOn w:val="Standardskriftforavsnitt"/>
    <w:link w:val="Overskrift4"/>
    <w:rsid w:val="004C3FD4"/>
    <w:rPr>
      <w:rFonts w:ascii="Arial" w:eastAsia="Times New Roman" w:hAnsi="Arial" w:cs="Arial"/>
      <w:b/>
      <w:bCs/>
      <w:i/>
      <w:iCs/>
      <w:lang w:eastAsia="nb-NO"/>
    </w:rPr>
  </w:style>
  <w:style w:type="character" w:customStyle="1" w:styleId="Overskrift5Tegn">
    <w:name w:val="Overskrift 5 Tegn"/>
    <w:basedOn w:val="Standardskriftforavsnitt"/>
    <w:link w:val="Overskrift5"/>
    <w:rsid w:val="004C3FD4"/>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4C3FD4"/>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4C3FD4"/>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4C3FD4"/>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4C3FD4"/>
    <w:rPr>
      <w:rFonts w:ascii="Arial" w:eastAsia="Times New Roman" w:hAnsi="Arial" w:cs="Arial"/>
      <w:i/>
      <w:iCs/>
      <w:sz w:val="18"/>
      <w:szCs w:val="18"/>
      <w:lang w:eastAsia="nb-NO"/>
    </w:rPr>
  </w:style>
  <w:style w:type="paragraph" w:styleId="Topptekst">
    <w:name w:val="header"/>
    <w:basedOn w:val="Normal"/>
    <w:link w:val="TopptekstTegn"/>
    <w:semiHidden/>
    <w:qFormat/>
    <w:rsid w:val="004C3FD4"/>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4C3FD4"/>
    <w:rPr>
      <w:rFonts w:eastAsia="Times New Roman" w:cs="Arial"/>
      <w:sz w:val="20"/>
      <w:szCs w:val="20"/>
      <w:lang w:eastAsia="nb-NO"/>
    </w:rPr>
  </w:style>
  <w:style w:type="paragraph" w:styleId="Bunntekst">
    <w:name w:val="footer"/>
    <w:basedOn w:val="Normal"/>
    <w:link w:val="BunntekstTegn"/>
    <w:uiPriority w:val="99"/>
    <w:qFormat/>
    <w:rsid w:val="004C3FD4"/>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uiPriority w:val="99"/>
    <w:rsid w:val="004C3FD4"/>
    <w:rPr>
      <w:rFonts w:eastAsia="Times New Roman" w:cs="Arial"/>
      <w:smallCaps/>
      <w:sz w:val="20"/>
      <w:szCs w:val="20"/>
      <w:lang w:eastAsia="nb-NO"/>
    </w:rPr>
  </w:style>
  <w:style w:type="character" w:styleId="Sidetall">
    <w:name w:val="page number"/>
    <w:basedOn w:val="Standardskriftforavsnitt"/>
    <w:semiHidden/>
    <w:rsid w:val="004C3FD4"/>
  </w:style>
  <w:style w:type="character" w:styleId="Fulgthyperkobling">
    <w:name w:val="FollowedHyperlink"/>
    <w:semiHidden/>
    <w:rsid w:val="004C3FD4"/>
    <w:rPr>
      <w:color w:val="800080"/>
      <w:u w:val="single"/>
    </w:rPr>
  </w:style>
  <w:style w:type="paragraph" w:styleId="INNH1">
    <w:name w:val="toc 1"/>
    <w:basedOn w:val="Normal"/>
    <w:next w:val="Normal"/>
    <w:autoRedefine/>
    <w:uiPriority w:val="39"/>
    <w:qFormat/>
    <w:rsid w:val="004C3FD4"/>
    <w:pPr>
      <w:keepLines/>
      <w:widowControl w:val="0"/>
      <w:tabs>
        <w:tab w:val="left" w:pos="440"/>
        <w:tab w:val="right" w:leader="dot" w:pos="8220"/>
      </w:tabs>
      <w:spacing w:before="120" w:after="120"/>
    </w:pPr>
    <w:rPr>
      <w:rFonts w:ascii="Times New Roman" w:eastAsia="Times New Roman" w:hAnsi="Times New Roman" w:cs="Times New Roman"/>
      <w:b/>
      <w:bCs/>
      <w:caps/>
      <w:noProof/>
      <w:sz w:val="20"/>
      <w:szCs w:val="20"/>
      <w:lang w:eastAsia="nb-NO"/>
    </w:rPr>
  </w:style>
  <w:style w:type="paragraph" w:styleId="INNH2">
    <w:name w:val="toc 2"/>
    <w:basedOn w:val="Normal"/>
    <w:next w:val="Normal"/>
    <w:autoRedefine/>
    <w:uiPriority w:val="39"/>
    <w:qFormat/>
    <w:rsid w:val="004C3FD4"/>
    <w:pPr>
      <w:keepLines/>
      <w:widowControl w:val="0"/>
      <w:tabs>
        <w:tab w:val="left" w:pos="880"/>
        <w:tab w:val="right" w:leader="dot" w:pos="8220"/>
      </w:tabs>
      <w:ind w:left="220"/>
    </w:pPr>
    <w:rPr>
      <w:rFonts w:ascii="Times New Roman" w:eastAsia="Times New Roman" w:hAnsi="Times New Roman" w:cs="Times New Roman"/>
      <w:smallCaps/>
      <w:noProof/>
      <w:sz w:val="20"/>
      <w:szCs w:val="20"/>
      <w:lang w:eastAsia="nb-NO"/>
    </w:rPr>
  </w:style>
  <w:style w:type="paragraph" w:styleId="INNH3">
    <w:name w:val="toc 3"/>
    <w:basedOn w:val="Normal"/>
    <w:next w:val="Normal"/>
    <w:autoRedefine/>
    <w:uiPriority w:val="39"/>
    <w:qFormat/>
    <w:rsid w:val="004C3FD4"/>
    <w:pPr>
      <w:keepLines/>
      <w:widowControl w:val="0"/>
      <w:tabs>
        <w:tab w:val="left" w:pos="1100"/>
        <w:tab w:val="right" w:leader="dot" w:pos="8220"/>
      </w:tabs>
      <w:ind w:left="440"/>
    </w:pPr>
    <w:rPr>
      <w:rFonts w:ascii="Times New Roman" w:eastAsia="Times New Roman" w:hAnsi="Times New Roman" w:cs="Times New Roman"/>
      <w:i/>
      <w:iCs/>
      <w:noProof/>
      <w:sz w:val="20"/>
      <w:szCs w:val="20"/>
      <w:lang w:eastAsia="nb-NO"/>
    </w:rPr>
  </w:style>
  <w:style w:type="paragraph" w:styleId="Tittel">
    <w:name w:val="Title"/>
    <w:basedOn w:val="Normal"/>
    <w:link w:val="TittelTegn"/>
    <w:qFormat/>
    <w:rsid w:val="004C3FD4"/>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4C3FD4"/>
    <w:rPr>
      <w:rFonts w:ascii="Arial" w:eastAsia="Calibri" w:hAnsi="Arial" w:cs="Arial"/>
      <w:b/>
      <w:color w:val="464646"/>
      <w:sz w:val="60"/>
      <w:szCs w:val="22"/>
    </w:rPr>
  </w:style>
  <w:style w:type="character" w:styleId="Hyperkobling">
    <w:name w:val="Hyperlink"/>
    <w:uiPriority w:val="99"/>
    <w:rsid w:val="004C3FD4"/>
    <w:rPr>
      <w:color w:val="0000FF"/>
      <w:u w:val="single"/>
    </w:rPr>
  </w:style>
  <w:style w:type="paragraph" w:styleId="INNH4">
    <w:name w:val="toc 4"/>
    <w:basedOn w:val="Normal"/>
    <w:next w:val="Normal"/>
    <w:autoRedefine/>
    <w:semiHidden/>
    <w:rsid w:val="004C3FD4"/>
    <w:pPr>
      <w:keepLines/>
      <w:widowControl w:val="0"/>
      <w:ind w:left="720"/>
    </w:pPr>
    <w:rPr>
      <w:rFonts w:ascii="Arial" w:eastAsia="Times New Roman" w:hAnsi="Arial" w:cs="Arial"/>
      <w:sz w:val="22"/>
      <w:szCs w:val="22"/>
      <w:lang w:eastAsia="nb-NO"/>
    </w:rPr>
  </w:style>
  <w:style w:type="paragraph" w:styleId="INNH5">
    <w:name w:val="toc 5"/>
    <w:basedOn w:val="Normal"/>
    <w:next w:val="Normal"/>
    <w:autoRedefine/>
    <w:semiHidden/>
    <w:rsid w:val="004C3FD4"/>
    <w:pPr>
      <w:keepLines/>
      <w:widowControl w:val="0"/>
      <w:ind w:left="960"/>
    </w:pPr>
    <w:rPr>
      <w:rFonts w:ascii="Arial" w:eastAsia="Times New Roman" w:hAnsi="Arial" w:cs="Arial"/>
      <w:sz w:val="22"/>
      <w:szCs w:val="22"/>
      <w:lang w:eastAsia="nb-NO"/>
    </w:rPr>
  </w:style>
  <w:style w:type="paragraph" w:styleId="INNH6">
    <w:name w:val="toc 6"/>
    <w:basedOn w:val="Normal"/>
    <w:next w:val="Normal"/>
    <w:autoRedefine/>
    <w:semiHidden/>
    <w:rsid w:val="004C3FD4"/>
    <w:pPr>
      <w:keepLines/>
      <w:widowControl w:val="0"/>
      <w:ind w:left="1200"/>
    </w:pPr>
    <w:rPr>
      <w:rFonts w:ascii="Arial" w:eastAsia="Times New Roman" w:hAnsi="Arial" w:cs="Arial"/>
      <w:sz w:val="22"/>
      <w:szCs w:val="22"/>
      <w:lang w:eastAsia="nb-NO"/>
    </w:rPr>
  </w:style>
  <w:style w:type="paragraph" w:styleId="INNH7">
    <w:name w:val="toc 7"/>
    <w:basedOn w:val="Normal"/>
    <w:next w:val="Normal"/>
    <w:autoRedefine/>
    <w:semiHidden/>
    <w:rsid w:val="004C3FD4"/>
    <w:pPr>
      <w:keepLines/>
      <w:widowControl w:val="0"/>
      <w:ind w:left="1440"/>
    </w:pPr>
    <w:rPr>
      <w:rFonts w:ascii="Arial" w:eastAsia="Times New Roman" w:hAnsi="Arial" w:cs="Arial"/>
      <w:sz w:val="22"/>
      <w:szCs w:val="22"/>
      <w:lang w:eastAsia="nb-NO"/>
    </w:rPr>
  </w:style>
  <w:style w:type="paragraph" w:styleId="INNH8">
    <w:name w:val="toc 8"/>
    <w:basedOn w:val="Normal"/>
    <w:next w:val="Normal"/>
    <w:autoRedefine/>
    <w:semiHidden/>
    <w:rsid w:val="004C3FD4"/>
    <w:pPr>
      <w:keepLines/>
      <w:widowControl w:val="0"/>
      <w:ind w:left="1680"/>
    </w:pPr>
    <w:rPr>
      <w:rFonts w:ascii="Arial" w:eastAsia="Times New Roman" w:hAnsi="Arial" w:cs="Arial"/>
      <w:sz w:val="22"/>
      <w:szCs w:val="22"/>
      <w:lang w:eastAsia="nb-NO"/>
    </w:rPr>
  </w:style>
  <w:style w:type="paragraph" w:styleId="INNH9">
    <w:name w:val="toc 9"/>
    <w:basedOn w:val="Normal"/>
    <w:next w:val="Normal"/>
    <w:autoRedefine/>
    <w:semiHidden/>
    <w:rsid w:val="004C3FD4"/>
    <w:pPr>
      <w:keepLines/>
      <w:widowControl w:val="0"/>
      <w:ind w:left="1920"/>
    </w:pPr>
    <w:rPr>
      <w:rFonts w:ascii="Arial" w:eastAsia="Times New Roman" w:hAnsi="Arial" w:cs="Arial"/>
      <w:sz w:val="22"/>
      <w:szCs w:val="22"/>
      <w:lang w:eastAsia="nb-NO"/>
    </w:rPr>
  </w:style>
  <w:style w:type="paragraph" w:customStyle="1" w:styleId="StilOverskrift2Hyre-0cm">
    <w:name w:val="Stil Overskrift 2 + Høyre:  -0 cm"/>
    <w:basedOn w:val="Overskrift2"/>
    <w:rsid w:val="004C3FD4"/>
  </w:style>
  <w:style w:type="paragraph" w:styleId="Fotnotetekst">
    <w:name w:val="footnote text"/>
    <w:basedOn w:val="Normal"/>
    <w:link w:val="FotnotetekstTegn"/>
    <w:semiHidden/>
    <w:rsid w:val="004C3FD4"/>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4C3FD4"/>
    <w:rPr>
      <w:rFonts w:ascii="Arial" w:eastAsia="Times New Roman" w:hAnsi="Arial" w:cs="Arial"/>
      <w:sz w:val="18"/>
      <w:szCs w:val="18"/>
      <w:lang w:eastAsia="nb-NO"/>
    </w:rPr>
  </w:style>
  <w:style w:type="character" w:styleId="Fotnotereferanse">
    <w:name w:val="footnote reference"/>
    <w:semiHidden/>
    <w:rsid w:val="004C3FD4"/>
    <w:rPr>
      <w:vertAlign w:val="superscript"/>
    </w:rPr>
  </w:style>
  <w:style w:type="character" w:styleId="Merknadsreferanse">
    <w:name w:val="annotation reference"/>
    <w:semiHidden/>
    <w:rsid w:val="004C3FD4"/>
    <w:rPr>
      <w:sz w:val="16"/>
      <w:szCs w:val="16"/>
    </w:rPr>
  </w:style>
  <w:style w:type="paragraph" w:styleId="Merknadstekst">
    <w:name w:val="annotation text"/>
    <w:basedOn w:val="Normal"/>
    <w:link w:val="MerknadstekstTegn"/>
    <w:semiHidden/>
    <w:rsid w:val="004C3FD4"/>
    <w:pPr>
      <w:keepLines/>
      <w:widowControl w:val="0"/>
    </w:pPr>
    <w:rPr>
      <w:rFonts w:ascii="Arial" w:eastAsia="Times New Roman" w:hAnsi="Arial" w:cs="Times New Roman"/>
      <w:sz w:val="22"/>
      <w:szCs w:val="22"/>
      <w:lang w:val="x-none" w:eastAsia="x-none"/>
    </w:rPr>
  </w:style>
  <w:style w:type="character" w:customStyle="1" w:styleId="MerknadstekstTegn">
    <w:name w:val="Merknadstekst Tegn"/>
    <w:basedOn w:val="Standardskriftforavsnitt"/>
    <w:link w:val="Merknadstekst"/>
    <w:semiHidden/>
    <w:rsid w:val="004C3FD4"/>
    <w:rPr>
      <w:rFonts w:ascii="Arial" w:eastAsia="Times New Roman" w:hAnsi="Arial" w:cs="Times New Roman"/>
      <w:sz w:val="22"/>
      <w:szCs w:val="22"/>
      <w:lang w:val="x-none" w:eastAsia="x-none"/>
    </w:rPr>
  </w:style>
  <w:style w:type="paragraph" w:customStyle="1" w:styleId="BalloonText1">
    <w:name w:val="Balloon Text1"/>
    <w:basedOn w:val="Normal"/>
    <w:rsid w:val="004C3FD4"/>
    <w:pPr>
      <w:keepLines/>
      <w:widowControl w:val="0"/>
    </w:pPr>
    <w:rPr>
      <w:rFonts w:ascii="Tahoma" w:eastAsia="Times New Roman" w:hAnsi="Tahoma" w:cs="Tahoma"/>
      <w:sz w:val="16"/>
      <w:szCs w:val="16"/>
      <w:lang w:eastAsia="nb-NO"/>
    </w:rPr>
  </w:style>
  <w:style w:type="paragraph" w:styleId="Brdtekst">
    <w:name w:val="Body Text"/>
    <w:basedOn w:val="Normal"/>
    <w:link w:val="BrdtekstTegn"/>
    <w:semiHidden/>
    <w:rsid w:val="004C3FD4"/>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4C3FD4"/>
    <w:rPr>
      <w:rFonts w:ascii="Arial" w:eastAsia="Times New Roman" w:hAnsi="Arial" w:cs="Arial"/>
      <w:i/>
      <w:iCs/>
      <w:sz w:val="22"/>
      <w:szCs w:val="22"/>
      <w:lang w:eastAsia="nb-NO"/>
    </w:rPr>
  </w:style>
  <w:style w:type="paragraph" w:styleId="Bobletekst">
    <w:name w:val="Balloon Text"/>
    <w:basedOn w:val="Normal"/>
    <w:link w:val="BobletekstTegn"/>
    <w:rsid w:val="004C3FD4"/>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rsid w:val="004C3FD4"/>
    <w:rPr>
      <w:rFonts w:ascii="Tahoma" w:eastAsia="Times New Roman" w:hAnsi="Tahoma" w:cs="Tahoma"/>
      <w:sz w:val="16"/>
      <w:szCs w:val="16"/>
      <w:lang w:eastAsia="nb-NO"/>
    </w:rPr>
  </w:style>
  <w:style w:type="paragraph" w:styleId="Kommentaremne">
    <w:name w:val="annotation subject"/>
    <w:basedOn w:val="Merknadstekst"/>
    <w:next w:val="Merknadstekst"/>
    <w:link w:val="KommentaremneTegn"/>
    <w:rsid w:val="004C3FD4"/>
    <w:rPr>
      <w:b/>
      <w:bCs/>
    </w:rPr>
  </w:style>
  <w:style w:type="character" w:customStyle="1" w:styleId="KommentaremneTegn">
    <w:name w:val="Kommentaremne Tegn"/>
    <w:basedOn w:val="MerknadstekstTegn"/>
    <w:link w:val="Kommentaremne"/>
    <w:rsid w:val="004C3FD4"/>
    <w:rPr>
      <w:rFonts w:ascii="Arial" w:eastAsia="Times New Roman" w:hAnsi="Arial" w:cs="Times New Roman"/>
      <w:b/>
      <w:bCs/>
      <w:sz w:val="22"/>
      <w:szCs w:val="22"/>
      <w:lang w:val="x-none" w:eastAsia="x-none"/>
    </w:rPr>
  </w:style>
  <w:style w:type="paragraph" w:styleId="Brdtekstinnrykk">
    <w:name w:val="Body Text Indent"/>
    <w:basedOn w:val="Normal"/>
    <w:link w:val="BrdtekstinnrykkTegn"/>
    <w:semiHidden/>
    <w:rsid w:val="004C3FD4"/>
    <w:pPr>
      <w:widowControl w:val="0"/>
      <w:outlineLvl w:val="0"/>
    </w:pPr>
    <w:rPr>
      <w:rFonts w:ascii="Arial" w:eastAsia="Times New Roman" w:hAnsi="Arial" w:cs="Arial"/>
      <w:b/>
      <w:bCs/>
      <w:sz w:val="28"/>
      <w:szCs w:val="28"/>
      <w:lang w:eastAsia="nb-NO"/>
    </w:rPr>
  </w:style>
  <w:style w:type="character" w:customStyle="1" w:styleId="BrdtekstinnrykkTegn">
    <w:name w:val="Brødtekstinnrykk Tegn"/>
    <w:basedOn w:val="Standardskriftforavsnitt"/>
    <w:link w:val="Brdtekstinnrykk"/>
    <w:semiHidden/>
    <w:rsid w:val="004C3FD4"/>
    <w:rPr>
      <w:rFonts w:ascii="Arial" w:eastAsia="Times New Roman" w:hAnsi="Arial" w:cs="Arial"/>
      <w:b/>
      <w:bCs/>
      <w:sz w:val="28"/>
      <w:szCs w:val="28"/>
      <w:lang w:eastAsia="nb-NO"/>
    </w:rPr>
  </w:style>
  <w:style w:type="paragraph" w:styleId="Rentekst">
    <w:name w:val="Plain Text"/>
    <w:basedOn w:val="Normal"/>
    <w:link w:val="RentekstTegn"/>
    <w:semiHidden/>
    <w:rsid w:val="004C3FD4"/>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4C3FD4"/>
    <w:rPr>
      <w:rFonts w:ascii="Courier New" w:eastAsia="Times New Roman" w:hAnsi="Courier New" w:cs="Courier New"/>
      <w:sz w:val="22"/>
      <w:szCs w:val="22"/>
      <w:lang w:eastAsia="nb-NO"/>
    </w:rPr>
  </w:style>
  <w:style w:type="paragraph" w:styleId="Dato">
    <w:name w:val="Date"/>
    <w:basedOn w:val="Normal"/>
    <w:next w:val="Normal"/>
    <w:link w:val="DatoTegn"/>
    <w:semiHidden/>
    <w:rsid w:val="004C3FD4"/>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4C3FD4"/>
    <w:rPr>
      <w:rFonts w:ascii="Arial" w:eastAsia="Times New Roman" w:hAnsi="Arial" w:cs="Arial"/>
      <w:lang w:eastAsia="nb-NO"/>
    </w:rPr>
  </w:style>
  <w:style w:type="paragraph" w:customStyle="1" w:styleId="undertittel">
    <w:name w:val="undertittel"/>
    <w:basedOn w:val="Normal"/>
    <w:rsid w:val="004C3FD4"/>
    <w:pPr>
      <w:autoSpaceDE w:val="0"/>
      <w:autoSpaceDN w:val="0"/>
      <w:adjustRightInd w:val="0"/>
    </w:pPr>
    <w:rPr>
      <w:rFonts w:ascii="Arial" w:eastAsia="Times New Roman" w:hAnsi="Arial" w:cs="Arial"/>
      <w:sz w:val="28"/>
      <w:szCs w:val="28"/>
      <w:lang w:eastAsia="nb-NO"/>
    </w:rPr>
  </w:style>
  <w:style w:type="paragraph" w:customStyle="1" w:styleId="Overskrift">
    <w:name w:val="Overskrift"/>
    <w:basedOn w:val="Overskrift1"/>
    <w:rsid w:val="004C3FD4"/>
    <w:pPr>
      <w:spacing w:before="400"/>
    </w:pPr>
  </w:style>
  <w:style w:type="paragraph" w:customStyle="1" w:styleId="Fetskrift11p">
    <w:name w:val="Fet skrift 11p"/>
    <w:basedOn w:val="Normal"/>
    <w:rsid w:val="004C3FD4"/>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4C3FD4"/>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4C3FD4"/>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rdtekstinnrykk"/>
    <w:rsid w:val="004C3FD4"/>
    <w:rPr>
      <w:rFonts w:eastAsia="MS P????"/>
      <w:b w:val="0"/>
      <w:bCs w:val="0"/>
      <w:color w:val="061844"/>
    </w:rPr>
  </w:style>
  <w:style w:type="paragraph" w:customStyle="1" w:styleId="nummerertliste1">
    <w:name w:val="nummerert liste 1"/>
    <w:basedOn w:val="Normal"/>
    <w:rsid w:val="004C3FD4"/>
    <w:pPr>
      <w:numPr>
        <w:numId w:val="3"/>
      </w:numPr>
      <w:spacing w:after="180"/>
    </w:pPr>
    <w:rPr>
      <w:rFonts w:ascii="Arial" w:eastAsia="Times New Roman" w:hAnsi="Arial" w:cs="Arial"/>
      <w:sz w:val="22"/>
      <w:szCs w:val="22"/>
      <w:lang w:eastAsia="nb-NO"/>
    </w:rPr>
  </w:style>
  <w:style w:type="paragraph" w:customStyle="1" w:styleId="Nummerertlisteinnrykk">
    <w:name w:val="Nummerert liste innrykk"/>
    <w:basedOn w:val="Normal"/>
    <w:rsid w:val="004C3FD4"/>
    <w:pPr>
      <w:keepLines/>
      <w:widowControl w:val="0"/>
      <w:numPr>
        <w:numId w:val="5"/>
      </w:numPr>
    </w:pPr>
    <w:rPr>
      <w:rFonts w:ascii="Arial" w:eastAsia="Times New Roman" w:hAnsi="Arial" w:cs="Arial"/>
      <w:sz w:val="22"/>
      <w:szCs w:val="22"/>
      <w:lang w:eastAsia="nb-NO"/>
    </w:rPr>
  </w:style>
  <w:style w:type="paragraph" w:customStyle="1" w:styleId="Tabellnavn">
    <w:name w:val="Tabellnavn"/>
    <w:basedOn w:val="Normal"/>
    <w:rsid w:val="004C3FD4"/>
    <w:pPr>
      <w:keepLines/>
      <w:widowControl w:val="0"/>
    </w:pPr>
    <w:rPr>
      <w:rFonts w:ascii="Arial" w:eastAsia="Times New Roman" w:hAnsi="Arial" w:cs="Arial"/>
      <w:i/>
      <w:iCs/>
      <w:sz w:val="22"/>
      <w:szCs w:val="22"/>
      <w:lang w:eastAsia="nb-NO"/>
    </w:rPr>
  </w:style>
  <w:style w:type="paragraph" w:customStyle="1" w:styleId="Bokstavliste">
    <w:name w:val="Bokstavliste"/>
    <w:basedOn w:val="Normal"/>
    <w:rsid w:val="004C3FD4"/>
    <w:pPr>
      <w:keepLines/>
      <w:widowControl w:val="0"/>
      <w:numPr>
        <w:numId w:val="4"/>
      </w:numPr>
      <w:spacing w:after="120"/>
    </w:pPr>
    <w:rPr>
      <w:rFonts w:ascii="Arial" w:eastAsia="Times New Roman" w:hAnsi="Arial" w:cs="Arial"/>
      <w:sz w:val="22"/>
      <w:szCs w:val="22"/>
      <w:lang w:eastAsia="nb-NO"/>
    </w:rPr>
  </w:style>
  <w:style w:type="paragraph" w:customStyle="1" w:styleId="Nummerliste2">
    <w:name w:val="Nummerliste 2"/>
    <w:basedOn w:val="Normal"/>
    <w:rsid w:val="004C3FD4"/>
    <w:pPr>
      <w:keepLines/>
      <w:widowControl w:val="0"/>
      <w:numPr>
        <w:numId w:val="2"/>
      </w:numPr>
      <w:spacing w:after="120"/>
      <w:outlineLvl w:val="0"/>
    </w:pPr>
    <w:rPr>
      <w:rFonts w:ascii="Arial" w:eastAsia="Times New Roman" w:hAnsi="Arial" w:cs="Arial"/>
      <w:sz w:val="22"/>
      <w:szCs w:val="22"/>
      <w:lang w:eastAsia="nb-NO"/>
    </w:rPr>
  </w:style>
  <w:style w:type="paragraph" w:customStyle="1" w:styleId="Bokstavliste2">
    <w:name w:val="Bokstavliste 2"/>
    <w:basedOn w:val="Normal"/>
    <w:rsid w:val="004C3FD4"/>
    <w:pPr>
      <w:keepLines/>
      <w:widowControl w:val="0"/>
      <w:numPr>
        <w:ilvl w:val="1"/>
        <w:numId w:val="3"/>
      </w:numPr>
      <w:spacing w:after="60"/>
    </w:pPr>
    <w:rPr>
      <w:rFonts w:ascii="Arial" w:eastAsia="Times New Roman" w:hAnsi="Arial" w:cs="Arial"/>
      <w:sz w:val="22"/>
      <w:szCs w:val="22"/>
      <w:lang w:eastAsia="nb-NO"/>
    </w:rPr>
  </w:style>
  <w:style w:type="paragraph" w:customStyle="1" w:styleId="bokstavliste3">
    <w:name w:val="bokstavliste 3"/>
    <w:basedOn w:val="Normal"/>
    <w:rsid w:val="004C3FD4"/>
    <w:pPr>
      <w:keepLines/>
      <w:widowControl w:val="0"/>
      <w:numPr>
        <w:numId w:val="6"/>
      </w:numPr>
    </w:pPr>
    <w:rPr>
      <w:rFonts w:ascii="Arial" w:eastAsia="Times New Roman" w:hAnsi="Arial" w:cs="Arial"/>
      <w:sz w:val="22"/>
      <w:szCs w:val="22"/>
      <w:lang w:eastAsia="nb-NO"/>
    </w:rPr>
  </w:style>
  <w:style w:type="paragraph" w:customStyle="1" w:styleId="liste">
    <w:name w:val="liste"/>
    <w:basedOn w:val="Normal"/>
    <w:rsid w:val="004C3FD4"/>
    <w:pPr>
      <w:widowControl w:val="0"/>
      <w:numPr>
        <w:numId w:val="7"/>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4C3FD4"/>
    <w:pPr>
      <w:numPr>
        <w:numId w:val="8"/>
      </w:numPr>
    </w:pPr>
  </w:style>
  <w:style w:type="paragraph" w:customStyle="1" w:styleId="definisjoner">
    <w:name w:val="definisjoner"/>
    <w:basedOn w:val="Normal"/>
    <w:rsid w:val="004C3FD4"/>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4C3FD4"/>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4C3FD4"/>
    <w:pPr>
      <w:spacing w:before="200"/>
      <w:jc w:val="center"/>
    </w:pPr>
    <w:rPr>
      <w:color w:val="0D162C"/>
      <w:sz w:val="24"/>
      <w:szCs w:val="24"/>
    </w:rPr>
  </w:style>
  <w:style w:type="paragraph" w:customStyle="1" w:styleId="kule">
    <w:name w:val="kule"/>
    <w:basedOn w:val="Normal"/>
    <w:rsid w:val="004C3FD4"/>
    <w:pPr>
      <w:keepLines/>
      <w:widowControl w:val="0"/>
      <w:numPr>
        <w:numId w:val="10"/>
      </w:numPr>
      <w:tabs>
        <w:tab w:val="num" w:pos="12"/>
      </w:tabs>
      <w:ind w:left="732"/>
    </w:pPr>
    <w:rPr>
      <w:rFonts w:ascii="Arial" w:eastAsia="Times New Roman" w:hAnsi="Arial" w:cs="Arial"/>
      <w:sz w:val="22"/>
      <w:szCs w:val="22"/>
      <w:lang w:eastAsia="nb-NO"/>
    </w:rPr>
  </w:style>
  <w:style w:type="paragraph" w:customStyle="1" w:styleId="figurtekst">
    <w:name w:val="figurtekst"/>
    <w:basedOn w:val="Brdtekst"/>
    <w:rsid w:val="004C3FD4"/>
  </w:style>
  <w:style w:type="paragraph" w:customStyle="1" w:styleId="Listenummer">
    <w:name w:val="Liste nummer"/>
    <w:basedOn w:val="Normal"/>
    <w:rsid w:val="004C3FD4"/>
    <w:pPr>
      <w:keepLines/>
      <w:widowControl w:val="0"/>
      <w:numPr>
        <w:numId w:val="9"/>
      </w:numPr>
    </w:pPr>
    <w:rPr>
      <w:rFonts w:ascii="Arial" w:eastAsia="Times New Roman" w:hAnsi="Arial" w:cs="Arial"/>
      <w:sz w:val="22"/>
      <w:szCs w:val="22"/>
      <w:lang w:eastAsia="nb-NO"/>
    </w:rPr>
  </w:style>
  <w:style w:type="paragraph" w:customStyle="1" w:styleId="forord">
    <w:name w:val="forord"/>
    <w:basedOn w:val="Normal"/>
    <w:rsid w:val="004C3FD4"/>
    <w:pPr>
      <w:widowControl w:val="0"/>
      <w:autoSpaceDE w:val="0"/>
      <w:autoSpaceDN w:val="0"/>
      <w:adjustRightInd w:val="0"/>
      <w:spacing w:after="120"/>
    </w:pPr>
    <w:rPr>
      <w:rFonts w:ascii="Arial" w:eastAsia="Times New Roman" w:hAnsi="Arial" w:cs="Arial"/>
      <w:sz w:val="22"/>
      <w:szCs w:val="20"/>
      <w:lang w:eastAsia="nb-NO"/>
    </w:rPr>
  </w:style>
  <w:style w:type="paragraph" w:customStyle="1" w:styleId="BodyText21">
    <w:name w:val="Body Text 21"/>
    <w:basedOn w:val="Normal"/>
    <w:rsid w:val="004C3FD4"/>
    <w:pPr>
      <w:overflowPunct w:val="0"/>
      <w:autoSpaceDE w:val="0"/>
      <w:autoSpaceDN w:val="0"/>
      <w:adjustRightInd w:val="0"/>
      <w:textAlignment w:val="baseline"/>
    </w:pPr>
    <w:rPr>
      <w:rFonts w:ascii="Arial" w:eastAsia="Times New Roman" w:hAnsi="Arial" w:cs="Arial"/>
      <w:sz w:val="20"/>
      <w:szCs w:val="20"/>
      <w:lang w:eastAsia="nb-NO"/>
    </w:rPr>
  </w:style>
  <w:style w:type="character" w:customStyle="1" w:styleId="CommentTextChar">
    <w:name w:val="Comment Text Char"/>
    <w:locked/>
    <w:rsid w:val="004C3FD4"/>
    <w:rPr>
      <w:sz w:val="22"/>
      <w:szCs w:val="22"/>
      <w:lang w:val="nb-NO" w:eastAsia="nb-NO" w:bidi="ar-SA"/>
    </w:rPr>
  </w:style>
  <w:style w:type="paragraph" w:customStyle="1" w:styleId="Tabelltekst">
    <w:name w:val="Tabelltekst"/>
    <w:basedOn w:val="Normal"/>
    <w:rsid w:val="004C3FD4"/>
    <w:pPr>
      <w:keepNext/>
      <w:keepLines/>
      <w:widowControl w:val="0"/>
      <w:tabs>
        <w:tab w:val="left" w:pos="3544"/>
      </w:tabs>
      <w:spacing w:before="80"/>
      <w:ind w:left="57"/>
    </w:pPr>
    <w:rPr>
      <w:rFonts w:ascii="Arial" w:eastAsia="Times New Roman" w:hAnsi="Arial" w:cs="Arial"/>
      <w:sz w:val="20"/>
      <w:szCs w:val="22"/>
      <w:lang w:eastAsia="nb-NO"/>
    </w:rPr>
  </w:style>
  <w:style w:type="paragraph" w:customStyle="1" w:styleId="signatur">
    <w:name w:val="signatur"/>
    <w:basedOn w:val="Normal"/>
    <w:rsid w:val="004C3FD4"/>
    <w:pPr>
      <w:tabs>
        <w:tab w:val="left" w:pos="4820"/>
      </w:tabs>
    </w:pPr>
    <w:rPr>
      <w:rFonts w:ascii="Arial" w:eastAsia="Times New Roman" w:hAnsi="Arial" w:cs="Arial"/>
      <w:sz w:val="22"/>
      <w:szCs w:val="20"/>
    </w:rPr>
  </w:style>
  <w:style w:type="paragraph" w:customStyle="1" w:styleId="CommentSubject1">
    <w:name w:val="Comment Subject1"/>
    <w:basedOn w:val="Merknadstekst"/>
    <w:next w:val="Merknadstekst"/>
    <w:link w:val="CommentSubject1Tegn"/>
    <w:rsid w:val="004C3FD4"/>
    <w:rPr>
      <w:b/>
      <w:bCs/>
    </w:rPr>
  </w:style>
  <w:style w:type="paragraph" w:customStyle="1" w:styleId="TableContents">
    <w:name w:val="Table Contents"/>
    <w:basedOn w:val="Normal"/>
    <w:rsid w:val="004C3FD4"/>
    <w:pPr>
      <w:suppressLineNumbers/>
      <w:suppressAutoHyphens/>
    </w:pPr>
    <w:rPr>
      <w:rFonts w:ascii="Arial" w:eastAsia="Times New Roman" w:hAnsi="Arial" w:cs="Arial"/>
      <w:sz w:val="22"/>
      <w:szCs w:val="22"/>
      <w:lang w:eastAsia="ar-SA"/>
    </w:rPr>
  </w:style>
  <w:style w:type="paragraph" w:customStyle="1" w:styleId="Dato1">
    <w:name w:val="Dato1"/>
    <w:basedOn w:val="Normal"/>
    <w:next w:val="Normal"/>
    <w:rsid w:val="004C3FD4"/>
    <w:pPr>
      <w:suppressAutoHyphens/>
    </w:pPr>
    <w:rPr>
      <w:rFonts w:ascii="Arial" w:eastAsia="Times New Roman" w:hAnsi="Arial" w:cs="Times New Roman"/>
      <w:lang w:eastAsia="ar-SA"/>
    </w:rPr>
  </w:style>
  <w:style w:type="table" w:styleId="Tabellrutenett">
    <w:name w:val="Table Grid"/>
    <w:basedOn w:val="Vanligtabell"/>
    <w:uiPriority w:val="59"/>
    <w:rsid w:val="004C3FD4"/>
    <w:rPr>
      <w:rFonts w:ascii="Times New Roman" w:eastAsia="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jon">
    <w:name w:val="Revision"/>
    <w:hidden/>
    <w:uiPriority w:val="99"/>
    <w:semiHidden/>
    <w:rsid w:val="004C3FD4"/>
    <w:rPr>
      <w:rFonts w:ascii="Arial" w:eastAsia="Times New Roman" w:hAnsi="Arial" w:cs="Arial"/>
      <w:sz w:val="22"/>
      <w:szCs w:val="22"/>
      <w:lang w:eastAsia="nb-NO"/>
    </w:rPr>
  </w:style>
  <w:style w:type="paragraph" w:customStyle="1" w:styleId="StyleTimesNewRomanLeft0cmHanging15cmRight-002">
    <w:name w:val="Style Times New Roman Left:  0 cm Hanging:  15 cm Right:  -002..."/>
    <w:basedOn w:val="Normal"/>
    <w:autoRedefine/>
    <w:rsid w:val="004C3FD4"/>
    <w:pPr>
      <w:spacing w:line="265" w:lineRule="atLeast"/>
      <w:ind w:left="709" w:right="-11"/>
    </w:pPr>
    <w:rPr>
      <w:rFonts w:ascii="Times New Roman" w:eastAsia="Times New Roman" w:hAnsi="Times New Roman" w:cs="Times New Roman"/>
      <w:szCs w:val="20"/>
      <w:lang w:eastAsia="nb-NO"/>
    </w:rPr>
  </w:style>
  <w:style w:type="character" w:customStyle="1" w:styleId="TitleChar">
    <w:name w:val="Title Char"/>
    <w:locked/>
    <w:rsid w:val="004C3FD4"/>
    <w:rPr>
      <w:rFonts w:ascii="Cambria" w:hAnsi="Cambria" w:cs="Cambria"/>
      <w:b/>
      <w:bCs/>
      <w:kern w:val="28"/>
      <w:sz w:val="32"/>
      <w:szCs w:val="32"/>
    </w:rPr>
  </w:style>
  <w:style w:type="paragraph" w:customStyle="1" w:styleId="Default">
    <w:name w:val="Default"/>
    <w:rsid w:val="004C3FD4"/>
    <w:pPr>
      <w:autoSpaceDE w:val="0"/>
      <w:autoSpaceDN w:val="0"/>
      <w:adjustRightInd w:val="0"/>
    </w:pPr>
    <w:rPr>
      <w:rFonts w:ascii="Arial" w:eastAsia="Times New Roman" w:hAnsi="Arial" w:cs="Arial"/>
      <w:color w:val="000000"/>
      <w:lang w:eastAsia="nb-NO"/>
    </w:rPr>
  </w:style>
  <w:style w:type="paragraph" w:styleId="Listeavsnitt">
    <w:name w:val="List Paragraph"/>
    <w:basedOn w:val="Normal"/>
    <w:uiPriority w:val="34"/>
    <w:qFormat/>
    <w:rsid w:val="004C3FD4"/>
    <w:pPr>
      <w:keepLines/>
      <w:widowControl w:val="0"/>
      <w:ind w:left="720"/>
      <w:contextualSpacing/>
    </w:pPr>
    <w:rPr>
      <w:rFonts w:ascii="Arial" w:eastAsia="Times New Roman" w:hAnsi="Arial" w:cs="Arial"/>
      <w:sz w:val="22"/>
      <w:szCs w:val="22"/>
      <w:lang w:eastAsia="nb-NO"/>
    </w:rPr>
  </w:style>
  <w:style w:type="paragraph" w:customStyle="1" w:styleId="Normalmedluftover">
    <w:name w:val="Normal med luft over"/>
    <w:basedOn w:val="CommentSubject1"/>
    <w:link w:val="NormalmedluftoverTegn"/>
    <w:qFormat/>
    <w:rsid w:val="004C3FD4"/>
    <w:pPr>
      <w:spacing w:before="140"/>
    </w:pPr>
    <w:rPr>
      <w:b w:val="0"/>
    </w:rPr>
  </w:style>
  <w:style w:type="character" w:customStyle="1" w:styleId="Heading5Char">
    <w:name w:val="Heading 5 Char"/>
    <w:rsid w:val="004C3FD4"/>
    <w:rPr>
      <w:rFonts w:ascii="Calibri" w:hAnsi="Calibri" w:cs="Calibri"/>
      <w:b/>
      <w:bCs/>
      <w:i/>
      <w:iCs/>
      <w:sz w:val="26"/>
      <w:szCs w:val="26"/>
    </w:rPr>
  </w:style>
  <w:style w:type="character" w:customStyle="1" w:styleId="CommentSubject1Tegn">
    <w:name w:val="Comment Subject1 Tegn"/>
    <w:basedOn w:val="MerknadstekstTegn"/>
    <w:link w:val="CommentSubject1"/>
    <w:rsid w:val="004C3FD4"/>
    <w:rPr>
      <w:rFonts w:ascii="Arial" w:eastAsia="Times New Roman" w:hAnsi="Arial" w:cs="Times New Roman"/>
      <w:b/>
      <w:bCs/>
      <w:sz w:val="22"/>
      <w:szCs w:val="22"/>
      <w:lang w:val="x-none" w:eastAsia="x-none"/>
    </w:rPr>
  </w:style>
  <w:style w:type="character" w:customStyle="1" w:styleId="NormalmedluftoverTegn">
    <w:name w:val="Normal med luft over Tegn"/>
    <w:basedOn w:val="CommentSubject1Tegn"/>
    <w:link w:val="Normalmedluftover"/>
    <w:rsid w:val="004C3FD4"/>
    <w:rPr>
      <w:rFonts w:ascii="Arial" w:eastAsia="Times New Roman" w:hAnsi="Arial" w:cs="Times New Roman"/>
      <w:b w:val="0"/>
      <w:bCs/>
      <w:sz w:val="22"/>
      <w:szCs w:val="22"/>
      <w:lang w:val="x-none" w:eastAsia="x-none"/>
    </w:rPr>
  </w:style>
  <w:style w:type="table" w:customStyle="1" w:styleId="Tabellrutenett2">
    <w:name w:val="Tabellrutenett2"/>
    <w:basedOn w:val="Vanligtabell"/>
    <w:next w:val="Tabellrutenett"/>
    <w:uiPriority w:val="39"/>
    <w:rsid w:val="004C3FD4"/>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4C3FD4"/>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jestil">
    <w:name w:val="Linjestil"/>
    <w:basedOn w:val="Normalmedluftover"/>
    <w:link w:val="LinjestilTegn"/>
    <w:qFormat/>
    <w:rsid w:val="004C3FD4"/>
    <w:pPr>
      <w:spacing w:before="0" w:after="100" w:afterAutospacing="1"/>
    </w:pPr>
  </w:style>
  <w:style w:type="character" w:customStyle="1" w:styleId="LinjestilTegn">
    <w:name w:val="Linjestil Tegn"/>
    <w:basedOn w:val="NormalmedluftoverTegn"/>
    <w:link w:val="Linjestil"/>
    <w:rsid w:val="004C3FD4"/>
    <w:rPr>
      <w:rFonts w:ascii="Arial" w:eastAsia="Times New Roman" w:hAnsi="Arial" w:cs="Times New Roman"/>
      <w:b w:val="0"/>
      <w:bCs/>
      <w:sz w:val="22"/>
      <w:szCs w:val="22"/>
      <w:lang w:val="x-none" w:eastAsia="x-none"/>
    </w:rPr>
  </w:style>
  <w:style w:type="paragraph" w:styleId="Undertittel0">
    <w:name w:val="Subtitle"/>
    <w:basedOn w:val="Normal"/>
    <w:next w:val="Normal"/>
    <w:link w:val="UndertittelTegn"/>
    <w:uiPriority w:val="11"/>
    <w:qFormat/>
    <w:rsid w:val="004C3FD4"/>
    <w:pPr>
      <w:framePr w:hSpace="181" w:wrap="around" w:vAnchor="page" w:hAnchor="page" w:x="1135" w:y="2836"/>
      <w:suppressOverlap/>
    </w:pPr>
    <w:rPr>
      <w:rFonts w:ascii="Arial" w:eastAsia="Calibri" w:hAnsi="Arial" w:cs="Arial"/>
      <w:color w:val="464646"/>
      <w:sz w:val="44"/>
      <w:szCs w:val="22"/>
    </w:rPr>
  </w:style>
  <w:style w:type="character" w:customStyle="1" w:styleId="UndertittelTegn">
    <w:name w:val="Undertittel Tegn"/>
    <w:basedOn w:val="Standardskriftforavsnitt"/>
    <w:link w:val="Undertittel0"/>
    <w:uiPriority w:val="11"/>
    <w:rsid w:val="004C3FD4"/>
    <w:rPr>
      <w:rFonts w:ascii="Arial" w:eastAsia="Calibri" w:hAnsi="Arial" w:cs="Arial"/>
      <w:color w:val="464646"/>
      <w:sz w:val="44"/>
      <w:szCs w:val="22"/>
    </w:rPr>
  </w:style>
  <w:style w:type="paragraph" w:customStyle="1" w:styleId="Grnntittel">
    <w:name w:val="Grønn tittel"/>
    <w:basedOn w:val="Normal"/>
    <w:link w:val="GrnntittelTegn"/>
    <w:qFormat/>
    <w:rsid w:val="004C3FD4"/>
    <w:pPr>
      <w:framePr w:hSpace="181" w:wrap="around" w:vAnchor="page" w:hAnchor="page" w:x="1135" w:y="2836"/>
      <w:suppressOverlap/>
    </w:pPr>
    <w:rPr>
      <w:rFonts w:ascii="Arial" w:eastAsia="Calibri" w:hAnsi="Arial" w:cs="Arial"/>
      <w:color w:val="55B947"/>
      <w:sz w:val="36"/>
      <w:szCs w:val="22"/>
    </w:rPr>
  </w:style>
  <w:style w:type="paragraph" w:customStyle="1" w:styleId="Tittelside2">
    <w:name w:val="Tittel side 2"/>
    <w:basedOn w:val="Tittel"/>
    <w:link w:val="Tittelside2Tegn"/>
    <w:qFormat/>
    <w:rsid w:val="004C3FD4"/>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GrnntittelTegn">
    <w:name w:val="Grønn tittel Tegn"/>
    <w:basedOn w:val="Standardskriftforavsnitt"/>
    <w:link w:val="Grnntittel"/>
    <w:rsid w:val="004C3FD4"/>
    <w:rPr>
      <w:rFonts w:ascii="Arial" w:eastAsia="Calibri" w:hAnsi="Arial" w:cs="Arial"/>
      <w:color w:val="55B947"/>
      <w:sz w:val="36"/>
      <w:szCs w:val="22"/>
    </w:rPr>
  </w:style>
  <w:style w:type="character" w:customStyle="1" w:styleId="Tittelside2Tegn">
    <w:name w:val="Tittel side 2 Tegn"/>
    <w:basedOn w:val="Standardskriftforavsnitt"/>
    <w:link w:val="Tittelside2"/>
    <w:rsid w:val="004C3FD4"/>
    <w:rPr>
      <w:rFonts w:ascii="Arial" w:eastAsia="Times New Roman" w:hAnsi="Arial" w:cs="Arial"/>
      <w:b/>
      <w:bCs/>
      <w:sz w:val="28"/>
      <w:szCs w:val="28"/>
      <w:lang w:eastAsia="ar-SA"/>
    </w:rPr>
  </w:style>
  <w:style w:type="paragraph" w:customStyle="1" w:styleId="grnnfirkant">
    <w:name w:val="grønn firkant"/>
    <w:basedOn w:val="Normal"/>
    <w:link w:val="grnnfirkantTegn"/>
    <w:qFormat/>
    <w:rsid w:val="004C3FD4"/>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4C3FD4"/>
    <w:rPr>
      <w:rFonts w:ascii="Arial" w:eastAsia="Times New Roman" w:hAnsi="Arial" w:cs="Arial"/>
      <w:b/>
      <w:bCs/>
      <w:color w:val="FFFFFF"/>
      <w:sz w:val="34"/>
      <w:szCs w:val="34"/>
      <w:lang w:eastAsia="nb-NO"/>
    </w:rPr>
  </w:style>
  <w:style w:type="character" w:styleId="Boktittel">
    <w:name w:val="Book Title"/>
    <w:basedOn w:val="Standardskriftforavsnitt"/>
    <w:uiPriority w:val="33"/>
    <w:rsid w:val="004C3FD4"/>
    <w:rPr>
      <w:b/>
      <w:bCs/>
      <w:i/>
      <w:iCs/>
      <w:spacing w:val="5"/>
    </w:rPr>
  </w:style>
  <w:style w:type="paragraph" w:customStyle="1" w:styleId="SSAtoppforside">
    <w:name w:val="SSA topp forside"/>
    <w:basedOn w:val="Normal"/>
    <w:qFormat/>
    <w:rsid w:val="00126A4D"/>
    <w:pPr>
      <w:jc w:val="center"/>
    </w:pPr>
    <w:rPr>
      <w:color w:val="FFFFFF" w:themeColor="background1"/>
      <w:sz w:val="44"/>
      <w:szCs w:val="44"/>
      <w:lang w:val="nb-NO"/>
    </w:rPr>
  </w:style>
  <w:style w:type="paragraph" w:customStyle="1" w:styleId="Tittelforside">
    <w:name w:val="Tittel forside"/>
    <w:basedOn w:val="Normal"/>
    <w:link w:val="TittelforsideTegn"/>
    <w:qFormat/>
    <w:rsid w:val="00BC1C7C"/>
    <w:pPr>
      <w:spacing w:line="276" w:lineRule="auto"/>
    </w:pPr>
    <w:rPr>
      <w:rFonts w:ascii="Source Sans Pro SemiBold" w:hAnsi="Source Sans Pro SemiBold"/>
      <w:color w:val="012A4C"/>
      <w:sz w:val="48"/>
      <w:szCs w:val="48"/>
      <w:lang w:val="nb-NO"/>
    </w:rPr>
  </w:style>
  <w:style w:type="character" w:customStyle="1" w:styleId="TittelforsideTegn">
    <w:name w:val="Tittel forside Tegn"/>
    <w:basedOn w:val="Standardskriftforavsnitt"/>
    <w:link w:val="Tittelforside"/>
    <w:rsid w:val="00BC1C7C"/>
    <w:rPr>
      <w:rFonts w:ascii="Source Sans Pro SemiBold" w:hAnsi="Source Sans Pro SemiBold"/>
      <w:color w:val="012A4C"/>
      <w:sz w:val="48"/>
      <w:szCs w:val="48"/>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986788290">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B47410-7388-40DB-B957-2DAA14ED5446}"/>
</file>

<file path=customXml/itemProps2.xml><?xml version="1.0" encoding="utf-8"?>
<ds:datastoreItem xmlns:ds="http://schemas.openxmlformats.org/officeDocument/2006/customXml" ds:itemID="{B01E8E5B-4884-4ACB-AE35-EDB0C32A1943}"/>
</file>

<file path=customXml/itemProps3.xml><?xml version="1.0" encoding="utf-8"?>
<ds:datastoreItem xmlns:ds="http://schemas.openxmlformats.org/officeDocument/2006/customXml" ds:itemID="{8486A2AD-399C-4724-87AC-8D35F1FBB3EA}"/>
</file>

<file path=docProps/app.xml><?xml version="1.0" encoding="utf-8"?>
<Properties xmlns="http://schemas.openxmlformats.org/officeDocument/2006/extended-properties" xmlns:vt="http://schemas.openxmlformats.org/officeDocument/2006/docPropsVTypes">
  <Template>Normal</Template>
  <TotalTime>0</TotalTime>
  <Pages>25</Pages>
  <Words>9205</Words>
  <Characters>48790</Characters>
  <Application>Microsoft Office Word</Application>
  <DocSecurity>0</DocSecurity>
  <Lines>406</Lines>
  <Paragraphs>115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2026-05-27T13:17:00Z</dcterms:created>
  <dcterms:modified xsi:type="dcterms:W3CDTF">2026-05-27T13:17:00Z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