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4183" w14:textId="77777777" w:rsidR="00F026FD" w:rsidRDefault="00253801" w:rsidP="00F026FD">
      <w:r>
        <w:rPr>
          <w:noProof/>
        </w:rPr>
        <w:drawing>
          <wp:anchor distT="0" distB="0" distL="114300" distR="114300" simplePos="0" relativeHeight="251662336" behindDoc="0" locked="0" layoutInCell="1" allowOverlap="1" wp14:anchorId="0DE4E54A" wp14:editId="213D015B">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anchor>
        </w:drawing>
      </w:r>
    </w:p>
    <w:p w14:paraId="54B61A00" w14:textId="77777777" w:rsidR="00E755A8" w:rsidRDefault="00253801" w:rsidP="00D4629A">
      <w:pPr>
        <w:ind w:firstLine="4678"/>
      </w:pPr>
      <w:r w:rsidRPr="001C7278">
        <w:rPr>
          <w:rFonts w:cstheme="minorHAnsi"/>
          <w:noProof/>
          <w:lang w:eastAsia="nb-NO"/>
        </w:rPr>
        <mc:AlternateContent>
          <mc:Choice Requires="wps">
            <w:drawing>
              <wp:inline distT="0" distB="0" distL="0" distR="0" wp14:anchorId="3C69BFC0" wp14:editId="3FEDEB5D">
                <wp:extent cx="2184400" cy="526695"/>
                <wp:effectExtent l="0" t="0" r="6350" b="6985"/>
                <wp:docPr id="3" name="Rektangel 3"/>
                <wp:cNvGraphicFramePr/>
                <a:graphic xmlns:a="http://schemas.openxmlformats.org/drawingml/2006/main">
                  <a:graphicData uri="http://schemas.microsoft.com/office/word/2010/wordprocessingShape">
                    <wps:wsp>
                      <wps:cNvSpPr/>
                      <wps:spPr>
                        <a:xfrm>
                          <a:off x="0" y="0"/>
                          <a:ext cx="218440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5DFC11" w14:textId="04C85634" w:rsidR="00F026FD" w:rsidRPr="00AB7D2B" w:rsidRDefault="00253801" w:rsidP="00DC0641">
                            <w:pPr>
                              <w:pStyle w:val="SSAtoppforside"/>
                            </w:pPr>
                            <w:r>
                              <w:rPr>
                                <w:rFonts w:ascii="Calibri" w:eastAsia="Calibri" w:hAnsi="Calibri" w:cs="Times New Roman"/>
                                <w:color w:val="FFFFFF"/>
                                <w:lang w:val="en-GB"/>
                              </w:rPr>
                              <w:t>SSA-O 202</w:t>
                            </w:r>
                            <w:r w:rsidR="0041297E">
                              <w:rPr>
                                <w:rFonts w:ascii="Calibri" w:eastAsia="Calibri" w:hAnsi="Calibri" w:cs="Times New Roman"/>
                                <w:color w:val="FFFFFF"/>
                                <w:lang w:val="en-G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3C69BFC0" id="Rektangel 3" o:spid="_x0000_s1026" style="width:172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" fillcolor="#012a4c" stroked="f" strokeweight="1pt">
                <v:textbox>
                  <w:txbxContent>
                    <w:p w14:paraId="255DFC11" w14:textId="04C85634" w:rsidR="00F026FD" w:rsidRPr="00AB7D2B" w:rsidRDefault="00253801" w:rsidP="00DC0641">
                      <w:pPr>
                        <w:pStyle w:val="SSAtoppforside"/>
                      </w:pPr>
                      <w:r>
                        <w:rPr>
                          <w:rFonts w:ascii="Calibri" w:eastAsia="Calibri" w:hAnsi="Calibri" w:cs="Times New Roman"/>
                          <w:color w:val="FFFFFF"/>
                          <w:lang w:val="en-GB"/>
                        </w:rPr>
                        <w:t>SSA-O 202</w:t>
                      </w:r>
                      <w:r w:rsidR="0041297E">
                        <w:rPr>
                          <w:rFonts w:ascii="Calibri" w:eastAsia="Calibri" w:hAnsi="Calibri" w:cs="Times New Roman"/>
                          <w:color w:val="FFFFFF"/>
                          <w:lang w:val="en-GB"/>
                        </w:rPr>
                        <w:t>6</w:t>
                      </w:r>
                    </w:p>
                  </w:txbxContent>
                </v:textbox>
                <w10:anchorlock/>
              </v:rect>
            </w:pict>
          </mc:Fallback>
        </mc:AlternateContent>
      </w:r>
      <w:r w:rsidR="001C2D3E" w:rsidRPr="001C7278">
        <w:rPr>
          <w:rFonts w:cstheme="minorHAnsi"/>
          <w:noProof/>
          <w:sz w:val="36"/>
        </w:rPr>
        <mc:AlternateContent>
          <mc:Choice Requires="wps">
            <w:drawing>
              <wp:anchor distT="0" distB="0" distL="114300" distR="114300" simplePos="0" relativeHeight="251660288" behindDoc="0" locked="1" layoutInCell="1" allowOverlap="1" wp14:anchorId="256B149F" wp14:editId="1802D654">
                <wp:simplePos x="0" y="0"/>
                <wp:positionH relativeFrom="column">
                  <wp:posOffset>86360</wp:posOffset>
                </wp:positionH>
                <wp:positionV relativeFrom="page">
                  <wp:posOffset>4152900</wp:posOffset>
                </wp:positionV>
                <wp:extent cx="507047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7047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6" alt="&quot;&quot;" style="mso-height-percent:0;mso-height-relative:margin;mso-position-vertical-relative:page;mso-width-percent:0;mso-width-relative:margin;mso-wrap-distance-bottom:0;mso-wrap-distance-left:9pt;mso-wrap-distance-right:9pt;mso-wrap-distance-top:0;mso-wrap-style:square;position:absolute;visibility:visible;z-index:251661312" from="6.8pt,327pt" to="406.05pt,327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3FE521B1" wp14:editId="544A6096">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1062EA" w14:textId="77777777" w:rsidR="00F626BF" w:rsidRDefault="00F626BF" w:rsidP="00F026FD"/>
    <w:p w14:paraId="34AFA0F2" w14:textId="77777777" w:rsidR="00CA227D" w:rsidRDefault="00CA227D" w:rsidP="00F026FD"/>
    <w:p w14:paraId="50BE3A02" w14:textId="77777777" w:rsidR="00CA227D" w:rsidRDefault="00CA227D" w:rsidP="00F626BF"/>
    <w:p w14:paraId="2CC42D41" w14:textId="77777777" w:rsidR="00CA227D" w:rsidRDefault="00CA227D" w:rsidP="00F626BF"/>
    <w:p w14:paraId="7D08D7DF" w14:textId="77777777" w:rsidR="00CA227D" w:rsidRDefault="00CA227D" w:rsidP="00F626BF"/>
    <w:p w14:paraId="574E8E3B" w14:textId="77777777" w:rsidR="00CA227D" w:rsidRDefault="00CA227D" w:rsidP="00281C7A"/>
    <w:p w14:paraId="7BB34FF6" w14:textId="77777777" w:rsidR="00CA227D" w:rsidRDefault="00CA227D" w:rsidP="00F626BF"/>
    <w:p w14:paraId="290F8B1A" w14:textId="77777777" w:rsidR="00CA227D" w:rsidRDefault="00CA227D" w:rsidP="00F626BF"/>
    <w:p w14:paraId="54582C4D" w14:textId="77777777" w:rsidR="00CA227D" w:rsidRDefault="00CA227D" w:rsidP="00F626BF"/>
    <w:p w14:paraId="55A8673B" w14:textId="77777777" w:rsidR="0036405D" w:rsidRDefault="0036405D" w:rsidP="00F626BF"/>
    <w:p w14:paraId="388D136F" w14:textId="77777777" w:rsidR="0036405D" w:rsidRDefault="0036405D" w:rsidP="009B0AC1"/>
    <w:p w14:paraId="172F4A5D" w14:textId="77777777" w:rsidR="0036405D" w:rsidRDefault="00253801" w:rsidP="00F626BF">
      <w:r>
        <w:rPr>
          <w:noProof/>
          <w:lang w:eastAsia="nb-NO"/>
        </w:rPr>
        <mc:AlternateContent>
          <mc:Choice Requires="wps">
            <w:drawing>
              <wp:inline distT="0" distB="0" distL="0" distR="0" wp14:anchorId="446839CD" wp14:editId="6D7E491C">
                <wp:extent cx="5078730" cy="1148486"/>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148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E12BD" w14:textId="77777777" w:rsidR="009B0AC1" w:rsidRPr="00253801" w:rsidRDefault="00253801" w:rsidP="00910CB1">
                            <w:pPr>
                              <w:pStyle w:val="Tittelforside"/>
                              <w:rPr>
                                <w:lang w:val="en-GB"/>
                              </w:rPr>
                            </w:pPr>
                            <w:r>
                              <w:rPr>
                                <w:rFonts w:eastAsia="Source Sans Pro SemiBold" w:cs="Times New Roman"/>
                                <w:lang w:val="en-GB"/>
                              </w:rPr>
                              <w:t>Assignment Agreement</w:t>
                            </w:r>
                          </w:p>
                          <w:p w14:paraId="5AF1CD0D" w14:textId="77777777" w:rsidR="001669A1" w:rsidRPr="00253801" w:rsidRDefault="00253801" w:rsidP="004B1FBA">
                            <w:pPr>
                              <w:pStyle w:val="undertittel"/>
                              <w:rPr>
                                <w:lang w:val="en-GB"/>
                              </w:rPr>
                            </w:pPr>
                            <w:r>
                              <w:rPr>
                                <w:rFonts w:ascii="Calibri" w:eastAsia="Calibri" w:hAnsi="Calibri" w:cs="Times New Roman"/>
                                <w:lang w:val="en-GB"/>
                              </w:rPr>
                              <w:t xml:space="preserve">The Norwegian Government’s Standard Agreement for consultancy assignments </w:t>
                            </w:r>
                          </w:p>
                          <w:p w14:paraId="09545740" w14:textId="77777777" w:rsidR="00C1359E" w:rsidRPr="00757692" w:rsidRDefault="00253801" w:rsidP="004B1FBA">
                            <w:pPr>
                              <w:pStyle w:val="undertittel"/>
                            </w:pPr>
                            <w:r>
                              <w:rPr>
                                <w:rFonts w:ascii="Calibri" w:eastAsia="Calibri" w:hAnsi="Calibri" w:cs="Times New Roman"/>
                                <w:lang w:val="en-GB"/>
                              </w:rPr>
                              <w:t>SSA-O</w:t>
                            </w:r>
                          </w:p>
                        </w:txbxContent>
                      </wps:txbx>
                      <wps:bodyPr rot="0" vert="horz" wrap="square" lIns="91440" tIns="45720" rIns="91440" bIns="45720" anchor="t" anchorCtr="0" upright="1"/>
                    </wps:wsp>
                  </a:graphicData>
                </a:graphic>
              </wp:inline>
            </w:drawing>
          </mc:Choice>
          <mc:Fallback>
            <w:pict>
              <v:shapetype w14:anchorId="446839CD" id="_x0000_t202" coordsize="21600,21600" o:spt="202" path="m,l,21600r21600,l21600,xe">
                <v:stroke joinstyle="miter"/>
                <v:path gradientshapeok="t" o:connecttype="rect"/>
              </v:shapetype>
              <v:shape id="Tekstboks 2" o:spid="_x0000_s1027" type="#_x0000_t202" style="width:399.9pt;height:9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" filled="f" stroked="f">
                <v:textbox>
                  <w:txbxContent>
                    <w:p w14:paraId="740E12BD" w14:textId="77777777" w:rsidR="009B0AC1" w:rsidRPr="00253801" w:rsidRDefault="00253801" w:rsidP="00910CB1">
                      <w:pPr>
                        <w:pStyle w:val="Tittelforside"/>
                        <w:rPr>
                          <w:lang w:val="en-GB"/>
                        </w:rPr>
                      </w:pPr>
                      <w:r>
                        <w:rPr>
                          <w:rFonts w:eastAsia="Source Sans Pro SemiBold" w:cs="Times New Roman"/>
                          <w:lang w:val="en-GB"/>
                        </w:rPr>
                        <w:t>Assignment Agreement</w:t>
                      </w:r>
                    </w:p>
                    <w:p w14:paraId="5AF1CD0D" w14:textId="77777777" w:rsidR="001669A1" w:rsidRPr="00253801" w:rsidRDefault="00253801" w:rsidP="004B1FBA">
                      <w:pPr>
                        <w:pStyle w:val="undertittel"/>
                        <w:rPr>
                          <w:lang w:val="en-GB"/>
                        </w:rPr>
                      </w:pPr>
                      <w:r>
                        <w:rPr>
                          <w:rFonts w:ascii="Calibri" w:eastAsia="Calibri" w:hAnsi="Calibri" w:cs="Times New Roman"/>
                          <w:lang w:val="en-GB"/>
                        </w:rPr>
                        <w:t xml:space="preserve">The Norwegian Government’s Standard Agreement for consultancy assignments </w:t>
                      </w:r>
                    </w:p>
                    <w:p w14:paraId="09545740" w14:textId="77777777" w:rsidR="00C1359E" w:rsidRPr="00757692" w:rsidRDefault="00253801" w:rsidP="004B1FBA">
                      <w:pPr>
                        <w:pStyle w:val="undertittel"/>
                      </w:pPr>
                      <w:r>
                        <w:rPr>
                          <w:rFonts w:ascii="Calibri" w:eastAsia="Calibri" w:hAnsi="Calibri" w:cs="Times New Roman"/>
                          <w:lang w:val="en-GB"/>
                        </w:rPr>
                        <w:t>SSA-O</w:t>
                      </w:r>
                    </w:p>
                  </w:txbxContent>
                </v:textbox>
                <w10:anchorlock/>
              </v:shape>
            </w:pict>
          </mc:Fallback>
        </mc:AlternateContent>
      </w:r>
    </w:p>
    <w:p w14:paraId="0C449EBD" w14:textId="77777777" w:rsidR="00566993" w:rsidRDefault="00566993" w:rsidP="00F626BF"/>
    <w:p w14:paraId="3F8A810B" w14:textId="77777777" w:rsidR="00F61BEB" w:rsidRPr="00F626BF" w:rsidRDefault="00F61BEB" w:rsidP="00F626BF">
      <w:pPr>
        <w:sectPr w:rsidR="00F61BEB" w:rsidRPr="00F626BF" w:rsidSect="00DF43B2">
          <w:footerReference w:type="default" r:id="rId12"/>
          <w:headerReference w:type="first" r:id="rId13"/>
          <w:footerReference w:type="first" r:id="rId14"/>
          <w:pgSz w:w="11906" w:h="16838" w:code="9"/>
          <w:pgMar w:top="0" w:right="0" w:bottom="0" w:left="3119" w:header="0" w:footer="0" w:gutter="0"/>
          <w:pgNumType w:start="1"/>
          <w:cols w:space="708"/>
          <w:titlePg/>
          <w:docGrid w:linePitch="299"/>
        </w:sectPr>
      </w:pPr>
    </w:p>
    <w:p w14:paraId="3F85484E" w14:textId="77777777" w:rsidR="00BD2BE3" w:rsidRPr="00253801" w:rsidRDefault="00253801" w:rsidP="0009332D">
      <w:pPr>
        <w:pStyle w:val="Tittelside2"/>
        <w:rPr>
          <w:lang w:val="en-GB"/>
        </w:rPr>
      </w:pPr>
      <w:r>
        <w:rPr>
          <w:noProof/>
          <w:lang w:eastAsia="nb-NO"/>
        </w:rPr>
        <w:lastRenderedPageBreak/>
        <w:drawing>
          <wp:anchor distT="0" distB="0" distL="114300" distR="114300" simplePos="0" relativeHeight="251659264" behindDoc="0" locked="0" layoutInCell="1" allowOverlap="1" wp14:anchorId="20C796A2" wp14:editId="23EA8837">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Arial"/>
          <w:lang w:val="en-GB"/>
        </w:rPr>
        <w:t>Agreement for consultancy assignments</w:t>
      </w:r>
    </w:p>
    <w:p w14:paraId="7733B2D9" w14:textId="77777777" w:rsidR="00874AB7" w:rsidRPr="00253801" w:rsidRDefault="00874AB7" w:rsidP="00626295">
      <w:pPr>
        <w:rPr>
          <w:lang w:val="en-GB"/>
        </w:rPr>
      </w:pPr>
    </w:p>
    <w:p w14:paraId="156118DC" w14:textId="77777777" w:rsidR="00F27181" w:rsidRPr="00253801" w:rsidRDefault="00253801" w:rsidP="00F27181">
      <w:pPr>
        <w:rPr>
          <w:b/>
          <w:bCs/>
          <w:lang w:val="en-GB"/>
        </w:rPr>
      </w:pPr>
      <w:r>
        <w:rPr>
          <w:rFonts w:ascii="Calibri" w:eastAsia="Calibri" w:hAnsi="Calibri" w:cs="Times New Roman"/>
          <w:b/>
          <w:bCs/>
          <w:lang w:val="en-GB"/>
        </w:rPr>
        <w:t>An agreement concerning</w:t>
      </w:r>
    </w:p>
    <w:p w14:paraId="4903644C" w14:textId="77777777" w:rsidR="00F27181" w:rsidRPr="00253801" w:rsidRDefault="00253801" w:rsidP="0011378C">
      <w:pPr>
        <w:pStyle w:val="Normalmedluftover"/>
        <w:rPr>
          <w:lang w:val="en-GB"/>
        </w:rPr>
      </w:pPr>
      <w:r>
        <w:rPr>
          <w:rFonts w:ascii="Calibri" w:eastAsia="Calibri" w:hAnsi="Calibri" w:cs="Calibri"/>
          <w:lang w:val="en-GB"/>
        </w:rPr>
        <w:t>[Name of procurement]</w:t>
      </w:r>
    </w:p>
    <w:p w14:paraId="222B902D" w14:textId="77777777" w:rsidR="00F27181" w:rsidRPr="00253801" w:rsidRDefault="00F27181" w:rsidP="00626295">
      <w:pPr>
        <w:rPr>
          <w:lang w:val="en-GB"/>
        </w:rPr>
      </w:pPr>
    </w:p>
    <w:p w14:paraId="7C46DCA5" w14:textId="77777777" w:rsidR="00F27181" w:rsidRPr="00253801" w:rsidRDefault="00F27181" w:rsidP="00626295">
      <w:pPr>
        <w:rPr>
          <w:lang w:val="en-GB"/>
        </w:rPr>
      </w:pPr>
    </w:p>
    <w:p w14:paraId="458B9F07" w14:textId="77777777" w:rsidR="00F27181" w:rsidRPr="009D3189" w:rsidRDefault="00253801" w:rsidP="009D3189">
      <w:pPr>
        <w:rPr>
          <w:b/>
          <w:bCs/>
          <w:lang w:val="nn-NO"/>
        </w:rPr>
      </w:pPr>
      <w:r>
        <w:rPr>
          <w:rFonts w:ascii="Calibri" w:eastAsia="Calibri" w:hAnsi="Calibri" w:cs="Times New Roman"/>
          <w:b/>
          <w:bCs/>
          <w:lang w:val="en-GB"/>
        </w:rPr>
        <w:t>has been entered into between:</w:t>
      </w:r>
    </w:p>
    <w:p w14:paraId="18609767" w14:textId="77777777" w:rsidR="00F27181" w:rsidRPr="00F27181" w:rsidRDefault="00253801" w:rsidP="0011378C">
      <w:pPr>
        <w:pStyle w:val="Normalmedluftover"/>
      </w:pPr>
      <w:r>
        <w:rPr>
          <w:rFonts w:ascii="Calibri" w:eastAsia="Calibri" w:hAnsi="Calibri" w:cs="Calibri"/>
          <w:lang w:val="en-GB"/>
        </w:rPr>
        <w:t>[Enter here]</w:t>
      </w:r>
    </w:p>
    <w:p w14:paraId="4C9D0550" w14:textId="77777777" w:rsidR="00F27181" w:rsidRPr="00253801" w:rsidRDefault="00253801" w:rsidP="00F27181">
      <w:pPr>
        <w:rPr>
          <w:lang w:val="en-GB"/>
        </w:rPr>
      </w:pPr>
      <w:r w:rsidRPr="00253801">
        <w:rPr>
          <w:lang w:val="en-GB"/>
        </w:rPr>
        <w:t>_____________________________________________________</w:t>
      </w:r>
    </w:p>
    <w:p w14:paraId="3EE19F0F" w14:textId="77777777" w:rsidR="00F27181" w:rsidRPr="00253801" w:rsidRDefault="00253801" w:rsidP="00F27181">
      <w:pPr>
        <w:rPr>
          <w:lang w:val="en-GB"/>
        </w:rPr>
      </w:pPr>
      <w:r>
        <w:rPr>
          <w:rFonts w:ascii="Calibri" w:eastAsia="Calibri" w:hAnsi="Calibri" w:cs="Times New Roman"/>
          <w:lang w:val="en-GB"/>
        </w:rPr>
        <w:t>(hereinafter referred to as the Customer)</w:t>
      </w:r>
    </w:p>
    <w:p w14:paraId="709FE9D9" w14:textId="77777777" w:rsidR="00F27181" w:rsidRPr="00253801" w:rsidRDefault="00F27181" w:rsidP="00626295">
      <w:pPr>
        <w:rPr>
          <w:lang w:val="en-GB"/>
        </w:rPr>
      </w:pPr>
    </w:p>
    <w:p w14:paraId="41DB1D26" w14:textId="77777777" w:rsidR="00F27181" w:rsidRPr="00253801" w:rsidRDefault="00253801" w:rsidP="00F27181">
      <w:pPr>
        <w:rPr>
          <w:b/>
          <w:lang w:val="en-GB"/>
        </w:rPr>
      </w:pPr>
      <w:r>
        <w:rPr>
          <w:rFonts w:ascii="Calibri" w:eastAsia="Calibri" w:hAnsi="Calibri" w:cs="Times New Roman"/>
          <w:b/>
          <w:bCs/>
          <w:lang w:val="en-GB"/>
        </w:rPr>
        <w:t>and</w:t>
      </w:r>
    </w:p>
    <w:p w14:paraId="0DFA0344" w14:textId="77777777" w:rsidR="00F27181" w:rsidRPr="00253801" w:rsidRDefault="00253801" w:rsidP="0011378C">
      <w:pPr>
        <w:pStyle w:val="Normalmedluftover"/>
        <w:rPr>
          <w:lang w:val="en-GB"/>
        </w:rPr>
      </w:pPr>
      <w:r>
        <w:rPr>
          <w:rFonts w:ascii="Calibri" w:eastAsia="Calibri" w:hAnsi="Calibri" w:cs="Calibri"/>
          <w:lang w:val="en-GB"/>
        </w:rPr>
        <w:t>[Enter here]</w:t>
      </w:r>
    </w:p>
    <w:p w14:paraId="4B5BED9E" w14:textId="77777777" w:rsidR="00F27181" w:rsidRPr="00253801" w:rsidRDefault="00253801" w:rsidP="00F27181">
      <w:pPr>
        <w:rPr>
          <w:lang w:val="en-GB"/>
        </w:rPr>
      </w:pPr>
      <w:r w:rsidRPr="00253801">
        <w:rPr>
          <w:lang w:val="en-GB"/>
        </w:rPr>
        <w:t>_____________________________________________________</w:t>
      </w:r>
    </w:p>
    <w:p w14:paraId="20B79CCB" w14:textId="77777777" w:rsidR="00F27181" w:rsidRPr="00253801" w:rsidRDefault="00253801" w:rsidP="00F27181">
      <w:pPr>
        <w:rPr>
          <w:lang w:val="en-GB"/>
        </w:rPr>
      </w:pPr>
      <w:r>
        <w:rPr>
          <w:rFonts w:ascii="Calibri" w:eastAsia="Calibri" w:hAnsi="Calibri" w:cs="Times New Roman"/>
          <w:lang w:val="en-GB"/>
        </w:rPr>
        <w:t>(hereinafter referred to as the Consultant)</w:t>
      </w:r>
    </w:p>
    <w:p w14:paraId="3F06DBC8" w14:textId="77777777" w:rsidR="00F27181" w:rsidRPr="00253801" w:rsidRDefault="00F27181" w:rsidP="00F27181">
      <w:pPr>
        <w:rPr>
          <w:lang w:val="en-GB"/>
        </w:rPr>
      </w:pPr>
    </w:p>
    <w:p w14:paraId="052A5ECD" w14:textId="77777777" w:rsidR="00F27181" w:rsidRPr="00253801" w:rsidRDefault="00253801" w:rsidP="00F27181">
      <w:pPr>
        <w:rPr>
          <w:lang w:val="en-GB"/>
        </w:rPr>
      </w:pPr>
      <w:r>
        <w:rPr>
          <w:rFonts w:ascii="Calibri" w:eastAsia="Calibri" w:hAnsi="Calibri" w:cs="Times New Roman"/>
          <w:lang w:val="en-GB"/>
        </w:rPr>
        <w:t>(individually referred to as a Party and jointly as the Parties)</w:t>
      </w:r>
    </w:p>
    <w:p w14:paraId="45839B77" w14:textId="77777777" w:rsidR="00F27181" w:rsidRPr="00253801" w:rsidRDefault="00F27181" w:rsidP="00F27181">
      <w:pPr>
        <w:rPr>
          <w:lang w:val="en-GB"/>
        </w:rPr>
      </w:pPr>
    </w:p>
    <w:p w14:paraId="64EFF886" w14:textId="77777777" w:rsidR="00F27181" w:rsidRPr="00253801" w:rsidRDefault="00F27181" w:rsidP="00F27181">
      <w:pPr>
        <w:rPr>
          <w:lang w:val="en-GB"/>
        </w:rPr>
      </w:pPr>
    </w:p>
    <w:p w14:paraId="651E13C7" w14:textId="77777777" w:rsidR="00F27181" w:rsidRPr="00253801" w:rsidRDefault="00253801" w:rsidP="00F27181">
      <w:pPr>
        <w:rPr>
          <w:b/>
          <w:bCs/>
          <w:lang w:val="en-GB"/>
        </w:rPr>
      </w:pPr>
      <w:r>
        <w:rPr>
          <w:rFonts w:ascii="Calibri" w:eastAsia="Calibri" w:hAnsi="Calibri" w:cs="Times New Roman"/>
          <w:b/>
          <w:bCs/>
          <w:lang w:val="en-GB"/>
        </w:rPr>
        <w:t>Place and date:</w:t>
      </w:r>
    </w:p>
    <w:p w14:paraId="4DE9B719" w14:textId="77777777" w:rsidR="00F27181" w:rsidRPr="00253801" w:rsidRDefault="00253801" w:rsidP="0011378C">
      <w:pPr>
        <w:pStyle w:val="Normalmedluftover"/>
        <w:rPr>
          <w:lang w:val="en-GB"/>
        </w:rPr>
      </w:pPr>
      <w:r>
        <w:rPr>
          <w:rFonts w:ascii="Calibri" w:eastAsia="Calibri" w:hAnsi="Calibri" w:cs="Calibri"/>
          <w:lang w:val="en-GB"/>
        </w:rPr>
        <w:t>[Please enter the place and date]</w:t>
      </w:r>
    </w:p>
    <w:p w14:paraId="1A2212F3" w14:textId="77777777" w:rsidR="00F27181" w:rsidRDefault="00253801" w:rsidP="00F27181">
      <w:r>
        <w:t>____________________________________________________</w:t>
      </w:r>
    </w:p>
    <w:p w14:paraId="283DB817" w14:textId="77777777" w:rsidR="00F27181" w:rsidRPr="00971E0C" w:rsidRDefault="00F27181" w:rsidP="00F27181"/>
    <w:p w14:paraId="62CC0C97" w14:textId="77777777" w:rsidR="00F27181" w:rsidRPr="00971E0C" w:rsidRDefault="00F27181" w:rsidP="00F27181"/>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CC1A6B" w:rsidRPr="00813F8A" w14:paraId="7515DBC3" w14:textId="77777777" w:rsidTr="004C740E">
        <w:tc>
          <w:tcPr>
            <w:tcW w:w="4109" w:type="dxa"/>
          </w:tcPr>
          <w:p w14:paraId="490BEC93" w14:textId="77777777" w:rsidR="00F27181" w:rsidRPr="00253801" w:rsidRDefault="00253801" w:rsidP="00553379">
            <w:pPr>
              <w:pStyle w:val="TableContents"/>
              <w:rPr>
                <w:rFonts w:asciiTheme="minorHAnsi" w:hAnsiTheme="minorHAnsi" w:cstheme="minorHAnsi"/>
                <w:sz w:val="24"/>
                <w:szCs w:val="24"/>
                <w:lang w:val="en-GB"/>
              </w:rPr>
            </w:pPr>
            <w:r>
              <w:rPr>
                <w:rFonts w:ascii="Calibri" w:eastAsia="Calibri" w:hAnsi="Calibri" w:cs="Calibri"/>
                <w:sz w:val="24"/>
                <w:szCs w:val="24"/>
                <w:lang w:val="en-GB"/>
              </w:rPr>
              <w:t>[Customer name]</w:t>
            </w:r>
          </w:p>
          <w:p w14:paraId="697F9692" w14:textId="77777777" w:rsidR="00F27181" w:rsidRPr="00253801" w:rsidRDefault="00253801" w:rsidP="0011378C">
            <w:pPr>
              <w:pStyle w:val="Normalmedluftover"/>
              <w:rPr>
                <w:lang w:val="en-GB"/>
              </w:rPr>
            </w:pPr>
            <w:r>
              <w:rPr>
                <w:rFonts w:ascii="Calibri" w:eastAsia="Calibri" w:hAnsi="Calibri" w:cs="Calibri"/>
                <w:lang w:val="en-GB"/>
              </w:rPr>
              <w:t>[Customer business registration number]</w:t>
            </w:r>
          </w:p>
        </w:tc>
        <w:tc>
          <w:tcPr>
            <w:tcW w:w="4110" w:type="dxa"/>
          </w:tcPr>
          <w:p w14:paraId="5EC050B4" w14:textId="77777777" w:rsidR="00F27181" w:rsidRPr="00253801" w:rsidRDefault="00253801" w:rsidP="00553379">
            <w:pPr>
              <w:pStyle w:val="TableContents"/>
              <w:rPr>
                <w:rFonts w:asciiTheme="minorHAnsi" w:hAnsiTheme="minorHAnsi" w:cstheme="minorHAnsi"/>
                <w:sz w:val="24"/>
                <w:szCs w:val="24"/>
                <w:lang w:val="en-GB"/>
              </w:rPr>
            </w:pPr>
            <w:r>
              <w:rPr>
                <w:rFonts w:ascii="Calibri" w:eastAsia="Calibri" w:hAnsi="Calibri" w:cs="Calibri"/>
                <w:sz w:val="24"/>
                <w:szCs w:val="24"/>
                <w:lang w:val="en-GB"/>
              </w:rPr>
              <w:t>[Consultant name]</w:t>
            </w:r>
          </w:p>
          <w:p w14:paraId="12E4F84A" w14:textId="77777777" w:rsidR="00F27181" w:rsidRPr="00253801" w:rsidRDefault="00253801" w:rsidP="0011378C">
            <w:pPr>
              <w:pStyle w:val="Normalmedluftover"/>
              <w:rPr>
                <w:lang w:val="en-GB"/>
              </w:rPr>
            </w:pPr>
            <w:r>
              <w:rPr>
                <w:rFonts w:ascii="Calibri" w:eastAsia="Calibri" w:hAnsi="Calibri" w:cs="Calibri"/>
                <w:lang w:val="en-GB"/>
              </w:rPr>
              <w:t>[Consultant business registration number]</w:t>
            </w:r>
          </w:p>
        </w:tc>
      </w:tr>
      <w:tr w:rsidR="00CC1A6B" w14:paraId="5145A16C" w14:textId="77777777" w:rsidTr="004C740E">
        <w:tc>
          <w:tcPr>
            <w:tcW w:w="4109" w:type="dxa"/>
          </w:tcPr>
          <w:p w14:paraId="629CC079" w14:textId="77777777" w:rsidR="00F27181" w:rsidRPr="00253801" w:rsidRDefault="00F27181" w:rsidP="0011378C">
            <w:pPr>
              <w:pStyle w:val="Normalmedluftover"/>
              <w:rPr>
                <w:lang w:val="en-GB"/>
              </w:rPr>
            </w:pPr>
          </w:p>
          <w:p w14:paraId="3290CCE1" w14:textId="77777777" w:rsidR="00F27181" w:rsidRDefault="00253801" w:rsidP="00553379">
            <w:pPr>
              <w:pStyle w:val="TableContents"/>
            </w:pPr>
            <w:r>
              <w:t>____________________________</w:t>
            </w:r>
          </w:p>
          <w:p w14:paraId="7810B54B" w14:textId="77777777" w:rsidR="00F27181" w:rsidRDefault="00253801" w:rsidP="00CD23B8">
            <w:r>
              <w:rPr>
                <w:rFonts w:ascii="Calibri" w:eastAsia="Calibri" w:hAnsi="Calibri" w:cs="Times New Roman"/>
                <w:lang w:val="en-GB"/>
              </w:rPr>
              <w:t>The Customer’s signature</w:t>
            </w:r>
          </w:p>
        </w:tc>
        <w:tc>
          <w:tcPr>
            <w:tcW w:w="4110" w:type="dxa"/>
          </w:tcPr>
          <w:p w14:paraId="3407EB1E" w14:textId="77777777" w:rsidR="00F27181" w:rsidRPr="00C0595F" w:rsidRDefault="00F27181" w:rsidP="0011378C">
            <w:pPr>
              <w:pStyle w:val="Normalmedluftover"/>
            </w:pPr>
          </w:p>
          <w:p w14:paraId="2ED3B4E4" w14:textId="77777777" w:rsidR="00F27181" w:rsidRDefault="00253801" w:rsidP="00553379">
            <w:pPr>
              <w:pStyle w:val="TableContents"/>
            </w:pPr>
            <w:r>
              <w:t>______________________________</w:t>
            </w:r>
          </w:p>
          <w:p w14:paraId="0ACF6440" w14:textId="77777777" w:rsidR="00F27181" w:rsidRDefault="00253801" w:rsidP="00CD23B8">
            <w:r>
              <w:rPr>
                <w:rFonts w:ascii="Calibri" w:eastAsia="Calibri" w:hAnsi="Calibri" w:cs="Times New Roman"/>
                <w:lang w:val="en-GB"/>
              </w:rPr>
              <w:t>The Consultant’s signature</w:t>
            </w:r>
          </w:p>
        </w:tc>
      </w:tr>
    </w:tbl>
    <w:p w14:paraId="774E9295" w14:textId="77777777" w:rsidR="00F27181" w:rsidRPr="00971E0C" w:rsidRDefault="00F27181" w:rsidP="00F27181"/>
    <w:p w14:paraId="1C5A62FB" w14:textId="77777777" w:rsidR="00CD23B8" w:rsidRDefault="00CD23B8" w:rsidP="00F27181"/>
    <w:p w14:paraId="5293EC9B" w14:textId="77777777" w:rsidR="00F27181" w:rsidRPr="00253801" w:rsidRDefault="00253801" w:rsidP="00F27181">
      <w:pPr>
        <w:rPr>
          <w:lang w:val="en-GB"/>
        </w:rPr>
      </w:pPr>
      <w:r>
        <w:rPr>
          <w:rFonts w:ascii="Calibri" w:eastAsia="Calibri" w:hAnsi="Calibri" w:cs="Times New Roman"/>
          <w:lang w:val="en-GB"/>
        </w:rPr>
        <w:t>This Agreement shall be signed in two copies, one for each Party.</w:t>
      </w:r>
    </w:p>
    <w:p w14:paraId="0FE8E3B5" w14:textId="77777777" w:rsidR="00F27181" w:rsidRPr="00253801" w:rsidRDefault="00F27181" w:rsidP="00F27181">
      <w:pPr>
        <w:rPr>
          <w:lang w:val="en-GB"/>
        </w:rPr>
      </w:pPr>
    </w:p>
    <w:p w14:paraId="747451B8" w14:textId="77777777" w:rsidR="00F27181" w:rsidRPr="00253801" w:rsidRDefault="00F27181" w:rsidP="00626295">
      <w:pPr>
        <w:rPr>
          <w:lang w:val="en-GB"/>
        </w:rPr>
      </w:pPr>
    </w:p>
    <w:p w14:paraId="2D6FFE2D" w14:textId="77777777" w:rsidR="00F27181" w:rsidRPr="00253801" w:rsidRDefault="00253801" w:rsidP="00F27181">
      <w:pPr>
        <w:rPr>
          <w:b/>
          <w:bCs/>
          <w:lang w:val="en-GB"/>
        </w:rPr>
      </w:pPr>
      <w:r>
        <w:rPr>
          <w:rFonts w:ascii="Calibri" w:eastAsia="Calibri" w:hAnsi="Calibri" w:cs="Times New Roman"/>
          <w:b/>
          <w:bCs/>
          <w:lang w:val="en-GB"/>
        </w:rPr>
        <w:t>Enquiries</w:t>
      </w:r>
    </w:p>
    <w:p w14:paraId="3C76C16A" w14:textId="77777777" w:rsidR="0025672B" w:rsidRPr="00253801" w:rsidRDefault="00253801" w:rsidP="0025672B">
      <w:pPr>
        <w:rPr>
          <w:rFonts w:cstheme="minorHAnsi"/>
          <w:lang w:val="en-GB"/>
        </w:rPr>
      </w:pPr>
      <w:r>
        <w:rPr>
          <w:rFonts w:ascii="Calibri" w:eastAsia="Calibri" w:hAnsi="Calibri" w:cs="Calibri"/>
          <w:lang w:val="en-GB"/>
        </w:rPr>
        <w:t>All enquiries relating to this Agreement must be directed to the individual or role listed as the authorised representative in Appendix 4.</w:t>
      </w:r>
    </w:p>
    <w:p w14:paraId="32E6DAC6" w14:textId="77777777" w:rsidR="00F27181" w:rsidRPr="00253801" w:rsidRDefault="00F27181" w:rsidP="00F27181">
      <w:pPr>
        <w:rPr>
          <w:lang w:val="en-GB"/>
        </w:rPr>
      </w:pPr>
    </w:p>
    <w:p w14:paraId="5D639A8C" w14:textId="77777777" w:rsidR="00BD2BE3" w:rsidRPr="00253801" w:rsidRDefault="00BD2BE3" w:rsidP="00BD2BE3">
      <w:pPr>
        <w:rPr>
          <w:lang w:val="en-GB"/>
        </w:rPr>
        <w:sectPr w:rsidR="00BD2BE3" w:rsidRPr="00253801" w:rsidSect="00DF43B2">
          <w:footerReference w:type="default" r:id="rId15"/>
          <w:headerReference w:type="first" r:id="rId16"/>
          <w:footerReference w:type="first" r:id="rId17"/>
          <w:pgSz w:w="11906" w:h="16838" w:code="9"/>
          <w:pgMar w:top="1418" w:right="1418" w:bottom="1418" w:left="1985" w:header="709" w:footer="709" w:gutter="0"/>
          <w:paperSrc w:first="15" w:other="15"/>
          <w:pgNumType w:start="2"/>
          <w:cols w:space="708"/>
          <w:titlePg/>
          <w:docGrid w:linePitch="326"/>
        </w:sectPr>
      </w:pPr>
    </w:p>
    <w:p w14:paraId="512CC4AD" w14:textId="77777777" w:rsidR="00C4786E" w:rsidRDefault="00253801" w:rsidP="00C4786E">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Pr>
          <w:rFonts w:eastAsia="Arial"/>
          <w:lang w:val="en-GB"/>
        </w:rPr>
        <w:lastRenderedPageBreak/>
        <w:t>Contents</w:t>
      </w:r>
    </w:p>
    <w:sdt>
      <w:sdtPr>
        <w:id w:val="374357955"/>
        <w:docPartObj>
          <w:docPartGallery w:val="Table of Contents"/>
          <w:docPartUnique/>
        </w:docPartObj>
      </w:sdtPr>
      <w:sdtEndPr>
        <w:rPr>
          <w:noProof/>
        </w:rPr>
      </w:sdtEndPr>
      <w:sdtContent>
        <w:p w14:paraId="3D81F631" w14:textId="77777777" w:rsidR="004643D8" w:rsidRDefault="004643D8" w:rsidP="008727DF"/>
        <w:p w14:paraId="53CF520D" w14:textId="66902AED" w:rsidR="00E30B03" w:rsidRDefault="00253801">
          <w:pPr>
            <w:pStyle w:val="INNH1"/>
            <w:rPr>
              <w:rFonts w:asciiTheme="minorHAnsi" w:eastAsiaTheme="minorEastAsia" w:hAnsiTheme="minorHAnsi" w:cstheme="minorBidi"/>
              <w:b w:val="0"/>
              <w:bCs w:val="0"/>
              <w:caps w:val="0"/>
              <w:noProof/>
              <w:kern w:val="2"/>
              <w:sz w:val="24"/>
              <w:szCs w:val="24"/>
              <w14:ligatures w14:val="standardContextual"/>
            </w:rPr>
          </w:pPr>
          <w:r w:rsidRPr="00F97F02">
            <w:rPr>
              <w:rFonts w:asciiTheme="minorHAnsi" w:hAnsiTheme="minorHAnsi" w:cstheme="minorHAnsi"/>
            </w:rPr>
            <w:fldChar w:fldCharType="begin"/>
          </w:r>
          <w:r w:rsidRPr="00F97F02">
            <w:rPr>
              <w:rFonts w:asciiTheme="minorHAnsi" w:hAnsiTheme="minorHAnsi" w:cstheme="minorHAnsi"/>
            </w:rPr>
            <w:instrText xml:space="preserve"> TOC \o "1-3" \h \z \u </w:instrText>
          </w:r>
          <w:r w:rsidRPr="00F97F02">
            <w:rPr>
              <w:rFonts w:asciiTheme="minorHAnsi" w:hAnsiTheme="minorHAnsi" w:cstheme="minorHAnsi"/>
            </w:rPr>
            <w:fldChar w:fldCharType="separate"/>
          </w:r>
          <w:hyperlink w:anchor="_Toc227587783" w:history="1">
            <w:r w:rsidR="00E30B03" w:rsidRPr="00D64BB0">
              <w:rPr>
                <w:rStyle w:val="Hyperkobling"/>
                <w:noProof/>
              </w:rPr>
              <w:t>1.</w:t>
            </w:r>
            <w:r w:rsidR="00E30B03">
              <w:rPr>
                <w:rFonts w:asciiTheme="minorHAnsi" w:eastAsiaTheme="minorEastAsia" w:hAnsiTheme="minorHAnsi" w:cstheme="minorBidi"/>
                <w:b w:val="0"/>
                <w:bCs w:val="0"/>
                <w:caps w:val="0"/>
                <w:noProof/>
                <w:kern w:val="2"/>
                <w:sz w:val="24"/>
                <w:szCs w:val="24"/>
                <w14:ligatures w14:val="standardContextual"/>
              </w:rPr>
              <w:tab/>
            </w:r>
            <w:r w:rsidR="00E30B03" w:rsidRPr="00D64BB0">
              <w:rPr>
                <w:rStyle w:val="Hyperkobling"/>
                <w:rFonts w:eastAsia="Arial"/>
                <w:noProof/>
                <w:lang w:val="en-GB"/>
              </w:rPr>
              <w:t>General Provisions</w:t>
            </w:r>
            <w:r w:rsidR="00E30B03">
              <w:rPr>
                <w:noProof/>
                <w:webHidden/>
              </w:rPr>
              <w:tab/>
            </w:r>
            <w:r w:rsidR="00E30B03">
              <w:rPr>
                <w:noProof/>
                <w:webHidden/>
              </w:rPr>
              <w:fldChar w:fldCharType="begin"/>
            </w:r>
            <w:r w:rsidR="00E30B03">
              <w:rPr>
                <w:noProof/>
                <w:webHidden/>
              </w:rPr>
              <w:instrText xml:space="preserve"> PAGEREF _Toc227587783 \h </w:instrText>
            </w:r>
            <w:r w:rsidR="00E30B03">
              <w:rPr>
                <w:noProof/>
                <w:webHidden/>
              </w:rPr>
            </w:r>
            <w:r w:rsidR="00E30B03">
              <w:rPr>
                <w:noProof/>
                <w:webHidden/>
              </w:rPr>
              <w:fldChar w:fldCharType="separate"/>
            </w:r>
            <w:r w:rsidR="00E30B03">
              <w:rPr>
                <w:noProof/>
                <w:webHidden/>
              </w:rPr>
              <w:t>5</w:t>
            </w:r>
            <w:r w:rsidR="00E30B03">
              <w:rPr>
                <w:noProof/>
                <w:webHidden/>
              </w:rPr>
              <w:fldChar w:fldCharType="end"/>
            </w:r>
          </w:hyperlink>
        </w:p>
        <w:p w14:paraId="538B9C1B" w14:textId="79B19E98"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784" w:history="1">
            <w:r w:rsidRPr="00D64BB0">
              <w:rPr>
                <w:rStyle w:val="Hyperkobling"/>
                <w:noProof/>
              </w:rPr>
              <w:t>1.1</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Scope of the Agreement</w:t>
            </w:r>
            <w:r>
              <w:rPr>
                <w:noProof/>
                <w:webHidden/>
              </w:rPr>
              <w:tab/>
            </w:r>
            <w:r>
              <w:rPr>
                <w:noProof/>
                <w:webHidden/>
              </w:rPr>
              <w:fldChar w:fldCharType="begin"/>
            </w:r>
            <w:r>
              <w:rPr>
                <w:noProof/>
                <w:webHidden/>
              </w:rPr>
              <w:instrText xml:space="preserve"> PAGEREF _Toc227587784 \h </w:instrText>
            </w:r>
            <w:r>
              <w:rPr>
                <w:noProof/>
                <w:webHidden/>
              </w:rPr>
            </w:r>
            <w:r>
              <w:rPr>
                <w:noProof/>
                <w:webHidden/>
              </w:rPr>
              <w:fldChar w:fldCharType="separate"/>
            </w:r>
            <w:r>
              <w:rPr>
                <w:noProof/>
                <w:webHidden/>
              </w:rPr>
              <w:t>5</w:t>
            </w:r>
            <w:r>
              <w:rPr>
                <w:noProof/>
                <w:webHidden/>
              </w:rPr>
              <w:fldChar w:fldCharType="end"/>
            </w:r>
          </w:hyperlink>
        </w:p>
        <w:p w14:paraId="2DF0A8CD" w14:textId="53408254"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785" w:history="1">
            <w:r w:rsidRPr="00D64BB0">
              <w:rPr>
                <w:rStyle w:val="Hyperkobling"/>
                <w:noProof/>
              </w:rPr>
              <w:t>1.2</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Appendices to the Agreement</w:t>
            </w:r>
            <w:r>
              <w:rPr>
                <w:noProof/>
                <w:webHidden/>
              </w:rPr>
              <w:tab/>
            </w:r>
            <w:r>
              <w:rPr>
                <w:noProof/>
                <w:webHidden/>
              </w:rPr>
              <w:fldChar w:fldCharType="begin"/>
            </w:r>
            <w:r>
              <w:rPr>
                <w:noProof/>
                <w:webHidden/>
              </w:rPr>
              <w:instrText xml:space="preserve"> PAGEREF _Toc227587785 \h </w:instrText>
            </w:r>
            <w:r>
              <w:rPr>
                <w:noProof/>
                <w:webHidden/>
              </w:rPr>
            </w:r>
            <w:r>
              <w:rPr>
                <w:noProof/>
                <w:webHidden/>
              </w:rPr>
              <w:fldChar w:fldCharType="separate"/>
            </w:r>
            <w:r>
              <w:rPr>
                <w:noProof/>
                <w:webHidden/>
              </w:rPr>
              <w:t>5</w:t>
            </w:r>
            <w:r>
              <w:rPr>
                <w:noProof/>
                <w:webHidden/>
              </w:rPr>
              <w:fldChar w:fldCharType="end"/>
            </w:r>
          </w:hyperlink>
        </w:p>
        <w:p w14:paraId="04889705" w14:textId="39892956"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786" w:history="1">
            <w:r w:rsidRPr="00D64BB0">
              <w:rPr>
                <w:rStyle w:val="Hyperkobling"/>
                <w:noProof/>
              </w:rPr>
              <w:t>1.3</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Interpretation – Ranking</w:t>
            </w:r>
            <w:r>
              <w:rPr>
                <w:noProof/>
                <w:webHidden/>
              </w:rPr>
              <w:tab/>
            </w:r>
            <w:r>
              <w:rPr>
                <w:noProof/>
                <w:webHidden/>
              </w:rPr>
              <w:fldChar w:fldCharType="begin"/>
            </w:r>
            <w:r>
              <w:rPr>
                <w:noProof/>
                <w:webHidden/>
              </w:rPr>
              <w:instrText xml:space="preserve"> PAGEREF _Toc227587786 \h </w:instrText>
            </w:r>
            <w:r>
              <w:rPr>
                <w:noProof/>
                <w:webHidden/>
              </w:rPr>
            </w:r>
            <w:r>
              <w:rPr>
                <w:noProof/>
                <w:webHidden/>
              </w:rPr>
              <w:fldChar w:fldCharType="separate"/>
            </w:r>
            <w:r>
              <w:rPr>
                <w:noProof/>
                <w:webHidden/>
              </w:rPr>
              <w:t>6</w:t>
            </w:r>
            <w:r>
              <w:rPr>
                <w:noProof/>
                <w:webHidden/>
              </w:rPr>
              <w:fldChar w:fldCharType="end"/>
            </w:r>
          </w:hyperlink>
        </w:p>
        <w:p w14:paraId="0716466E" w14:textId="4E117E6B" w:rsidR="00E30B03" w:rsidRDefault="00E30B03">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787" w:history="1">
            <w:r w:rsidRPr="00D64BB0">
              <w:rPr>
                <w:rStyle w:val="Hyperkobling"/>
                <w:noProof/>
              </w:rPr>
              <w:t>2.</w:t>
            </w:r>
            <w:r>
              <w:rPr>
                <w:rFonts w:asciiTheme="minorHAnsi" w:eastAsiaTheme="minorEastAsia" w:hAnsiTheme="minorHAnsi" w:cstheme="minorBidi"/>
                <w:b w:val="0"/>
                <w:bCs w:val="0"/>
                <w:caps w:val="0"/>
                <w:noProof/>
                <w:kern w:val="2"/>
                <w:sz w:val="24"/>
                <w:szCs w:val="24"/>
                <w14:ligatures w14:val="standardContextual"/>
              </w:rPr>
              <w:tab/>
            </w:r>
            <w:r w:rsidRPr="00D64BB0">
              <w:rPr>
                <w:rStyle w:val="Hyperkobling"/>
                <w:rFonts w:eastAsia="Arial"/>
                <w:noProof/>
                <w:lang w:val="en-GB"/>
              </w:rPr>
              <w:t>Implementation of the Agreement</w:t>
            </w:r>
            <w:r>
              <w:rPr>
                <w:noProof/>
                <w:webHidden/>
              </w:rPr>
              <w:tab/>
            </w:r>
            <w:r>
              <w:rPr>
                <w:noProof/>
                <w:webHidden/>
              </w:rPr>
              <w:fldChar w:fldCharType="begin"/>
            </w:r>
            <w:r>
              <w:rPr>
                <w:noProof/>
                <w:webHidden/>
              </w:rPr>
              <w:instrText xml:space="preserve"> PAGEREF _Toc227587787 \h </w:instrText>
            </w:r>
            <w:r>
              <w:rPr>
                <w:noProof/>
                <w:webHidden/>
              </w:rPr>
            </w:r>
            <w:r>
              <w:rPr>
                <w:noProof/>
                <w:webHidden/>
              </w:rPr>
              <w:fldChar w:fldCharType="separate"/>
            </w:r>
            <w:r>
              <w:rPr>
                <w:noProof/>
                <w:webHidden/>
              </w:rPr>
              <w:t>6</w:t>
            </w:r>
            <w:r>
              <w:rPr>
                <w:noProof/>
                <w:webHidden/>
              </w:rPr>
              <w:fldChar w:fldCharType="end"/>
            </w:r>
          </w:hyperlink>
        </w:p>
        <w:p w14:paraId="7C98927E" w14:textId="77B48B9C"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788" w:history="1">
            <w:r w:rsidRPr="00D64BB0">
              <w:rPr>
                <w:rStyle w:val="Hyperkobling"/>
                <w:noProof/>
              </w:rPr>
              <w:t>2.1</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The Parties’ representatives</w:t>
            </w:r>
            <w:r>
              <w:rPr>
                <w:noProof/>
                <w:webHidden/>
              </w:rPr>
              <w:tab/>
            </w:r>
            <w:r>
              <w:rPr>
                <w:noProof/>
                <w:webHidden/>
              </w:rPr>
              <w:fldChar w:fldCharType="begin"/>
            </w:r>
            <w:r>
              <w:rPr>
                <w:noProof/>
                <w:webHidden/>
              </w:rPr>
              <w:instrText xml:space="preserve"> PAGEREF _Toc227587788 \h </w:instrText>
            </w:r>
            <w:r>
              <w:rPr>
                <w:noProof/>
                <w:webHidden/>
              </w:rPr>
            </w:r>
            <w:r>
              <w:rPr>
                <w:noProof/>
                <w:webHidden/>
              </w:rPr>
              <w:fldChar w:fldCharType="separate"/>
            </w:r>
            <w:r>
              <w:rPr>
                <w:noProof/>
                <w:webHidden/>
              </w:rPr>
              <w:t>6</w:t>
            </w:r>
            <w:r>
              <w:rPr>
                <w:noProof/>
                <w:webHidden/>
              </w:rPr>
              <w:fldChar w:fldCharType="end"/>
            </w:r>
          </w:hyperlink>
        </w:p>
        <w:p w14:paraId="0438F63F" w14:textId="5B5896DC"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789" w:history="1">
            <w:r w:rsidRPr="00D64BB0">
              <w:rPr>
                <w:rStyle w:val="Hyperkobling"/>
                <w:noProof/>
              </w:rPr>
              <w:t>2.2</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Meetings</w:t>
            </w:r>
            <w:r>
              <w:rPr>
                <w:noProof/>
                <w:webHidden/>
              </w:rPr>
              <w:tab/>
            </w:r>
            <w:r>
              <w:rPr>
                <w:noProof/>
                <w:webHidden/>
              </w:rPr>
              <w:fldChar w:fldCharType="begin"/>
            </w:r>
            <w:r>
              <w:rPr>
                <w:noProof/>
                <w:webHidden/>
              </w:rPr>
              <w:instrText xml:space="preserve"> PAGEREF _Toc227587789 \h </w:instrText>
            </w:r>
            <w:r>
              <w:rPr>
                <w:noProof/>
                <w:webHidden/>
              </w:rPr>
            </w:r>
            <w:r>
              <w:rPr>
                <w:noProof/>
                <w:webHidden/>
              </w:rPr>
              <w:fldChar w:fldCharType="separate"/>
            </w:r>
            <w:r>
              <w:rPr>
                <w:noProof/>
                <w:webHidden/>
              </w:rPr>
              <w:t>7</w:t>
            </w:r>
            <w:r>
              <w:rPr>
                <w:noProof/>
                <w:webHidden/>
              </w:rPr>
              <w:fldChar w:fldCharType="end"/>
            </w:r>
          </w:hyperlink>
        </w:p>
        <w:p w14:paraId="184B75C7" w14:textId="53F7FCCB"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790" w:history="1">
            <w:r w:rsidRPr="00D64BB0">
              <w:rPr>
                <w:rStyle w:val="Hyperkobling"/>
                <w:noProof/>
                <w:lang w:val="en-GB"/>
              </w:rPr>
              <w:t>2.3</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Risk and responsibility for communication and documentation</w:t>
            </w:r>
            <w:r>
              <w:rPr>
                <w:noProof/>
                <w:webHidden/>
              </w:rPr>
              <w:tab/>
            </w:r>
            <w:r>
              <w:rPr>
                <w:noProof/>
                <w:webHidden/>
              </w:rPr>
              <w:fldChar w:fldCharType="begin"/>
            </w:r>
            <w:r>
              <w:rPr>
                <w:noProof/>
                <w:webHidden/>
              </w:rPr>
              <w:instrText xml:space="preserve"> PAGEREF _Toc227587790 \h </w:instrText>
            </w:r>
            <w:r>
              <w:rPr>
                <w:noProof/>
                <w:webHidden/>
              </w:rPr>
            </w:r>
            <w:r>
              <w:rPr>
                <w:noProof/>
                <w:webHidden/>
              </w:rPr>
              <w:fldChar w:fldCharType="separate"/>
            </w:r>
            <w:r>
              <w:rPr>
                <w:noProof/>
                <w:webHidden/>
              </w:rPr>
              <w:t>7</w:t>
            </w:r>
            <w:r>
              <w:rPr>
                <w:noProof/>
                <w:webHidden/>
              </w:rPr>
              <w:fldChar w:fldCharType="end"/>
            </w:r>
          </w:hyperlink>
        </w:p>
        <w:p w14:paraId="21F21130" w14:textId="6BC64594"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791" w:history="1">
            <w:r w:rsidRPr="00D64BB0">
              <w:rPr>
                <w:rStyle w:val="Hyperkobling"/>
                <w:noProof/>
              </w:rPr>
              <w:t>2.4</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Written form requirements</w:t>
            </w:r>
            <w:r>
              <w:rPr>
                <w:noProof/>
                <w:webHidden/>
              </w:rPr>
              <w:tab/>
            </w:r>
            <w:r>
              <w:rPr>
                <w:noProof/>
                <w:webHidden/>
              </w:rPr>
              <w:fldChar w:fldCharType="begin"/>
            </w:r>
            <w:r>
              <w:rPr>
                <w:noProof/>
                <w:webHidden/>
              </w:rPr>
              <w:instrText xml:space="preserve"> PAGEREF _Toc227587791 \h </w:instrText>
            </w:r>
            <w:r>
              <w:rPr>
                <w:noProof/>
                <w:webHidden/>
              </w:rPr>
            </w:r>
            <w:r>
              <w:rPr>
                <w:noProof/>
                <w:webHidden/>
              </w:rPr>
              <w:fldChar w:fldCharType="separate"/>
            </w:r>
            <w:r>
              <w:rPr>
                <w:noProof/>
                <w:webHidden/>
              </w:rPr>
              <w:t>7</w:t>
            </w:r>
            <w:r>
              <w:rPr>
                <w:noProof/>
                <w:webHidden/>
              </w:rPr>
              <w:fldChar w:fldCharType="end"/>
            </w:r>
          </w:hyperlink>
        </w:p>
        <w:p w14:paraId="5E8A1343" w14:textId="26452FE2"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792" w:history="1">
            <w:r w:rsidRPr="00D64BB0">
              <w:rPr>
                <w:rStyle w:val="Hyperkobling"/>
                <w:noProof/>
              </w:rPr>
              <w:t>2.5</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Progress schedule and delivery date</w:t>
            </w:r>
            <w:r>
              <w:rPr>
                <w:noProof/>
                <w:webHidden/>
              </w:rPr>
              <w:tab/>
            </w:r>
            <w:r>
              <w:rPr>
                <w:noProof/>
                <w:webHidden/>
              </w:rPr>
              <w:fldChar w:fldCharType="begin"/>
            </w:r>
            <w:r>
              <w:rPr>
                <w:noProof/>
                <w:webHidden/>
              </w:rPr>
              <w:instrText xml:space="preserve"> PAGEREF _Toc227587792 \h </w:instrText>
            </w:r>
            <w:r>
              <w:rPr>
                <w:noProof/>
                <w:webHidden/>
              </w:rPr>
            </w:r>
            <w:r>
              <w:rPr>
                <w:noProof/>
                <w:webHidden/>
              </w:rPr>
              <w:fldChar w:fldCharType="separate"/>
            </w:r>
            <w:r>
              <w:rPr>
                <w:noProof/>
                <w:webHidden/>
              </w:rPr>
              <w:t>7</w:t>
            </w:r>
            <w:r>
              <w:rPr>
                <w:noProof/>
                <w:webHidden/>
              </w:rPr>
              <w:fldChar w:fldCharType="end"/>
            </w:r>
          </w:hyperlink>
        </w:p>
        <w:p w14:paraId="7211CD59" w14:textId="17F71827" w:rsidR="00E30B03" w:rsidRDefault="00E30B03">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793" w:history="1">
            <w:r w:rsidRPr="00D64BB0">
              <w:rPr>
                <w:rStyle w:val="Hyperkobling"/>
                <w:noProof/>
                <w:lang w:val="en-GB"/>
              </w:rPr>
              <w:t>3.</w:t>
            </w:r>
            <w:r>
              <w:rPr>
                <w:rFonts w:asciiTheme="minorHAnsi" w:eastAsiaTheme="minorEastAsia" w:hAnsiTheme="minorHAnsi" w:cstheme="minorBidi"/>
                <w:b w:val="0"/>
                <w:bCs w:val="0"/>
                <w:caps w:val="0"/>
                <w:noProof/>
                <w:kern w:val="2"/>
                <w:sz w:val="24"/>
                <w:szCs w:val="24"/>
                <w14:ligatures w14:val="standardContextual"/>
              </w:rPr>
              <w:tab/>
            </w:r>
            <w:r w:rsidRPr="00D64BB0">
              <w:rPr>
                <w:rStyle w:val="Hyperkobling"/>
                <w:rFonts w:eastAsia="Arial"/>
                <w:noProof/>
                <w:lang w:val="en-GB"/>
              </w:rPr>
              <w:t>Changes after conclusion of the Agreement</w:t>
            </w:r>
            <w:r>
              <w:rPr>
                <w:noProof/>
                <w:webHidden/>
              </w:rPr>
              <w:tab/>
            </w:r>
            <w:r>
              <w:rPr>
                <w:noProof/>
                <w:webHidden/>
              </w:rPr>
              <w:fldChar w:fldCharType="begin"/>
            </w:r>
            <w:r>
              <w:rPr>
                <w:noProof/>
                <w:webHidden/>
              </w:rPr>
              <w:instrText xml:space="preserve"> PAGEREF _Toc227587793 \h </w:instrText>
            </w:r>
            <w:r>
              <w:rPr>
                <w:noProof/>
                <w:webHidden/>
              </w:rPr>
            </w:r>
            <w:r>
              <w:rPr>
                <w:noProof/>
                <w:webHidden/>
              </w:rPr>
              <w:fldChar w:fldCharType="separate"/>
            </w:r>
            <w:r>
              <w:rPr>
                <w:noProof/>
                <w:webHidden/>
              </w:rPr>
              <w:t>7</w:t>
            </w:r>
            <w:r>
              <w:rPr>
                <w:noProof/>
                <w:webHidden/>
              </w:rPr>
              <w:fldChar w:fldCharType="end"/>
            </w:r>
          </w:hyperlink>
        </w:p>
        <w:p w14:paraId="2FFFD1A2" w14:textId="59182D46" w:rsidR="00E30B03" w:rsidRDefault="00E30B03">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794" w:history="1">
            <w:r w:rsidRPr="00D64BB0">
              <w:rPr>
                <w:rStyle w:val="Hyperkobling"/>
                <w:noProof/>
              </w:rPr>
              <w:t>4.</w:t>
            </w:r>
            <w:r>
              <w:rPr>
                <w:rFonts w:asciiTheme="minorHAnsi" w:eastAsiaTheme="minorEastAsia" w:hAnsiTheme="minorHAnsi" w:cstheme="minorBidi"/>
                <w:b w:val="0"/>
                <w:bCs w:val="0"/>
                <w:caps w:val="0"/>
                <w:noProof/>
                <w:kern w:val="2"/>
                <w:sz w:val="24"/>
                <w:szCs w:val="24"/>
                <w14:ligatures w14:val="standardContextual"/>
              </w:rPr>
              <w:tab/>
            </w:r>
            <w:r w:rsidRPr="00D64BB0">
              <w:rPr>
                <w:rStyle w:val="Hyperkobling"/>
                <w:rFonts w:eastAsia="Arial"/>
                <w:noProof/>
                <w:lang w:val="en-GB"/>
              </w:rPr>
              <w:t>Duration, cancellation and temporary suspension</w:t>
            </w:r>
            <w:r>
              <w:rPr>
                <w:noProof/>
                <w:webHidden/>
              </w:rPr>
              <w:tab/>
            </w:r>
            <w:r>
              <w:rPr>
                <w:noProof/>
                <w:webHidden/>
              </w:rPr>
              <w:fldChar w:fldCharType="begin"/>
            </w:r>
            <w:r>
              <w:rPr>
                <w:noProof/>
                <w:webHidden/>
              </w:rPr>
              <w:instrText xml:space="preserve"> PAGEREF _Toc227587794 \h </w:instrText>
            </w:r>
            <w:r>
              <w:rPr>
                <w:noProof/>
                <w:webHidden/>
              </w:rPr>
            </w:r>
            <w:r>
              <w:rPr>
                <w:noProof/>
                <w:webHidden/>
              </w:rPr>
              <w:fldChar w:fldCharType="separate"/>
            </w:r>
            <w:r>
              <w:rPr>
                <w:noProof/>
                <w:webHidden/>
              </w:rPr>
              <w:t>8</w:t>
            </w:r>
            <w:r>
              <w:rPr>
                <w:noProof/>
                <w:webHidden/>
              </w:rPr>
              <w:fldChar w:fldCharType="end"/>
            </w:r>
          </w:hyperlink>
        </w:p>
        <w:p w14:paraId="041A08E6" w14:textId="4B370726"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795" w:history="1">
            <w:r w:rsidRPr="00D64BB0">
              <w:rPr>
                <w:rStyle w:val="Hyperkobling"/>
                <w:noProof/>
              </w:rPr>
              <w:t>4.1</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Duration</w:t>
            </w:r>
            <w:r>
              <w:rPr>
                <w:noProof/>
                <w:webHidden/>
              </w:rPr>
              <w:tab/>
            </w:r>
            <w:r>
              <w:rPr>
                <w:noProof/>
                <w:webHidden/>
              </w:rPr>
              <w:fldChar w:fldCharType="begin"/>
            </w:r>
            <w:r>
              <w:rPr>
                <w:noProof/>
                <w:webHidden/>
              </w:rPr>
              <w:instrText xml:space="preserve"> PAGEREF _Toc227587795 \h </w:instrText>
            </w:r>
            <w:r>
              <w:rPr>
                <w:noProof/>
                <w:webHidden/>
              </w:rPr>
            </w:r>
            <w:r>
              <w:rPr>
                <w:noProof/>
                <w:webHidden/>
              </w:rPr>
              <w:fldChar w:fldCharType="separate"/>
            </w:r>
            <w:r>
              <w:rPr>
                <w:noProof/>
                <w:webHidden/>
              </w:rPr>
              <w:t>8</w:t>
            </w:r>
            <w:r>
              <w:rPr>
                <w:noProof/>
                <w:webHidden/>
              </w:rPr>
              <w:fldChar w:fldCharType="end"/>
            </w:r>
          </w:hyperlink>
        </w:p>
        <w:p w14:paraId="75D4193F" w14:textId="1B113087"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796" w:history="1">
            <w:r w:rsidRPr="00D64BB0">
              <w:rPr>
                <w:rStyle w:val="Hyperkobling"/>
                <w:noProof/>
              </w:rPr>
              <w:t>4.2</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Cancellation</w:t>
            </w:r>
            <w:r>
              <w:rPr>
                <w:noProof/>
                <w:webHidden/>
              </w:rPr>
              <w:tab/>
            </w:r>
            <w:r>
              <w:rPr>
                <w:noProof/>
                <w:webHidden/>
              </w:rPr>
              <w:fldChar w:fldCharType="begin"/>
            </w:r>
            <w:r>
              <w:rPr>
                <w:noProof/>
                <w:webHidden/>
              </w:rPr>
              <w:instrText xml:space="preserve"> PAGEREF _Toc227587796 \h </w:instrText>
            </w:r>
            <w:r>
              <w:rPr>
                <w:noProof/>
                <w:webHidden/>
              </w:rPr>
            </w:r>
            <w:r>
              <w:rPr>
                <w:noProof/>
                <w:webHidden/>
              </w:rPr>
              <w:fldChar w:fldCharType="separate"/>
            </w:r>
            <w:r>
              <w:rPr>
                <w:noProof/>
                <w:webHidden/>
              </w:rPr>
              <w:t>8</w:t>
            </w:r>
            <w:r>
              <w:rPr>
                <w:noProof/>
                <w:webHidden/>
              </w:rPr>
              <w:fldChar w:fldCharType="end"/>
            </w:r>
          </w:hyperlink>
        </w:p>
        <w:p w14:paraId="64D980D8" w14:textId="1B345C29"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797" w:history="1">
            <w:r w:rsidRPr="00D64BB0">
              <w:rPr>
                <w:rStyle w:val="Hyperkobling"/>
                <w:noProof/>
              </w:rPr>
              <w:t>4.3</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Temporary suspension</w:t>
            </w:r>
            <w:r>
              <w:rPr>
                <w:noProof/>
                <w:webHidden/>
              </w:rPr>
              <w:tab/>
            </w:r>
            <w:r>
              <w:rPr>
                <w:noProof/>
                <w:webHidden/>
              </w:rPr>
              <w:fldChar w:fldCharType="begin"/>
            </w:r>
            <w:r>
              <w:rPr>
                <w:noProof/>
                <w:webHidden/>
              </w:rPr>
              <w:instrText xml:space="preserve"> PAGEREF _Toc227587797 \h </w:instrText>
            </w:r>
            <w:r>
              <w:rPr>
                <w:noProof/>
                <w:webHidden/>
              </w:rPr>
            </w:r>
            <w:r>
              <w:rPr>
                <w:noProof/>
                <w:webHidden/>
              </w:rPr>
              <w:fldChar w:fldCharType="separate"/>
            </w:r>
            <w:r>
              <w:rPr>
                <w:noProof/>
                <w:webHidden/>
              </w:rPr>
              <w:t>8</w:t>
            </w:r>
            <w:r>
              <w:rPr>
                <w:noProof/>
                <w:webHidden/>
              </w:rPr>
              <w:fldChar w:fldCharType="end"/>
            </w:r>
          </w:hyperlink>
        </w:p>
        <w:p w14:paraId="0730BB29" w14:textId="69CE8B59" w:rsidR="00E30B03" w:rsidRDefault="00E30B03">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798" w:history="1">
            <w:r w:rsidRPr="00D64BB0">
              <w:rPr>
                <w:rStyle w:val="Hyperkobling"/>
                <w:noProof/>
              </w:rPr>
              <w:t>5.</w:t>
            </w:r>
            <w:r>
              <w:rPr>
                <w:rFonts w:asciiTheme="minorHAnsi" w:eastAsiaTheme="minorEastAsia" w:hAnsiTheme="minorHAnsi" w:cstheme="minorBidi"/>
                <w:b w:val="0"/>
                <w:bCs w:val="0"/>
                <w:caps w:val="0"/>
                <w:noProof/>
                <w:kern w:val="2"/>
                <w:sz w:val="24"/>
                <w:szCs w:val="24"/>
                <w14:ligatures w14:val="standardContextual"/>
              </w:rPr>
              <w:tab/>
            </w:r>
            <w:r w:rsidRPr="00D64BB0">
              <w:rPr>
                <w:rStyle w:val="Hyperkobling"/>
                <w:rFonts w:eastAsia="Arial"/>
                <w:noProof/>
                <w:lang w:val="en-GB"/>
              </w:rPr>
              <w:t>The Parties’ obligations</w:t>
            </w:r>
            <w:r>
              <w:rPr>
                <w:noProof/>
                <w:webHidden/>
              </w:rPr>
              <w:tab/>
            </w:r>
            <w:r>
              <w:rPr>
                <w:noProof/>
                <w:webHidden/>
              </w:rPr>
              <w:fldChar w:fldCharType="begin"/>
            </w:r>
            <w:r>
              <w:rPr>
                <w:noProof/>
                <w:webHidden/>
              </w:rPr>
              <w:instrText xml:space="preserve"> PAGEREF _Toc227587798 \h </w:instrText>
            </w:r>
            <w:r>
              <w:rPr>
                <w:noProof/>
                <w:webHidden/>
              </w:rPr>
            </w:r>
            <w:r>
              <w:rPr>
                <w:noProof/>
                <w:webHidden/>
              </w:rPr>
              <w:fldChar w:fldCharType="separate"/>
            </w:r>
            <w:r>
              <w:rPr>
                <w:noProof/>
                <w:webHidden/>
              </w:rPr>
              <w:t>9</w:t>
            </w:r>
            <w:r>
              <w:rPr>
                <w:noProof/>
                <w:webHidden/>
              </w:rPr>
              <w:fldChar w:fldCharType="end"/>
            </w:r>
          </w:hyperlink>
        </w:p>
        <w:p w14:paraId="7388BB74" w14:textId="1E0A9F6E"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799" w:history="1">
            <w:r w:rsidRPr="00D64BB0">
              <w:rPr>
                <w:rStyle w:val="Hyperkobling"/>
                <w:noProof/>
              </w:rPr>
              <w:t>5.1</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Overall responsibilities</w:t>
            </w:r>
            <w:r>
              <w:rPr>
                <w:noProof/>
                <w:webHidden/>
              </w:rPr>
              <w:tab/>
            </w:r>
            <w:r>
              <w:rPr>
                <w:noProof/>
                <w:webHidden/>
              </w:rPr>
              <w:fldChar w:fldCharType="begin"/>
            </w:r>
            <w:r>
              <w:rPr>
                <w:noProof/>
                <w:webHidden/>
              </w:rPr>
              <w:instrText xml:space="preserve"> PAGEREF _Toc227587799 \h </w:instrText>
            </w:r>
            <w:r>
              <w:rPr>
                <w:noProof/>
                <w:webHidden/>
              </w:rPr>
            </w:r>
            <w:r>
              <w:rPr>
                <w:noProof/>
                <w:webHidden/>
              </w:rPr>
              <w:fldChar w:fldCharType="separate"/>
            </w:r>
            <w:r>
              <w:rPr>
                <w:noProof/>
                <w:webHidden/>
              </w:rPr>
              <w:t>9</w:t>
            </w:r>
            <w:r>
              <w:rPr>
                <w:noProof/>
                <w:webHidden/>
              </w:rPr>
              <w:fldChar w:fldCharType="end"/>
            </w:r>
          </w:hyperlink>
        </w:p>
        <w:p w14:paraId="5F8C4DBF" w14:textId="5C81D549"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00" w:history="1">
            <w:r w:rsidRPr="00D64BB0">
              <w:rPr>
                <w:rStyle w:val="Hyperkobling"/>
                <w:noProof/>
              </w:rPr>
              <w:t>5.1.1</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The Consultant’s responsibilities and expertise</w:t>
            </w:r>
            <w:r>
              <w:rPr>
                <w:noProof/>
                <w:webHidden/>
              </w:rPr>
              <w:tab/>
            </w:r>
            <w:r>
              <w:rPr>
                <w:noProof/>
                <w:webHidden/>
              </w:rPr>
              <w:fldChar w:fldCharType="begin"/>
            </w:r>
            <w:r>
              <w:rPr>
                <w:noProof/>
                <w:webHidden/>
              </w:rPr>
              <w:instrText xml:space="preserve"> PAGEREF _Toc227587800 \h </w:instrText>
            </w:r>
            <w:r>
              <w:rPr>
                <w:noProof/>
                <w:webHidden/>
              </w:rPr>
            </w:r>
            <w:r>
              <w:rPr>
                <w:noProof/>
                <w:webHidden/>
              </w:rPr>
              <w:fldChar w:fldCharType="separate"/>
            </w:r>
            <w:r>
              <w:rPr>
                <w:noProof/>
                <w:webHidden/>
              </w:rPr>
              <w:t>9</w:t>
            </w:r>
            <w:r>
              <w:rPr>
                <w:noProof/>
                <w:webHidden/>
              </w:rPr>
              <w:fldChar w:fldCharType="end"/>
            </w:r>
          </w:hyperlink>
        </w:p>
        <w:p w14:paraId="248F74ED" w14:textId="61458198"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01" w:history="1">
            <w:r w:rsidRPr="00D64BB0">
              <w:rPr>
                <w:rStyle w:val="Hyperkobling"/>
                <w:noProof/>
                <w:lang w:val="en-GB"/>
              </w:rPr>
              <w:t>5.1.2</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The Customer’s responsibility for facilitation and contribution</w:t>
            </w:r>
            <w:r>
              <w:rPr>
                <w:noProof/>
                <w:webHidden/>
              </w:rPr>
              <w:tab/>
            </w:r>
            <w:r>
              <w:rPr>
                <w:noProof/>
                <w:webHidden/>
              </w:rPr>
              <w:fldChar w:fldCharType="begin"/>
            </w:r>
            <w:r>
              <w:rPr>
                <w:noProof/>
                <w:webHidden/>
              </w:rPr>
              <w:instrText xml:space="preserve"> PAGEREF _Toc227587801 \h </w:instrText>
            </w:r>
            <w:r>
              <w:rPr>
                <w:noProof/>
                <w:webHidden/>
              </w:rPr>
            </w:r>
            <w:r>
              <w:rPr>
                <w:noProof/>
                <w:webHidden/>
              </w:rPr>
              <w:fldChar w:fldCharType="separate"/>
            </w:r>
            <w:r>
              <w:rPr>
                <w:noProof/>
                <w:webHidden/>
              </w:rPr>
              <w:t>9</w:t>
            </w:r>
            <w:r>
              <w:rPr>
                <w:noProof/>
                <w:webHidden/>
              </w:rPr>
              <w:fldChar w:fldCharType="end"/>
            </w:r>
          </w:hyperlink>
        </w:p>
        <w:p w14:paraId="2E856816" w14:textId="30F7C8A3"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02" w:history="1">
            <w:r w:rsidRPr="00D64BB0">
              <w:rPr>
                <w:rStyle w:val="Hyperkobling"/>
                <w:noProof/>
                <w:lang w:val="en-GB"/>
              </w:rPr>
              <w:t>5.2</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Use of subcontractors and third parties</w:t>
            </w:r>
            <w:r>
              <w:rPr>
                <w:noProof/>
                <w:webHidden/>
              </w:rPr>
              <w:tab/>
            </w:r>
            <w:r>
              <w:rPr>
                <w:noProof/>
                <w:webHidden/>
              </w:rPr>
              <w:fldChar w:fldCharType="begin"/>
            </w:r>
            <w:r>
              <w:rPr>
                <w:noProof/>
                <w:webHidden/>
              </w:rPr>
              <w:instrText xml:space="preserve"> PAGEREF _Toc227587802 \h </w:instrText>
            </w:r>
            <w:r>
              <w:rPr>
                <w:noProof/>
                <w:webHidden/>
              </w:rPr>
            </w:r>
            <w:r>
              <w:rPr>
                <w:noProof/>
                <w:webHidden/>
              </w:rPr>
              <w:fldChar w:fldCharType="separate"/>
            </w:r>
            <w:r>
              <w:rPr>
                <w:noProof/>
                <w:webHidden/>
              </w:rPr>
              <w:t>9</w:t>
            </w:r>
            <w:r>
              <w:rPr>
                <w:noProof/>
                <w:webHidden/>
              </w:rPr>
              <w:fldChar w:fldCharType="end"/>
            </w:r>
          </w:hyperlink>
        </w:p>
        <w:p w14:paraId="4EF6F27A" w14:textId="1918809B"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03" w:history="1">
            <w:r w:rsidRPr="00D64BB0">
              <w:rPr>
                <w:rStyle w:val="Hyperkobling"/>
                <w:noProof/>
              </w:rPr>
              <w:t>5.2.1</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The Consultant’s use of subcontractors</w:t>
            </w:r>
            <w:r>
              <w:rPr>
                <w:noProof/>
                <w:webHidden/>
              </w:rPr>
              <w:tab/>
            </w:r>
            <w:r>
              <w:rPr>
                <w:noProof/>
                <w:webHidden/>
              </w:rPr>
              <w:fldChar w:fldCharType="begin"/>
            </w:r>
            <w:r>
              <w:rPr>
                <w:noProof/>
                <w:webHidden/>
              </w:rPr>
              <w:instrText xml:space="preserve"> PAGEREF _Toc227587803 \h </w:instrText>
            </w:r>
            <w:r>
              <w:rPr>
                <w:noProof/>
                <w:webHidden/>
              </w:rPr>
            </w:r>
            <w:r>
              <w:rPr>
                <w:noProof/>
                <w:webHidden/>
              </w:rPr>
              <w:fldChar w:fldCharType="separate"/>
            </w:r>
            <w:r>
              <w:rPr>
                <w:noProof/>
                <w:webHidden/>
              </w:rPr>
              <w:t>9</w:t>
            </w:r>
            <w:r>
              <w:rPr>
                <w:noProof/>
                <w:webHidden/>
              </w:rPr>
              <w:fldChar w:fldCharType="end"/>
            </w:r>
          </w:hyperlink>
        </w:p>
        <w:p w14:paraId="72C10E08" w14:textId="1927F26A"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04" w:history="1">
            <w:r w:rsidRPr="00D64BB0">
              <w:rPr>
                <w:rStyle w:val="Hyperkobling"/>
                <w:noProof/>
                <w:lang w:val="en-GB"/>
              </w:rPr>
              <w:t>5.2.2</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The Customer’s use of third parties</w:t>
            </w:r>
            <w:r>
              <w:rPr>
                <w:noProof/>
                <w:webHidden/>
              </w:rPr>
              <w:tab/>
            </w:r>
            <w:r>
              <w:rPr>
                <w:noProof/>
                <w:webHidden/>
              </w:rPr>
              <w:fldChar w:fldCharType="begin"/>
            </w:r>
            <w:r>
              <w:rPr>
                <w:noProof/>
                <w:webHidden/>
              </w:rPr>
              <w:instrText xml:space="preserve"> PAGEREF _Toc227587804 \h </w:instrText>
            </w:r>
            <w:r>
              <w:rPr>
                <w:noProof/>
                <w:webHidden/>
              </w:rPr>
            </w:r>
            <w:r>
              <w:rPr>
                <w:noProof/>
                <w:webHidden/>
              </w:rPr>
              <w:fldChar w:fldCharType="separate"/>
            </w:r>
            <w:r>
              <w:rPr>
                <w:noProof/>
                <w:webHidden/>
              </w:rPr>
              <w:t>10</w:t>
            </w:r>
            <w:r>
              <w:rPr>
                <w:noProof/>
                <w:webHidden/>
              </w:rPr>
              <w:fldChar w:fldCharType="end"/>
            </w:r>
          </w:hyperlink>
        </w:p>
        <w:p w14:paraId="73442F55" w14:textId="0279CD07"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05" w:history="1">
            <w:r w:rsidRPr="00D64BB0">
              <w:rPr>
                <w:rStyle w:val="Hyperkobling"/>
                <w:noProof/>
              </w:rPr>
              <w:t>5.3</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Key personnel</w:t>
            </w:r>
            <w:r>
              <w:rPr>
                <w:noProof/>
                <w:webHidden/>
              </w:rPr>
              <w:tab/>
            </w:r>
            <w:r>
              <w:rPr>
                <w:noProof/>
                <w:webHidden/>
              </w:rPr>
              <w:fldChar w:fldCharType="begin"/>
            </w:r>
            <w:r>
              <w:rPr>
                <w:noProof/>
                <w:webHidden/>
              </w:rPr>
              <w:instrText xml:space="preserve"> PAGEREF _Toc227587805 \h </w:instrText>
            </w:r>
            <w:r>
              <w:rPr>
                <w:noProof/>
                <w:webHidden/>
              </w:rPr>
            </w:r>
            <w:r>
              <w:rPr>
                <w:noProof/>
                <w:webHidden/>
              </w:rPr>
              <w:fldChar w:fldCharType="separate"/>
            </w:r>
            <w:r>
              <w:rPr>
                <w:noProof/>
                <w:webHidden/>
              </w:rPr>
              <w:t>10</w:t>
            </w:r>
            <w:r>
              <w:rPr>
                <w:noProof/>
                <w:webHidden/>
              </w:rPr>
              <w:fldChar w:fldCharType="end"/>
            </w:r>
          </w:hyperlink>
        </w:p>
        <w:p w14:paraId="19D8B569" w14:textId="4B283F3F"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06" w:history="1">
            <w:r w:rsidRPr="00D64BB0">
              <w:rPr>
                <w:rStyle w:val="Hyperkobling"/>
                <w:noProof/>
              </w:rPr>
              <w:t>5.4</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Duty of confidentiality</w:t>
            </w:r>
            <w:r>
              <w:rPr>
                <w:noProof/>
                <w:webHidden/>
              </w:rPr>
              <w:tab/>
            </w:r>
            <w:r>
              <w:rPr>
                <w:noProof/>
                <w:webHidden/>
              </w:rPr>
              <w:fldChar w:fldCharType="begin"/>
            </w:r>
            <w:r>
              <w:rPr>
                <w:noProof/>
                <w:webHidden/>
              </w:rPr>
              <w:instrText xml:space="preserve"> PAGEREF _Toc227587806 \h </w:instrText>
            </w:r>
            <w:r>
              <w:rPr>
                <w:noProof/>
                <w:webHidden/>
              </w:rPr>
            </w:r>
            <w:r>
              <w:rPr>
                <w:noProof/>
                <w:webHidden/>
              </w:rPr>
              <w:fldChar w:fldCharType="separate"/>
            </w:r>
            <w:r>
              <w:rPr>
                <w:noProof/>
                <w:webHidden/>
              </w:rPr>
              <w:t>10</w:t>
            </w:r>
            <w:r>
              <w:rPr>
                <w:noProof/>
                <w:webHidden/>
              </w:rPr>
              <w:fldChar w:fldCharType="end"/>
            </w:r>
          </w:hyperlink>
        </w:p>
        <w:p w14:paraId="29B4356B" w14:textId="7EA44459"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07" w:history="1">
            <w:r w:rsidRPr="00D64BB0">
              <w:rPr>
                <w:rStyle w:val="Hyperkobling"/>
                <w:noProof/>
              </w:rPr>
              <w:t>5.5</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Pay and working conditions</w:t>
            </w:r>
            <w:r>
              <w:rPr>
                <w:noProof/>
                <w:webHidden/>
              </w:rPr>
              <w:tab/>
            </w:r>
            <w:r>
              <w:rPr>
                <w:noProof/>
                <w:webHidden/>
              </w:rPr>
              <w:fldChar w:fldCharType="begin"/>
            </w:r>
            <w:r>
              <w:rPr>
                <w:noProof/>
                <w:webHidden/>
              </w:rPr>
              <w:instrText xml:space="preserve"> PAGEREF _Toc227587807 \h </w:instrText>
            </w:r>
            <w:r>
              <w:rPr>
                <w:noProof/>
                <w:webHidden/>
              </w:rPr>
            </w:r>
            <w:r>
              <w:rPr>
                <w:noProof/>
                <w:webHidden/>
              </w:rPr>
              <w:fldChar w:fldCharType="separate"/>
            </w:r>
            <w:r>
              <w:rPr>
                <w:noProof/>
                <w:webHidden/>
              </w:rPr>
              <w:t>11</w:t>
            </w:r>
            <w:r>
              <w:rPr>
                <w:noProof/>
                <w:webHidden/>
              </w:rPr>
              <w:fldChar w:fldCharType="end"/>
            </w:r>
          </w:hyperlink>
        </w:p>
        <w:p w14:paraId="01720D29" w14:textId="4AD83BCB"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08" w:history="1">
            <w:r w:rsidRPr="00D64BB0">
              <w:rPr>
                <w:rStyle w:val="Hyperkobling"/>
                <w:noProof/>
              </w:rPr>
              <w:t>5.5.1</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General</w:t>
            </w:r>
            <w:r>
              <w:rPr>
                <w:noProof/>
                <w:webHidden/>
              </w:rPr>
              <w:tab/>
            </w:r>
            <w:r>
              <w:rPr>
                <w:noProof/>
                <w:webHidden/>
              </w:rPr>
              <w:fldChar w:fldCharType="begin"/>
            </w:r>
            <w:r>
              <w:rPr>
                <w:noProof/>
                <w:webHidden/>
              </w:rPr>
              <w:instrText xml:space="preserve"> PAGEREF _Toc227587808 \h </w:instrText>
            </w:r>
            <w:r>
              <w:rPr>
                <w:noProof/>
                <w:webHidden/>
              </w:rPr>
            </w:r>
            <w:r>
              <w:rPr>
                <w:noProof/>
                <w:webHidden/>
              </w:rPr>
              <w:fldChar w:fldCharType="separate"/>
            </w:r>
            <w:r>
              <w:rPr>
                <w:noProof/>
                <w:webHidden/>
              </w:rPr>
              <w:t>11</w:t>
            </w:r>
            <w:r>
              <w:rPr>
                <w:noProof/>
                <w:webHidden/>
              </w:rPr>
              <w:fldChar w:fldCharType="end"/>
            </w:r>
          </w:hyperlink>
        </w:p>
        <w:p w14:paraId="0F6F95B8" w14:textId="53042970"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09" w:history="1">
            <w:r w:rsidRPr="00D64BB0">
              <w:rPr>
                <w:rStyle w:val="Hyperkobling"/>
                <w:noProof/>
              </w:rPr>
              <w:t>5.5.2</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Documentation</w:t>
            </w:r>
            <w:r>
              <w:rPr>
                <w:noProof/>
                <w:webHidden/>
              </w:rPr>
              <w:tab/>
            </w:r>
            <w:r>
              <w:rPr>
                <w:noProof/>
                <w:webHidden/>
              </w:rPr>
              <w:fldChar w:fldCharType="begin"/>
            </w:r>
            <w:r>
              <w:rPr>
                <w:noProof/>
                <w:webHidden/>
              </w:rPr>
              <w:instrText xml:space="preserve"> PAGEREF _Toc227587809 \h </w:instrText>
            </w:r>
            <w:r>
              <w:rPr>
                <w:noProof/>
                <w:webHidden/>
              </w:rPr>
            </w:r>
            <w:r>
              <w:rPr>
                <w:noProof/>
                <w:webHidden/>
              </w:rPr>
              <w:fldChar w:fldCharType="separate"/>
            </w:r>
            <w:r>
              <w:rPr>
                <w:noProof/>
                <w:webHidden/>
              </w:rPr>
              <w:t>11</w:t>
            </w:r>
            <w:r>
              <w:rPr>
                <w:noProof/>
                <w:webHidden/>
              </w:rPr>
              <w:fldChar w:fldCharType="end"/>
            </w:r>
          </w:hyperlink>
        </w:p>
        <w:p w14:paraId="46CF73AF" w14:textId="34CA3D13"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10" w:history="1">
            <w:r w:rsidRPr="00D64BB0">
              <w:rPr>
                <w:rStyle w:val="Hyperkobling"/>
                <w:noProof/>
              </w:rPr>
              <w:t>5.5.3</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Non-compliance</w:t>
            </w:r>
            <w:r>
              <w:rPr>
                <w:noProof/>
                <w:webHidden/>
              </w:rPr>
              <w:tab/>
            </w:r>
            <w:r>
              <w:rPr>
                <w:noProof/>
                <w:webHidden/>
              </w:rPr>
              <w:fldChar w:fldCharType="begin"/>
            </w:r>
            <w:r>
              <w:rPr>
                <w:noProof/>
                <w:webHidden/>
              </w:rPr>
              <w:instrText xml:space="preserve"> PAGEREF _Toc227587810 \h </w:instrText>
            </w:r>
            <w:r>
              <w:rPr>
                <w:noProof/>
                <w:webHidden/>
              </w:rPr>
            </w:r>
            <w:r>
              <w:rPr>
                <w:noProof/>
                <w:webHidden/>
              </w:rPr>
              <w:fldChar w:fldCharType="separate"/>
            </w:r>
            <w:r>
              <w:rPr>
                <w:noProof/>
                <w:webHidden/>
              </w:rPr>
              <w:t>12</w:t>
            </w:r>
            <w:r>
              <w:rPr>
                <w:noProof/>
                <w:webHidden/>
              </w:rPr>
              <w:fldChar w:fldCharType="end"/>
            </w:r>
          </w:hyperlink>
        </w:p>
        <w:p w14:paraId="1F95DCA0" w14:textId="084CE303" w:rsidR="00E30B03" w:rsidRDefault="00E30B03">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811" w:history="1">
            <w:r w:rsidRPr="00D64BB0">
              <w:rPr>
                <w:rStyle w:val="Hyperkobling"/>
                <w:noProof/>
              </w:rPr>
              <w:t>6.</w:t>
            </w:r>
            <w:r>
              <w:rPr>
                <w:rFonts w:asciiTheme="minorHAnsi" w:eastAsiaTheme="minorEastAsia" w:hAnsiTheme="minorHAnsi" w:cstheme="minorBidi"/>
                <w:b w:val="0"/>
                <w:bCs w:val="0"/>
                <w:caps w:val="0"/>
                <w:noProof/>
                <w:kern w:val="2"/>
                <w:sz w:val="24"/>
                <w:szCs w:val="24"/>
                <w14:ligatures w14:val="standardContextual"/>
              </w:rPr>
              <w:tab/>
            </w:r>
            <w:r w:rsidRPr="00D64BB0">
              <w:rPr>
                <w:rStyle w:val="Hyperkobling"/>
                <w:rFonts w:eastAsia="Arial"/>
                <w:noProof/>
                <w:lang w:val="en-GB"/>
              </w:rPr>
              <w:t>Payment and terms of payment</w:t>
            </w:r>
            <w:r>
              <w:rPr>
                <w:noProof/>
                <w:webHidden/>
              </w:rPr>
              <w:tab/>
            </w:r>
            <w:r>
              <w:rPr>
                <w:noProof/>
                <w:webHidden/>
              </w:rPr>
              <w:fldChar w:fldCharType="begin"/>
            </w:r>
            <w:r>
              <w:rPr>
                <w:noProof/>
                <w:webHidden/>
              </w:rPr>
              <w:instrText xml:space="preserve"> PAGEREF _Toc227587811 \h </w:instrText>
            </w:r>
            <w:r>
              <w:rPr>
                <w:noProof/>
                <w:webHidden/>
              </w:rPr>
            </w:r>
            <w:r>
              <w:rPr>
                <w:noProof/>
                <w:webHidden/>
              </w:rPr>
              <w:fldChar w:fldCharType="separate"/>
            </w:r>
            <w:r>
              <w:rPr>
                <w:noProof/>
                <w:webHidden/>
              </w:rPr>
              <w:t>13</w:t>
            </w:r>
            <w:r>
              <w:rPr>
                <w:noProof/>
                <w:webHidden/>
              </w:rPr>
              <w:fldChar w:fldCharType="end"/>
            </w:r>
          </w:hyperlink>
        </w:p>
        <w:p w14:paraId="533DB267" w14:textId="05EA67B7"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12" w:history="1">
            <w:r w:rsidRPr="00D64BB0">
              <w:rPr>
                <w:rStyle w:val="Hyperkobling"/>
                <w:noProof/>
              </w:rPr>
              <w:t>6.1</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Payment</w:t>
            </w:r>
            <w:r>
              <w:rPr>
                <w:noProof/>
                <w:webHidden/>
              </w:rPr>
              <w:tab/>
            </w:r>
            <w:r>
              <w:rPr>
                <w:noProof/>
                <w:webHidden/>
              </w:rPr>
              <w:fldChar w:fldCharType="begin"/>
            </w:r>
            <w:r>
              <w:rPr>
                <w:noProof/>
                <w:webHidden/>
              </w:rPr>
              <w:instrText xml:space="preserve"> PAGEREF _Toc227587812 \h </w:instrText>
            </w:r>
            <w:r>
              <w:rPr>
                <w:noProof/>
                <w:webHidden/>
              </w:rPr>
            </w:r>
            <w:r>
              <w:rPr>
                <w:noProof/>
                <w:webHidden/>
              </w:rPr>
              <w:fldChar w:fldCharType="separate"/>
            </w:r>
            <w:r>
              <w:rPr>
                <w:noProof/>
                <w:webHidden/>
              </w:rPr>
              <w:t>13</w:t>
            </w:r>
            <w:r>
              <w:rPr>
                <w:noProof/>
                <w:webHidden/>
              </w:rPr>
              <w:fldChar w:fldCharType="end"/>
            </w:r>
          </w:hyperlink>
        </w:p>
        <w:p w14:paraId="00F1EFD1" w14:textId="7AD91AA3"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13" w:history="1">
            <w:r w:rsidRPr="00D64BB0">
              <w:rPr>
                <w:rStyle w:val="Hyperkobling"/>
                <w:noProof/>
              </w:rPr>
              <w:t>6.2</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Invoicing</w:t>
            </w:r>
            <w:r>
              <w:rPr>
                <w:noProof/>
                <w:webHidden/>
              </w:rPr>
              <w:tab/>
            </w:r>
            <w:r>
              <w:rPr>
                <w:noProof/>
                <w:webHidden/>
              </w:rPr>
              <w:fldChar w:fldCharType="begin"/>
            </w:r>
            <w:r>
              <w:rPr>
                <w:noProof/>
                <w:webHidden/>
              </w:rPr>
              <w:instrText xml:space="preserve"> PAGEREF _Toc227587813 \h </w:instrText>
            </w:r>
            <w:r>
              <w:rPr>
                <w:noProof/>
                <w:webHidden/>
              </w:rPr>
            </w:r>
            <w:r>
              <w:rPr>
                <w:noProof/>
                <w:webHidden/>
              </w:rPr>
              <w:fldChar w:fldCharType="separate"/>
            </w:r>
            <w:r>
              <w:rPr>
                <w:noProof/>
                <w:webHidden/>
              </w:rPr>
              <w:t>13</w:t>
            </w:r>
            <w:r>
              <w:rPr>
                <w:noProof/>
                <w:webHidden/>
              </w:rPr>
              <w:fldChar w:fldCharType="end"/>
            </w:r>
          </w:hyperlink>
        </w:p>
        <w:p w14:paraId="5C89C299" w14:textId="26A2339B"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14" w:history="1">
            <w:r w:rsidRPr="00D64BB0">
              <w:rPr>
                <w:rStyle w:val="Hyperkobling"/>
                <w:noProof/>
              </w:rPr>
              <w:t>6.3</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Interest on overdue payments</w:t>
            </w:r>
            <w:r>
              <w:rPr>
                <w:noProof/>
                <w:webHidden/>
              </w:rPr>
              <w:tab/>
            </w:r>
            <w:r>
              <w:rPr>
                <w:noProof/>
                <w:webHidden/>
              </w:rPr>
              <w:fldChar w:fldCharType="begin"/>
            </w:r>
            <w:r>
              <w:rPr>
                <w:noProof/>
                <w:webHidden/>
              </w:rPr>
              <w:instrText xml:space="preserve"> PAGEREF _Toc227587814 \h </w:instrText>
            </w:r>
            <w:r>
              <w:rPr>
                <w:noProof/>
                <w:webHidden/>
              </w:rPr>
            </w:r>
            <w:r>
              <w:rPr>
                <w:noProof/>
                <w:webHidden/>
              </w:rPr>
              <w:fldChar w:fldCharType="separate"/>
            </w:r>
            <w:r>
              <w:rPr>
                <w:noProof/>
                <w:webHidden/>
              </w:rPr>
              <w:t>14</w:t>
            </w:r>
            <w:r>
              <w:rPr>
                <w:noProof/>
                <w:webHidden/>
              </w:rPr>
              <w:fldChar w:fldCharType="end"/>
            </w:r>
          </w:hyperlink>
        </w:p>
        <w:p w14:paraId="2BFB3EBA" w14:textId="70E537FA"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15" w:history="1">
            <w:r w:rsidRPr="00D64BB0">
              <w:rPr>
                <w:rStyle w:val="Hyperkobling"/>
                <w:noProof/>
              </w:rPr>
              <w:t>6.4</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Payment default</w:t>
            </w:r>
            <w:r>
              <w:rPr>
                <w:noProof/>
                <w:webHidden/>
              </w:rPr>
              <w:tab/>
            </w:r>
            <w:r>
              <w:rPr>
                <w:noProof/>
                <w:webHidden/>
              </w:rPr>
              <w:fldChar w:fldCharType="begin"/>
            </w:r>
            <w:r>
              <w:rPr>
                <w:noProof/>
                <w:webHidden/>
              </w:rPr>
              <w:instrText xml:space="preserve"> PAGEREF _Toc227587815 \h </w:instrText>
            </w:r>
            <w:r>
              <w:rPr>
                <w:noProof/>
                <w:webHidden/>
              </w:rPr>
            </w:r>
            <w:r>
              <w:rPr>
                <w:noProof/>
                <w:webHidden/>
              </w:rPr>
              <w:fldChar w:fldCharType="separate"/>
            </w:r>
            <w:r>
              <w:rPr>
                <w:noProof/>
                <w:webHidden/>
              </w:rPr>
              <w:t>14</w:t>
            </w:r>
            <w:r>
              <w:rPr>
                <w:noProof/>
                <w:webHidden/>
              </w:rPr>
              <w:fldChar w:fldCharType="end"/>
            </w:r>
          </w:hyperlink>
        </w:p>
        <w:p w14:paraId="60A22E06" w14:textId="616F189D"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16" w:history="1">
            <w:r w:rsidRPr="00D64BB0">
              <w:rPr>
                <w:rStyle w:val="Hyperkobling"/>
                <w:noProof/>
              </w:rPr>
              <w:t>6.5</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Price changes</w:t>
            </w:r>
            <w:r>
              <w:rPr>
                <w:noProof/>
                <w:webHidden/>
              </w:rPr>
              <w:tab/>
            </w:r>
            <w:r>
              <w:rPr>
                <w:noProof/>
                <w:webHidden/>
              </w:rPr>
              <w:fldChar w:fldCharType="begin"/>
            </w:r>
            <w:r>
              <w:rPr>
                <w:noProof/>
                <w:webHidden/>
              </w:rPr>
              <w:instrText xml:space="preserve"> PAGEREF _Toc227587816 \h </w:instrText>
            </w:r>
            <w:r>
              <w:rPr>
                <w:noProof/>
                <w:webHidden/>
              </w:rPr>
            </w:r>
            <w:r>
              <w:rPr>
                <w:noProof/>
                <w:webHidden/>
              </w:rPr>
              <w:fldChar w:fldCharType="separate"/>
            </w:r>
            <w:r>
              <w:rPr>
                <w:noProof/>
                <w:webHidden/>
              </w:rPr>
              <w:t>14</w:t>
            </w:r>
            <w:r>
              <w:rPr>
                <w:noProof/>
                <w:webHidden/>
              </w:rPr>
              <w:fldChar w:fldCharType="end"/>
            </w:r>
          </w:hyperlink>
        </w:p>
        <w:p w14:paraId="48CC8ED2" w14:textId="4D181E35" w:rsidR="00E30B03" w:rsidRDefault="00E30B03">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817" w:history="1">
            <w:r w:rsidRPr="00D64BB0">
              <w:rPr>
                <w:rStyle w:val="Hyperkobling"/>
                <w:noProof/>
              </w:rPr>
              <w:t>7.</w:t>
            </w:r>
            <w:r>
              <w:rPr>
                <w:rFonts w:asciiTheme="minorHAnsi" w:eastAsiaTheme="minorEastAsia" w:hAnsiTheme="minorHAnsi" w:cstheme="minorBidi"/>
                <w:b w:val="0"/>
                <w:bCs w:val="0"/>
                <w:caps w:val="0"/>
                <w:noProof/>
                <w:kern w:val="2"/>
                <w:sz w:val="24"/>
                <w:szCs w:val="24"/>
                <w14:ligatures w14:val="standardContextual"/>
              </w:rPr>
              <w:tab/>
            </w:r>
            <w:r w:rsidRPr="00D64BB0">
              <w:rPr>
                <w:rStyle w:val="Hyperkobling"/>
                <w:rFonts w:eastAsia="Arial"/>
                <w:noProof/>
                <w:lang w:val="en-GB"/>
              </w:rPr>
              <w:t>Information security and data protection</w:t>
            </w:r>
            <w:r>
              <w:rPr>
                <w:noProof/>
                <w:webHidden/>
              </w:rPr>
              <w:tab/>
            </w:r>
            <w:r>
              <w:rPr>
                <w:noProof/>
                <w:webHidden/>
              </w:rPr>
              <w:fldChar w:fldCharType="begin"/>
            </w:r>
            <w:r>
              <w:rPr>
                <w:noProof/>
                <w:webHidden/>
              </w:rPr>
              <w:instrText xml:space="preserve"> PAGEREF _Toc227587817 \h </w:instrText>
            </w:r>
            <w:r>
              <w:rPr>
                <w:noProof/>
                <w:webHidden/>
              </w:rPr>
            </w:r>
            <w:r>
              <w:rPr>
                <w:noProof/>
                <w:webHidden/>
              </w:rPr>
              <w:fldChar w:fldCharType="separate"/>
            </w:r>
            <w:r>
              <w:rPr>
                <w:noProof/>
                <w:webHidden/>
              </w:rPr>
              <w:t>14</w:t>
            </w:r>
            <w:r>
              <w:rPr>
                <w:noProof/>
                <w:webHidden/>
              </w:rPr>
              <w:fldChar w:fldCharType="end"/>
            </w:r>
          </w:hyperlink>
        </w:p>
        <w:p w14:paraId="6A8FE4AE" w14:textId="40097510"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18" w:history="1">
            <w:r w:rsidRPr="00D64BB0">
              <w:rPr>
                <w:rStyle w:val="Hyperkobling"/>
                <w:noProof/>
              </w:rPr>
              <w:t>7.1</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Information security</w:t>
            </w:r>
            <w:r>
              <w:rPr>
                <w:noProof/>
                <w:webHidden/>
              </w:rPr>
              <w:tab/>
            </w:r>
            <w:r>
              <w:rPr>
                <w:noProof/>
                <w:webHidden/>
              </w:rPr>
              <w:fldChar w:fldCharType="begin"/>
            </w:r>
            <w:r>
              <w:rPr>
                <w:noProof/>
                <w:webHidden/>
              </w:rPr>
              <w:instrText xml:space="preserve"> PAGEREF _Toc227587818 \h </w:instrText>
            </w:r>
            <w:r>
              <w:rPr>
                <w:noProof/>
                <w:webHidden/>
              </w:rPr>
            </w:r>
            <w:r>
              <w:rPr>
                <w:noProof/>
                <w:webHidden/>
              </w:rPr>
              <w:fldChar w:fldCharType="separate"/>
            </w:r>
            <w:r>
              <w:rPr>
                <w:noProof/>
                <w:webHidden/>
              </w:rPr>
              <w:t>14</w:t>
            </w:r>
            <w:r>
              <w:rPr>
                <w:noProof/>
                <w:webHidden/>
              </w:rPr>
              <w:fldChar w:fldCharType="end"/>
            </w:r>
          </w:hyperlink>
        </w:p>
        <w:p w14:paraId="2D44D19C" w14:textId="412814B8"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19" w:history="1">
            <w:r w:rsidRPr="00D64BB0">
              <w:rPr>
                <w:rStyle w:val="Hyperkobling"/>
                <w:noProof/>
              </w:rPr>
              <w:t>7.2</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Personal data</w:t>
            </w:r>
            <w:r>
              <w:rPr>
                <w:noProof/>
                <w:webHidden/>
              </w:rPr>
              <w:tab/>
            </w:r>
            <w:r>
              <w:rPr>
                <w:noProof/>
                <w:webHidden/>
              </w:rPr>
              <w:fldChar w:fldCharType="begin"/>
            </w:r>
            <w:r>
              <w:rPr>
                <w:noProof/>
                <w:webHidden/>
              </w:rPr>
              <w:instrText xml:space="preserve"> PAGEREF _Toc227587819 \h </w:instrText>
            </w:r>
            <w:r>
              <w:rPr>
                <w:noProof/>
                <w:webHidden/>
              </w:rPr>
            </w:r>
            <w:r>
              <w:rPr>
                <w:noProof/>
                <w:webHidden/>
              </w:rPr>
              <w:fldChar w:fldCharType="separate"/>
            </w:r>
            <w:r>
              <w:rPr>
                <w:noProof/>
                <w:webHidden/>
              </w:rPr>
              <w:t>15</w:t>
            </w:r>
            <w:r>
              <w:rPr>
                <w:noProof/>
                <w:webHidden/>
              </w:rPr>
              <w:fldChar w:fldCharType="end"/>
            </w:r>
          </w:hyperlink>
        </w:p>
        <w:p w14:paraId="442A24D0" w14:textId="23FD3C8B"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20" w:history="1">
            <w:r w:rsidRPr="00D64BB0">
              <w:rPr>
                <w:rStyle w:val="Hyperkobling"/>
                <w:noProof/>
                <w:lang w:val="en-GB"/>
              </w:rPr>
              <w:t>7.2.1</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Duty to enter into data processing agreements</w:t>
            </w:r>
            <w:r>
              <w:rPr>
                <w:noProof/>
                <w:webHidden/>
              </w:rPr>
              <w:tab/>
            </w:r>
            <w:r>
              <w:rPr>
                <w:noProof/>
                <w:webHidden/>
              </w:rPr>
              <w:fldChar w:fldCharType="begin"/>
            </w:r>
            <w:r>
              <w:rPr>
                <w:noProof/>
                <w:webHidden/>
              </w:rPr>
              <w:instrText xml:space="preserve"> PAGEREF _Toc227587820 \h </w:instrText>
            </w:r>
            <w:r>
              <w:rPr>
                <w:noProof/>
                <w:webHidden/>
              </w:rPr>
            </w:r>
            <w:r>
              <w:rPr>
                <w:noProof/>
                <w:webHidden/>
              </w:rPr>
              <w:fldChar w:fldCharType="separate"/>
            </w:r>
            <w:r>
              <w:rPr>
                <w:noProof/>
                <w:webHidden/>
              </w:rPr>
              <w:t>15</w:t>
            </w:r>
            <w:r>
              <w:rPr>
                <w:noProof/>
                <w:webHidden/>
              </w:rPr>
              <w:fldChar w:fldCharType="end"/>
            </w:r>
          </w:hyperlink>
        </w:p>
        <w:p w14:paraId="1FD322EB" w14:textId="6BE644FD"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21" w:history="1">
            <w:r w:rsidRPr="00D64BB0">
              <w:rPr>
                <w:rStyle w:val="Hyperkobling"/>
                <w:noProof/>
                <w:lang w:val="en-GB"/>
              </w:rPr>
              <w:t>7.2.2</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Other obligations related to the processing of personal data</w:t>
            </w:r>
            <w:r>
              <w:rPr>
                <w:noProof/>
                <w:webHidden/>
              </w:rPr>
              <w:tab/>
            </w:r>
            <w:r>
              <w:rPr>
                <w:noProof/>
                <w:webHidden/>
              </w:rPr>
              <w:fldChar w:fldCharType="begin"/>
            </w:r>
            <w:r>
              <w:rPr>
                <w:noProof/>
                <w:webHidden/>
              </w:rPr>
              <w:instrText xml:space="preserve"> PAGEREF _Toc227587821 \h </w:instrText>
            </w:r>
            <w:r>
              <w:rPr>
                <w:noProof/>
                <w:webHidden/>
              </w:rPr>
            </w:r>
            <w:r>
              <w:rPr>
                <w:noProof/>
                <w:webHidden/>
              </w:rPr>
              <w:fldChar w:fldCharType="separate"/>
            </w:r>
            <w:r>
              <w:rPr>
                <w:noProof/>
                <w:webHidden/>
              </w:rPr>
              <w:t>15</w:t>
            </w:r>
            <w:r>
              <w:rPr>
                <w:noProof/>
                <w:webHidden/>
              </w:rPr>
              <w:fldChar w:fldCharType="end"/>
            </w:r>
          </w:hyperlink>
        </w:p>
        <w:p w14:paraId="01EF65AB" w14:textId="7CB66E06"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22" w:history="1">
            <w:r w:rsidRPr="00D64BB0">
              <w:rPr>
                <w:rStyle w:val="Hyperkobling"/>
                <w:noProof/>
              </w:rPr>
              <w:t>7.2.3</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Compensation resulting from GDPR violations</w:t>
            </w:r>
            <w:r>
              <w:rPr>
                <w:noProof/>
                <w:webHidden/>
              </w:rPr>
              <w:tab/>
            </w:r>
            <w:r>
              <w:rPr>
                <w:noProof/>
                <w:webHidden/>
              </w:rPr>
              <w:fldChar w:fldCharType="begin"/>
            </w:r>
            <w:r>
              <w:rPr>
                <w:noProof/>
                <w:webHidden/>
              </w:rPr>
              <w:instrText xml:space="preserve"> PAGEREF _Toc227587822 \h </w:instrText>
            </w:r>
            <w:r>
              <w:rPr>
                <w:noProof/>
                <w:webHidden/>
              </w:rPr>
            </w:r>
            <w:r>
              <w:rPr>
                <w:noProof/>
                <w:webHidden/>
              </w:rPr>
              <w:fldChar w:fldCharType="separate"/>
            </w:r>
            <w:r>
              <w:rPr>
                <w:noProof/>
                <w:webHidden/>
              </w:rPr>
              <w:t>15</w:t>
            </w:r>
            <w:r>
              <w:rPr>
                <w:noProof/>
                <w:webHidden/>
              </w:rPr>
              <w:fldChar w:fldCharType="end"/>
            </w:r>
          </w:hyperlink>
        </w:p>
        <w:p w14:paraId="581C11DC" w14:textId="2B0C355E" w:rsidR="00E30B03" w:rsidRDefault="00E30B03">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823" w:history="1">
            <w:r w:rsidRPr="00D64BB0">
              <w:rPr>
                <w:rStyle w:val="Hyperkobling"/>
                <w:noProof/>
              </w:rPr>
              <w:t>8.</w:t>
            </w:r>
            <w:r>
              <w:rPr>
                <w:rFonts w:asciiTheme="minorHAnsi" w:eastAsiaTheme="minorEastAsia" w:hAnsiTheme="minorHAnsi" w:cstheme="minorBidi"/>
                <w:b w:val="0"/>
                <w:bCs w:val="0"/>
                <w:caps w:val="0"/>
                <w:noProof/>
                <w:kern w:val="2"/>
                <w:sz w:val="24"/>
                <w:szCs w:val="24"/>
                <w14:ligatures w14:val="standardContextual"/>
              </w:rPr>
              <w:tab/>
            </w:r>
            <w:r w:rsidRPr="00D64BB0">
              <w:rPr>
                <w:rStyle w:val="Hyperkobling"/>
                <w:rFonts w:eastAsia="Arial"/>
                <w:noProof/>
                <w:lang w:val="en-GB"/>
              </w:rPr>
              <w:t>Copyright and right of ownership</w:t>
            </w:r>
            <w:r>
              <w:rPr>
                <w:noProof/>
                <w:webHidden/>
              </w:rPr>
              <w:tab/>
            </w:r>
            <w:r>
              <w:rPr>
                <w:noProof/>
                <w:webHidden/>
              </w:rPr>
              <w:fldChar w:fldCharType="begin"/>
            </w:r>
            <w:r>
              <w:rPr>
                <w:noProof/>
                <w:webHidden/>
              </w:rPr>
              <w:instrText xml:space="preserve"> PAGEREF _Toc227587823 \h </w:instrText>
            </w:r>
            <w:r>
              <w:rPr>
                <w:noProof/>
                <w:webHidden/>
              </w:rPr>
            </w:r>
            <w:r>
              <w:rPr>
                <w:noProof/>
                <w:webHidden/>
              </w:rPr>
              <w:fldChar w:fldCharType="separate"/>
            </w:r>
            <w:r>
              <w:rPr>
                <w:noProof/>
                <w:webHidden/>
              </w:rPr>
              <w:t>16</w:t>
            </w:r>
            <w:r>
              <w:rPr>
                <w:noProof/>
                <w:webHidden/>
              </w:rPr>
              <w:fldChar w:fldCharType="end"/>
            </w:r>
          </w:hyperlink>
        </w:p>
        <w:p w14:paraId="47E5FC5E" w14:textId="4D34F6B4" w:rsidR="00E30B03" w:rsidRDefault="00E30B03">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824" w:history="1">
            <w:r w:rsidRPr="00D64BB0">
              <w:rPr>
                <w:rStyle w:val="Hyperkobling"/>
                <w:noProof/>
              </w:rPr>
              <w:t>9.</w:t>
            </w:r>
            <w:r>
              <w:rPr>
                <w:rFonts w:asciiTheme="minorHAnsi" w:eastAsiaTheme="minorEastAsia" w:hAnsiTheme="minorHAnsi" w:cstheme="minorBidi"/>
                <w:b w:val="0"/>
                <w:bCs w:val="0"/>
                <w:caps w:val="0"/>
                <w:noProof/>
                <w:kern w:val="2"/>
                <w:sz w:val="24"/>
                <w:szCs w:val="24"/>
                <w14:ligatures w14:val="standardContextual"/>
              </w:rPr>
              <w:tab/>
            </w:r>
            <w:r w:rsidRPr="00D64BB0">
              <w:rPr>
                <w:rStyle w:val="Hyperkobling"/>
                <w:rFonts w:eastAsia="Arial"/>
                <w:noProof/>
                <w:lang w:val="en-GB"/>
              </w:rPr>
              <w:t>Breach of contract</w:t>
            </w:r>
            <w:r>
              <w:rPr>
                <w:noProof/>
                <w:webHidden/>
              </w:rPr>
              <w:tab/>
            </w:r>
            <w:r>
              <w:rPr>
                <w:noProof/>
                <w:webHidden/>
              </w:rPr>
              <w:fldChar w:fldCharType="begin"/>
            </w:r>
            <w:r>
              <w:rPr>
                <w:noProof/>
                <w:webHidden/>
              </w:rPr>
              <w:instrText xml:space="preserve"> PAGEREF _Toc227587824 \h </w:instrText>
            </w:r>
            <w:r>
              <w:rPr>
                <w:noProof/>
                <w:webHidden/>
              </w:rPr>
            </w:r>
            <w:r>
              <w:rPr>
                <w:noProof/>
                <w:webHidden/>
              </w:rPr>
              <w:fldChar w:fldCharType="separate"/>
            </w:r>
            <w:r>
              <w:rPr>
                <w:noProof/>
                <w:webHidden/>
              </w:rPr>
              <w:t>16</w:t>
            </w:r>
            <w:r>
              <w:rPr>
                <w:noProof/>
                <w:webHidden/>
              </w:rPr>
              <w:fldChar w:fldCharType="end"/>
            </w:r>
          </w:hyperlink>
        </w:p>
        <w:p w14:paraId="5D0F6BA7" w14:textId="255FE71B"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25" w:history="1">
            <w:r w:rsidRPr="00D64BB0">
              <w:rPr>
                <w:rStyle w:val="Hyperkobling"/>
                <w:noProof/>
                <w:lang w:val="en-GB"/>
              </w:rPr>
              <w:t>9.1</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What is considered breach of contract</w:t>
            </w:r>
            <w:r>
              <w:rPr>
                <w:noProof/>
                <w:webHidden/>
              </w:rPr>
              <w:tab/>
            </w:r>
            <w:r>
              <w:rPr>
                <w:noProof/>
                <w:webHidden/>
              </w:rPr>
              <w:fldChar w:fldCharType="begin"/>
            </w:r>
            <w:r>
              <w:rPr>
                <w:noProof/>
                <w:webHidden/>
              </w:rPr>
              <w:instrText xml:space="preserve"> PAGEREF _Toc227587825 \h </w:instrText>
            </w:r>
            <w:r>
              <w:rPr>
                <w:noProof/>
                <w:webHidden/>
              </w:rPr>
            </w:r>
            <w:r>
              <w:rPr>
                <w:noProof/>
                <w:webHidden/>
              </w:rPr>
              <w:fldChar w:fldCharType="separate"/>
            </w:r>
            <w:r>
              <w:rPr>
                <w:noProof/>
                <w:webHidden/>
              </w:rPr>
              <w:t>16</w:t>
            </w:r>
            <w:r>
              <w:rPr>
                <w:noProof/>
                <w:webHidden/>
              </w:rPr>
              <w:fldChar w:fldCharType="end"/>
            </w:r>
          </w:hyperlink>
        </w:p>
        <w:p w14:paraId="33A1C6C7" w14:textId="6E66A145"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26" w:history="1">
            <w:r w:rsidRPr="00D64BB0">
              <w:rPr>
                <w:rStyle w:val="Hyperkobling"/>
                <w:noProof/>
              </w:rPr>
              <w:t>9.1.1</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The Consultant’s breach of contract</w:t>
            </w:r>
            <w:r>
              <w:rPr>
                <w:noProof/>
                <w:webHidden/>
              </w:rPr>
              <w:tab/>
            </w:r>
            <w:r>
              <w:rPr>
                <w:noProof/>
                <w:webHidden/>
              </w:rPr>
              <w:fldChar w:fldCharType="begin"/>
            </w:r>
            <w:r>
              <w:rPr>
                <w:noProof/>
                <w:webHidden/>
              </w:rPr>
              <w:instrText xml:space="preserve"> PAGEREF _Toc227587826 \h </w:instrText>
            </w:r>
            <w:r>
              <w:rPr>
                <w:noProof/>
                <w:webHidden/>
              </w:rPr>
            </w:r>
            <w:r>
              <w:rPr>
                <w:noProof/>
                <w:webHidden/>
              </w:rPr>
              <w:fldChar w:fldCharType="separate"/>
            </w:r>
            <w:r>
              <w:rPr>
                <w:noProof/>
                <w:webHidden/>
              </w:rPr>
              <w:t>16</w:t>
            </w:r>
            <w:r>
              <w:rPr>
                <w:noProof/>
                <w:webHidden/>
              </w:rPr>
              <w:fldChar w:fldCharType="end"/>
            </w:r>
          </w:hyperlink>
        </w:p>
        <w:p w14:paraId="6053835A" w14:textId="7BD62DD8"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27" w:history="1">
            <w:r w:rsidRPr="00D64BB0">
              <w:rPr>
                <w:rStyle w:val="Hyperkobling"/>
                <w:noProof/>
              </w:rPr>
              <w:t>9.1.2</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The Customer’s breach of contract</w:t>
            </w:r>
            <w:r>
              <w:rPr>
                <w:noProof/>
                <w:webHidden/>
              </w:rPr>
              <w:tab/>
            </w:r>
            <w:r>
              <w:rPr>
                <w:noProof/>
                <w:webHidden/>
              </w:rPr>
              <w:fldChar w:fldCharType="begin"/>
            </w:r>
            <w:r>
              <w:rPr>
                <w:noProof/>
                <w:webHidden/>
              </w:rPr>
              <w:instrText xml:space="preserve"> PAGEREF _Toc227587827 \h </w:instrText>
            </w:r>
            <w:r>
              <w:rPr>
                <w:noProof/>
                <w:webHidden/>
              </w:rPr>
            </w:r>
            <w:r>
              <w:rPr>
                <w:noProof/>
                <w:webHidden/>
              </w:rPr>
              <w:fldChar w:fldCharType="separate"/>
            </w:r>
            <w:r>
              <w:rPr>
                <w:noProof/>
                <w:webHidden/>
              </w:rPr>
              <w:t>16</w:t>
            </w:r>
            <w:r>
              <w:rPr>
                <w:noProof/>
                <w:webHidden/>
              </w:rPr>
              <w:fldChar w:fldCharType="end"/>
            </w:r>
          </w:hyperlink>
        </w:p>
        <w:p w14:paraId="7EE30356" w14:textId="2426112A"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28" w:history="1">
            <w:r w:rsidRPr="00D64BB0">
              <w:rPr>
                <w:rStyle w:val="Hyperkobling"/>
                <w:noProof/>
              </w:rPr>
              <w:t>9.2</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Notification requirement</w:t>
            </w:r>
            <w:r>
              <w:rPr>
                <w:noProof/>
                <w:webHidden/>
              </w:rPr>
              <w:tab/>
            </w:r>
            <w:r>
              <w:rPr>
                <w:noProof/>
                <w:webHidden/>
              </w:rPr>
              <w:fldChar w:fldCharType="begin"/>
            </w:r>
            <w:r>
              <w:rPr>
                <w:noProof/>
                <w:webHidden/>
              </w:rPr>
              <w:instrText xml:space="preserve"> PAGEREF _Toc227587828 \h </w:instrText>
            </w:r>
            <w:r>
              <w:rPr>
                <w:noProof/>
                <w:webHidden/>
              </w:rPr>
            </w:r>
            <w:r>
              <w:rPr>
                <w:noProof/>
                <w:webHidden/>
              </w:rPr>
              <w:fldChar w:fldCharType="separate"/>
            </w:r>
            <w:r>
              <w:rPr>
                <w:noProof/>
                <w:webHidden/>
              </w:rPr>
              <w:t>17</w:t>
            </w:r>
            <w:r>
              <w:rPr>
                <w:noProof/>
                <w:webHidden/>
              </w:rPr>
              <w:fldChar w:fldCharType="end"/>
            </w:r>
          </w:hyperlink>
        </w:p>
        <w:p w14:paraId="6603ECCE" w14:textId="70CB9F17"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29" w:history="1">
            <w:r w:rsidRPr="00D64BB0">
              <w:rPr>
                <w:rStyle w:val="Hyperkobling"/>
                <w:noProof/>
              </w:rPr>
              <w:t>9.3</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Extended deadline</w:t>
            </w:r>
            <w:r>
              <w:rPr>
                <w:noProof/>
                <w:webHidden/>
              </w:rPr>
              <w:tab/>
            </w:r>
            <w:r>
              <w:rPr>
                <w:noProof/>
                <w:webHidden/>
              </w:rPr>
              <w:fldChar w:fldCharType="begin"/>
            </w:r>
            <w:r>
              <w:rPr>
                <w:noProof/>
                <w:webHidden/>
              </w:rPr>
              <w:instrText xml:space="preserve"> PAGEREF _Toc227587829 \h </w:instrText>
            </w:r>
            <w:r>
              <w:rPr>
                <w:noProof/>
                <w:webHidden/>
              </w:rPr>
            </w:r>
            <w:r>
              <w:rPr>
                <w:noProof/>
                <w:webHidden/>
              </w:rPr>
              <w:fldChar w:fldCharType="separate"/>
            </w:r>
            <w:r>
              <w:rPr>
                <w:noProof/>
                <w:webHidden/>
              </w:rPr>
              <w:t>17</w:t>
            </w:r>
            <w:r>
              <w:rPr>
                <w:noProof/>
                <w:webHidden/>
              </w:rPr>
              <w:fldChar w:fldCharType="end"/>
            </w:r>
          </w:hyperlink>
        </w:p>
        <w:p w14:paraId="3FA090B3" w14:textId="674A551C"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30" w:history="1">
            <w:r w:rsidRPr="00D64BB0">
              <w:rPr>
                <w:rStyle w:val="Hyperkobling"/>
                <w:noProof/>
                <w:lang w:val="en-GB"/>
              </w:rPr>
              <w:t>9.4</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Remedial action in respect of breach of contract</w:t>
            </w:r>
            <w:r>
              <w:rPr>
                <w:noProof/>
                <w:webHidden/>
              </w:rPr>
              <w:tab/>
            </w:r>
            <w:r>
              <w:rPr>
                <w:noProof/>
                <w:webHidden/>
              </w:rPr>
              <w:fldChar w:fldCharType="begin"/>
            </w:r>
            <w:r>
              <w:rPr>
                <w:noProof/>
                <w:webHidden/>
              </w:rPr>
              <w:instrText xml:space="preserve"> PAGEREF _Toc227587830 \h </w:instrText>
            </w:r>
            <w:r>
              <w:rPr>
                <w:noProof/>
                <w:webHidden/>
              </w:rPr>
            </w:r>
            <w:r>
              <w:rPr>
                <w:noProof/>
                <w:webHidden/>
              </w:rPr>
              <w:fldChar w:fldCharType="separate"/>
            </w:r>
            <w:r>
              <w:rPr>
                <w:noProof/>
                <w:webHidden/>
              </w:rPr>
              <w:t>17</w:t>
            </w:r>
            <w:r>
              <w:rPr>
                <w:noProof/>
                <w:webHidden/>
              </w:rPr>
              <w:fldChar w:fldCharType="end"/>
            </w:r>
          </w:hyperlink>
        </w:p>
        <w:p w14:paraId="0DDBF228" w14:textId="5F99E170"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31" w:history="1">
            <w:r w:rsidRPr="00D64BB0">
              <w:rPr>
                <w:rStyle w:val="Hyperkobling"/>
                <w:noProof/>
                <w:lang w:val="en-GB"/>
              </w:rPr>
              <w:t>9.4.1</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The Consultant’s remedial action in the event of breach of contract</w:t>
            </w:r>
            <w:r>
              <w:rPr>
                <w:noProof/>
                <w:webHidden/>
              </w:rPr>
              <w:tab/>
            </w:r>
            <w:r>
              <w:rPr>
                <w:noProof/>
                <w:webHidden/>
              </w:rPr>
              <w:fldChar w:fldCharType="begin"/>
            </w:r>
            <w:r>
              <w:rPr>
                <w:noProof/>
                <w:webHidden/>
              </w:rPr>
              <w:instrText xml:space="preserve"> PAGEREF _Toc227587831 \h </w:instrText>
            </w:r>
            <w:r>
              <w:rPr>
                <w:noProof/>
                <w:webHidden/>
              </w:rPr>
            </w:r>
            <w:r>
              <w:rPr>
                <w:noProof/>
                <w:webHidden/>
              </w:rPr>
              <w:fldChar w:fldCharType="separate"/>
            </w:r>
            <w:r>
              <w:rPr>
                <w:noProof/>
                <w:webHidden/>
              </w:rPr>
              <w:t>17</w:t>
            </w:r>
            <w:r>
              <w:rPr>
                <w:noProof/>
                <w:webHidden/>
              </w:rPr>
              <w:fldChar w:fldCharType="end"/>
            </w:r>
          </w:hyperlink>
        </w:p>
        <w:p w14:paraId="49E594D0" w14:textId="6788D110"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32" w:history="1">
            <w:r w:rsidRPr="00D64BB0">
              <w:rPr>
                <w:rStyle w:val="Hyperkobling"/>
                <w:noProof/>
                <w:lang w:val="en-GB"/>
              </w:rPr>
              <w:t>9.4.2</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The Customer’s remedial action in the event of breach of contract</w:t>
            </w:r>
            <w:r>
              <w:rPr>
                <w:noProof/>
                <w:webHidden/>
              </w:rPr>
              <w:tab/>
            </w:r>
            <w:r>
              <w:rPr>
                <w:noProof/>
                <w:webHidden/>
              </w:rPr>
              <w:fldChar w:fldCharType="begin"/>
            </w:r>
            <w:r>
              <w:rPr>
                <w:noProof/>
                <w:webHidden/>
              </w:rPr>
              <w:instrText xml:space="preserve"> PAGEREF _Toc227587832 \h </w:instrText>
            </w:r>
            <w:r>
              <w:rPr>
                <w:noProof/>
                <w:webHidden/>
              </w:rPr>
            </w:r>
            <w:r>
              <w:rPr>
                <w:noProof/>
                <w:webHidden/>
              </w:rPr>
              <w:fldChar w:fldCharType="separate"/>
            </w:r>
            <w:r>
              <w:rPr>
                <w:noProof/>
                <w:webHidden/>
              </w:rPr>
              <w:t>17</w:t>
            </w:r>
            <w:r>
              <w:rPr>
                <w:noProof/>
                <w:webHidden/>
              </w:rPr>
              <w:fldChar w:fldCharType="end"/>
            </w:r>
          </w:hyperlink>
        </w:p>
        <w:p w14:paraId="078AD6D1" w14:textId="71CDD14A"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33" w:history="1">
            <w:r w:rsidRPr="00D64BB0">
              <w:rPr>
                <w:rStyle w:val="Hyperkobling"/>
                <w:noProof/>
                <w:lang w:val="en-GB"/>
              </w:rPr>
              <w:t>9.5</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Sanctions in the event of breach of contract</w:t>
            </w:r>
            <w:r>
              <w:rPr>
                <w:noProof/>
                <w:webHidden/>
              </w:rPr>
              <w:tab/>
            </w:r>
            <w:r>
              <w:rPr>
                <w:noProof/>
                <w:webHidden/>
              </w:rPr>
              <w:fldChar w:fldCharType="begin"/>
            </w:r>
            <w:r>
              <w:rPr>
                <w:noProof/>
                <w:webHidden/>
              </w:rPr>
              <w:instrText xml:space="preserve"> PAGEREF _Toc227587833 \h </w:instrText>
            </w:r>
            <w:r>
              <w:rPr>
                <w:noProof/>
                <w:webHidden/>
              </w:rPr>
            </w:r>
            <w:r>
              <w:rPr>
                <w:noProof/>
                <w:webHidden/>
              </w:rPr>
              <w:fldChar w:fldCharType="separate"/>
            </w:r>
            <w:r>
              <w:rPr>
                <w:noProof/>
                <w:webHidden/>
              </w:rPr>
              <w:t>18</w:t>
            </w:r>
            <w:r>
              <w:rPr>
                <w:noProof/>
                <w:webHidden/>
              </w:rPr>
              <w:fldChar w:fldCharType="end"/>
            </w:r>
          </w:hyperlink>
        </w:p>
        <w:p w14:paraId="745FCEF0" w14:textId="426B79D0"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34" w:history="1">
            <w:r w:rsidRPr="00D64BB0">
              <w:rPr>
                <w:rStyle w:val="Hyperkobling"/>
                <w:noProof/>
              </w:rPr>
              <w:t>9.5.1</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Price reductions</w:t>
            </w:r>
            <w:r>
              <w:rPr>
                <w:noProof/>
                <w:webHidden/>
              </w:rPr>
              <w:tab/>
            </w:r>
            <w:r>
              <w:rPr>
                <w:noProof/>
                <w:webHidden/>
              </w:rPr>
              <w:fldChar w:fldCharType="begin"/>
            </w:r>
            <w:r>
              <w:rPr>
                <w:noProof/>
                <w:webHidden/>
              </w:rPr>
              <w:instrText xml:space="preserve"> PAGEREF _Toc227587834 \h </w:instrText>
            </w:r>
            <w:r>
              <w:rPr>
                <w:noProof/>
                <w:webHidden/>
              </w:rPr>
            </w:r>
            <w:r>
              <w:rPr>
                <w:noProof/>
                <w:webHidden/>
              </w:rPr>
              <w:fldChar w:fldCharType="separate"/>
            </w:r>
            <w:r>
              <w:rPr>
                <w:noProof/>
                <w:webHidden/>
              </w:rPr>
              <w:t>18</w:t>
            </w:r>
            <w:r>
              <w:rPr>
                <w:noProof/>
                <w:webHidden/>
              </w:rPr>
              <w:fldChar w:fldCharType="end"/>
            </w:r>
          </w:hyperlink>
        </w:p>
        <w:p w14:paraId="1A92C42D" w14:textId="472AA320"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35" w:history="1">
            <w:r w:rsidRPr="00D64BB0">
              <w:rPr>
                <w:rStyle w:val="Hyperkobling"/>
                <w:noProof/>
              </w:rPr>
              <w:t>9.5.2</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Right to withhold</w:t>
            </w:r>
            <w:r>
              <w:rPr>
                <w:noProof/>
                <w:webHidden/>
              </w:rPr>
              <w:tab/>
            </w:r>
            <w:r>
              <w:rPr>
                <w:noProof/>
                <w:webHidden/>
              </w:rPr>
              <w:fldChar w:fldCharType="begin"/>
            </w:r>
            <w:r>
              <w:rPr>
                <w:noProof/>
                <w:webHidden/>
              </w:rPr>
              <w:instrText xml:space="preserve"> PAGEREF _Toc227587835 \h </w:instrText>
            </w:r>
            <w:r>
              <w:rPr>
                <w:noProof/>
                <w:webHidden/>
              </w:rPr>
            </w:r>
            <w:r>
              <w:rPr>
                <w:noProof/>
                <w:webHidden/>
              </w:rPr>
              <w:fldChar w:fldCharType="separate"/>
            </w:r>
            <w:r>
              <w:rPr>
                <w:noProof/>
                <w:webHidden/>
              </w:rPr>
              <w:t>18</w:t>
            </w:r>
            <w:r>
              <w:rPr>
                <w:noProof/>
                <w:webHidden/>
              </w:rPr>
              <w:fldChar w:fldCharType="end"/>
            </w:r>
          </w:hyperlink>
        </w:p>
        <w:p w14:paraId="0B7CB6E9" w14:textId="089CBE79"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36" w:history="1">
            <w:r w:rsidRPr="00D64BB0">
              <w:rPr>
                <w:rStyle w:val="Hyperkobling"/>
                <w:noProof/>
                <w:lang w:val="en-GB"/>
              </w:rPr>
              <w:t>9.5.2.1</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The Customer’s right to withhold payment</w:t>
            </w:r>
            <w:r>
              <w:rPr>
                <w:noProof/>
                <w:webHidden/>
              </w:rPr>
              <w:tab/>
            </w:r>
            <w:r>
              <w:rPr>
                <w:noProof/>
                <w:webHidden/>
              </w:rPr>
              <w:fldChar w:fldCharType="begin"/>
            </w:r>
            <w:r>
              <w:rPr>
                <w:noProof/>
                <w:webHidden/>
              </w:rPr>
              <w:instrText xml:space="preserve"> PAGEREF _Toc227587836 \h </w:instrText>
            </w:r>
            <w:r>
              <w:rPr>
                <w:noProof/>
                <w:webHidden/>
              </w:rPr>
            </w:r>
            <w:r>
              <w:rPr>
                <w:noProof/>
                <w:webHidden/>
              </w:rPr>
              <w:fldChar w:fldCharType="separate"/>
            </w:r>
            <w:r>
              <w:rPr>
                <w:noProof/>
                <w:webHidden/>
              </w:rPr>
              <w:t>18</w:t>
            </w:r>
            <w:r>
              <w:rPr>
                <w:noProof/>
                <w:webHidden/>
              </w:rPr>
              <w:fldChar w:fldCharType="end"/>
            </w:r>
          </w:hyperlink>
        </w:p>
        <w:p w14:paraId="4A81C3D6" w14:textId="465D01F6"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37" w:history="1">
            <w:r w:rsidRPr="00D64BB0">
              <w:rPr>
                <w:rStyle w:val="Hyperkobling"/>
                <w:noProof/>
                <w:lang w:val="en-GB"/>
              </w:rPr>
              <w:t>9.5.2.2</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Limitation of the Consultant’s right to withhold</w:t>
            </w:r>
            <w:r>
              <w:rPr>
                <w:noProof/>
                <w:webHidden/>
              </w:rPr>
              <w:tab/>
            </w:r>
            <w:r>
              <w:rPr>
                <w:noProof/>
                <w:webHidden/>
              </w:rPr>
              <w:fldChar w:fldCharType="begin"/>
            </w:r>
            <w:r>
              <w:rPr>
                <w:noProof/>
                <w:webHidden/>
              </w:rPr>
              <w:instrText xml:space="preserve"> PAGEREF _Toc227587837 \h </w:instrText>
            </w:r>
            <w:r>
              <w:rPr>
                <w:noProof/>
                <w:webHidden/>
              </w:rPr>
            </w:r>
            <w:r>
              <w:rPr>
                <w:noProof/>
                <w:webHidden/>
              </w:rPr>
              <w:fldChar w:fldCharType="separate"/>
            </w:r>
            <w:r>
              <w:rPr>
                <w:noProof/>
                <w:webHidden/>
              </w:rPr>
              <w:t>18</w:t>
            </w:r>
            <w:r>
              <w:rPr>
                <w:noProof/>
                <w:webHidden/>
              </w:rPr>
              <w:fldChar w:fldCharType="end"/>
            </w:r>
          </w:hyperlink>
        </w:p>
        <w:p w14:paraId="6F42D59C" w14:textId="05CECCC8"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38" w:history="1">
            <w:r w:rsidRPr="00D64BB0">
              <w:rPr>
                <w:rStyle w:val="Hyperkobling"/>
                <w:noProof/>
              </w:rPr>
              <w:t>9.5.3</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Daily penalties</w:t>
            </w:r>
            <w:r>
              <w:rPr>
                <w:noProof/>
                <w:webHidden/>
              </w:rPr>
              <w:tab/>
            </w:r>
            <w:r>
              <w:rPr>
                <w:noProof/>
                <w:webHidden/>
              </w:rPr>
              <w:fldChar w:fldCharType="begin"/>
            </w:r>
            <w:r>
              <w:rPr>
                <w:noProof/>
                <w:webHidden/>
              </w:rPr>
              <w:instrText xml:space="preserve"> PAGEREF _Toc227587838 \h </w:instrText>
            </w:r>
            <w:r>
              <w:rPr>
                <w:noProof/>
                <w:webHidden/>
              </w:rPr>
            </w:r>
            <w:r>
              <w:rPr>
                <w:noProof/>
                <w:webHidden/>
              </w:rPr>
              <w:fldChar w:fldCharType="separate"/>
            </w:r>
            <w:r>
              <w:rPr>
                <w:noProof/>
                <w:webHidden/>
              </w:rPr>
              <w:t>18</w:t>
            </w:r>
            <w:r>
              <w:rPr>
                <w:noProof/>
                <w:webHidden/>
              </w:rPr>
              <w:fldChar w:fldCharType="end"/>
            </w:r>
          </w:hyperlink>
        </w:p>
        <w:p w14:paraId="7209BEF3" w14:textId="3DC72107"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39" w:history="1">
            <w:r w:rsidRPr="00D64BB0">
              <w:rPr>
                <w:rStyle w:val="Hyperkobling"/>
                <w:noProof/>
              </w:rPr>
              <w:t>9.5.3.1</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Basis for daily penalties</w:t>
            </w:r>
            <w:r>
              <w:rPr>
                <w:noProof/>
                <w:webHidden/>
              </w:rPr>
              <w:tab/>
            </w:r>
            <w:r>
              <w:rPr>
                <w:noProof/>
                <w:webHidden/>
              </w:rPr>
              <w:fldChar w:fldCharType="begin"/>
            </w:r>
            <w:r>
              <w:rPr>
                <w:noProof/>
                <w:webHidden/>
              </w:rPr>
              <w:instrText xml:space="preserve"> PAGEREF _Toc227587839 \h </w:instrText>
            </w:r>
            <w:r>
              <w:rPr>
                <w:noProof/>
                <w:webHidden/>
              </w:rPr>
            </w:r>
            <w:r>
              <w:rPr>
                <w:noProof/>
                <w:webHidden/>
              </w:rPr>
              <w:fldChar w:fldCharType="separate"/>
            </w:r>
            <w:r>
              <w:rPr>
                <w:noProof/>
                <w:webHidden/>
              </w:rPr>
              <w:t>18</w:t>
            </w:r>
            <w:r>
              <w:rPr>
                <w:noProof/>
                <w:webHidden/>
              </w:rPr>
              <w:fldChar w:fldCharType="end"/>
            </w:r>
          </w:hyperlink>
        </w:p>
        <w:p w14:paraId="7AEF6516" w14:textId="1FD75CBF"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40" w:history="1">
            <w:r w:rsidRPr="00D64BB0">
              <w:rPr>
                <w:rStyle w:val="Hyperkobling"/>
                <w:noProof/>
              </w:rPr>
              <w:t>9.5.3.2</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Calculation of daily penalties</w:t>
            </w:r>
            <w:r>
              <w:rPr>
                <w:noProof/>
                <w:webHidden/>
              </w:rPr>
              <w:tab/>
            </w:r>
            <w:r>
              <w:rPr>
                <w:noProof/>
                <w:webHidden/>
              </w:rPr>
              <w:fldChar w:fldCharType="begin"/>
            </w:r>
            <w:r>
              <w:rPr>
                <w:noProof/>
                <w:webHidden/>
              </w:rPr>
              <w:instrText xml:space="preserve"> PAGEREF _Toc227587840 \h </w:instrText>
            </w:r>
            <w:r>
              <w:rPr>
                <w:noProof/>
                <w:webHidden/>
              </w:rPr>
            </w:r>
            <w:r>
              <w:rPr>
                <w:noProof/>
                <w:webHidden/>
              </w:rPr>
              <w:fldChar w:fldCharType="separate"/>
            </w:r>
            <w:r>
              <w:rPr>
                <w:noProof/>
                <w:webHidden/>
              </w:rPr>
              <w:t>19</w:t>
            </w:r>
            <w:r>
              <w:rPr>
                <w:noProof/>
                <w:webHidden/>
              </w:rPr>
              <w:fldChar w:fldCharType="end"/>
            </w:r>
          </w:hyperlink>
        </w:p>
        <w:p w14:paraId="4D060416" w14:textId="3FFDE356"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41" w:history="1">
            <w:r w:rsidRPr="00D64BB0">
              <w:rPr>
                <w:rStyle w:val="Hyperkobling"/>
                <w:noProof/>
              </w:rPr>
              <w:t>9.5.4</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Termination and termination settlement</w:t>
            </w:r>
            <w:r>
              <w:rPr>
                <w:noProof/>
                <w:webHidden/>
              </w:rPr>
              <w:tab/>
            </w:r>
            <w:r>
              <w:rPr>
                <w:noProof/>
                <w:webHidden/>
              </w:rPr>
              <w:fldChar w:fldCharType="begin"/>
            </w:r>
            <w:r>
              <w:rPr>
                <w:noProof/>
                <w:webHidden/>
              </w:rPr>
              <w:instrText xml:space="preserve"> PAGEREF _Toc227587841 \h </w:instrText>
            </w:r>
            <w:r>
              <w:rPr>
                <w:noProof/>
                <w:webHidden/>
              </w:rPr>
            </w:r>
            <w:r>
              <w:rPr>
                <w:noProof/>
                <w:webHidden/>
              </w:rPr>
              <w:fldChar w:fldCharType="separate"/>
            </w:r>
            <w:r>
              <w:rPr>
                <w:noProof/>
                <w:webHidden/>
              </w:rPr>
              <w:t>19</w:t>
            </w:r>
            <w:r>
              <w:rPr>
                <w:noProof/>
                <w:webHidden/>
              </w:rPr>
              <w:fldChar w:fldCharType="end"/>
            </w:r>
          </w:hyperlink>
        </w:p>
        <w:p w14:paraId="7AD7AD02" w14:textId="4EA2BB1D"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42" w:history="1">
            <w:r w:rsidRPr="00D64BB0">
              <w:rPr>
                <w:rStyle w:val="Hyperkobling"/>
                <w:noProof/>
              </w:rPr>
              <w:t>9.5.5</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Compensation</w:t>
            </w:r>
            <w:r>
              <w:rPr>
                <w:noProof/>
                <w:webHidden/>
              </w:rPr>
              <w:tab/>
            </w:r>
            <w:r>
              <w:rPr>
                <w:noProof/>
                <w:webHidden/>
              </w:rPr>
              <w:fldChar w:fldCharType="begin"/>
            </w:r>
            <w:r>
              <w:rPr>
                <w:noProof/>
                <w:webHidden/>
              </w:rPr>
              <w:instrText xml:space="preserve"> PAGEREF _Toc227587842 \h </w:instrText>
            </w:r>
            <w:r>
              <w:rPr>
                <w:noProof/>
                <w:webHidden/>
              </w:rPr>
            </w:r>
            <w:r>
              <w:rPr>
                <w:noProof/>
                <w:webHidden/>
              </w:rPr>
              <w:fldChar w:fldCharType="separate"/>
            </w:r>
            <w:r>
              <w:rPr>
                <w:noProof/>
                <w:webHidden/>
              </w:rPr>
              <w:t>19</w:t>
            </w:r>
            <w:r>
              <w:rPr>
                <w:noProof/>
                <w:webHidden/>
              </w:rPr>
              <w:fldChar w:fldCharType="end"/>
            </w:r>
          </w:hyperlink>
        </w:p>
        <w:p w14:paraId="3F1530F2" w14:textId="66FB9621"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43" w:history="1">
            <w:r w:rsidRPr="00D64BB0">
              <w:rPr>
                <w:rStyle w:val="Hyperkobling"/>
                <w:noProof/>
              </w:rPr>
              <w:t>9.5.6</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Limitation of compensation</w:t>
            </w:r>
            <w:r>
              <w:rPr>
                <w:noProof/>
                <w:webHidden/>
              </w:rPr>
              <w:tab/>
            </w:r>
            <w:r>
              <w:rPr>
                <w:noProof/>
                <w:webHidden/>
              </w:rPr>
              <w:fldChar w:fldCharType="begin"/>
            </w:r>
            <w:r>
              <w:rPr>
                <w:noProof/>
                <w:webHidden/>
              </w:rPr>
              <w:instrText xml:space="preserve"> PAGEREF _Toc227587843 \h </w:instrText>
            </w:r>
            <w:r>
              <w:rPr>
                <w:noProof/>
                <w:webHidden/>
              </w:rPr>
            </w:r>
            <w:r>
              <w:rPr>
                <w:noProof/>
                <w:webHidden/>
              </w:rPr>
              <w:fldChar w:fldCharType="separate"/>
            </w:r>
            <w:r>
              <w:rPr>
                <w:noProof/>
                <w:webHidden/>
              </w:rPr>
              <w:t>20</w:t>
            </w:r>
            <w:r>
              <w:rPr>
                <w:noProof/>
                <w:webHidden/>
              </w:rPr>
              <w:fldChar w:fldCharType="end"/>
            </w:r>
          </w:hyperlink>
        </w:p>
        <w:p w14:paraId="2B037A46" w14:textId="19484D77" w:rsidR="00E30B03" w:rsidRDefault="00E30B03">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844" w:history="1">
            <w:r w:rsidRPr="00D64BB0">
              <w:rPr>
                <w:rStyle w:val="Hyperkobling"/>
                <w:noProof/>
              </w:rPr>
              <w:t>10.</w:t>
            </w:r>
            <w:r>
              <w:rPr>
                <w:rFonts w:asciiTheme="minorHAnsi" w:eastAsiaTheme="minorEastAsia" w:hAnsiTheme="minorHAnsi" w:cstheme="minorBidi"/>
                <w:b w:val="0"/>
                <w:bCs w:val="0"/>
                <w:caps w:val="0"/>
                <w:noProof/>
                <w:kern w:val="2"/>
                <w:sz w:val="24"/>
                <w:szCs w:val="24"/>
                <w14:ligatures w14:val="standardContextual"/>
              </w:rPr>
              <w:tab/>
            </w:r>
            <w:r w:rsidRPr="00D64BB0">
              <w:rPr>
                <w:rStyle w:val="Hyperkobling"/>
                <w:rFonts w:eastAsia="Arial"/>
                <w:noProof/>
                <w:lang w:val="en-GB"/>
              </w:rPr>
              <w:t>Other provisions</w:t>
            </w:r>
            <w:r>
              <w:rPr>
                <w:noProof/>
                <w:webHidden/>
              </w:rPr>
              <w:tab/>
            </w:r>
            <w:r>
              <w:rPr>
                <w:noProof/>
                <w:webHidden/>
              </w:rPr>
              <w:fldChar w:fldCharType="begin"/>
            </w:r>
            <w:r>
              <w:rPr>
                <w:noProof/>
                <w:webHidden/>
              </w:rPr>
              <w:instrText xml:space="preserve"> PAGEREF _Toc227587844 \h </w:instrText>
            </w:r>
            <w:r>
              <w:rPr>
                <w:noProof/>
                <w:webHidden/>
              </w:rPr>
            </w:r>
            <w:r>
              <w:rPr>
                <w:noProof/>
                <w:webHidden/>
              </w:rPr>
              <w:fldChar w:fldCharType="separate"/>
            </w:r>
            <w:r>
              <w:rPr>
                <w:noProof/>
                <w:webHidden/>
              </w:rPr>
              <w:t>20</w:t>
            </w:r>
            <w:r>
              <w:rPr>
                <w:noProof/>
                <w:webHidden/>
              </w:rPr>
              <w:fldChar w:fldCharType="end"/>
            </w:r>
          </w:hyperlink>
        </w:p>
        <w:p w14:paraId="3F769869" w14:textId="2C09C30C"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45" w:history="1">
            <w:r w:rsidRPr="00D64BB0">
              <w:rPr>
                <w:rStyle w:val="Hyperkobling"/>
                <w:noProof/>
              </w:rPr>
              <w:t>10.1</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Insurance</w:t>
            </w:r>
            <w:r>
              <w:rPr>
                <w:noProof/>
                <w:webHidden/>
              </w:rPr>
              <w:tab/>
            </w:r>
            <w:r>
              <w:rPr>
                <w:noProof/>
                <w:webHidden/>
              </w:rPr>
              <w:fldChar w:fldCharType="begin"/>
            </w:r>
            <w:r>
              <w:rPr>
                <w:noProof/>
                <w:webHidden/>
              </w:rPr>
              <w:instrText xml:space="preserve"> PAGEREF _Toc227587845 \h </w:instrText>
            </w:r>
            <w:r>
              <w:rPr>
                <w:noProof/>
                <w:webHidden/>
              </w:rPr>
            </w:r>
            <w:r>
              <w:rPr>
                <w:noProof/>
                <w:webHidden/>
              </w:rPr>
              <w:fldChar w:fldCharType="separate"/>
            </w:r>
            <w:r>
              <w:rPr>
                <w:noProof/>
                <w:webHidden/>
              </w:rPr>
              <w:t>20</w:t>
            </w:r>
            <w:r>
              <w:rPr>
                <w:noProof/>
                <w:webHidden/>
              </w:rPr>
              <w:fldChar w:fldCharType="end"/>
            </w:r>
          </w:hyperlink>
        </w:p>
        <w:p w14:paraId="43C1CAD6" w14:textId="5EFFBDFA"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46" w:history="1">
            <w:r w:rsidRPr="00D64BB0">
              <w:rPr>
                <w:rStyle w:val="Hyperkobling"/>
                <w:noProof/>
              </w:rPr>
              <w:t>10.1.1</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The Customer’s insurance</w:t>
            </w:r>
            <w:r>
              <w:rPr>
                <w:noProof/>
                <w:webHidden/>
              </w:rPr>
              <w:tab/>
            </w:r>
            <w:r>
              <w:rPr>
                <w:noProof/>
                <w:webHidden/>
              </w:rPr>
              <w:fldChar w:fldCharType="begin"/>
            </w:r>
            <w:r>
              <w:rPr>
                <w:noProof/>
                <w:webHidden/>
              </w:rPr>
              <w:instrText xml:space="preserve"> PAGEREF _Toc227587846 \h </w:instrText>
            </w:r>
            <w:r>
              <w:rPr>
                <w:noProof/>
                <w:webHidden/>
              </w:rPr>
            </w:r>
            <w:r>
              <w:rPr>
                <w:noProof/>
                <w:webHidden/>
              </w:rPr>
              <w:fldChar w:fldCharType="separate"/>
            </w:r>
            <w:r>
              <w:rPr>
                <w:noProof/>
                <w:webHidden/>
              </w:rPr>
              <w:t>20</w:t>
            </w:r>
            <w:r>
              <w:rPr>
                <w:noProof/>
                <w:webHidden/>
              </w:rPr>
              <w:fldChar w:fldCharType="end"/>
            </w:r>
          </w:hyperlink>
        </w:p>
        <w:p w14:paraId="7C8F53A6" w14:textId="5FD1F556"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47" w:history="1">
            <w:r w:rsidRPr="00D64BB0">
              <w:rPr>
                <w:rStyle w:val="Hyperkobling"/>
                <w:noProof/>
              </w:rPr>
              <w:t>10.1.2</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The Consultant’s insurance</w:t>
            </w:r>
            <w:r>
              <w:rPr>
                <w:noProof/>
                <w:webHidden/>
              </w:rPr>
              <w:tab/>
            </w:r>
            <w:r>
              <w:rPr>
                <w:noProof/>
                <w:webHidden/>
              </w:rPr>
              <w:fldChar w:fldCharType="begin"/>
            </w:r>
            <w:r>
              <w:rPr>
                <w:noProof/>
                <w:webHidden/>
              </w:rPr>
              <w:instrText xml:space="preserve"> PAGEREF _Toc227587847 \h </w:instrText>
            </w:r>
            <w:r>
              <w:rPr>
                <w:noProof/>
                <w:webHidden/>
              </w:rPr>
            </w:r>
            <w:r>
              <w:rPr>
                <w:noProof/>
                <w:webHidden/>
              </w:rPr>
              <w:fldChar w:fldCharType="separate"/>
            </w:r>
            <w:r>
              <w:rPr>
                <w:noProof/>
                <w:webHidden/>
              </w:rPr>
              <w:t>20</w:t>
            </w:r>
            <w:r>
              <w:rPr>
                <w:noProof/>
                <w:webHidden/>
              </w:rPr>
              <w:fldChar w:fldCharType="end"/>
            </w:r>
          </w:hyperlink>
        </w:p>
        <w:p w14:paraId="2188F454" w14:textId="50F51D7C"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48" w:history="1">
            <w:r w:rsidRPr="00D64BB0">
              <w:rPr>
                <w:rStyle w:val="Hyperkobling"/>
                <w:noProof/>
              </w:rPr>
              <w:t>10.2</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Transfer of rights and obligations</w:t>
            </w:r>
            <w:r>
              <w:rPr>
                <w:noProof/>
                <w:webHidden/>
              </w:rPr>
              <w:tab/>
            </w:r>
            <w:r>
              <w:rPr>
                <w:noProof/>
                <w:webHidden/>
              </w:rPr>
              <w:fldChar w:fldCharType="begin"/>
            </w:r>
            <w:r>
              <w:rPr>
                <w:noProof/>
                <w:webHidden/>
              </w:rPr>
              <w:instrText xml:space="preserve"> PAGEREF _Toc227587848 \h </w:instrText>
            </w:r>
            <w:r>
              <w:rPr>
                <w:noProof/>
                <w:webHidden/>
              </w:rPr>
            </w:r>
            <w:r>
              <w:rPr>
                <w:noProof/>
                <w:webHidden/>
              </w:rPr>
              <w:fldChar w:fldCharType="separate"/>
            </w:r>
            <w:r>
              <w:rPr>
                <w:noProof/>
                <w:webHidden/>
              </w:rPr>
              <w:t>20</w:t>
            </w:r>
            <w:r>
              <w:rPr>
                <w:noProof/>
                <w:webHidden/>
              </w:rPr>
              <w:fldChar w:fldCharType="end"/>
            </w:r>
          </w:hyperlink>
        </w:p>
        <w:p w14:paraId="1E11F915" w14:textId="4D066BE4"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49" w:history="1">
            <w:r w:rsidRPr="00D64BB0">
              <w:rPr>
                <w:rStyle w:val="Hyperkobling"/>
                <w:noProof/>
              </w:rPr>
              <w:t>10.2.1</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The Customer’s transfer</w:t>
            </w:r>
            <w:r>
              <w:rPr>
                <w:noProof/>
                <w:webHidden/>
              </w:rPr>
              <w:tab/>
            </w:r>
            <w:r>
              <w:rPr>
                <w:noProof/>
                <w:webHidden/>
              </w:rPr>
              <w:fldChar w:fldCharType="begin"/>
            </w:r>
            <w:r>
              <w:rPr>
                <w:noProof/>
                <w:webHidden/>
              </w:rPr>
              <w:instrText xml:space="preserve"> PAGEREF _Toc227587849 \h </w:instrText>
            </w:r>
            <w:r>
              <w:rPr>
                <w:noProof/>
                <w:webHidden/>
              </w:rPr>
            </w:r>
            <w:r>
              <w:rPr>
                <w:noProof/>
                <w:webHidden/>
              </w:rPr>
              <w:fldChar w:fldCharType="separate"/>
            </w:r>
            <w:r>
              <w:rPr>
                <w:noProof/>
                <w:webHidden/>
              </w:rPr>
              <w:t>20</w:t>
            </w:r>
            <w:r>
              <w:rPr>
                <w:noProof/>
                <w:webHidden/>
              </w:rPr>
              <w:fldChar w:fldCharType="end"/>
            </w:r>
          </w:hyperlink>
        </w:p>
        <w:p w14:paraId="328D67CE" w14:textId="0226A56F" w:rsidR="00E30B03" w:rsidRDefault="00E30B03">
          <w:pPr>
            <w:pStyle w:val="INNH3"/>
            <w:rPr>
              <w:rFonts w:asciiTheme="minorHAnsi" w:eastAsiaTheme="minorEastAsia" w:hAnsiTheme="minorHAnsi" w:cstheme="minorBidi"/>
              <w:i w:val="0"/>
              <w:iCs w:val="0"/>
              <w:noProof/>
              <w:kern w:val="2"/>
              <w:sz w:val="24"/>
              <w:szCs w:val="24"/>
              <w14:ligatures w14:val="standardContextual"/>
            </w:rPr>
          </w:pPr>
          <w:hyperlink w:anchor="_Toc227587850" w:history="1">
            <w:r w:rsidRPr="00D64BB0">
              <w:rPr>
                <w:rStyle w:val="Hyperkobling"/>
                <w:noProof/>
              </w:rPr>
              <w:t>10.2.2</w:t>
            </w:r>
            <w:r>
              <w:rPr>
                <w:rFonts w:asciiTheme="minorHAnsi" w:eastAsiaTheme="minorEastAsia" w:hAnsiTheme="minorHAnsi" w:cstheme="minorBidi"/>
                <w:i w:val="0"/>
                <w:iCs w:val="0"/>
                <w:noProof/>
                <w:kern w:val="2"/>
                <w:sz w:val="24"/>
                <w:szCs w:val="24"/>
                <w14:ligatures w14:val="standardContextual"/>
              </w:rPr>
              <w:tab/>
            </w:r>
            <w:r w:rsidRPr="00D64BB0">
              <w:rPr>
                <w:rStyle w:val="Hyperkobling"/>
                <w:rFonts w:eastAsia="Arial"/>
                <w:noProof/>
                <w:lang w:val="en-GB"/>
              </w:rPr>
              <w:t>The Consultant’s transfer</w:t>
            </w:r>
            <w:r>
              <w:rPr>
                <w:noProof/>
                <w:webHidden/>
              </w:rPr>
              <w:tab/>
            </w:r>
            <w:r>
              <w:rPr>
                <w:noProof/>
                <w:webHidden/>
              </w:rPr>
              <w:fldChar w:fldCharType="begin"/>
            </w:r>
            <w:r>
              <w:rPr>
                <w:noProof/>
                <w:webHidden/>
              </w:rPr>
              <w:instrText xml:space="preserve"> PAGEREF _Toc227587850 \h </w:instrText>
            </w:r>
            <w:r>
              <w:rPr>
                <w:noProof/>
                <w:webHidden/>
              </w:rPr>
            </w:r>
            <w:r>
              <w:rPr>
                <w:noProof/>
                <w:webHidden/>
              </w:rPr>
              <w:fldChar w:fldCharType="separate"/>
            </w:r>
            <w:r>
              <w:rPr>
                <w:noProof/>
                <w:webHidden/>
              </w:rPr>
              <w:t>21</w:t>
            </w:r>
            <w:r>
              <w:rPr>
                <w:noProof/>
                <w:webHidden/>
              </w:rPr>
              <w:fldChar w:fldCharType="end"/>
            </w:r>
          </w:hyperlink>
        </w:p>
        <w:p w14:paraId="75D4271E" w14:textId="23B96B37"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51" w:history="1">
            <w:r w:rsidRPr="00D64BB0">
              <w:rPr>
                <w:rStyle w:val="Hyperkobling"/>
                <w:noProof/>
                <w:lang w:val="en-GB"/>
              </w:rPr>
              <w:t>10.3</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Bankruptcy, composition of debt, etc.</w:t>
            </w:r>
            <w:r>
              <w:rPr>
                <w:noProof/>
                <w:webHidden/>
              </w:rPr>
              <w:tab/>
            </w:r>
            <w:r>
              <w:rPr>
                <w:noProof/>
                <w:webHidden/>
              </w:rPr>
              <w:fldChar w:fldCharType="begin"/>
            </w:r>
            <w:r>
              <w:rPr>
                <w:noProof/>
                <w:webHidden/>
              </w:rPr>
              <w:instrText xml:space="preserve"> PAGEREF _Toc227587851 \h </w:instrText>
            </w:r>
            <w:r>
              <w:rPr>
                <w:noProof/>
                <w:webHidden/>
              </w:rPr>
            </w:r>
            <w:r>
              <w:rPr>
                <w:noProof/>
                <w:webHidden/>
              </w:rPr>
              <w:fldChar w:fldCharType="separate"/>
            </w:r>
            <w:r>
              <w:rPr>
                <w:noProof/>
                <w:webHidden/>
              </w:rPr>
              <w:t>21</w:t>
            </w:r>
            <w:r>
              <w:rPr>
                <w:noProof/>
                <w:webHidden/>
              </w:rPr>
              <w:fldChar w:fldCharType="end"/>
            </w:r>
          </w:hyperlink>
        </w:p>
        <w:p w14:paraId="66EDAF92" w14:textId="57F0922D"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52" w:history="1">
            <w:r w:rsidRPr="00D64BB0">
              <w:rPr>
                <w:rStyle w:val="Hyperkobling"/>
                <w:noProof/>
              </w:rPr>
              <w:t>10.4</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Force majeure</w:t>
            </w:r>
            <w:r>
              <w:rPr>
                <w:noProof/>
                <w:webHidden/>
              </w:rPr>
              <w:tab/>
            </w:r>
            <w:r>
              <w:rPr>
                <w:noProof/>
                <w:webHidden/>
              </w:rPr>
              <w:fldChar w:fldCharType="begin"/>
            </w:r>
            <w:r>
              <w:rPr>
                <w:noProof/>
                <w:webHidden/>
              </w:rPr>
              <w:instrText xml:space="preserve"> PAGEREF _Toc227587852 \h </w:instrText>
            </w:r>
            <w:r>
              <w:rPr>
                <w:noProof/>
                <w:webHidden/>
              </w:rPr>
            </w:r>
            <w:r>
              <w:rPr>
                <w:noProof/>
                <w:webHidden/>
              </w:rPr>
              <w:fldChar w:fldCharType="separate"/>
            </w:r>
            <w:r>
              <w:rPr>
                <w:noProof/>
                <w:webHidden/>
              </w:rPr>
              <w:t>21</w:t>
            </w:r>
            <w:r>
              <w:rPr>
                <w:noProof/>
                <w:webHidden/>
              </w:rPr>
              <w:fldChar w:fldCharType="end"/>
            </w:r>
          </w:hyperlink>
        </w:p>
        <w:p w14:paraId="47754FAD" w14:textId="72295DAE" w:rsidR="00E30B03" w:rsidRDefault="00E30B03">
          <w:pPr>
            <w:pStyle w:val="INNH1"/>
            <w:rPr>
              <w:rFonts w:asciiTheme="minorHAnsi" w:eastAsiaTheme="minorEastAsia" w:hAnsiTheme="minorHAnsi" w:cstheme="minorBidi"/>
              <w:b w:val="0"/>
              <w:bCs w:val="0"/>
              <w:caps w:val="0"/>
              <w:noProof/>
              <w:kern w:val="2"/>
              <w:sz w:val="24"/>
              <w:szCs w:val="24"/>
              <w14:ligatures w14:val="standardContextual"/>
            </w:rPr>
          </w:pPr>
          <w:hyperlink w:anchor="_Toc227587853" w:history="1">
            <w:r w:rsidRPr="00D64BB0">
              <w:rPr>
                <w:rStyle w:val="Hyperkobling"/>
                <w:noProof/>
              </w:rPr>
              <w:t>11.</w:t>
            </w:r>
            <w:r>
              <w:rPr>
                <w:rFonts w:asciiTheme="minorHAnsi" w:eastAsiaTheme="minorEastAsia" w:hAnsiTheme="minorHAnsi" w:cstheme="minorBidi"/>
                <w:b w:val="0"/>
                <w:bCs w:val="0"/>
                <w:caps w:val="0"/>
                <w:noProof/>
                <w:kern w:val="2"/>
                <w:sz w:val="24"/>
                <w:szCs w:val="24"/>
                <w14:ligatures w14:val="standardContextual"/>
              </w:rPr>
              <w:tab/>
            </w:r>
            <w:r w:rsidRPr="00D64BB0">
              <w:rPr>
                <w:rStyle w:val="Hyperkobling"/>
                <w:rFonts w:eastAsia="Arial"/>
                <w:noProof/>
                <w:lang w:val="en-GB"/>
              </w:rPr>
              <w:t>Disputes</w:t>
            </w:r>
            <w:r>
              <w:rPr>
                <w:noProof/>
                <w:webHidden/>
              </w:rPr>
              <w:tab/>
            </w:r>
            <w:r>
              <w:rPr>
                <w:noProof/>
                <w:webHidden/>
              </w:rPr>
              <w:fldChar w:fldCharType="begin"/>
            </w:r>
            <w:r>
              <w:rPr>
                <w:noProof/>
                <w:webHidden/>
              </w:rPr>
              <w:instrText xml:space="preserve"> PAGEREF _Toc227587853 \h </w:instrText>
            </w:r>
            <w:r>
              <w:rPr>
                <w:noProof/>
                <w:webHidden/>
              </w:rPr>
            </w:r>
            <w:r>
              <w:rPr>
                <w:noProof/>
                <w:webHidden/>
              </w:rPr>
              <w:fldChar w:fldCharType="separate"/>
            </w:r>
            <w:r>
              <w:rPr>
                <w:noProof/>
                <w:webHidden/>
              </w:rPr>
              <w:t>22</w:t>
            </w:r>
            <w:r>
              <w:rPr>
                <w:noProof/>
                <w:webHidden/>
              </w:rPr>
              <w:fldChar w:fldCharType="end"/>
            </w:r>
          </w:hyperlink>
        </w:p>
        <w:p w14:paraId="7A7E7F4E" w14:textId="539A07CF"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54" w:history="1">
            <w:r w:rsidRPr="00D64BB0">
              <w:rPr>
                <w:rStyle w:val="Hyperkobling"/>
                <w:noProof/>
              </w:rPr>
              <w:t>11.1</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Negotiations</w:t>
            </w:r>
            <w:r>
              <w:rPr>
                <w:noProof/>
                <w:webHidden/>
              </w:rPr>
              <w:tab/>
            </w:r>
            <w:r>
              <w:rPr>
                <w:noProof/>
                <w:webHidden/>
              </w:rPr>
              <w:fldChar w:fldCharType="begin"/>
            </w:r>
            <w:r>
              <w:rPr>
                <w:noProof/>
                <w:webHidden/>
              </w:rPr>
              <w:instrText xml:space="preserve"> PAGEREF _Toc227587854 \h </w:instrText>
            </w:r>
            <w:r>
              <w:rPr>
                <w:noProof/>
                <w:webHidden/>
              </w:rPr>
            </w:r>
            <w:r>
              <w:rPr>
                <w:noProof/>
                <w:webHidden/>
              </w:rPr>
              <w:fldChar w:fldCharType="separate"/>
            </w:r>
            <w:r>
              <w:rPr>
                <w:noProof/>
                <w:webHidden/>
              </w:rPr>
              <w:t>22</w:t>
            </w:r>
            <w:r>
              <w:rPr>
                <w:noProof/>
                <w:webHidden/>
              </w:rPr>
              <w:fldChar w:fldCharType="end"/>
            </w:r>
          </w:hyperlink>
        </w:p>
        <w:p w14:paraId="61E6BCE8" w14:textId="1312DDB6"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55" w:history="1">
            <w:r w:rsidRPr="00D64BB0">
              <w:rPr>
                <w:rStyle w:val="Hyperkobling"/>
                <w:noProof/>
              </w:rPr>
              <w:t>11.2</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Mediation</w:t>
            </w:r>
            <w:r>
              <w:rPr>
                <w:noProof/>
                <w:webHidden/>
              </w:rPr>
              <w:tab/>
            </w:r>
            <w:r>
              <w:rPr>
                <w:noProof/>
                <w:webHidden/>
              </w:rPr>
              <w:fldChar w:fldCharType="begin"/>
            </w:r>
            <w:r>
              <w:rPr>
                <w:noProof/>
                <w:webHidden/>
              </w:rPr>
              <w:instrText xml:space="preserve"> PAGEREF _Toc227587855 \h </w:instrText>
            </w:r>
            <w:r>
              <w:rPr>
                <w:noProof/>
                <w:webHidden/>
              </w:rPr>
            </w:r>
            <w:r>
              <w:rPr>
                <w:noProof/>
                <w:webHidden/>
              </w:rPr>
              <w:fldChar w:fldCharType="separate"/>
            </w:r>
            <w:r>
              <w:rPr>
                <w:noProof/>
                <w:webHidden/>
              </w:rPr>
              <w:t>22</w:t>
            </w:r>
            <w:r>
              <w:rPr>
                <w:noProof/>
                <w:webHidden/>
              </w:rPr>
              <w:fldChar w:fldCharType="end"/>
            </w:r>
          </w:hyperlink>
        </w:p>
        <w:p w14:paraId="6BEA0DEF" w14:textId="31DF6FA9" w:rsidR="00E30B03" w:rsidRDefault="00E30B03">
          <w:pPr>
            <w:pStyle w:val="INNH2"/>
            <w:rPr>
              <w:rFonts w:asciiTheme="minorHAnsi" w:eastAsiaTheme="minorEastAsia" w:hAnsiTheme="minorHAnsi" w:cstheme="minorBidi"/>
              <w:smallCaps w:val="0"/>
              <w:noProof/>
              <w:kern w:val="2"/>
              <w:sz w:val="24"/>
              <w:szCs w:val="24"/>
              <w14:ligatures w14:val="standardContextual"/>
            </w:rPr>
          </w:pPr>
          <w:hyperlink w:anchor="_Toc227587856" w:history="1">
            <w:r w:rsidRPr="00D64BB0">
              <w:rPr>
                <w:rStyle w:val="Hyperkobling"/>
                <w:noProof/>
                <w:lang w:val="en-GB"/>
              </w:rPr>
              <w:t>11.3</w:t>
            </w:r>
            <w:r>
              <w:rPr>
                <w:rFonts w:asciiTheme="minorHAnsi" w:eastAsiaTheme="minorEastAsia" w:hAnsiTheme="minorHAnsi" w:cstheme="minorBidi"/>
                <w:smallCaps w:val="0"/>
                <w:noProof/>
                <w:kern w:val="2"/>
                <w:sz w:val="24"/>
                <w:szCs w:val="24"/>
                <w14:ligatures w14:val="standardContextual"/>
              </w:rPr>
              <w:tab/>
            </w:r>
            <w:r w:rsidRPr="00D64BB0">
              <w:rPr>
                <w:rStyle w:val="Hyperkobling"/>
                <w:rFonts w:eastAsia="Arial"/>
                <w:noProof/>
                <w:lang w:val="en-GB"/>
              </w:rPr>
              <w:t>Choice of law and legal venue</w:t>
            </w:r>
            <w:r>
              <w:rPr>
                <w:noProof/>
                <w:webHidden/>
              </w:rPr>
              <w:tab/>
            </w:r>
            <w:r>
              <w:rPr>
                <w:noProof/>
                <w:webHidden/>
              </w:rPr>
              <w:fldChar w:fldCharType="begin"/>
            </w:r>
            <w:r>
              <w:rPr>
                <w:noProof/>
                <w:webHidden/>
              </w:rPr>
              <w:instrText xml:space="preserve"> PAGEREF _Toc227587856 \h </w:instrText>
            </w:r>
            <w:r>
              <w:rPr>
                <w:noProof/>
                <w:webHidden/>
              </w:rPr>
            </w:r>
            <w:r>
              <w:rPr>
                <w:noProof/>
                <w:webHidden/>
              </w:rPr>
              <w:fldChar w:fldCharType="separate"/>
            </w:r>
            <w:r>
              <w:rPr>
                <w:noProof/>
                <w:webHidden/>
              </w:rPr>
              <w:t>22</w:t>
            </w:r>
            <w:r>
              <w:rPr>
                <w:noProof/>
                <w:webHidden/>
              </w:rPr>
              <w:fldChar w:fldCharType="end"/>
            </w:r>
          </w:hyperlink>
        </w:p>
        <w:p w14:paraId="5CDCC5E3" w14:textId="0D257B1F" w:rsidR="00C4786E" w:rsidRDefault="00253801" w:rsidP="00C4786E">
          <w:pPr>
            <w:rPr>
              <w:noProof/>
            </w:rPr>
          </w:pPr>
          <w:r w:rsidRPr="00F97F02">
            <w:rPr>
              <w:rFonts w:cstheme="minorHAnsi"/>
              <w:b/>
              <w:bCs/>
              <w:noProof/>
            </w:rPr>
            <w:fldChar w:fldCharType="end"/>
          </w:r>
        </w:p>
      </w:sdtContent>
    </w:sdt>
    <w:p w14:paraId="076BE905" w14:textId="77777777" w:rsidR="00253801" w:rsidRPr="00253801" w:rsidRDefault="00253801" w:rsidP="00253801"/>
    <w:p w14:paraId="46CE2442" w14:textId="77777777" w:rsidR="00253801" w:rsidRPr="00253801" w:rsidRDefault="00253801" w:rsidP="00253801"/>
    <w:p w14:paraId="78104367" w14:textId="77777777" w:rsidR="00253801" w:rsidRPr="00253801" w:rsidRDefault="00253801" w:rsidP="00253801"/>
    <w:p w14:paraId="705C9170" w14:textId="77777777" w:rsidR="00253801" w:rsidRPr="00253801" w:rsidRDefault="00253801" w:rsidP="00253801"/>
    <w:p w14:paraId="1C43C1FE" w14:textId="77777777" w:rsidR="00253801" w:rsidRPr="00253801" w:rsidRDefault="00253801" w:rsidP="00253801"/>
    <w:p w14:paraId="3E5273DC" w14:textId="77777777" w:rsidR="00253801" w:rsidRPr="00253801" w:rsidRDefault="00253801" w:rsidP="00253801"/>
    <w:p w14:paraId="5F4DA6FB" w14:textId="77777777" w:rsidR="00253801" w:rsidRPr="00253801" w:rsidRDefault="00253801" w:rsidP="00253801"/>
    <w:p w14:paraId="7D30363A" w14:textId="77777777" w:rsidR="00253801" w:rsidRPr="00253801" w:rsidRDefault="00253801" w:rsidP="00253801"/>
    <w:p w14:paraId="5433E1FD" w14:textId="0F1D5CE2" w:rsidR="00253801" w:rsidRDefault="00253801" w:rsidP="00253801">
      <w:pPr>
        <w:tabs>
          <w:tab w:val="left" w:pos="3225"/>
        </w:tabs>
        <w:rPr>
          <w:noProof/>
        </w:rPr>
      </w:pPr>
      <w:r>
        <w:rPr>
          <w:noProof/>
        </w:rPr>
        <w:tab/>
      </w:r>
    </w:p>
    <w:p w14:paraId="3A4EF01D" w14:textId="43F452E8" w:rsidR="00253801" w:rsidRPr="00253801" w:rsidRDefault="00253801" w:rsidP="00253801">
      <w:pPr>
        <w:tabs>
          <w:tab w:val="left" w:pos="3225"/>
        </w:tabs>
        <w:sectPr w:rsidR="00253801" w:rsidRPr="00253801" w:rsidSect="00DF43B2">
          <w:headerReference w:type="even" r:id="rId18"/>
          <w:headerReference w:type="default" r:id="rId19"/>
          <w:footerReference w:type="default" r:id="rId20"/>
          <w:headerReference w:type="first" r:id="rId21"/>
          <w:pgSz w:w="11906" w:h="16838" w:code="9"/>
          <w:pgMar w:top="1418" w:right="1418" w:bottom="1418" w:left="1985" w:header="709" w:footer="709" w:gutter="0"/>
          <w:cols w:space="708"/>
          <w:docGrid w:linePitch="299"/>
        </w:sectPr>
      </w:pPr>
      <w:r>
        <w:tab/>
      </w:r>
    </w:p>
    <w:p w14:paraId="015E5DCF" w14:textId="77777777" w:rsidR="007D415F" w:rsidRPr="000F26BD" w:rsidRDefault="00253801" w:rsidP="007D415F">
      <w:pPr>
        <w:pStyle w:val="Overskrift1"/>
      </w:pPr>
      <w:bookmarkStart w:id="24" w:name="_Toc119321907"/>
      <w:bookmarkStart w:id="25" w:name="_Toc227587783"/>
      <w:bookmarkEnd w:id="15"/>
      <w:bookmarkEnd w:id="16"/>
      <w:bookmarkEnd w:id="17"/>
      <w:bookmarkEnd w:id="18"/>
      <w:bookmarkEnd w:id="19"/>
      <w:bookmarkEnd w:id="20"/>
      <w:bookmarkEnd w:id="21"/>
      <w:bookmarkEnd w:id="22"/>
      <w:bookmarkEnd w:id="23"/>
      <w:r>
        <w:rPr>
          <w:rFonts w:eastAsia="Arial"/>
          <w:szCs w:val="28"/>
          <w:lang w:val="en-GB"/>
        </w:rPr>
        <w:lastRenderedPageBreak/>
        <w:t>General Provisions</w:t>
      </w:r>
      <w:bookmarkEnd w:id="24"/>
      <w:bookmarkEnd w:id="25"/>
    </w:p>
    <w:p w14:paraId="1C417670" w14:textId="77777777" w:rsidR="007D415F" w:rsidRPr="000F26BD" w:rsidRDefault="00253801" w:rsidP="007D415F">
      <w:pPr>
        <w:pStyle w:val="Overskrift2"/>
      </w:pPr>
      <w:bookmarkStart w:id="26" w:name="_Toc119321908"/>
      <w:bookmarkStart w:id="27" w:name="_Toc227587784"/>
      <w:r>
        <w:rPr>
          <w:rFonts w:eastAsia="Arial"/>
          <w:lang w:val="en-GB"/>
        </w:rPr>
        <w:t>Scope of the Agreement</w:t>
      </w:r>
      <w:bookmarkEnd w:id="26"/>
      <w:bookmarkEnd w:id="27"/>
    </w:p>
    <w:p w14:paraId="16696EEC" w14:textId="77777777" w:rsidR="007D415F" w:rsidRPr="00253801" w:rsidRDefault="00253801" w:rsidP="007D415F">
      <w:pPr>
        <w:rPr>
          <w:rFonts w:cstheme="minorHAnsi"/>
          <w:lang w:val="en-GB"/>
        </w:rPr>
      </w:pPr>
      <w:r>
        <w:rPr>
          <w:rFonts w:ascii="Calibri" w:eastAsia="Calibri" w:hAnsi="Calibri" w:cs="Calibri"/>
          <w:lang w:val="en-GB"/>
        </w:rPr>
        <w:t>This agreement concerns the delivery of services associated with an assignment for which the Consultant will supply and be responsible for an independent final result, hereinafter referred to as “the Assignment”.</w:t>
      </w:r>
    </w:p>
    <w:p w14:paraId="65D1169B" w14:textId="77777777" w:rsidR="007D415F" w:rsidRPr="00253801" w:rsidRDefault="007D415F" w:rsidP="007D415F">
      <w:pPr>
        <w:rPr>
          <w:rFonts w:cstheme="minorHAnsi"/>
          <w:lang w:val="en-GB"/>
        </w:rPr>
      </w:pPr>
    </w:p>
    <w:p w14:paraId="215D29B7" w14:textId="77777777" w:rsidR="007D415F" w:rsidRPr="00253801" w:rsidRDefault="00253801" w:rsidP="007D415F">
      <w:pPr>
        <w:rPr>
          <w:rFonts w:cstheme="minorHAnsi"/>
          <w:lang w:val="en-GB"/>
        </w:rPr>
      </w:pPr>
      <w:r>
        <w:rPr>
          <w:rFonts w:ascii="Calibri" w:eastAsia="Calibri" w:hAnsi="Calibri" w:cs="Calibri"/>
          <w:lang w:val="en-GB"/>
        </w:rPr>
        <w:t>The Customer has specified its needs and requirements for the Assignment in Appendix 1 (The Customer’s Specification of the Assignment).</w:t>
      </w:r>
    </w:p>
    <w:p w14:paraId="0E1614C5" w14:textId="77777777" w:rsidR="007D415F" w:rsidRPr="00253801" w:rsidRDefault="007D415F" w:rsidP="007D415F">
      <w:pPr>
        <w:rPr>
          <w:rFonts w:cstheme="minorHAnsi"/>
          <w:lang w:val="en-GB"/>
        </w:rPr>
      </w:pPr>
    </w:p>
    <w:p w14:paraId="00278164" w14:textId="77777777" w:rsidR="007D415F" w:rsidRPr="00253801" w:rsidRDefault="00253801" w:rsidP="007D415F">
      <w:pPr>
        <w:rPr>
          <w:rFonts w:cstheme="minorHAnsi"/>
          <w:lang w:val="en-GB"/>
        </w:rPr>
      </w:pPr>
      <w:r>
        <w:rPr>
          <w:rFonts w:ascii="Calibri" w:eastAsia="Calibri" w:hAnsi="Calibri" w:cs="Calibri"/>
          <w:lang w:val="en-GB"/>
        </w:rPr>
        <w:t>The Consultant has specified the implementation of the Assignment in Appendix 2 (The Consultant’s Specification of the Assignment).</w:t>
      </w:r>
    </w:p>
    <w:p w14:paraId="069B992C" w14:textId="77777777" w:rsidR="007D415F" w:rsidRPr="00253801" w:rsidRDefault="007D415F" w:rsidP="007D415F">
      <w:pPr>
        <w:rPr>
          <w:rFonts w:cstheme="minorHAnsi"/>
          <w:lang w:val="en-GB"/>
        </w:rPr>
      </w:pPr>
    </w:p>
    <w:p w14:paraId="1A4FD72C" w14:textId="77777777" w:rsidR="007D415F" w:rsidRPr="00253801" w:rsidRDefault="00253801" w:rsidP="007D415F">
      <w:pPr>
        <w:rPr>
          <w:rFonts w:cstheme="minorHAnsi"/>
          <w:lang w:val="en-GB"/>
        </w:rPr>
      </w:pPr>
      <w:r>
        <w:rPr>
          <w:rFonts w:ascii="Calibri" w:eastAsia="Calibri" w:hAnsi="Calibri" w:cs="Calibri"/>
          <w:lang w:val="en-GB"/>
        </w:rPr>
        <w:t xml:space="preserve">The scope and execution of the assignment have been described in further detail in the appendices below, which form part of the Agreement. </w:t>
      </w:r>
    </w:p>
    <w:p w14:paraId="03FE7EF4" w14:textId="77777777" w:rsidR="007D415F" w:rsidRPr="00253801" w:rsidRDefault="007D415F" w:rsidP="007D415F">
      <w:pPr>
        <w:rPr>
          <w:rFonts w:cstheme="minorHAnsi"/>
          <w:lang w:val="en-GB"/>
        </w:rPr>
      </w:pPr>
    </w:p>
    <w:p w14:paraId="5558FA45" w14:textId="77777777" w:rsidR="007D415F" w:rsidRPr="00253801" w:rsidRDefault="00253801" w:rsidP="007D415F">
      <w:pPr>
        <w:rPr>
          <w:rFonts w:cstheme="minorHAnsi"/>
          <w:lang w:val="en-GB"/>
        </w:rPr>
      </w:pPr>
      <w:r>
        <w:rPr>
          <w:rFonts w:ascii="Calibri" w:eastAsia="Calibri" w:hAnsi="Calibri" w:cs="Calibri"/>
          <w:lang w:val="en-GB"/>
        </w:rPr>
        <w:t>“The Agreement” refers to this general agreement text with appendices.</w:t>
      </w:r>
    </w:p>
    <w:p w14:paraId="5185FDEC" w14:textId="77777777" w:rsidR="007D415F" w:rsidRPr="00253801" w:rsidRDefault="007D415F" w:rsidP="007D415F">
      <w:pPr>
        <w:rPr>
          <w:rFonts w:cstheme="minorHAnsi"/>
          <w:lang w:val="en-GB"/>
        </w:rPr>
      </w:pPr>
    </w:p>
    <w:p w14:paraId="1C6B2898" w14:textId="77777777" w:rsidR="007D415F" w:rsidRPr="000F26BD" w:rsidRDefault="00253801" w:rsidP="007D415F">
      <w:pPr>
        <w:pStyle w:val="Overskrift2"/>
      </w:pPr>
      <w:bookmarkStart w:id="28" w:name="_Toc150576466"/>
      <w:bookmarkStart w:id="29" w:name="_Toc153951067"/>
      <w:bookmarkStart w:id="30" w:name="_Toc422860168"/>
      <w:bookmarkStart w:id="31" w:name="_Toc423087558"/>
      <w:bookmarkStart w:id="32" w:name="_Toc119321909"/>
      <w:bookmarkStart w:id="33" w:name="_Toc227587785"/>
      <w:r>
        <w:rPr>
          <w:rFonts w:eastAsia="Arial"/>
          <w:lang w:val="en-GB"/>
        </w:rPr>
        <w:t>Appendices to the Agreement</w:t>
      </w:r>
      <w:bookmarkEnd w:id="28"/>
      <w:bookmarkEnd w:id="29"/>
      <w:bookmarkEnd w:id="30"/>
      <w:bookmarkEnd w:id="31"/>
      <w:bookmarkEnd w:id="32"/>
      <w:bookmarkEnd w:id="33"/>
    </w:p>
    <w:tbl>
      <w:tblPr>
        <w:tblW w:w="7585" w:type="dxa"/>
        <w:tblInd w:w="138" w:type="dxa"/>
        <w:tblLayout w:type="fixed"/>
        <w:tblCellMar>
          <w:left w:w="138" w:type="dxa"/>
          <w:right w:w="138" w:type="dxa"/>
        </w:tblCellMar>
        <w:tblLook w:val="0000" w:firstRow="0" w:lastRow="0" w:firstColumn="0" w:lastColumn="0" w:noHBand="0" w:noVBand="0"/>
      </w:tblPr>
      <w:tblGrid>
        <w:gridCol w:w="6167"/>
        <w:gridCol w:w="709"/>
        <w:gridCol w:w="709"/>
      </w:tblGrid>
      <w:tr w:rsidR="00CC1A6B" w14:paraId="56FF1031" w14:textId="77777777" w:rsidTr="00061EF5">
        <w:trPr>
          <w:cantSplit/>
          <w:trHeight w:val="249"/>
        </w:trPr>
        <w:tc>
          <w:tcPr>
            <w:tcW w:w="6167"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56010B3C" w14:textId="77777777" w:rsidR="00061EF5" w:rsidRPr="00253801" w:rsidRDefault="00253801" w:rsidP="00285247">
            <w:pPr>
              <w:rPr>
                <w:rFonts w:cstheme="minorHAnsi"/>
                <w:lang w:val="en-GB"/>
              </w:rPr>
            </w:pPr>
            <w:bookmarkStart w:id="34" w:name="OLE_LINK2"/>
            <w:r>
              <w:rPr>
                <w:rFonts w:ascii="Calibri" w:eastAsia="Calibri" w:hAnsi="Calibri" w:cs="Calibri"/>
                <w:lang w:val="en-GB"/>
              </w:rPr>
              <w:t>All columns must be checked (Yes or No)</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0118E999" w14:textId="77777777" w:rsidR="00061EF5" w:rsidRPr="00515ADA" w:rsidRDefault="00253801" w:rsidP="00285247">
            <w:pPr>
              <w:rPr>
                <w:rFonts w:cstheme="minorHAnsi"/>
              </w:rPr>
            </w:pPr>
            <w:r>
              <w:rPr>
                <w:rFonts w:ascii="Calibri" w:eastAsia="Calibri" w:hAnsi="Calibri" w:cs="Calibri"/>
                <w:lang w:val="en-GB"/>
              </w:rPr>
              <w:t xml:space="preserve">Yes </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33C63C2B" w14:textId="77777777" w:rsidR="00061EF5" w:rsidRPr="00515ADA" w:rsidRDefault="00253801" w:rsidP="00285247">
            <w:pPr>
              <w:rPr>
                <w:rFonts w:cstheme="minorHAnsi"/>
              </w:rPr>
            </w:pPr>
            <w:r>
              <w:rPr>
                <w:rFonts w:ascii="Calibri" w:eastAsia="Calibri" w:hAnsi="Calibri" w:cs="Calibri"/>
                <w:lang w:val="en-GB"/>
              </w:rPr>
              <w:t>No</w:t>
            </w:r>
          </w:p>
        </w:tc>
      </w:tr>
      <w:tr w:rsidR="00CC1A6B" w:rsidRPr="00813F8A" w14:paraId="714B5210" w14:textId="77777777" w:rsidTr="00061EF5">
        <w:trPr>
          <w:cantSplit/>
          <w:trHeight w:val="486"/>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121D1397" w14:textId="77777777" w:rsidR="00061EF5" w:rsidRPr="00253801" w:rsidRDefault="00253801" w:rsidP="00285247">
            <w:pPr>
              <w:rPr>
                <w:rFonts w:cstheme="minorHAnsi"/>
                <w:lang w:val="en-GB"/>
              </w:rPr>
            </w:pPr>
            <w:r>
              <w:rPr>
                <w:rFonts w:ascii="Calibri" w:eastAsia="Calibri" w:hAnsi="Calibri" w:cs="Calibri"/>
                <w:lang w:val="en-GB"/>
              </w:rPr>
              <w:t>Appendix 1: The Customer’s specification of the Assignment</w:t>
            </w:r>
          </w:p>
          <w:p w14:paraId="00853351" w14:textId="77777777" w:rsidR="00061EF5" w:rsidRPr="00253801" w:rsidRDefault="00253801" w:rsidP="00285247">
            <w:pPr>
              <w:rPr>
                <w:rFonts w:cstheme="minorHAnsi"/>
                <w:lang w:val="en-GB"/>
              </w:rPr>
            </w:pPr>
            <w:r>
              <w:rPr>
                <w:rFonts w:ascii="Calibri" w:eastAsia="Calibri" w:hAnsi="Calibri" w:cs="Calibri"/>
                <w:i/>
                <w:iCs/>
                <w:lang w:val="en-GB"/>
              </w:rPr>
              <w:t>To be completed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10E6B64" w14:textId="77777777" w:rsidR="00061EF5" w:rsidRPr="00253801" w:rsidRDefault="00061EF5" w:rsidP="00285247">
            <w:pPr>
              <w:rPr>
                <w:rFonts w:cstheme="minorHAnsi"/>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13AA14F" w14:textId="77777777" w:rsidR="00061EF5" w:rsidRPr="00253801" w:rsidRDefault="00061EF5" w:rsidP="00285247">
            <w:pPr>
              <w:rPr>
                <w:rFonts w:cstheme="minorHAnsi"/>
                <w:lang w:val="en-GB"/>
              </w:rPr>
            </w:pPr>
          </w:p>
        </w:tc>
      </w:tr>
      <w:tr w:rsidR="00CC1A6B" w:rsidRPr="00813F8A" w14:paraId="4D75BBBF" w14:textId="77777777" w:rsidTr="00061EF5">
        <w:trPr>
          <w:cantSplit/>
          <w:trHeight w:val="499"/>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719829DE" w14:textId="77777777" w:rsidR="00061EF5" w:rsidRPr="00253801" w:rsidRDefault="00253801" w:rsidP="00285247">
            <w:pPr>
              <w:rPr>
                <w:rFonts w:cstheme="minorHAnsi"/>
                <w:lang w:val="en-GB"/>
              </w:rPr>
            </w:pPr>
            <w:r>
              <w:rPr>
                <w:rFonts w:ascii="Calibri" w:eastAsia="Calibri" w:hAnsi="Calibri" w:cs="Calibri"/>
                <w:lang w:val="en-GB"/>
              </w:rPr>
              <w:t>Appendix 2: The Consultant’s specification of the Assignment</w:t>
            </w:r>
          </w:p>
          <w:p w14:paraId="758B25CD" w14:textId="77777777" w:rsidR="00061EF5" w:rsidRPr="00253801" w:rsidRDefault="00253801" w:rsidP="00285247">
            <w:pPr>
              <w:rPr>
                <w:rFonts w:cstheme="minorHAnsi"/>
                <w:lang w:val="en-GB"/>
              </w:rPr>
            </w:pPr>
            <w:r>
              <w:rPr>
                <w:rFonts w:ascii="Calibri" w:eastAsia="Calibri" w:hAnsi="Calibri" w:cs="Calibri"/>
                <w:i/>
                <w:iCs/>
                <w:lang w:val="en-GB"/>
              </w:rPr>
              <w:t>To be completed by the Consultant.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63628EC" w14:textId="77777777" w:rsidR="00061EF5" w:rsidRPr="00253801" w:rsidRDefault="00061EF5" w:rsidP="00285247">
            <w:pPr>
              <w:rPr>
                <w:rFonts w:cstheme="minorHAnsi"/>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6CCE4E4" w14:textId="77777777" w:rsidR="00061EF5" w:rsidRPr="00253801" w:rsidRDefault="00061EF5" w:rsidP="00285247">
            <w:pPr>
              <w:rPr>
                <w:rFonts w:cstheme="minorHAnsi"/>
                <w:lang w:val="en-GB"/>
              </w:rPr>
            </w:pPr>
          </w:p>
        </w:tc>
      </w:tr>
      <w:tr w:rsidR="00CC1A6B" w:rsidRPr="00813F8A" w14:paraId="239C3D6E" w14:textId="77777777" w:rsidTr="00061EF5">
        <w:trPr>
          <w:cantSplit/>
          <w:trHeight w:val="440"/>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38B05BB7" w14:textId="77777777" w:rsidR="00061EF5" w:rsidRPr="00253801" w:rsidRDefault="00253801" w:rsidP="00285247">
            <w:pPr>
              <w:rPr>
                <w:rFonts w:cstheme="minorHAnsi"/>
                <w:lang w:val="en-GB"/>
              </w:rPr>
            </w:pPr>
            <w:r>
              <w:rPr>
                <w:rFonts w:ascii="Calibri" w:eastAsia="Calibri" w:hAnsi="Calibri" w:cs="Calibri"/>
                <w:lang w:val="en-GB"/>
              </w:rPr>
              <w:t>Appendix 3: Project and progress schedule</w:t>
            </w:r>
          </w:p>
          <w:p w14:paraId="60BB4057" w14:textId="77777777" w:rsidR="00061EF5" w:rsidRPr="00253801" w:rsidRDefault="00253801" w:rsidP="00285247">
            <w:pPr>
              <w:rPr>
                <w:rFonts w:cstheme="minorHAnsi"/>
                <w:i/>
                <w:iCs/>
                <w:lang w:val="en-GB"/>
              </w:rPr>
            </w:pPr>
            <w:r>
              <w:rPr>
                <w:rFonts w:ascii="Calibri" w:eastAsia="Calibri" w:hAnsi="Calibri" w:cs="Calibri"/>
                <w:i/>
                <w:iCs/>
                <w:lang w:val="en-GB"/>
              </w:rPr>
              <w:t>To be completed by the Consultant based on the overall instructions set down by the Customer.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0AA020AD" w14:textId="77777777" w:rsidR="00061EF5" w:rsidRPr="00253801" w:rsidRDefault="00061EF5" w:rsidP="00285247">
            <w:pPr>
              <w:rPr>
                <w:rFonts w:cstheme="minorHAnsi"/>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3C1242DF" w14:textId="77777777" w:rsidR="00061EF5" w:rsidRPr="00253801" w:rsidRDefault="00061EF5" w:rsidP="00285247">
            <w:pPr>
              <w:rPr>
                <w:rFonts w:cstheme="minorHAnsi"/>
                <w:lang w:val="en-GB"/>
              </w:rPr>
            </w:pPr>
          </w:p>
        </w:tc>
      </w:tr>
      <w:tr w:rsidR="00CC1A6B" w:rsidRPr="00813F8A" w14:paraId="45BF459A" w14:textId="77777777" w:rsidTr="00061EF5">
        <w:trPr>
          <w:cantSplit/>
          <w:trHeight w:val="1262"/>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3BED6553" w14:textId="77777777" w:rsidR="00061EF5" w:rsidRPr="00253801" w:rsidRDefault="00253801" w:rsidP="00285247">
            <w:pPr>
              <w:rPr>
                <w:rFonts w:cstheme="minorHAnsi"/>
                <w:lang w:val="en-GB"/>
              </w:rPr>
            </w:pPr>
            <w:r>
              <w:rPr>
                <w:rFonts w:ascii="Calibri" w:eastAsia="Calibri" w:hAnsi="Calibri" w:cs="Calibri"/>
                <w:lang w:val="en-GB"/>
              </w:rPr>
              <w:t>Appendix 4: Administrative provisions</w:t>
            </w:r>
          </w:p>
          <w:p w14:paraId="1D54FC1E" w14:textId="77777777" w:rsidR="00061EF5" w:rsidRPr="00253801" w:rsidRDefault="00253801" w:rsidP="00285247">
            <w:pPr>
              <w:rPr>
                <w:rFonts w:cstheme="minorHAnsi"/>
                <w:i/>
                <w:iCs/>
                <w:lang w:val="en-GB"/>
              </w:rPr>
            </w:pPr>
            <w:r>
              <w:rPr>
                <w:rFonts w:ascii="Calibri" w:eastAsia="Calibri" w:hAnsi="Calibri" w:cs="Calibri"/>
                <w:i/>
                <w:iCs/>
                <w:lang w:val="en-GB"/>
              </w:rPr>
              <w:t>Administrative provisions and other information of relevance to the Parties’ relationship. To be completed by the Consultant based on the overall instructions set down by the Customer in the Appendix.</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6058D201" w14:textId="77777777" w:rsidR="00061EF5" w:rsidRPr="00253801" w:rsidRDefault="00061EF5" w:rsidP="00285247">
            <w:pPr>
              <w:rPr>
                <w:rFonts w:cstheme="minorHAnsi"/>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4A7D58AA" w14:textId="77777777" w:rsidR="00061EF5" w:rsidRPr="00253801" w:rsidRDefault="00061EF5" w:rsidP="00285247">
            <w:pPr>
              <w:rPr>
                <w:rFonts w:cstheme="minorHAnsi"/>
                <w:lang w:val="en-GB"/>
              </w:rPr>
            </w:pPr>
          </w:p>
        </w:tc>
      </w:tr>
      <w:tr w:rsidR="00CC1A6B" w:rsidRPr="00813F8A" w14:paraId="06026523" w14:textId="77777777" w:rsidTr="00061EF5">
        <w:trPr>
          <w:cantSplit/>
          <w:trHeight w:val="999"/>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55DE0899" w14:textId="77777777" w:rsidR="00061EF5" w:rsidRPr="00253801" w:rsidRDefault="00253801" w:rsidP="00285247">
            <w:pPr>
              <w:rPr>
                <w:rFonts w:cstheme="minorHAnsi"/>
                <w:lang w:val="en-GB"/>
              </w:rPr>
            </w:pPr>
            <w:r>
              <w:rPr>
                <w:rFonts w:ascii="Calibri" w:eastAsia="Calibri" w:hAnsi="Calibri" w:cs="Calibri"/>
                <w:lang w:val="en-GB"/>
              </w:rPr>
              <w:t>Appendix 5: Price and price provisions</w:t>
            </w:r>
          </w:p>
          <w:p w14:paraId="41FCC5C0" w14:textId="77777777" w:rsidR="00061EF5" w:rsidRPr="00253801" w:rsidRDefault="00253801" w:rsidP="00285247">
            <w:pPr>
              <w:rPr>
                <w:rFonts w:cstheme="minorHAnsi"/>
                <w:i/>
                <w:iCs/>
                <w:lang w:val="en-GB"/>
              </w:rPr>
            </w:pPr>
            <w:r>
              <w:rPr>
                <w:rFonts w:ascii="Calibri" w:eastAsia="Calibri" w:hAnsi="Calibri" w:cs="Calibri"/>
                <w:i/>
                <w:iCs/>
                <w:lang w:val="en-GB"/>
              </w:rPr>
              <w:t>Overview of all price elements linked to the implementation of this Agreement. To be completed by the Consultant based on the overall instructions set down by the Customer in the Appendix.</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193B2D5F" w14:textId="77777777" w:rsidR="00061EF5" w:rsidRPr="00253801" w:rsidRDefault="00061EF5" w:rsidP="00285247">
            <w:pPr>
              <w:rPr>
                <w:rFonts w:cstheme="minorHAnsi"/>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0E484817" w14:textId="77777777" w:rsidR="00061EF5" w:rsidRPr="00253801" w:rsidRDefault="00061EF5" w:rsidP="00285247">
            <w:pPr>
              <w:rPr>
                <w:rFonts w:cstheme="minorHAnsi"/>
                <w:lang w:val="en-GB"/>
              </w:rPr>
            </w:pPr>
          </w:p>
        </w:tc>
      </w:tr>
      <w:tr w:rsidR="00CC1A6B" w:rsidRPr="00813F8A" w14:paraId="200C306D" w14:textId="77777777" w:rsidTr="00061EF5">
        <w:trPr>
          <w:cantSplit/>
          <w:trHeight w:val="249"/>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24EEADD5" w14:textId="77777777" w:rsidR="00061EF5" w:rsidRPr="00253801" w:rsidRDefault="00253801" w:rsidP="00285247">
            <w:pPr>
              <w:rPr>
                <w:rFonts w:cstheme="minorHAnsi"/>
                <w:lang w:val="en-GB"/>
              </w:rPr>
            </w:pPr>
            <w:r>
              <w:rPr>
                <w:rFonts w:ascii="Calibri" w:eastAsia="Calibri" w:hAnsi="Calibri" w:cs="Calibri"/>
                <w:lang w:val="en-GB"/>
              </w:rPr>
              <w:t>Appendix 6: Amendments to the general agreement text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38F8E1B" w14:textId="77777777" w:rsidR="00061EF5" w:rsidRPr="00253801" w:rsidRDefault="00061EF5" w:rsidP="00285247">
            <w:pPr>
              <w:rPr>
                <w:rFonts w:cstheme="minorHAnsi"/>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654B97D2" w14:textId="77777777" w:rsidR="00061EF5" w:rsidRPr="00253801" w:rsidRDefault="00061EF5" w:rsidP="00285247">
            <w:pPr>
              <w:rPr>
                <w:rFonts w:cstheme="minorHAnsi"/>
                <w:lang w:val="en-GB"/>
              </w:rPr>
            </w:pPr>
          </w:p>
        </w:tc>
      </w:tr>
      <w:tr w:rsidR="00CC1A6B" w:rsidRPr="00813F8A" w14:paraId="20B271E1" w14:textId="77777777" w:rsidTr="00061EF5">
        <w:trPr>
          <w:cantSplit/>
          <w:trHeight w:val="237"/>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0EAA96F9" w14:textId="77777777" w:rsidR="00061EF5" w:rsidRPr="00253801" w:rsidRDefault="00253801" w:rsidP="00285247">
            <w:pPr>
              <w:rPr>
                <w:rFonts w:cstheme="minorHAnsi"/>
                <w:lang w:val="en-GB"/>
              </w:rPr>
            </w:pPr>
            <w:r>
              <w:rPr>
                <w:rFonts w:ascii="Calibri" w:eastAsia="Calibri" w:hAnsi="Calibri" w:cs="Calibri"/>
                <w:lang w:val="en-GB"/>
              </w:rPr>
              <w:lastRenderedPageBreak/>
              <w:t>Appendix 7: Amendments to the Agreement after the Agreement has been entered into</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416E8BF9" w14:textId="77777777" w:rsidR="00061EF5" w:rsidRPr="00253801" w:rsidRDefault="00061EF5" w:rsidP="00285247">
            <w:pPr>
              <w:rPr>
                <w:rFonts w:cstheme="minorHAnsi"/>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48FCAE2B" w14:textId="77777777" w:rsidR="00061EF5" w:rsidRPr="00253801" w:rsidRDefault="00061EF5" w:rsidP="00285247">
            <w:pPr>
              <w:rPr>
                <w:rFonts w:cstheme="minorHAnsi"/>
                <w:lang w:val="en-GB"/>
              </w:rPr>
            </w:pPr>
          </w:p>
        </w:tc>
      </w:tr>
      <w:tr w:rsidR="00CC1A6B" w:rsidRPr="00813F8A" w14:paraId="49148499" w14:textId="77777777" w:rsidTr="00061EF5">
        <w:trPr>
          <w:cantSplit/>
          <w:trHeight w:val="237"/>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78C77870" w14:textId="77777777" w:rsidR="00061EF5" w:rsidRPr="00253801" w:rsidRDefault="00253801" w:rsidP="00285247">
            <w:pPr>
              <w:rPr>
                <w:rFonts w:cstheme="minorHAnsi"/>
                <w:lang w:val="en-GB"/>
              </w:rPr>
            </w:pPr>
            <w:r>
              <w:rPr>
                <w:rFonts w:ascii="Calibri" w:eastAsia="Calibri" w:hAnsi="Calibri" w:cs="Calibri"/>
                <w:lang w:val="en-GB"/>
              </w:rPr>
              <w:t>Appendix 8: Data processing agreement</w:t>
            </w:r>
          </w:p>
          <w:p w14:paraId="17644744" w14:textId="77777777" w:rsidR="00061EF5" w:rsidRPr="00253801" w:rsidRDefault="00253801" w:rsidP="00285247">
            <w:pPr>
              <w:rPr>
                <w:rFonts w:cstheme="minorHAnsi"/>
                <w:lang w:val="en-GB"/>
              </w:rPr>
            </w:pPr>
            <w:r>
              <w:rPr>
                <w:rFonts w:ascii="Calibri" w:eastAsia="Calibri" w:hAnsi="Calibri" w:cs="Calibri"/>
                <w:i/>
                <w:iCs/>
                <w:lang w:val="en-GB"/>
              </w:rPr>
              <w:t>Data processing agreement entered into between the Supplier and the Customer, as well as any other data processing agreements.</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7D0EC8CD" w14:textId="77777777" w:rsidR="00061EF5" w:rsidRPr="00253801" w:rsidRDefault="00061EF5" w:rsidP="00285247">
            <w:pPr>
              <w:rPr>
                <w:rFonts w:cstheme="minorHAnsi"/>
                <w:lang w:val="en-GB"/>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3B3A5D27" w14:textId="77777777" w:rsidR="00061EF5" w:rsidRPr="00253801" w:rsidRDefault="00061EF5" w:rsidP="00285247">
            <w:pPr>
              <w:rPr>
                <w:rFonts w:cstheme="minorHAnsi"/>
                <w:lang w:val="en-GB"/>
              </w:rPr>
            </w:pPr>
          </w:p>
        </w:tc>
      </w:tr>
      <w:tr w:rsidR="00CC1A6B" w14:paraId="6936388F" w14:textId="77777777" w:rsidTr="00061EF5">
        <w:trPr>
          <w:cantSplit/>
          <w:trHeight w:val="237"/>
        </w:trPr>
        <w:tc>
          <w:tcPr>
            <w:tcW w:w="6167" w:type="dxa"/>
            <w:tcBorders>
              <w:top w:val="single" w:sz="6" w:space="0" w:color="auto"/>
              <w:left w:val="single" w:sz="6" w:space="0" w:color="auto"/>
              <w:bottom w:val="single" w:sz="6" w:space="0" w:color="auto"/>
              <w:right w:val="single" w:sz="6" w:space="0" w:color="auto"/>
            </w:tcBorders>
            <w:tcMar>
              <w:top w:w="57" w:type="dxa"/>
              <w:bottom w:w="57" w:type="dxa"/>
            </w:tcMar>
          </w:tcPr>
          <w:p w14:paraId="332FBCD9" w14:textId="77777777" w:rsidR="00061EF5" w:rsidRPr="00515ADA" w:rsidRDefault="00253801" w:rsidP="00285247">
            <w:pPr>
              <w:rPr>
                <w:rFonts w:cstheme="minorHAnsi"/>
              </w:rPr>
            </w:pPr>
            <w:r>
              <w:rPr>
                <w:rFonts w:ascii="Calibri" w:eastAsia="Calibri" w:hAnsi="Calibri" w:cs="Calibri"/>
                <w:lang w:val="en-GB"/>
              </w:rPr>
              <w:t xml:space="preserve">Other appendices: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496C8D73" w14:textId="77777777" w:rsidR="00061EF5" w:rsidRPr="002A640D" w:rsidRDefault="00061EF5" w:rsidP="00285247">
            <w:pPr>
              <w:rPr>
                <w:rFonts w:cstheme="minorHAnsi"/>
              </w:rPr>
            </w:pP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tcPr>
          <w:p w14:paraId="647B4C97" w14:textId="77777777" w:rsidR="00061EF5" w:rsidRPr="002A640D" w:rsidRDefault="00061EF5" w:rsidP="00285247">
            <w:pPr>
              <w:rPr>
                <w:rFonts w:cstheme="minorHAnsi"/>
              </w:rPr>
            </w:pPr>
          </w:p>
        </w:tc>
      </w:tr>
      <w:bookmarkEnd w:id="34"/>
    </w:tbl>
    <w:p w14:paraId="6024C1E1" w14:textId="77777777" w:rsidR="007D415F" w:rsidRPr="00515ADA" w:rsidRDefault="007D415F" w:rsidP="007D415F">
      <w:pPr>
        <w:rPr>
          <w:rFonts w:cstheme="minorHAnsi"/>
        </w:rPr>
      </w:pPr>
    </w:p>
    <w:p w14:paraId="7D2EBF35" w14:textId="77777777" w:rsidR="007D415F" w:rsidRPr="000F26BD" w:rsidRDefault="00253801" w:rsidP="007D415F">
      <w:pPr>
        <w:pStyle w:val="Overskrift2"/>
      </w:pPr>
      <w:bookmarkStart w:id="35" w:name="_Toc150332138"/>
      <w:bookmarkStart w:id="36" w:name="_Toc150573634"/>
      <w:bookmarkStart w:id="37" w:name="_Toc422860169"/>
      <w:bookmarkStart w:id="38" w:name="_Toc423087559"/>
      <w:bookmarkStart w:id="39" w:name="_Toc119321910"/>
      <w:bookmarkStart w:id="40" w:name="_Toc227587786"/>
      <w:r>
        <w:rPr>
          <w:rFonts w:eastAsia="Arial"/>
          <w:lang w:val="en-GB"/>
        </w:rPr>
        <w:t>Interpretation – Ranking</w:t>
      </w:r>
      <w:bookmarkEnd w:id="35"/>
      <w:bookmarkEnd w:id="36"/>
      <w:bookmarkEnd w:id="37"/>
      <w:bookmarkEnd w:id="38"/>
      <w:bookmarkEnd w:id="39"/>
      <w:bookmarkEnd w:id="40"/>
    </w:p>
    <w:p w14:paraId="056A58BB" w14:textId="77777777" w:rsidR="007D415F" w:rsidRPr="00515ADA" w:rsidRDefault="00253801" w:rsidP="007D415F">
      <w:pPr>
        <w:rPr>
          <w:rFonts w:cstheme="minorHAnsi"/>
        </w:rPr>
      </w:pPr>
      <w:r>
        <w:rPr>
          <w:rFonts w:ascii="Calibri" w:eastAsia="Calibri" w:hAnsi="Calibri" w:cs="Calibri"/>
          <w:lang w:val="en-GB"/>
        </w:rPr>
        <w:t>Amendments to the general agreement text must be collated in Appendix 6, unless the general agreement text refers such amendments to a different appendix. The following interpretation principles shall be used:</w:t>
      </w:r>
    </w:p>
    <w:p w14:paraId="5BDAB6CE" w14:textId="77777777" w:rsidR="007D415F" w:rsidRPr="00515ADA" w:rsidRDefault="007D415F" w:rsidP="007D415F">
      <w:pPr>
        <w:rPr>
          <w:rFonts w:cstheme="minorHAnsi"/>
        </w:rPr>
      </w:pPr>
    </w:p>
    <w:p w14:paraId="70A3D181" w14:textId="77777777" w:rsidR="007D415F" w:rsidRPr="00253801" w:rsidRDefault="00253801" w:rsidP="007D415F">
      <w:pPr>
        <w:keepLines/>
        <w:widowControl w:val="0"/>
        <w:numPr>
          <w:ilvl w:val="0"/>
          <w:numId w:val="46"/>
        </w:numPr>
        <w:rPr>
          <w:rFonts w:cstheme="minorHAnsi"/>
          <w:lang w:val="en-GB"/>
        </w:rPr>
      </w:pPr>
      <w:r>
        <w:rPr>
          <w:rFonts w:ascii="Calibri" w:eastAsia="Calibri" w:hAnsi="Calibri" w:cs="Calibri"/>
          <w:lang w:val="en-GB"/>
        </w:rPr>
        <w:t>The general agreement text takes precedence over the appendices.</w:t>
      </w:r>
    </w:p>
    <w:p w14:paraId="57A92571" w14:textId="77777777" w:rsidR="007D415F" w:rsidRPr="00253801" w:rsidRDefault="007D415F" w:rsidP="007D415F">
      <w:pPr>
        <w:ind w:left="360"/>
        <w:rPr>
          <w:rFonts w:cstheme="minorHAnsi"/>
          <w:lang w:val="en-GB"/>
        </w:rPr>
      </w:pPr>
    </w:p>
    <w:p w14:paraId="0F0E4954" w14:textId="77777777" w:rsidR="007D415F" w:rsidRPr="00253801" w:rsidRDefault="00253801" w:rsidP="007D415F">
      <w:pPr>
        <w:keepLines/>
        <w:widowControl w:val="0"/>
        <w:numPr>
          <w:ilvl w:val="0"/>
          <w:numId w:val="46"/>
        </w:numPr>
        <w:rPr>
          <w:rFonts w:cstheme="minorHAnsi"/>
          <w:lang w:val="en-GB"/>
        </w:rPr>
      </w:pPr>
      <w:r>
        <w:rPr>
          <w:rFonts w:ascii="Calibri" w:eastAsia="Calibri" w:hAnsi="Calibri" w:cs="Calibri"/>
          <w:lang w:val="en-GB"/>
        </w:rPr>
        <w:t xml:space="preserve">Appendix 1 takes precedence over the other appendices. </w:t>
      </w:r>
    </w:p>
    <w:p w14:paraId="321FD6DC" w14:textId="77777777" w:rsidR="007D415F" w:rsidRPr="00253801" w:rsidRDefault="007D415F" w:rsidP="007D415F">
      <w:pPr>
        <w:rPr>
          <w:rFonts w:cstheme="minorHAnsi"/>
          <w:lang w:val="en-GB"/>
        </w:rPr>
      </w:pPr>
    </w:p>
    <w:p w14:paraId="0A828A5F" w14:textId="77777777" w:rsidR="007D415F" w:rsidRPr="00253801" w:rsidRDefault="00253801" w:rsidP="007D415F">
      <w:pPr>
        <w:keepLines/>
        <w:widowControl w:val="0"/>
        <w:numPr>
          <w:ilvl w:val="0"/>
          <w:numId w:val="46"/>
        </w:numPr>
        <w:rPr>
          <w:rFonts w:cstheme="minorHAnsi"/>
          <w:lang w:val="en-GB"/>
        </w:rPr>
      </w:pPr>
      <w:r>
        <w:rPr>
          <w:rFonts w:ascii="Calibri" w:eastAsia="Calibri" w:hAnsi="Calibri" w:cs="Calibri"/>
          <w:lang w:val="en-GB"/>
        </w:rPr>
        <w:t>To the extent that it is clearly and unambiguously stated which clause or clauses have been amended, replaced or added to, the following principles shall apply:</w:t>
      </w:r>
    </w:p>
    <w:p w14:paraId="4D0306D3" w14:textId="77777777" w:rsidR="007D415F" w:rsidRPr="00253801" w:rsidRDefault="007D415F" w:rsidP="007D415F">
      <w:pPr>
        <w:rPr>
          <w:rFonts w:cstheme="minorHAnsi"/>
          <w:lang w:val="en-GB"/>
        </w:rPr>
      </w:pPr>
    </w:p>
    <w:p w14:paraId="08299BDB" w14:textId="77777777" w:rsidR="007D415F" w:rsidRPr="00253801" w:rsidRDefault="00253801" w:rsidP="007D415F">
      <w:pPr>
        <w:keepLines/>
        <w:widowControl w:val="0"/>
        <w:numPr>
          <w:ilvl w:val="1"/>
          <w:numId w:val="47"/>
        </w:numPr>
        <w:rPr>
          <w:rFonts w:cstheme="minorHAnsi"/>
          <w:lang w:val="en-GB"/>
        </w:rPr>
      </w:pPr>
      <w:r>
        <w:rPr>
          <w:rFonts w:ascii="Calibri" w:eastAsia="Calibri" w:hAnsi="Calibri" w:cs="Calibri"/>
          <w:lang w:val="en-GB"/>
        </w:rPr>
        <w:t>Appendix 2 takes precedence over Appendix 1</w:t>
      </w:r>
    </w:p>
    <w:p w14:paraId="3F4CD3CF" w14:textId="77777777" w:rsidR="007D415F" w:rsidRPr="00253801" w:rsidRDefault="00253801" w:rsidP="007D415F">
      <w:pPr>
        <w:keepLines/>
        <w:widowControl w:val="0"/>
        <w:numPr>
          <w:ilvl w:val="1"/>
          <w:numId w:val="47"/>
        </w:numPr>
        <w:rPr>
          <w:rFonts w:cstheme="minorHAnsi"/>
          <w:lang w:val="en-GB"/>
        </w:rPr>
      </w:pPr>
      <w:r>
        <w:rPr>
          <w:rFonts w:ascii="Calibri" w:eastAsia="Calibri" w:hAnsi="Calibri" w:cs="Calibri"/>
          <w:lang w:val="en-GB"/>
        </w:rPr>
        <w:t>Appendix 6 takes precedence over the general agreement text</w:t>
      </w:r>
    </w:p>
    <w:p w14:paraId="01668F55" w14:textId="77777777" w:rsidR="007D415F" w:rsidRPr="00253801" w:rsidRDefault="00253801" w:rsidP="007D415F">
      <w:pPr>
        <w:keepLines/>
        <w:widowControl w:val="0"/>
        <w:numPr>
          <w:ilvl w:val="1"/>
          <w:numId w:val="47"/>
        </w:numPr>
        <w:rPr>
          <w:rFonts w:cstheme="minorHAnsi"/>
          <w:lang w:val="en-GB"/>
        </w:rPr>
      </w:pPr>
      <w:r>
        <w:rPr>
          <w:rFonts w:ascii="Calibri" w:eastAsia="Calibri" w:hAnsi="Calibri" w:cs="Calibri"/>
          <w:lang w:val="en-GB"/>
        </w:rPr>
        <w:t>If the general agreement text refers such amendments to a different appendix than Appendix 6, such amendments shall take precedence over the general agreement text</w:t>
      </w:r>
    </w:p>
    <w:p w14:paraId="56956F44" w14:textId="77777777" w:rsidR="007D415F" w:rsidRPr="00253801" w:rsidRDefault="00253801" w:rsidP="007D415F">
      <w:pPr>
        <w:pStyle w:val="Bokstavliste2"/>
        <w:numPr>
          <w:ilvl w:val="1"/>
          <w:numId w:val="47"/>
        </w:numPr>
        <w:rPr>
          <w:rFonts w:asciiTheme="minorHAnsi" w:hAnsiTheme="minorHAnsi" w:cstheme="minorHAnsi"/>
          <w:sz w:val="24"/>
          <w:szCs w:val="24"/>
          <w:lang w:val="en-GB"/>
        </w:rPr>
      </w:pPr>
      <w:r>
        <w:rPr>
          <w:rFonts w:ascii="Calibri" w:eastAsia="Calibri" w:hAnsi="Calibri" w:cs="Calibri"/>
          <w:sz w:val="24"/>
          <w:szCs w:val="24"/>
          <w:lang w:val="en-GB"/>
        </w:rPr>
        <w:t>Appendix 7 takes precedence over the other appendices.</w:t>
      </w:r>
    </w:p>
    <w:p w14:paraId="3DDA772B" w14:textId="77777777" w:rsidR="007D415F" w:rsidRPr="00253801" w:rsidRDefault="007D415F" w:rsidP="007D415F">
      <w:pPr>
        <w:pStyle w:val="Bokstavliste2"/>
        <w:numPr>
          <w:ilvl w:val="0"/>
          <w:numId w:val="0"/>
        </w:numPr>
        <w:ind w:left="1080"/>
        <w:rPr>
          <w:rFonts w:asciiTheme="minorHAnsi" w:hAnsiTheme="minorHAnsi" w:cstheme="minorHAnsi"/>
          <w:sz w:val="24"/>
          <w:szCs w:val="24"/>
          <w:lang w:val="en-GB"/>
        </w:rPr>
      </w:pPr>
    </w:p>
    <w:p w14:paraId="011A8E68" w14:textId="77777777" w:rsidR="007D415F" w:rsidRPr="00253801" w:rsidRDefault="00253801" w:rsidP="007D415F">
      <w:pPr>
        <w:pStyle w:val="nummerertliste1"/>
        <w:numPr>
          <w:ilvl w:val="0"/>
          <w:numId w:val="46"/>
        </w:numPr>
        <w:rPr>
          <w:rFonts w:asciiTheme="minorHAnsi" w:hAnsiTheme="minorHAnsi" w:cstheme="minorHAnsi"/>
          <w:sz w:val="24"/>
          <w:szCs w:val="24"/>
          <w:lang w:val="en-GB"/>
        </w:rPr>
      </w:pPr>
      <w:r>
        <w:rPr>
          <w:rFonts w:ascii="Calibri" w:eastAsia="Calibri" w:hAnsi="Calibri" w:cs="Calibri"/>
          <w:sz w:val="24"/>
          <w:szCs w:val="24"/>
          <w:lang w:val="en-GB"/>
        </w:rPr>
        <w:t>Appendix 8, the data processing agreement(s), shall take precedence over the general agreement text and other appendices with regard to provisions that are clearly and unambiguously linked to the regulation of the personal data protection.</w:t>
      </w:r>
    </w:p>
    <w:p w14:paraId="72D5E0D4" w14:textId="77777777" w:rsidR="007D415F" w:rsidRPr="000F26BD" w:rsidRDefault="00253801" w:rsidP="007D415F">
      <w:pPr>
        <w:pStyle w:val="Overskrift1"/>
      </w:pPr>
      <w:bookmarkStart w:id="41" w:name="_Toc119321911"/>
      <w:bookmarkStart w:id="42" w:name="_Toc227587787"/>
      <w:r>
        <w:rPr>
          <w:rFonts w:eastAsia="Arial"/>
          <w:szCs w:val="28"/>
          <w:lang w:val="en-GB"/>
        </w:rPr>
        <w:t>Implementation of the Agreement</w:t>
      </w:r>
      <w:bookmarkEnd w:id="41"/>
      <w:bookmarkEnd w:id="42"/>
    </w:p>
    <w:p w14:paraId="121F15F0" w14:textId="77777777" w:rsidR="007D415F" w:rsidRPr="000F26BD" w:rsidRDefault="00253801" w:rsidP="007D415F">
      <w:pPr>
        <w:pStyle w:val="Overskrift2"/>
      </w:pPr>
      <w:bookmarkStart w:id="43" w:name="_Toc150573636"/>
      <w:bookmarkStart w:id="44" w:name="_Toc422860171"/>
      <w:bookmarkStart w:id="45" w:name="_Toc423087561"/>
      <w:bookmarkStart w:id="46" w:name="_Toc119321912"/>
      <w:bookmarkStart w:id="47" w:name="_Toc227587788"/>
      <w:r>
        <w:rPr>
          <w:rFonts w:eastAsia="Arial"/>
          <w:lang w:val="en-GB"/>
        </w:rPr>
        <w:t>The Parties’ representatives</w:t>
      </w:r>
      <w:bookmarkEnd w:id="43"/>
      <w:bookmarkEnd w:id="44"/>
      <w:bookmarkEnd w:id="45"/>
      <w:bookmarkEnd w:id="46"/>
      <w:bookmarkEnd w:id="47"/>
    </w:p>
    <w:p w14:paraId="4D994D03" w14:textId="77777777" w:rsidR="007D415F" w:rsidRPr="00253801" w:rsidRDefault="00253801" w:rsidP="007D415F">
      <w:pPr>
        <w:rPr>
          <w:rFonts w:cstheme="minorHAnsi"/>
          <w:lang w:val="en-GB"/>
        </w:rPr>
      </w:pPr>
      <w:r>
        <w:rPr>
          <w:rFonts w:ascii="Calibri" w:eastAsia="Calibri" w:hAnsi="Calibri" w:cs="Calibri"/>
          <w:lang w:val="en-GB"/>
        </w:rPr>
        <w:t>Upon entering into the Agreement, each Party shall appoint a representative that is authorised to act on behalf of the Party in matters relating to the Agreement. The authorised representatives of the Parties, as well as the procedures and notification deadlines for any replacement of such representatives, shall be further specified in Appendix 4.</w:t>
      </w:r>
    </w:p>
    <w:p w14:paraId="0D2C481B" w14:textId="77777777" w:rsidR="007D415F" w:rsidRPr="00253801" w:rsidRDefault="007D415F" w:rsidP="007D415F">
      <w:pPr>
        <w:rPr>
          <w:rFonts w:cstheme="minorHAnsi"/>
          <w:lang w:val="en-GB"/>
        </w:rPr>
      </w:pPr>
    </w:p>
    <w:p w14:paraId="76D6E961" w14:textId="77777777" w:rsidR="007D415F" w:rsidRPr="000F26BD" w:rsidRDefault="00253801" w:rsidP="007D415F">
      <w:pPr>
        <w:pStyle w:val="Overskrift2"/>
      </w:pPr>
      <w:bookmarkStart w:id="48" w:name="_Toc150573367"/>
      <w:bookmarkStart w:id="49" w:name="_Toc150573646"/>
      <w:bookmarkStart w:id="50" w:name="_Toc422860181"/>
      <w:bookmarkStart w:id="51" w:name="_Toc423087571"/>
      <w:bookmarkStart w:id="52" w:name="_Toc119321913"/>
      <w:bookmarkStart w:id="53" w:name="_Toc227587789"/>
      <w:r>
        <w:rPr>
          <w:rFonts w:eastAsia="Arial"/>
          <w:lang w:val="en-GB"/>
        </w:rPr>
        <w:lastRenderedPageBreak/>
        <w:t>Meetings</w:t>
      </w:r>
      <w:bookmarkEnd w:id="48"/>
      <w:bookmarkEnd w:id="49"/>
      <w:bookmarkEnd w:id="50"/>
      <w:bookmarkEnd w:id="51"/>
      <w:bookmarkEnd w:id="52"/>
      <w:bookmarkEnd w:id="53"/>
    </w:p>
    <w:p w14:paraId="2DC42992" w14:textId="77777777" w:rsidR="007D415F" w:rsidRPr="00253801" w:rsidRDefault="00253801" w:rsidP="007D415F">
      <w:pPr>
        <w:rPr>
          <w:rFonts w:cstheme="minorHAnsi"/>
          <w:lang w:val="en-GB"/>
        </w:rPr>
      </w:pPr>
      <w:r>
        <w:rPr>
          <w:rFonts w:ascii="Calibri" w:eastAsia="Calibri" w:hAnsi="Calibri" w:cs="Calibri"/>
          <w:lang w:val="en-GB"/>
        </w:rPr>
        <w:t>If deemed necessary by a Party, the Party may, subject to a notice period of at least 3 (three) working days, convene a meeting with the other Party to discuss the contractual relationship and the way in which the Agreement is being executed.</w:t>
      </w:r>
    </w:p>
    <w:p w14:paraId="597B9F47" w14:textId="77777777" w:rsidR="007D415F" w:rsidRPr="00253801" w:rsidRDefault="007D415F" w:rsidP="007D415F">
      <w:pPr>
        <w:rPr>
          <w:rFonts w:cstheme="minorHAnsi"/>
          <w:lang w:val="en-GB"/>
        </w:rPr>
      </w:pPr>
    </w:p>
    <w:p w14:paraId="769A4D71" w14:textId="77777777" w:rsidR="007D415F" w:rsidRPr="00253801" w:rsidRDefault="00253801" w:rsidP="007D415F">
      <w:pPr>
        <w:rPr>
          <w:rFonts w:cstheme="minorHAnsi"/>
          <w:lang w:val="en-GB"/>
        </w:rPr>
      </w:pPr>
      <w:r>
        <w:rPr>
          <w:rFonts w:ascii="Calibri" w:eastAsia="Calibri" w:hAnsi="Calibri" w:cs="Calibri"/>
          <w:lang w:val="en-GB"/>
        </w:rPr>
        <w:t>Other deadlines and procedures for meetings can be agreed in Appendix 4.</w:t>
      </w:r>
    </w:p>
    <w:p w14:paraId="1899E269" w14:textId="77777777" w:rsidR="007D415F" w:rsidRPr="00253801" w:rsidRDefault="007D415F" w:rsidP="007D415F">
      <w:pPr>
        <w:rPr>
          <w:rFonts w:cstheme="minorHAnsi"/>
          <w:lang w:val="en-GB"/>
        </w:rPr>
      </w:pPr>
    </w:p>
    <w:p w14:paraId="628FA172" w14:textId="77777777" w:rsidR="007D415F" w:rsidRPr="00253801" w:rsidRDefault="00253801" w:rsidP="007D415F">
      <w:pPr>
        <w:pStyle w:val="Overskrift2"/>
        <w:rPr>
          <w:lang w:val="en-GB"/>
        </w:rPr>
      </w:pPr>
      <w:bookmarkStart w:id="54" w:name="_Toc119321914"/>
      <w:bookmarkStart w:id="55" w:name="_Toc227587790"/>
      <w:r>
        <w:rPr>
          <w:rFonts w:eastAsia="Arial"/>
          <w:lang w:val="en-GB"/>
        </w:rPr>
        <w:t>Risk and responsibility for communication and documentation</w:t>
      </w:r>
      <w:bookmarkEnd w:id="54"/>
      <w:bookmarkEnd w:id="55"/>
      <w:r>
        <w:rPr>
          <w:rFonts w:eastAsia="Arial"/>
          <w:lang w:val="en-GB"/>
        </w:rPr>
        <w:t xml:space="preserve"> </w:t>
      </w:r>
    </w:p>
    <w:p w14:paraId="3B31814F" w14:textId="77777777" w:rsidR="007D415F" w:rsidRPr="00253801" w:rsidRDefault="00253801" w:rsidP="007D415F">
      <w:pPr>
        <w:rPr>
          <w:rFonts w:cstheme="minorHAnsi"/>
          <w:lang w:val="en-GB"/>
        </w:rPr>
      </w:pPr>
      <w:r>
        <w:rPr>
          <w:rFonts w:ascii="Calibri" w:eastAsia="Calibri" w:hAnsi="Calibri" w:cs="Calibri"/>
          <w:lang w:val="en-GB"/>
        </w:rPr>
        <w:t xml:space="preserve">Both Parties shall ensure proper communication, storage and security back-ups of documents and other materials of importance to the assignment, regardless of format, including e-mail and other electronically stored materials. </w:t>
      </w:r>
    </w:p>
    <w:p w14:paraId="753A86F1" w14:textId="77777777" w:rsidR="007D415F" w:rsidRPr="00253801" w:rsidRDefault="007D415F" w:rsidP="007D415F">
      <w:pPr>
        <w:rPr>
          <w:rFonts w:cstheme="minorHAnsi"/>
          <w:lang w:val="en-GB"/>
        </w:rPr>
      </w:pPr>
    </w:p>
    <w:p w14:paraId="6157C42F" w14:textId="77777777" w:rsidR="007D415F" w:rsidRPr="00253801" w:rsidRDefault="00253801" w:rsidP="007D415F">
      <w:pPr>
        <w:rPr>
          <w:rFonts w:cstheme="minorHAnsi"/>
          <w:lang w:val="en-GB"/>
        </w:rPr>
      </w:pPr>
      <w:r>
        <w:rPr>
          <w:rFonts w:ascii="Calibri" w:eastAsia="Calibri" w:hAnsi="Calibri" w:cs="Calibri"/>
          <w:lang w:val="en-GB"/>
        </w:rPr>
        <w:t>The Consultant shall bear the risk and responsibility for all material, regardless of format, that is damaged or destroyed while under the control of the Consultant.</w:t>
      </w:r>
    </w:p>
    <w:p w14:paraId="7F0E29FE" w14:textId="77777777" w:rsidR="007D415F" w:rsidRPr="00253801" w:rsidRDefault="007D415F" w:rsidP="007D415F">
      <w:pPr>
        <w:rPr>
          <w:rFonts w:cstheme="minorHAnsi"/>
          <w:lang w:val="en-GB"/>
        </w:rPr>
      </w:pPr>
    </w:p>
    <w:p w14:paraId="5D6DFD31" w14:textId="77777777" w:rsidR="007D415F" w:rsidRPr="000F26BD" w:rsidRDefault="00253801" w:rsidP="007D415F">
      <w:pPr>
        <w:pStyle w:val="Overskrift2"/>
      </w:pPr>
      <w:bookmarkStart w:id="56" w:name="_Toc422860184"/>
      <w:bookmarkStart w:id="57" w:name="_Toc423087574"/>
      <w:bookmarkStart w:id="58" w:name="_Toc119321915"/>
      <w:bookmarkStart w:id="59" w:name="_Toc227587791"/>
      <w:r>
        <w:rPr>
          <w:rFonts w:eastAsia="Arial"/>
          <w:lang w:val="en-GB"/>
        </w:rPr>
        <w:t>Written form requirements</w:t>
      </w:r>
      <w:bookmarkEnd w:id="56"/>
      <w:bookmarkEnd w:id="57"/>
      <w:bookmarkEnd w:id="58"/>
      <w:bookmarkEnd w:id="59"/>
      <w:r>
        <w:rPr>
          <w:rFonts w:eastAsia="Arial"/>
          <w:lang w:val="en-GB"/>
        </w:rPr>
        <w:t xml:space="preserve"> </w:t>
      </w:r>
    </w:p>
    <w:p w14:paraId="5F972DD2" w14:textId="77777777" w:rsidR="007D415F" w:rsidRPr="00253801" w:rsidRDefault="00253801" w:rsidP="007D415F">
      <w:pPr>
        <w:rPr>
          <w:rFonts w:cstheme="minorHAnsi"/>
          <w:lang w:val="en-GB"/>
        </w:rPr>
      </w:pPr>
      <w:r>
        <w:rPr>
          <w:rFonts w:ascii="Calibri" w:eastAsia="Calibri" w:hAnsi="Calibri" w:cs="Calibri"/>
          <w:lang w:val="en-GB"/>
        </w:rPr>
        <w:t>All notifications, claims or other messages linked to this Agreement shall be issued in writing to the postal address or electronic address specified in Appendix 4 for the enquiry type in question.</w:t>
      </w:r>
    </w:p>
    <w:p w14:paraId="45C5B624" w14:textId="77777777" w:rsidR="007D415F" w:rsidRPr="00253801" w:rsidRDefault="007D415F" w:rsidP="007D415F">
      <w:pPr>
        <w:rPr>
          <w:rFonts w:cstheme="minorHAnsi"/>
          <w:lang w:val="en-GB"/>
        </w:rPr>
      </w:pPr>
    </w:p>
    <w:p w14:paraId="4CE96FA6" w14:textId="77777777" w:rsidR="007D415F" w:rsidRPr="000F26BD" w:rsidRDefault="00253801" w:rsidP="007D415F">
      <w:pPr>
        <w:pStyle w:val="Overskrift2"/>
      </w:pPr>
      <w:bookmarkStart w:id="60" w:name="_Toc119321916"/>
      <w:bookmarkStart w:id="61" w:name="_Toc227587792"/>
      <w:r>
        <w:rPr>
          <w:rFonts w:eastAsia="Arial"/>
          <w:lang w:val="en-GB"/>
        </w:rPr>
        <w:t>Progress schedule and delivery date</w:t>
      </w:r>
      <w:bookmarkEnd w:id="60"/>
      <w:bookmarkEnd w:id="61"/>
    </w:p>
    <w:p w14:paraId="326D14B6" w14:textId="77777777" w:rsidR="007D415F" w:rsidRPr="00253801" w:rsidRDefault="00253801" w:rsidP="007D415F">
      <w:pPr>
        <w:rPr>
          <w:rFonts w:cstheme="minorHAnsi"/>
          <w:lang w:val="en-GB"/>
        </w:rPr>
      </w:pPr>
      <w:r>
        <w:rPr>
          <w:rFonts w:ascii="Calibri" w:eastAsia="Calibri" w:hAnsi="Calibri" w:cs="Calibri"/>
          <w:lang w:val="en-GB"/>
        </w:rPr>
        <w:t xml:space="preserve">The Consultant shall perform the Assignment in accordance with the progress schedule set out in Appendix 3. </w:t>
      </w:r>
    </w:p>
    <w:p w14:paraId="1DC0690E" w14:textId="77777777" w:rsidR="007D415F" w:rsidRPr="00253801" w:rsidRDefault="007D415F" w:rsidP="007D415F">
      <w:pPr>
        <w:rPr>
          <w:rFonts w:cstheme="minorHAnsi"/>
          <w:lang w:val="en-GB"/>
        </w:rPr>
      </w:pPr>
    </w:p>
    <w:p w14:paraId="798AF6E1" w14:textId="77777777" w:rsidR="007D415F" w:rsidRPr="00253801" w:rsidRDefault="00253801" w:rsidP="007D415F">
      <w:pPr>
        <w:rPr>
          <w:rFonts w:cstheme="minorHAnsi"/>
          <w:lang w:val="en-GB"/>
        </w:rPr>
      </w:pPr>
      <w:r>
        <w:rPr>
          <w:rFonts w:ascii="Calibri" w:eastAsia="Calibri" w:hAnsi="Calibri" w:cs="Calibri"/>
          <w:lang w:val="en-GB"/>
        </w:rPr>
        <w:t>If the Assignment includes multiple deliveries or partial deliveries, the delivery dates for each delivery must be specified in Appendix 3.</w:t>
      </w:r>
    </w:p>
    <w:p w14:paraId="632E09CD" w14:textId="77777777" w:rsidR="007D415F" w:rsidRPr="00253801" w:rsidRDefault="00253801" w:rsidP="007D415F">
      <w:pPr>
        <w:pStyle w:val="Overskrift1"/>
        <w:rPr>
          <w:lang w:val="en-GB"/>
        </w:rPr>
      </w:pPr>
      <w:bookmarkStart w:id="62" w:name="_Toc98823257"/>
      <w:bookmarkStart w:id="63" w:name="_Toc119321917"/>
      <w:bookmarkStart w:id="64" w:name="_Toc227587793"/>
      <w:bookmarkStart w:id="65" w:name="_Toc150573643"/>
      <w:bookmarkStart w:id="66" w:name="_Toc422860177"/>
      <w:bookmarkStart w:id="67" w:name="_Toc423087567"/>
      <w:bookmarkEnd w:id="62"/>
      <w:r>
        <w:rPr>
          <w:rFonts w:eastAsia="Arial"/>
          <w:szCs w:val="28"/>
          <w:lang w:val="en-GB"/>
        </w:rPr>
        <w:t>Changes after conclusion of the Agreement</w:t>
      </w:r>
      <w:bookmarkEnd w:id="63"/>
      <w:bookmarkEnd w:id="64"/>
      <w:r>
        <w:rPr>
          <w:rFonts w:eastAsia="Arial"/>
          <w:szCs w:val="28"/>
          <w:lang w:val="en-GB"/>
        </w:rPr>
        <w:t xml:space="preserve"> </w:t>
      </w:r>
    </w:p>
    <w:p w14:paraId="783AE53F" w14:textId="77777777" w:rsidR="007D415F" w:rsidRPr="00253801" w:rsidRDefault="00253801" w:rsidP="007D415F">
      <w:pPr>
        <w:rPr>
          <w:rFonts w:cstheme="minorHAnsi"/>
          <w:lang w:val="en-GB"/>
        </w:rPr>
      </w:pPr>
      <w:r>
        <w:rPr>
          <w:rFonts w:ascii="Calibri" w:eastAsia="Calibri" w:hAnsi="Calibri" w:cs="Calibri"/>
          <w:lang w:val="en-GB"/>
        </w:rPr>
        <w:t>If, after entering into the Agreement, the Customer needs to change the requirements for</w:t>
      </w:r>
      <w:r>
        <w:rPr>
          <w:rFonts w:ascii="Calibri" w:eastAsia="Calibri" w:hAnsi="Calibri" w:cs="Calibri"/>
          <w:color w:val="FF0000"/>
          <w:lang w:val="en-GB"/>
        </w:rPr>
        <w:t xml:space="preserve"> </w:t>
      </w:r>
      <w:r>
        <w:rPr>
          <w:rFonts w:ascii="Calibri" w:eastAsia="Calibri" w:hAnsi="Calibri" w:cs="Calibri"/>
          <w:lang w:val="en-GB"/>
        </w:rPr>
        <w:t xml:space="preserve">the Assignment or other conditions of the Agreement in such a way that the nature or scope of the Assignment is different to what has been agreed, the Customer may request an change agreement. </w:t>
      </w:r>
    </w:p>
    <w:p w14:paraId="067991AF" w14:textId="77777777" w:rsidR="007D415F" w:rsidRPr="00253801" w:rsidRDefault="007D415F" w:rsidP="007D415F">
      <w:pPr>
        <w:rPr>
          <w:rFonts w:cstheme="minorHAnsi"/>
          <w:lang w:val="en-GB"/>
        </w:rPr>
      </w:pPr>
    </w:p>
    <w:p w14:paraId="00D69A5B" w14:textId="77777777" w:rsidR="007D415F" w:rsidRPr="00253801" w:rsidRDefault="00253801" w:rsidP="007D415F">
      <w:pPr>
        <w:rPr>
          <w:rFonts w:cstheme="minorHAnsi"/>
          <w:lang w:val="en-GB"/>
        </w:rPr>
      </w:pPr>
      <w:r>
        <w:rPr>
          <w:rFonts w:ascii="Calibri" w:eastAsia="Calibri" w:hAnsi="Calibri" w:cs="Calibri"/>
          <w:lang w:val="en-GB"/>
        </w:rPr>
        <w:t xml:space="preserve">The Consultant may request adjustments to payment or schedules if the Consultant is able to substantiate that they have grounds for such adjustments. Requests for adjusted payments or schedules must be submitted no later than at the same time that the Consultant responds to the Customer’s request for an change agreement. </w:t>
      </w:r>
    </w:p>
    <w:p w14:paraId="43EC35E1" w14:textId="77777777" w:rsidR="007D415F" w:rsidRPr="00253801" w:rsidRDefault="007D415F" w:rsidP="007D415F">
      <w:pPr>
        <w:rPr>
          <w:rFonts w:cstheme="minorHAnsi"/>
          <w:lang w:val="en-GB"/>
        </w:rPr>
      </w:pPr>
    </w:p>
    <w:p w14:paraId="57DBC1A5" w14:textId="77777777" w:rsidR="007D415F" w:rsidRPr="00253801" w:rsidRDefault="00253801" w:rsidP="007D415F">
      <w:pPr>
        <w:rPr>
          <w:rStyle w:val="NormalarTegn"/>
          <w:rFonts w:asciiTheme="minorHAnsi" w:eastAsiaTheme="minorHAnsi" w:hAnsiTheme="minorHAnsi" w:cstheme="minorHAnsi"/>
          <w:sz w:val="24"/>
          <w:szCs w:val="24"/>
          <w:lang w:val="en-GB"/>
        </w:rPr>
      </w:pPr>
      <w:r>
        <w:rPr>
          <w:rFonts w:ascii="Calibri" w:eastAsia="Calibri" w:hAnsi="Calibri" w:cs="Calibri"/>
          <w:lang w:val="en-GB"/>
        </w:rPr>
        <w:t>Changes of or additions to the agreed assignment must be agreed in writing. In Appendix 7, the Consultant must keep a running directory of such changes. The Consultant shall provide the Customer with an updated copy without undue delay.</w:t>
      </w:r>
    </w:p>
    <w:p w14:paraId="24A0B222" w14:textId="77777777" w:rsidR="007D415F" w:rsidRPr="00253801" w:rsidRDefault="007D415F" w:rsidP="007D415F">
      <w:pPr>
        <w:rPr>
          <w:rFonts w:cstheme="minorHAnsi"/>
          <w:lang w:val="en-GB"/>
        </w:rPr>
      </w:pPr>
    </w:p>
    <w:p w14:paraId="43DE7800" w14:textId="77777777" w:rsidR="007D415F" w:rsidRPr="00253801" w:rsidRDefault="00253801" w:rsidP="007D415F">
      <w:pPr>
        <w:rPr>
          <w:rFonts w:cstheme="minorHAnsi"/>
          <w:lang w:val="en-GB"/>
        </w:rPr>
      </w:pPr>
      <w:r>
        <w:rPr>
          <w:rFonts w:ascii="Calibri" w:eastAsia="Calibri" w:hAnsi="Calibri" w:cs="Calibri"/>
          <w:lang w:val="en-GB"/>
        </w:rPr>
        <w:t>The Customer may request that the assignment be reduced or increased by up to the equivalent of 20 (twenty) per cent of the payment due for the assignment as a whole. In such a case, the price shall be adjusted to reflect the corresponding decrease or increase. The Consultant may not request compensation for any such reduction.</w:t>
      </w:r>
    </w:p>
    <w:p w14:paraId="48AE73F0" w14:textId="77777777" w:rsidR="007D415F" w:rsidRPr="00253801" w:rsidRDefault="007D415F" w:rsidP="007D415F">
      <w:pPr>
        <w:rPr>
          <w:rFonts w:cstheme="minorHAnsi"/>
          <w:lang w:val="en-GB"/>
        </w:rPr>
      </w:pPr>
    </w:p>
    <w:p w14:paraId="67A29327" w14:textId="77777777" w:rsidR="007D415F" w:rsidRPr="00253801" w:rsidRDefault="00253801" w:rsidP="007D415F">
      <w:pPr>
        <w:rPr>
          <w:rFonts w:cstheme="minorHAnsi"/>
          <w:lang w:val="en-GB"/>
        </w:rPr>
      </w:pPr>
      <w:r>
        <w:rPr>
          <w:rFonts w:ascii="Calibri" w:eastAsia="Calibri" w:hAnsi="Calibri" w:cs="Calibri"/>
          <w:lang w:val="en-GB"/>
        </w:rPr>
        <w:t>The Consultant may terminate the Agreement subject to a notice period of 30 (thirty) days if the Customer reduces or increases the content or scope of the assignment by more than 20 (twenty) per cent.</w:t>
      </w:r>
    </w:p>
    <w:p w14:paraId="62F43E9F" w14:textId="77777777" w:rsidR="007D415F" w:rsidRPr="000F26BD" w:rsidRDefault="00253801" w:rsidP="007D415F">
      <w:pPr>
        <w:pStyle w:val="Overskrift1"/>
      </w:pPr>
      <w:bookmarkStart w:id="68" w:name="_Toc119321918"/>
      <w:bookmarkStart w:id="69" w:name="_Toc227587794"/>
      <w:r>
        <w:rPr>
          <w:rFonts w:eastAsia="Arial"/>
          <w:szCs w:val="28"/>
          <w:lang w:val="en-GB"/>
        </w:rPr>
        <w:t>Duration, cancellation and temporary suspension</w:t>
      </w:r>
      <w:bookmarkEnd w:id="68"/>
      <w:bookmarkEnd w:id="69"/>
    </w:p>
    <w:p w14:paraId="4F13327A" w14:textId="77777777" w:rsidR="007D415F" w:rsidRPr="000F26BD" w:rsidRDefault="00253801" w:rsidP="007D415F">
      <w:pPr>
        <w:pStyle w:val="Overskrift2"/>
      </w:pPr>
      <w:bookmarkStart w:id="70" w:name="_Toc119321919"/>
      <w:bookmarkStart w:id="71" w:name="_Toc227587795"/>
      <w:r>
        <w:rPr>
          <w:rFonts w:eastAsia="Arial"/>
          <w:lang w:val="en-GB"/>
        </w:rPr>
        <w:t>Duration</w:t>
      </w:r>
      <w:bookmarkEnd w:id="70"/>
      <w:bookmarkEnd w:id="71"/>
    </w:p>
    <w:p w14:paraId="2E844E8F" w14:textId="77777777" w:rsidR="007D415F" w:rsidRPr="00253801" w:rsidRDefault="00253801" w:rsidP="007D415F">
      <w:pPr>
        <w:rPr>
          <w:rFonts w:cstheme="minorHAnsi"/>
          <w:lang w:val="en-GB"/>
        </w:rPr>
      </w:pPr>
      <w:r>
        <w:rPr>
          <w:rFonts w:ascii="Calibri" w:eastAsia="Calibri" w:hAnsi="Calibri" w:cs="Calibri"/>
          <w:lang w:val="en-GB"/>
        </w:rPr>
        <w:t>Work must be started and concluded in accordance with the progress schedule set out in Appendix 3.</w:t>
      </w:r>
    </w:p>
    <w:p w14:paraId="24C68E6E" w14:textId="77777777" w:rsidR="007D415F" w:rsidRPr="00253801" w:rsidRDefault="007D415F" w:rsidP="007D415F">
      <w:pPr>
        <w:rPr>
          <w:rFonts w:cstheme="minorHAnsi"/>
          <w:lang w:val="en-GB"/>
        </w:rPr>
      </w:pPr>
    </w:p>
    <w:p w14:paraId="7052DA90" w14:textId="77777777" w:rsidR="007D415F" w:rsidRPr="000F26BD" w:rsidRDefault="00253801" w:rsidP="007D415F">
      <w:pPr>
        <w:pStyle w:val="Overskrift2"/>
      </w:pPr>
      <w:bookmarkStart w:id="72" w:name="_Toc119321920"/>
      <w:bookmarkStart w:id="73" w:name="_Toc227587796"/>
      <w:r>
        <w:rPr>
          <w:rFonts w:eastAsia="Arial"/>
          <w:lang w:val="en-GB"/>
        </w:rPr>
        <w:t>Cancellation</w:t>
      </w:r>
      <w:bookmarkEnd w:id="72"/>
      <w:bookmarkEnd w:id="73"/>
    </w:p>
    <w:p w14:paraId="3597C6E4" w14:textId="77777777" w:rsidR="007D415F" w:rsidRPr="00253801" w:rsidRDefault="00253801" w:rsidP="007D415F">
      <w:pPr>
        <w:rPr>
          <w:rFonts w:cstheme="minorHAnsi"/>
          <w:lang w:val="en-GB"/>
        </w:rPr>
      </w:pPr>
      <w:r>
        <w:rPr>
          <w:rFonts w:ascii="Calibri" w:eastAsia="Calibri" w:hAnsi="Calibri" w:cs="Calibri"/>
          <w:lang w:val="en-GB"/>
        </w:rPr>
        <w:t xml:space="preserve">The assignment may be fully or partially cancelled by the Customer subject to a written notice period of 30 (thirty) days. </w:t>
      </w:r>
    </w:p>
    <w:p w14:paraId="1AB5E6FB" w14:textId="77777777" w:rsidR="007D415F" w:rsidRPr="00253801" w:rsidRDefault="007D415F" w:rsidP="007D415F">
      <w:pPr>
        <w:rPr>
          <w:rFonts w:cstheme="minorHAnsi"/>
          <w:lang w:val="en-GB"/>
        </w:rPr>
      </w:pPr>
    </w:p>
    <w:p w14:paraId="4F6AEFF8" w14:textId="77777777" w:rsidR="007D415F" w:rsidRPr="00253801" w:rsidRDefault="00253801" w:rsidP="007D415F">
      <w:pPr>
        <w:rPr>
          <w:rFonts w:cstheme="minorHAnsi"/>
          <w:lang w:val="en-GB"/>
        </w:rPr>
      </w:pPr>
      <w:r>
        <w:rPr>
          <w:rFonts w:ascii="Calibri" w:eastAsia="Calibri" w:hAnsi="Calibri" w:cs="Calibri"/>
          <w:lang w:val="en-GB"/>
        </w:rPr>
        <w:t>In the event of cancellation prior to the conclusion of the assignment, the Customer shall pay:</w:t>
      </w:r>
    </w:p>
    <w:p w14:paraId="5484CD31" w14:textId="77777777" w:rsidR="007D415F" w:rsidRPr="00253801" w:rsidRDefault="007D415F" w:rsidP="007D415F">
      <w:pPr>
        <w:rPr>
          <w:rFonts w:cstheme="minorHAnsi"/>
          <w:lang w:val="en-GB"/>
        </w:rPr>
      </w:pPr>
    </w:p>
    <w:p w14:paraId="05C0B150" w14:textId="77777777" w:rsidR="007D415F" w:rsidRPr="00253801" w:rsidRDefault="00253801" w:rsidP="007D415F">
      <w:pPr>
        <w:pStyle w:val="Listeavsnitt"/>
        <w:keepLines w:val="0"/>
        <w:widowControl/>
        <w:numPr>
          <w:ilvl w:val="0"/>
          <w:numId w:val="44"/>
        </w:numPr>
        <w:suppressLineNumbers/>
        <w:suppressAutoHyphens/>
        <w:spacing w:line="240" w:lineRule="auto"/>
        <w:rPr>
          <w:lang w:val="en-GB"/>
        </w:rPr>
      </w:pPr>
      <w:r>
        <w:rPr>
          <w:rFonts w:ascii="Calibri" w:eastAsia="Calibri" w:hAnsi="Calibri" w:cs="Calibri"/>
          <w:lang w:val="en-GB"/>
        </w:rPr>
        <w:t>The amount owed to the Consultant for completed work</w:t>
      </w:r>
    </w:p>
    <w:p w14:paraId="4C5EFBBD" w14:textId="77777777" w:rsidR="007D415F" w:rsidRPr="00253801" w:rsidRDefault="00253801" w:rsidP="007D415F">
      <w:pPr>
        <w:pStyle w:val="Listeavsnitt"/>
        <w:keepLines w:val="0"/>
        <w:widowControl/>
        <w:numPr>
          <w:ilvl w:val="0"/>
          <w:numId w:val="44"/>
        </w:numPr>
        <w:suppressLineNumbers/>
        <w:suppressAutoHyphens/>
        <w:spacing w:line="240" w:lineRule="auto"/>
        <w:rPr>
          <w:lang w:val="en-GB"/>
        </w:rPr>
      </w:pPr>
      <w:r>
        <w:rPr>
          <w:rFonts w:ascii="Calibri" w:eastAsia="Calibri" w:hAnsi="Calibri" w:cs="Calibri"/>
          <w:lang w:val="en-GB"/>
        </w:rPr>
        <w:t>The Consultant’s documented additional costs incurred in connection with the redistribution of personnel</w:t>
      </w:r>
    </w:p>
    <w:p w14:paraId="72EC6BE8" w14:textId="77777777" w:rsidR="007D415F" w:rsidRPr="00253801" w:rsidRDefault="00253801" w:rsidP="007D415F">
      <w:pPr>
        <w:pStyle w:val="Listeavsnitt"/>
        <w:keepLines w:val="0"/>
        <w:widowControl/>
        <w:numPr>
          <w:ilvl w:val="0"/>
          <w:numId w:val="44"/>
        </w:numPr>
        <w:suppressLineNumbers/>
        <w:suppressAutoHyphens/>
        <w:spacing w:line="240" w:lineRule="auto"/>
        <w:rPr>
          <w:lang w:val="en-GB"/>
        </w:rPr>
      </w:pPr>
      <w:r>
        <w:rPr>
          <w:rFonts w:ascii="Calibri" w:eastAsia="Calibri" w:hAnsi="Calibri" w:cs="Calibri"/>
          <w:lang w:val="en-GB"/>
        </w:rPr>
        <w:t>Other direct costs incurred by the Consultant as a result of the cancellation</w:t>
      </w:r>
    </w:p>
    <w:p w14:paraId="72F492D9" w14:textId="77777777" w:rsidR="007D415F" w:rsidRPr="00253801" w:rsidRDefault="00253801" w:rsidP="007D415F">
      <w:pPr>
        <w:pStyle w:val="Listeavsnitt"/>
        <w:keepLines w:val="0"/>
        <w:widowControl/>
        <w:numPr>
          <w:ilvl w:val="0"/>
          <w:numId w:val="44"/>
        </w:numPr>
        <w:suppressLineNumbers/>
        <w:suppressAutoHyphens/>
        <w:spacing w:line="240" w:lineRule="auto"/>
        <w:rPr>
          <w:lang w:val="en-GB"/>
        </w:rPr>
      </w:pPr>
      <w:r>
        <w:rPr>
          <w:rFonts w:ascii="Calibri" w:eastAsia="Calibri" w:hAnsi="Calibri" w:cs="Calibri"/>
          <w:lang w:val="en-GB"/>
        </w:rPr>
        <w:t>A fee corresponding to 4 (four) per cent of the agreed payment for the assignment as a whole</w:t>
      </w:r>
    </w:p>
    <w:p w14:paraId="2BB27A81" w14:textId="77777777" w:rsidR="00E52847" w:rsidRPr="00253801" w:rsidRDefault="00E52847" w:rsidP="00E52847">
      <w:pPr>
        <w:suppressLineNumbers/>
        <w:suppressAutoHyphens/>
        <w:rPr>
          <w:lang w:val="en-GB"/>
        </w:rPr>
      </w:pPr>
    </w:p>
    <w:p w14:paraId="79128173" w14:textId="77777777" w:rsidR="00E52847" w:rsidRPr="00253801" w:rsidRDefault="00253801" w:rsidP="00E52847">
      <w:pPr>
        <w:suppressLineNumbers/>
        <w:suppressAutoHyphens/>
        <w:rPr>
          <w:lang w:val="en-GB"/>
        </w:rPr>
      </w:pPr>
      <w:r>
        <w:rPr>
          <w:rFonts w:ascii="Calibri" w:eastAsia="Calibri" w:hAnsi="Calibri" w:cs="Times New Roman"/>
          <w:lang w:val="en-GB"/>
        </w:rPr>
        <w:t xml:space="preserve">Other cancellation fees may be agreed in Appendix 5. </w:t>
      </w:r>
    </w:p>
    <w:p w14:paraId="55FD09C5" w14:textId="77777777" w:rsidR="007D415F" w:rsidRPr="00253801" w:rsidRDefault="007D415F" w:rsidP="007D415F">
      <w:pPr>
        <w:rPr>
          <w:rFonts w:cstheme="minorHAnsi"/>
          <w:lang w:val="en-GB"/>
        </w:rPr>
      </w:pPr>
    </w:p>
    <w:p w14:paraId="676CA11B" w14:textId="77777777" w:rsidR="007D415F" w:rsidRPr="000F26BD" w:rsidRDefault="00253801" w:rsidP="007D415F">
      <w:pPr>
        <w:pStyle w:val="Overskrift2"/>
      </w:pPr>
      <w:bookmarkStart w:id="74" w:name="_Toc119321921"/>
      <w:bookmarkStart w:id="75" w:name="_Toc227587797"/>
      <w:r>
        <w:rPr>
          <w:rFonts w:eastAsia="Arial"/>
          <w:lang w:val="en-GB"/>
        </w:rPr>
        <w:t>Temporary suspension</w:t>
      </w:r>
      <w:bookmarkEnd w:id="74"/>
      <w:bookmarkEnd w:id="75"/>
    </w:p>
    <w:p w14:paraId="4D6D8125" w14:textId="77777777" w:rsidR="007D415F" w:rsidRPr="00253801" w:rsidRDefault="00253801" w:rsidP="007D415F">
      <w:pPr>
        <w:rPr>
          <w:rFonts w:cstheme="minorHAnsi"/>
          <w:lang w:val="en-GB"/>
        </w:rPr>
      </w:pPr>
      <w:r>
        <w:rPr>
          <w:rFonts w:ascii="Calibri" w:eastAsia="Calibri" w:hAnsi="Calibri" w:cs="Calibri"/>
          <w:lang w:val="en-GB"/>
        </w:rPr>
        <w:t>Subject to a written notice period of no less than 5 (five) working days, the Customer may demand the temporary suspension of the assignment. The notification shall specify when the assignment must be suspended and when it is scheduled to resume.</w:t>
      </w:r>
    </w:p>
    <w:p w14:paraId="7D003756" w14:textId="77777777" w:rsidR="007D415F" w:rsidRPr="00253801" w:rsidRDefault="007D415F" w:rsidP="007D415F">
      <w:pPr>
        <w:rPr>
          <w:rFonts w:cstheme="minorHAnsi"/>
          <w:lang w:val="en-GB"/>
        </w:rPr>
      </w:pPr>
    </w:p>
    <w:p w14:paraId="0C57E8B7" w14:textId="77777777" w:rsidR="007D415F" w:rsidRPr="00253801" w:rsidRDefault="00253801" w:rsidP="007D415F">
      <w:pPr>
        <w:rPr>
          <w:rFonts w:cstheme="minorHAnsi"/>
          <w:lang w:val="en-GB"/>
        </w:rPr>
      </w:pPr>
      <w:r>
        <w:rPr>
          <w:rFonts w:ascii="Calibri" w:eastAsia="Calibri" w:hAnsi="Calibri" w:cs="Calibri"/>
          <w:lang w:val="en-GB"/>
        </w:rPr>
        <w:t>In the event of a temporary suspension, the Customer shall provide compensation for:</w:t>
      </w:r>
    </w:p>
    <w:p w14:paraId="23875B5F" w14:textId="77777777" w:rsidR="007D415F" w:rsidRPr="00253801" w:rsidRDefault="007D415F" w:rsidP="007D415F">
      <w:pPr>
        <w:rPr>
          <w:rFonts w:cstheme="minorHAnsi"/>
          <w:lang w:val="en-GB"/>
        </w:rPr>
      </w:pPr>
    </w:p>
    <w:p w14:paraId="1AC90968" w14:textId="77777777" w:rsidR="007D415F" w:rsidRPr="00253801" w:rsidRDefault="00253801" w:rsidP="007D415F">
      <w:pPr>
        <w:pStyle w:val="Listeavsnitt"/>
        <w:keepLines w:val="0"/>
        <w:widowControl/>
        <w:numPr>
          <w:ilvl w:val="0"/>
          <w:numId w:val="48"/>
        </w:numPr>
        <w:suppressLineNumbers/>
        <w:suppressAutoHyphens/>
        <w:spacing w:line="240" w:lineRule="auto"/>
        <w:ind w:left="709"/>
        <w:rPr>
          <w:lang w:val="en-GB"/>
        </w:rPr>
      </w:pPr>
      <w:r>
        <w:rPr>
          <w:rFonts w:ascii="Calibri" w:eastAsia="Calibri" w:hAnsi="Calibri" w:cs="Calibri"/>
          <w:lang w:val="en-GB"/>
        </w:rPr>
        <w:t>The Consultant’s documented costs incurred in connection with the redistribution of personnel.</w:t>
      </w:r>
    </w:p>
    <w:p w14:paraId="2D7A8F9B" w14:textId="77777777" w:rsidR="007D415F" w:rsidRPr="00253801" w:rsidRDefault="00253801" w:rsidP="007D415F">
      <w:pPr>
        <w:pStyle w:val="Listeavsnitt"/>
        <w:keepLines w:val="0"/>
        <w:widowControl/>
        <w:numPr>
          <w:ilvl w:val="0"/>
          <w:numId w:val="48"/>
        </w:numPr>
        <w:suppressLineNumbers/>
        <w:suppressAutoHyphens/>
        <w:spacing w:line="240" w:lineRule="auto"/>
        <w:ind w:left="709"/>
        <w:rPr>
          <w:lang w:val="en-GB"/>
        </w:rPr>
      </w:pPr>
      <w:r>
        <w:rPr>
          <w:rFonts w:ascii="Calibri" w:eastAsia="Calibri" w:hAnsi="Calibri" w:cs="Calibri"/>
          <w:lang w:val="en-GB"/>
        </w:rPr>
        <w:t>Other direct costs incurred by the Consultant as a result of the suspension.</w:t>
      </w:r>
    </w:p>
    <w:p w14:paraId="51E40952" w14:textId="77777777" w:rsidR="003D193A" w:rsidRPr="00253801" w:rsidRDefault="003D193A" w:rsidP="003D193A">
      <w:pPr>
        <w:suppressLineNumbers/>
        <w:suppressAutoHyphens/>
        <w:rPr>
          <w:lang w:val="en-GB"/>
        </w:rPr>
      </w:pPr>
    </w:p>
    <w:p w14:paraId="34466ABA" w14:textId="77777777" w:rsidR="003D193A" w:rsidRPr="00253801" w:rsidRDefault="00253801" w:rsidP="003D193A">
      <w:pPr>
        <w:rPr>
          <w:lang w:val="en-GB"/>
        </w:rPr>
      </w:pPr>
      <w:r>
        <w:rPr>
          <w:rFonts w:ascii="Calibri" w:eastAsia="Calibri" w:hAnsi="Calibri" w:cs="Times New Roman"/>
          <w:lang w:val="en-GB"/>
        </w:rPr>
        <w:lastRenderedPageBreak/>
        <w:t>If the assignment has been suspended for a period of more than 120 (one hundred and twenty) consecutive days, the Consultant may terminate the agreement by issuing written notice to the Customer. If, within 14 (fourteen) days of receiving such notice, the Customer does not issue written notice for the assignment to resume, the cancellation provisions set out in Section 4.2 shall apply.</w:t>
      </w:r>
    </w:p>
    <w:p w14:paraId="0C79368B" w14:textId="77777777" w:rsidR="007D415F" w:rsidRPr="000F26BD" w:rsidRDefault="00253801" w:rsidP="007D415F">
      <w:pPr>
        <w:pStyle w:val="Overskrift1"/>
      </w:pPr>
      <w:bookmarkStart w:id="76" w:name="_Toc119321922"/>
      <w:bookmarkStart w:id="77" w:name="_Toc227587798"/>
      <w:r>
        <w:rPr>
          <w:rFonts w:eastAsia="Arial"/>
          <w:szCs w:val="28"/>
          <w:lang w:val="en-GB"/>
        </w:rPr>
        <w:t>The Parties’ obligations</w:t>
      </w:r>
      <w:bookmarkEnd w:id="65"/>
      <w:bookmarkEnd w:id="66"/>
      <w:bookmarkEnd w:id="67"/>
      <w:bookmarkEnd w:id="76"/>
      <w:bookmarkEnd w:id="77"/>
    </w:p>
    <w:p w14:paraId="212E253A" w14:textId="77777777" w:rsidR="007D415F" w:rsidRPr="000F26BD" w:rsidRDefault="00253801" w:rsidP="007D415F">
      <w:pPr>
        <w:pStyle w:val="Overskrift2"/>
      </w:pPr>
      <w:bookmarkStart w:id="78" w:name="_Toc119321923"/>
      <w:bookmarkStart w:id="79" w:name="_Toc227587799"/>
      <w:r>
        <w:rPr>
          <w:rFonts w:eastAsia="Arial"/>
          <w:lang w:val="en-GB"/>
        </w:rPr>
        <w:t>Overall responsibilities</w:t>
      </w:r>
      <w:bookmarkEnd w:id="78"/>
      <w:bookmarkEnd w:id="79"/>
      <w:r>
        <w:rPr>
          <w:rFonts w:eastAsia="Arial"/>
          <w:lang w:val="en-GB"/>
        </w:rPr>
        <w:t xml:space="preserve"> </w:t>
      </w:r>
    </w:p>
    <w:p w14:paraId="0256D46D" w14:textId="77777777" w:rsidR="007D415F" w:rsidRPr="00A029C0" w:rsidRDefault="00253801" w:rsidP="007D415F">
      <w:pPr>
        <w:pStyle w:val="Overskrift3"/>
      </w:pPr>
      <w:bookmarkStart w:id="80" w:name="_Toc119321924"/>
      <w:bookmarkStart w:id="81" w:name="_Toc227587800"/>
      <w:r>
        <w:rPr>
          <w:rFonts w:eastAsia="Arial"/>
          <w:lang w:val="en-GB"/>
        </w:rPr>
        <w:t>The Consultant’s responsibilities and expertise</w:t>
      </w:r>
      <w:bookmarkEnd w:id="80"/>
      <w:bookmarkEnd w:id="81"/>
    </w:p>
    <w:p w14:paraId="58200F78" w14:textId="77777777" w:rsidR="007D415F" w:rsidRPr="00253801" w:rsidRDefault="00253801" w:rsidP="007D415F">
      <w:pPr>
        <w:rPr>
          <w:rFonts w:cstheme="minorHAnsi"/>
          <w:lang w:val="en-GB"/>
        </w:rPr>
      </w:pPr>
      <w:r>
        <w:rPr>
          <w:rFonts w:ascii="Calibri" w:eastAsia="Calibri" w:hAnsi="Calibri" w:cs="Calibri"/>
          <w:lang w:val="en-GB"/>
        </w:rPr>
        <w:t>The Consultant shall perform the assignment in accordance with this Agreement, in a sound professional manner and in accordance with recognised methods and standards.</w:t>
      </w:r>
    </w:p>
    <w:p w14:paraId="60FE5F70" w14:textId="77777777" w:rsidR="007D415F" w:rsidRPr="00253801" w:rsidRDefault="007D415F" w:rsidP="007D415F">
      <w:pPr>
        <w:rPr>
          <w:rFonts w:cstheme="minorHAnsi"/>
          <w:lang w:val="en-GB"/>
        </w:rPr>
      </w:pPr>
    </w:p>
    <w:p w14:paraId="19A02B4C" w14:textId="77777777" w:rsidR="007D415F" w:rsidRPr="00253801" w:rsidRDefault="00253801" w:rsidP="007D415F">
      <w:pPr>
        <w:rPr>
          <w:rFonts w:cstheme="minorHAnsi"/>
          <w:lang w:val="en-GB"/>
        </w:rPr>
      </w:pPr>
      <w:r>
        <w:rPr>
          <w:rFonts w:ascii="Calibri" w:eastAsia="Calibri" w:hAnsi="Calibri" w:cs="Calibri"/>
          <w:lang w:val="en-GB"/>
        </w:rPr>
        <w:t>The Consultant shall use any standards and/or methods and similar that the Customer has specified in Appendix 1.</w:t>
      </w:r>
    </w:p>
    <w:p w14:paraId="30A9D3C2" w14:textId="77777777" w:rsidR="007D415F" w:rsidRPr="00253801" w:rsidRDefault="007D415F" w:rsidP="007D415F">
      <w:pPr>
        <w:rPr>
          <w:rFonts w:cstheme="minorHAnsi"/>
          <w:lang w:val="en-GB"/>
        </w:rPr>
      </w:pPr>
    </w:p>
    <w:p w14:paraId="7E2D8873" w14:textId="77777777" w:rsidR="007D415F" w:rsidRPr="00253801" w:rsidRDefault="00253801" w:rsidP="007D415F">
      <w:pPr>
        <w:rPr>
          <w:rFonts w:cstheme="minorHAnsi"/>
          <w:lang w:val="en-GB"/>
        </w:rPr>
      </w:pPr>
      <w:r>
        <w:rPr>
          <w:rFonts w:ascii="Calibri" w:eastAsia="Calibri" w:hAnsi="Calibri" w:cs="Calibri"/>
          <w:lang w:val="en-GB"/>
        </w:rPr>
        <w:t>The Customer shall be given the opportunity to check and verify the Consultant’s work and that the specified standards/methods are used.</w:t>
      </w:r>
    </w:p>
    <w:p w14:paraId="33D88EDA" w14:textId="77777777" w:rsidR="007D415F" w:rsidRPr="00253801" w:rsidRDefault="007D415F" w:rsidP="007D415F">
      <w:pPr>
        <w:rPr>
          <w:rFonts w:cstheme="minorHAnsi"/>
          <w:lang w:val="en-GB"/>
        </w:rPr>
      </w:pPr>
    </w:p>
    <w:p w14:paraId="15ED0A67" w14:textId="77777777" w:rsidR="007D415F" w:rsidRPr="00253801" w:rsidRDefault="00253801" w:rsidP="007D415F">
      <w:pPr>
        <w:rPr>
          <w:rFonts w:cstheme="minorHAnsi"/>
          <w:lang w:val="en-GB"/>
        </w:rPr>
      </w:pPr>
      <w:r>
        <w:rPr>
          <w:rFonts w:ascii="Calibri" w:eastAsia="Calibri" w:hAnsi="Calibri" w:cs="Calibri"/>
          <w:lang w:val="en-GB"/>
        </w:rPr>
        <w:t xml:space="preserve">The Consultant shall cooperate with integrity and safeguard the interests of the Customer. </w:t>
      </w:r>
    </w:p>
    <w:p w14:paraId="41B4D6A7" w14:textId="77777777" w:rsidR="007D415F" w:rsidRPr="00253801" w:rsidRDefault="007D415F" w:rsidP="007D415F">
      <w:pPr>
        <w:rPr>
          <w:rFonts w:cstheme="minorHAnsi"/>
          <w:lang w:val="en-GB"/>
        </w:rPr>
      </w:pPr>
    </w:p>
    <w:p w14:paraId="519B9836" w14:textId="77777777" w:rsidR="007D415F" w:rsidRPr="00253801" w:rsidRDefault="00253801" w:rsidP="007D415F">
      <w:pPr>
        <w:rPr>
          <w:rFonts w:cstheme="minorHAnsi"/>
          <w:lang w:val="en-GB"/>
        </w:rPr>
      </w:pPr>
      <w:r>
        <w:rPr>
          <w:rFonts w:ascii="Calibri" w:eastAsia="Calibri" w:hAnsi="Calibri" w:cs="Calibri"/>
          <w:lang w:val="en-GB"/>
        </w:rPr>
        <w:t>Any enquiries from the Customer shall be answered without undue delay.</w:t>
      </w:r>
    </w:p>
    <w:p w14:paraId="592B3DC3" w14:textId="77777777" w:rsidR="007D415F" w:rsidRPr="00253801" w:rsidRDefault="007D415F" w:rsidP="007D415F">
      <w:pPr>
        <w:rPr>
          <w:rFonts w:cstheme="minorHAnsi"/>
          <w:lang w:val="en-GB"/>
        </w:rPr>
      </w:pPr>
    </w:p>
    <w:p w14:paraId="6AED3C20" w14:textId="77777777" w:rsidR="007D415F" w:rsidRPr="00253801" w:rsidRDefault="00253801" w:rsidP="007D415F">
      <w:pPr>
        <w:rPr>
          <w:rFonts w:cstheme="minorHAnsi"/>
          <w:lang w:val="en-GB"/>
        </w:rPr>
      </w:pPr>
      <w:r>
        <w:rPr>
          <w:rFonts w:ascii="Calibri" w:eastAsia="Calibri" w:hAnsi="Calibri" w:cs="Calibri"/>
          <w:lang w:val="en-GB"/>
        </w:rPr>
        <w:t>The Consultant shall, without undue delay, report any matters that the Consultant understands or should understand may have an impact on the execution of the assignment, including any anticipated delays.</w:t>
      </w:r>
    </w:p>
    <w:p w14:paraId="2A28931C" w14:textId="77777777" w:rsidR="007D415F" w:rsidRPr="00253801" w:rsidRDefault="007D415F" w:rsidP="007D415F">
      <w:pPr>
        <w:rPr>
          <w:rFonts w:cstheme="minorHAnsi"/>
          <w:lang w:val="en-GB"/>
        </w:rPr>
      </w:pPr>
    </w:p>
    <w:p w14:paraId="71A059D5" w14:textId="77777777" w:rsidR="007D415F" w:rsidRPr="00253801" w:rsidRDefault="00253801" w:rsidP="007D415F">
      <w:pPr>
        <w:pStyle w:val="Overskrift3"/>
        <w:rPr>
          <w:lang w:val="en-GB"/>
        </w:rPr>
      </w:pPr>
      <w:bookmarkStart w:id="82" w:name="_Toc119321925"/>
      <w:bookmarkStart w:id="83" w:name="_Toc227587801"/>
      <w:r>
        <w:rPr>
          <w:rFonts w:eastAsia="Arial"/>
          <w:lang w:val="en-GB"/>
        </w:rPr>
        <w:t>The Customer’s responsibility for facilitation and contribution</w:t>
      </w:r>
      <w:bookmarkEnd w:id="82"/>
      <w:bookmarkEnd w:id="83"/>
    </w:p>
    <w:p w14:paraId="2FA33737" w14:textId="77777777" w:rsidR="007D415F" w:rsidRPr="00253801" w:rsidRDefault="00253801" w:rsidP="007D415F">
      <w:pPr>
        <w:rPr>
          <w:rFonts w:cstheme="minorHAnsi"/>
          <w:lang w:val="en-GB"/>
        </w:rPr>
      </w:pPr>
      <w:r>
        <w:rPr>
          <w:rFonts w:ascii="Calibri" w:eastAsia="Calibri" w:hAnsi="Calibri" w:cs="Calibri"/>
          <w:lang w:val="en-GB"/>
        </w:rPr>
        <w:t xml:space="preserve">The Customer shall contribute loyally to the execution of the assignment. </w:t>
      </w:r>
    </w:p>
    <w:p w14:paraId="238A161E" w14:textId="77777777" w:rsidR="007D415F" w:rsidRPr="00253801" w:rsidRDefault="007D415F" w:rsidP="007D415F">
      <w:pPr>
        <w:rPr>
          <w:rFonts w:cstheme="minorHAnsi"/>
          <w:lang w:val="en-GB"/>
        </w:rPr>
      </w:pPr>
    </w:p>
    <w:p w14:paraId="037F4E46" w14:textId="77777777" w:rsidR="007D415F" w:rsidRPr="00253801" w:rsidRDefault="00253801" w:rsidP="007D415F">
      <w:pPr>
        <w:rPr>
          <w:rFonts w:cstheme="minorHAnsi"/>
          <w:lang w:val="en-GB"/>
        </w:rPr>
      </w:pPr>
      <w:r>
        <w:rPr>
          <w:rFonts w:ascii="Calibri" w:eastAsia="Calibri" w:hAnsi="Calibri" w:cs="Calibri"/>
          <w:lang w:val="en-GB"/>
        </w:rPr>
        <w:t>Any enquiries from the Consultant shall be answered without undue delay.</w:t>
      </w:r>
    </w:p>
    <w:p w14:paraId="45EA90F2" w14:textId="77777777" w:rsidR="007D415F" w:rsidRPr="00253801" w:rsidRDefault="007D415F" w:rsidP="007D415F">
      <w:pPr>
        <w:rPr>
          <w:rFonts w:cstheme="minorHAnsi"/>
          <w:lang w:val="en-GB"/>
        </w:rPr>
      </w:pPr>
    </w:p>
    <w:p w14:paraId="52C7729F" w14:textId="77777777" w:rsidR="007D415F" w:rsidRPr="00253801" w:rsidRDefault="00253801" w:rsidP="007D415F">
      <w:pPr>
        <w:rPr>
          <w:rFonts w:cstheme="minorHAnsi"/>
          <w:lang w:val="en-GB"/>
        </w:rPr>
      </w:pPr>
      <w:r>
        <w:rPr>
          <w:rFonts w:ascii="Calibri" w:eastAsia="Calibri" w:hAnsi="Calibri" w:cs="Calibri"/>
          <w:lang w:val="en-GB"/>
        </w:rPr>
        <w:t>The Customer shall, without undue delay, report any matters that the Customer understands or should understand may have an impact on the execution of the assignment, including any anticipated delays.</w:t>
      </w:r>
    </w:p>
    <w:p w14:paraId="48852E61" w14:textId="77777777" w:rsidR="007D415F" w:rsidRPr="00253801" w:rsidRDefault="007D415F" w:rsidP="007D415F">
      <w:pPr>
        <w:rPr>
          <w:rFonts w:cstheme="minorHAnsi"/>
          <w:lang w:val="en-GB"/>
        </w:rPr>
      </w:pPr>
    </w:p>
    <w:p w14:paraId="3851194E" w14:textId="77777777" w:rsidR="007D415F" w:rsidRPr="00253801" w:rsidRDefault="00253801" w:rsidP="007D415F">
      <w:pPr>
        <w:pStyle w:val="Overskrift2"/>
        <w:rPr>
          <w:lang w:val="en-GB"/>
        </w:rPr>
      </w:pPr>
      <w:bookmarkStart w:id="84" w:name="_Toc119321926"/>
      <w:bookmarkStart w:id="85" w:name="_Toc227587802"/>
      <w:r>
        <w:rPr>
          <w:rFonts w:eastAsia="Arial"/>
          <w:lang w:val="en-GB"/>
        </w:rPr>
        <w:t>Use of subcontractors and third parties</w:t>
      </w:r>
      <w:bookmarkEnd w:id="84"/>
      <w:bookmarkEnd w:id="85"/>
    </w:p>
    <w:p w14:paraId="1A44858D" w14:textId="77777777" w:rsidR="007D415F" w:rsidRPr="00A029C0" w:rsidRDefault="00253801" w:rsidP="007D415F">
      <w:pPr>
        <w:pStyle w:val="Overskrift3"/>
      </w:pPr>
      <w:bookmarkStart w:id="86" w:name="_Toc119321927"/>
      <w:bookmarkStart w:id="87" w:name="_Toc227587803"/>
      <w:r>
        <w:rPr>
          <w:rFonts w:eastAsia="Arial"/>
          <w:lang w:val="en-GB"/>
        </w:rPr>
        <w:t>The Consultant’s use of subcontractors</w:t>
      </w:r>
      <w:bookmarkEnd w:id="86"/>
      <w:bookmarkEnd w:id="87"/>
    </w:p>
    <w:p w14:paraId="51C43F40" w14:textId="77777777" w:rsidR="007D415F" w:rsidRPr="00253801" w:rsidRDefault="00253801" w:rsidP="007D415F">
      <w:pPr>
        <w:rPr>
          <w:rFonts w:cstheme="minorHAnsi"/>
          <w:lang w:val="en-GB"/>
        </w:rPr>
      </w:pPr>
      <w:r>
        <w:rPr>
          <w:rFonts w:ascii="Calibri" w:eastAsia="Calibri" w:hAnsi="Calibri" w:cs="Calibri"/>
          <w:lang w:val="en-GB"/>
        </w:rPr>
        <w:t xml:space="preserve">If the Consultant uses a subcontractor that contributes directly to the delivery of the agreed assignment, the Consultant shall be fully responsible for the execution of the subcontractor’s duties as though the Consultant was executing the duties itself. </w:t>
      </w:r>
    </w:p>
    <w:p w14:paraId="70BB4999" w14:textId="77777777" w:rsidR="007D415F" w:rsidRPr="00253801" w:rsidRDefault="007D415F" w:rsidP="007D415F">
      <w:pPr>
        <w:rPr>
          <w:rFonts w:cstheme="minorHAnsi"/>
          <w:lang w:val="en-GB"/>
        </w:rPr>
      </w:pPr>
    </w:p>
    <w:p w14:paraId="5C035A22" w14:textId="77777777" w:rsidR="007D415F" w:rsidRPr="00253801" w:rsidRDefault="00253801" w:rsidP="007D415F">
      <w:pPr>
        <w:rPr>
          <w:rFonts w:cstheme="minorHAnsi"/>
          <w:lang w:val="en-GB"/>
        </w:rPr>
      </w:pPr>
      <w:r>
        <w:rPr>
          <w:rFonts w:ascii="Calibri" w:eastAsia="Calibri" w:hAnsi="Calibri" w:cs="Calibri"/>
          <w:lang w:val="en-GB"/>
        </w:rPr>
        <w:t xml:space="preserve">The Consultant’s subcontractors that have been approved by the Customer are listed in Appendix 4. </w:t>
      </w:r>
    </w:p>
    <w:p w14:paraId="07A5A565" w14:textId="77777777" w:rsidR="007D415F" w:rsidRPr="00253801" w:rsidRDefault="007D415F" w:rsidP="007D415F">
      <w:pPr>
        <w:rPr>
          <w:rFonts w:cstheme="minorHAnsi"/>
          <w:lang w:val="en-GB"/>
        </w:rPr>
      </w:pPr>
    </w:p>
    <w:p w14:paraId="78C6BB66" w14:textId="77777777" w:rsidR="00C629CD" w:rsidRPr="00253801" w:rsidRDefault="00253801" w:rsidP="007D415F">
      <w:pPr>
        <w:rPr>
          <w:rFonts w:cstheme="minorHAnsi"/>
          <w:lang w:val="en-GB"/>
        </w:rPr>
      </w:pPr>
      <w:r>
        <w:rPr>
          <w:rFonts w:ascii="Calibri" w:eastAsia="Calibri" w:hAnsi="Calibri" w:cs="Calibri"/>
          <w:lang w:val="en-GB"/>
        </w:rPr>
        <w:t xml:space="preserve">The Consultant may not replace subcontractors that contribute directly to the delivery of the agreed assignment without the prior written consent of the Customer, unless otherwise agreed in Appendix 4. </w:t>
      </w:r>
    </w:p>
    <w:p w14:paraId="7B104298" w14:textId="77777777" w:rsidR="00C629CD" w:rsidRPr="00253801" w:rsidRDefault="00C629CD" w:rsidP="007D415F">
      <w:pPr>
        <w:rPr>
          <w:rFonts w:cstheme="minorHAnsi"/>
          <w:lang w:val="en-GB"/>
        </w:rPr>
      </w:pPr>
    </w:p>
    <w:p w14:paraId="39D7BBE1" w14:textId="77777777" w:rsidR="007D415F" w:rsidRPr="00253801" w:rsidRDefault="00253801" w:rsidP="007D415F">
      <w:pPr>
        <w:rPr>
          <w:rFonts w:cstheme="minorHAnsi"/>
          <w:lang w:val="en-GB"/>
        </w:rPr>
      </w:pPr>
      <w:r>
        <w:rPr>
          <w:rFonts w:ascii="Calibri" w:eastAsia="Calibri" w:hAnsi="Calibri" w:cs="Calibri"/>
          <w:lang w:val="en-GB"/>
        </w:rPr>
        <w:t xml:space="preserve">The Customer cannot refuse such replacements without justified grounds. </w:t>
      </w:r>
    </w:p>
    <w:p w14:paraId="244F678E" w14:textId="77777777" w:rsidR="007D415F" w:rsidRPr="00253801" w:rsidRDefault="007D415F" w:rsidP="007D415F">
      <w:pPr>
        <w:rPr>
          <w:rFonts w:cstheme="minorHAnsi"/>
          <w:lang w:val="en-GB"/>
        </w:rPr>
      </w:pPr>
    </w:p>
    <w:p w14:paraId="15446AA3" w14:textId="77777777" w:rsidR="007D415F" w:rsidRPr="00253801" w:rsidRDefault="00253801" w:rsidP="007D415F">
      <w:pPr>
        <w:pStyle w:val="Overskrift3"/>
        <w:rPr>
          <w:lang w:val="en-GB"/>
        </w:rPr>
      </w:pPr>
      <w:bookmarkStart w:id="88" w:name="_Toc119321928"/>
      <w:bookmarkStart w:id="89" w:name="_Toc227587804"/>
      <w:r>
        <w:rPr>
          <w:rFonts w:eastAsia="Arial"/>
          <w:lang w:val="en-GB"/>
        </w:rPr>
        <w:t>The Customer’s use of third parties</w:t>
      </w:r>
      <w:bookmarkEnd w:id="88"/>
      <w:bookmarkEnd w:id="89"/>
    </w:p>
    <w:p w14:paraId="7CBB9D98" w14:textId="77777777" w:rsidR="0047527E" w:rsidRPr="00253801" w:rsidRDefault="00253801" w:rsidP="007D415F">
      <w:pPr>
        <w:rPr>
          <w:rFonts w:cstheme="minorHAnsi"/>
          <w:lang w:val="en-GB"/>
        </w:rPr>
      </w:pPr>
      <w:r>
        <w:rPr>
          <w:rFonts w:ascii="Calibri" w:eastAsia="Calibri" w:hAnsi="Calibri" w:cs="Calibri"/>
          <w:lang w:val="en-GB"/>
        </w:rPr>
        <w:t xml:space="preserve">The Customer may freely enlist third parties to assist with its duties during the execution of the assignment. The Customer shall be fully responsible for the execution of third parties’ duties in the same way as if the Customer itself was executing these duties. </w:t>
      </w:r>
    </w:p>
    <w:p w14:paraId="4499BAC4" w14:textId="77777777" w:rsidR="0047527E" w:rsidRPr="00253801" w:rsidRDefault="0047527E" w:rsidP="007D415F">
      <w:pPr>
        <w:rPr>
          <w:rFonts w:cstheme="minorHAnsi"/>
          <w:lang w:val="en-GB"/>
        </w:rPr>
      </w:pPr>
    </w:p>
    <w:p w14:paraId="589ED66E" w14:textId="77777777" w:rsidR="007D415F" w:rsidRPr="00253801" w:rsidRDefault="00253801" w:rsidP="007D415F">
      <w:pPr>
        <w:rPr>
          <w:rFonts w:cstheme="minorHAnsi"/>
          <w:lang w:val="en-GB"/>
        </w:rPr>
      </w:pPr>
      <w:r>
        <w:rPr>
          <w:rFonts w:ascii="Calibri" w:eastAsia="Calibri" w:hAnsi="Calibri" w:cs="Calibri"/>
          <w:lang w:val="en-GB"/>
        </w:rPr>
        <w:t xml:space="preserve">The Customer’s third parties are listed in Appendix 4. The Consultant shall be notified of any changes to or selection of new third parties on the part of the Customer. </w:t>
      </w:r>
    </w:p>
    <w:p w14:paraId="60952302" w14:textId="77777777" w:rsidR="007D415F" w:rsidRPr="00253801" w:rsidRDefault="007D415F" w:rsidP="007D415F">
      <w:pPr>
        <w:rPr>
          <w:rFonts w:cstheme="minorHAnsi"/>
          <w:lang w:val="en-GB"/>
        </w:rPr>
      </w:pPr>
    </w:p>
    <w:p w14:paraId="546CF6E4" w14:textId="77777777" w:rsidR="007D415F" w:rsidRPr="00253801" w:rsidRDefault="00253801" w:rsidP="007D415F">
      <w:pPr>
        <w:rPr>
          <w:rFonts w:cstheme="minorHAnsi"/>
          <w:lang w:val="en-GB"/>
        </w:rPr>
      </w:pPr>
      <w:r>
        <w:rPr>
          <w:rFonts w:ascii="Calibri" w:eastAsia="Calibri" w:hAnsi="Calibri" w:cs="Calibri"/>
          <w:lang w:val="en-GB"/>
        </w:rPr>
        <w:t>The Consultant shall be required to collaborate with the Customer’s third parties to the extent deemed necessary by the Customer for the execution of the assignment.</w:t>
      </w:r>
    </w:p>
    <w:p w14:paraId="734869A2" w14:textId="77777777" w:rsidR="007D415F" w:rsidRPr="00253801" w:rsidRDefault="007D415F" w:rsidP="007D415F">
      <w:pPr>
        <w:rPr>
          <w:rFonts w:cstheme="minorHAnsi"/>
          <w:lang w:val="en-GB"/>
        </w:rPr>
      </w:pPr>
    </w:p>
    <w:p w14:paraId="3C095FC4" w14:textId="77777777" w:rsidR="007D415F" w:rsidRPr="00253801" w:rsidRDefault="00253801" w:rsidP="007D415F">
      <w:pPr>
        <w:rPr>
          <w:rFonts w:cstheme="minorHAnsi"/>
          <w:lang w:val="en-GB"/>
        </w:rPr>
      </w:pPr>
      <w:r>
        <w:rPr>
          <w:rFonts w:ascii="Calibri" w:eastAsia="Calibri" w:hAnsi="Calibri" w:cs="Calibri"/>
          <w:lang w:val="en-GB"/>
        </w:rPr>
        <w:t>The Consultant shall be relieved of such duties if it can demonstrate that such collaboration would entail a significant disadvantage to its existing subcontractors or other business associates or it can demonstrate that this would entail a significant business disadvantage on the part of the Consultant. Nevertheless, this shall apply only to such third parties that are not included in Appendix 4 at the time of submitting the tender.</w:t>
      </w:r>
    </w:p>
    <w:p w14:paraId="4EABBC0B" w14:textId="77777777" w:rsidR="007D415F" w:rsidRPr="00253801" w:rsidRDefault="007D415F" w:rsidP="007D415F">
      <w:pPr>
        <w:rPr>
          <w:rFonts w:cstheme="minorHAnsi"/>
          <w:lang w:val="en-GB"/>
        </w:rPr>
      </w:pPr>
    </w:p>
    <w:p w14:paraId="2D59C3AB" w14:textId="77777777" w:rsidR="007D415F" w:rsidRPr="000F26BD" w:rsidRDefault="00253801" w:rsidP="007D415F">
      <w:pPr>
        <w:pStyle w:val="Overskrift2"/>
      </w:pPr>
      <w:bookmarkStart w:id="90" w:name="_Toc150573637"/>
      <w:bookmarkStart w:id="91" w:name="_Toc422860172"/>
      <w:bookmarkStart w:id="92" w:name="_Toc423087562"/>
      <w:bookmarkStart w:id="93" w:name="_Toc423429003"/>
      <w:bookmarkStart w:id="94" w:name="_Toc119321929"/>
      <w:bookmarkStart w:id="95" w:name="_Toc227587805"/>
      <w:r>
        <w:rPr>
          <w:rFonts w:eastAsia="Arial"/>
          <w:lang w:val="en-GB"/>
        </w:rPr>
        <w:t>Key personnel</w:t>
      </w:r>
      <w:bookmarkEnd w:id="90"/>
      <w:bookmarkEnd w:id="91"/>
      <w:bookmarkEnd w:id="92"/>
      <w:bookmarkEnd w:id="93"/>
      <w:bookmarkEnd w:id="94"/>
      <w:bookmarkEnd w:id="95"/>
    </w:p>
    <w:p w14:paraId="67B45082" w14:textId="77777777" w:rsidR="007D415F" w:rsidRPr="00253801" w:rsidRDefault="00253801" w:rsidP="007D415F">
      <w:pPr>
        <w:rPr>
          <w:rFonts w:cstheme="minorHAnsi"/>
          <w:lang w:val="en-GB"/>
        </w:rPr>
      </w:pPr>
      <w:r>
        <w:rPr>
          <w:rFonts w:ascii="Calibri" w:eastAsia="Calibri" w:hAnsi="Calibri" w:cs="Calibri"/>
          <w:lang w:val="en-GB"/>
        </w:rPr>
        <w:t>The Consultant’s key personnel in connection with the execution of the assignment shall be specified in Appendix 4.</w:t>
      </w:r>
    </w:p>
    <w:p w14:paraId="0B817FD2" w14:textId="77777777" w:rsidR="007D415F" w:rsidRPr="00253801" w:rsidRDefault="007D415F" w:rsidP="007D415F">
      <w:pPr>
        <w:rPr>
          <w:rFonts w:cstheme="minorHAnsi"/>
          <w:lang w:val="en-GB"/>
        </w:rPr>
      </w:pPr>
    </w:p>
    <w:p w14:paraId="021140AF" w14:textId="77777777" w:rsidR="007D415F" w:rsidRPr="00253801" w:rsidRDefault="00253801" w:rsidP="007D415F">
      <w:pPr>
        <w:rPr>
          <w:rFonts w:cstheme="minorHAnsi"/>
          <w:lang w:val="en-GB"/>
        </w:rPr>
      </w:pPr>
      <w:r>
        <w:rPr>
          <w:rFonts w:ascii="Calibri" w:eastAsia="Calibri" w:hAnsi="Calibri" w:cs="Calibri"/>
          <w:lang w:val="en-GB"/>
        </w:rPr>
        <w:t xml:space="preserve">Changes to the Consultant’s key personnel shall be approved by the Customer. Approval shall not be denied without justified grounds. </w:t>
      </w:r>
    </w:p>
    <w:p w14:paraId="6AEB1F30" w14:textId="77777777" w:rsidR="007D415F" w:rsidRPr="00253801" w:rsidRDefault="007D415F" w:rsidP="007D415F">
      <w:pPr>
        <w:rPr>
          <w:rFonts w:cstheme="minorHAnsi"/>
          <w:lang w:val="en-GB"/>
        </w:rPr>
      </w:pPr>
    </w:p>
    <w:p w14:paraId="59185552" w14:textId="77777777" w:rsidR="007D415F" w:rsidRPr="00253801" w:rsidRDefault="00253801" w:rsidP="007D415F">
      <w:pPr>
        <w:rPr>
          <w:rFonts w:cstheme="minorHAnsi"/>
          <w:lang w:val="en-GB"/>
        </w:rPr>
      </w:pPr>
      <w:r>
        <w:rPr>
          <w:rFonts w:ascii="Calibri" w:eastAsia="Calibri" w:hAnsi="Calibri" w:cs="Calibri"/>
          <w:lang w:val="en-GB"/>
        </w:rPr>
        <w:t>In the event of a change of personnel due to circumstances for which the Consultant is responsible, the Consultant shall bear the costs associated with the transfer of expertise to the new personnel.</w:t>
      </w:r>
    </w:p>
    <w:p w14:paraId="158E1650" w14:textId="77777777" w:rsidR="007D415F" w:rsidRPr="00253801" w:rsidRDefault="007D415F" w:rsidP="007D415F">
      <w:pPr>
        <w:rPr>
          <w:rFonts w:cstheme="minorHAnsi"/>
          <w:lang w:val="en-GB"/>
        </w:rPr>
      </w:pPr>
    </w:p>
    <w:p w14:paraId="06FAC7A5" w14:textId="77777777" w:rsidR="007D415F" w:rsidRPr="000F26BD" w:rsidRDefault="00253801" w:rsidP="007D415F">
      <w:pPr>
        <w:pStyle w:val="Overskrift2"/>
      </w:pPr>
      <w:bookmarkStart w:id="96" w:name="_Toc119321930"/>
      <w:bookmarkStart w:id="97" w:name="_Toc227587806"/>
      <w:r>
        <w:rPr>
          <w:rFonts w:eastAsia="Arial"/>
          <w:lang w:val="en-GB"/>
        </w:rPr>
        <w:t>Duty of confidentiality</w:t>
      </w:r>
      <w:bookmarkEnd w:id="96"/>
      <w:bookmarkEnd w:id="97"/>
    </w:p>
    <w:p w14:paraId="5DC9AA7B" w14:textId="77777777" w:rsidR="007D415F" w:rsidRPr="00253801" w:rsidRDefault="00253801" w:rsidP="007D415F">
      <w:pPr>
        <w:rPr>
          <w:rFonts w:cstheme="minorHAnsi"/>
          <w:lang w:val="en-GB"/>
        </w:rPr>
      </w:pPr>
      <w:r>
        <w:rPr>
          <w:rFonts w:ascii="Calibri" w:eastAsia="Calibri" w:hAnsi="Calibri" w:cs="Calibri"/>
          <w:lang w:val="en-GB"/>
        </w:rPr>
        <w:t xml:space="preserve">Information that the Parties become aware of in connection with the Agreement and the execution of the Agreement shall be treated confidentially and shall not be disclosed to third parties without the consent of the other Party unless there are no </w:t>
      </w:r>
      <w:r>
        <w:rPr>
          <w:rFonts w:ascii="Calibri" w:eastAsia="Calibri" w:hAnsi="Calibri" w:cs="Calibri"/>
          <w:lang w:val="en-GB"/>
        </w:rPr>
        <w:lastRenderedPageBreak/>
        <w:t>legitimate interests that dictate that the information should be kept secret. Third parties refers to anyone that does not have a substantive need for access to the information in order to perform their duties under the Agreement.</w:t>
      </w:r>
    </w:p>
    <w:p w14:paraId="1C9E0A9A" w14:textId="77777777" w:rsidR="007D415F" w:rsidRPr="00253801" w:rsidRDefault="007D415F" w:rsidP="007D415F">
      <w:pPr>
        <w:rPr>
          <w:rFonts w:cstheme="minorHAnsi"/>
          <w:lang w:val="en-GB"/>
        </w:rPr>
      </w:pPr>
    </w:p>
    <w:p w14:paraId="76096838" w14:textId="77777777" w:rsidR="007D415F" w:rsidRPr="00253801" w:rsidRDefault="00253801" w:rsidP="007D415F">
      <w:pPr>
        <w:rPr>
          <w:rFonts w:cstheme="minorHAnsi"/>
          <w:lang w:val="en-GB"/>
        </w:rPr>
      </w:pPr>
      <w:r>
        <w:rPr>
          <w:rFonts w:ascii="Calibri" w:eastAsia="Calibri" w:hAnsi="Calibri" w:cs="Calibri"/>
          <w:lang w:val="en-GB"/>
        </w:rPr>
        <w:t xml:space="preserve">If the Customer is a public sector enterprise, the Customer’s duty of confidentiality under this provision shall be no more extensive than what arises from the Act of 10 February 1967 on public administration (Public Administration Act) or equivalent sector-specific regulations. </w:t>
      </w:r>
    </w:p>
    <w:p w14:paraId="61F027F9" w14:textId="77777777" w:rsidR="007D415F" w:rsidRPr="00253801" w:rsidRDefault="007D415F" w:rsidP="007D415F">
      <w:pPr>
        <w:rPr>
          <w:rFonts w:cstheme="minorHAnsi"/>
          <w:lang w:val="en-GB"/>
        </w:rPr>
      </w:pPr>
    </w:p>
    <w:p w14:paraId="553A7092" w14:textId="77777777" w:rsidR="007D415F" w:rsidRPr="00253801" w:rsidRDefault="00253801" w:rsidP="007D415F">
      <w:pPr>
        <w:rPr>
          <w:rFonts w:cstheme="minorHAnsi"/>
          <w:lang w:val="en-GB"/>
        </w:rPr>
      </w:pPr>
      <w:r>
        <w:rPr>
          <w:rFonts w:ascii="Calibri" w:eastAsia="Calibri" w:hAnsi="Calibri" w:cs="Calibri"/>
          <w:lang w:val="en-GB"/>
        </w:rPr>
        <w:t>The duty of confidentiality under this provision shall not interfere with statutory rights of access to information.</w:t>
      </w:r>
    </w:p>
    <w:p w14:paraId="3DFD6735" w14:textId="77777777" w:rsidR="007D415F" w:rsidRPr="00253801" w:rsidRDefault="007D415F" w:rsidP="007D415F">
      <w:pPr>
        <w:rPr>
          <w:rFonts w:cstheme="minorHAnsi"/>
          <w:lang w:val="en-GB"/>
        </w:rPr>
      </w:pPr>
    </w:p>
    <w:p w14:paraId="3D6D31BF" w14:textId="77777777" w:rsidR="007D415F" w:rsidRPr="00253801" w:rsidRDefault="00253801" w:rsidP="007D415F">
      <w:pPr>
        <w:rPr>
          <w:rFonts w:cstheme="minorHAnsi"/>
          <w:lang w:val="en-GB"/>
        </w:rPr>
      </w:pPr>
      <w:r>
        <w:rPr>
          <w:rFonts w:ascii="Calibri" w:eastAsia="Calibri" w:hAnsi="Calibri" w:cs="Calibri"/>
          <w:lang w:val="en-GB"/>
        </w:rPr>
        <w:t>The duty of confidentiality shall apply to the Parties’ employees, subcontractors and other parties contributing to or acting on behalf of the Parties in connection with the execution of the Agreement.</w:t>
      </w:r>
    </w:p>
    <w:p w14:paraId="211A4FE5" w14:textId="77777777" w:rsidR="007D415F" w:rsidRPr="00253801" w:rsidRDefault="007D415F" w:rsidP="007D415F">
      <w:pPr>
        <w:rPr>
          <w:rFonts w:cstheme="minorHAnsi"/>
          <w:lang w:val="en-GB"/>
        </w:rPr>
      </w:pPr>
    </w:p>
    <w:p w14:paraId="0977C010" w14:textId="77777777" w:rsidR="007D415F" w:rsidRPr="00253801" w:rsidRDefault="00253801" w:rsidP="007D415F">
      <w:pPr>
        <w:rPr>
          <w:rFonts w:cstheme="minorHAnsi"/>
          <w:lang w:val="en-GB"/>
        </w:rPr>
      </w:pPr>
      <w:r>
        <w:rPr>
          <w:rFonts w:ascii="Calibri" w:eastAsia="Calibri" w:hAnsi="Calibri" w:cs="Calibri"/>
          <w:lang w:val="en-GB"/>
        </w:rPr>
        <w:t>The duty of confidentiality shall lapse five (5) years after the termination of the Agreement, unless otherwise agreed in Appendix 4 or stipulated by laws or regulations.</w:t>
      </w:r>
    </w:p>
    <w:p w14:paraId="520FDE4F" w14:textId="77777777" w:rsidR="007D415F" w:rsidRPr="00253801" w:rsidRDefault="007D415F" w:rsidP="007D415F">
      <w:pPr>
        <w:rPr>
          <w:rFonts w:cstheme="minorHAnsi"/>
          <w:lang w:val="en-GB"/>
        </w:rPr>
      </w:pPr>
    </w:p>
    <w:p w14:paraId="45D054E4" w14:textId="77777777" w:rsidR="007D415F" w:rsidRPr="00A606C6" w:rsidRDefault="00253801" w:rsidP="007D415F">
      <w:pPr>
        <w:pStyle w:val="Overskrift2"/>
      </w:pPr>
      <w:bookmarkStart w:id="98" w:name="_Toc208293704"/>
      <w:bookmarkStart w:id="99" w:name="_Toc213426344"/>
      <w:bookmarkStart w:id="100" w:name="_Toc422860179"/>
      <w:bookmarkStart w:id="101" w:name="_Toc423087569"/>
      <w:bookmarkStart w:id="102" w:name="_Toc105139717"/>
      <w:bookmarkStart w:id="103" w:name="_Toc227587807"/>
      <w:r>
        <w:rPr>
          <w:rFonts w:eastAsia="Arial"/>
          <w:lang w:val="en-GB"/>
        </w:rPr>
        <w:t>Pay and working conditions</w:t>
      </w:r>
      <w:bookmarkEnd w:id="98"/>
      <w:bookmarkEnd w:id="99"/>
      <w:bookmarkEnd w:id="100"/>
      <w:bookmarkEnd w:id="101"/>
      <w:bookmarkEnd w:id="102"/>
      <w:bookmarkEnd w:id="103"/>
    </w:p>
    <w:p w14:paraId="645580A6" w14:textId="77777777" w:rsidR="007D415F" w:rsidRDefault="00253801" w:rsidP="007D415F">
      <w:pPr>
        <w:pStyle w:val="Overskrift3"/>
      </w:pPr>
      <w:bookmarkStart w:id="104" w:name="_Toc227587808"/>
      <w:bookmarkStart w:id="105" w:name="_Toc201048238"/>
      <w:bookmarkStart w:id="106" w:name="_Toc208293712"/>
      <w:bookmarkStart w:id="107" w:name="_Toc213426524"/>
      <w:r>
        <w:rPr>
          <w:rFonts w:eastAsia="Arial"/>
          <w:lang w:val="en-GB"/>
        </w:rPr>
        <w:t>General</w:t>
      </w:r>
      <w:bookmarkEnd w:id="104"/>
    </w:p>
    <w:p w14:paraId="3F3547A2" w14:textId="77777777" w:rsidR="00C667C7" w:rsidRPr="00253801" w:rsidRDefault="00253801" w:rsidP="00C667C7">
      <w:pPr>
        <w:rPr>
          <w:lang w:val="en-GB"/>
        </w:rPr>
      </w:pPr>
      <w:r>
        <w:rPr>
          <w:rFonts w:ascii="Calibri" w:eastAsia="Calibri" w:hAnsi="Calibri" w:cs="Times New Roman"/>
          <w:lang w:val="en-GB"/>
        </w:rPr>
        <w:t>The following shall apply to agreements subject to the regulations of 8 February 2008 no. 112 on pay and working conditions in public contracts:</w:t>
      </w:r>
    </w:p>
    <w:p w14:paraId="7A09D7D5" w14:textId="77777777" w:rsidR="00C667C7" w:rsidRPr="00253801" w:rsidRDefault="00C667C7" w:rsidP="00C667C7">
      <w:pPr>
        <w:rPr>
          <w:lang w:val="en-GB"/>
        </w:rPr>
      </w:pPr>
    </w:p>
    <w:p w14:paraId="66A9F93E" w14:textId="77777777" w:rsidR="00C667C7" w:rsidRPr="00253801" w:rsidRDefault="00253801" w:rsidP="00C667C7">
      <w:pPr>
        <w:pStyle w:val="Listeavsnitt"/>
        <w:keepLines w:val="0"/>
        <w:widowControl/>
        <w:numPr>
          <w:ilvl w:val="0"/>
          <w:numId w:val="50"/>
        </w:numPr>
        <w:spacing w:line="240" w:lineRule="auto"/>
        <w:rPr>
          <w:lang w:val="en-GB"/>
        </w:rPr>
      </w:pPr>
      <w:r>
        <w:rPr>
          <w:rFonts w:ascii="Calibri" w:eastAsia="Calibri" w:hAnsi="Calibri" w:cs="Calibri"/>
          <w:lang w:val="en-GB"/>
        </w:rPr>
        <w:t xml:space="preserve">In areas covered by the regulations on general collective agreements, the Consultant shall ensure that its own employees and employees of any subcontractors that contribute directly to the fulfilment of the Consultant’s obligations under this Agreement do not have worse pay and working conditions than what follows from the regulations under which the collective agreement has been applied. </w:t>
      </w:r>
    </w:p>
    <w:p w14:paraId="21CBAAE6" w14:textId="77777777" w:rsidR="00C667C7" w:rsidRPr="00253801" w:rsidRDefault="00253801" w:rsidP="00C667C7">
      <w:pPr>
        <w:pStyle w:val="Listeavsnitt"/>
        <w:keepLines w:val="0"/>
        <w:widowControl/>
        <w:numPr>
          <w:ilvl w:val="0"/>
          <w:numId w:val="50"/>
        </w:numPr>
        <w:spacing w:line="240" w:lineRule="auto"/>
        <w:rPr>
          <w:lang w:val="en-GB"/>
        </w:rPr>
      </w:pPr>
      <w:r>
        <w:rPr>
          <w:rFonts w:ascii="Calibri" w:eastAsia="Calibri" w:hAnsi="Calibri" w:cs="Calibri"/>
          <w:lang w:val="en-GB"/>
        </w:rPr>
        <w:t xml:space="preserve">In areas not covered by the regulations on general application of collective agreements, the Consultant shall ensure that the same employees do not have worse pay and working conditions than what follows from the applicable nationwide collective agreement for the industry in question. </w:t>
      </w:r>
    </w:p>
    <w:p w14:paraId="1D67F832" w14:textId="77777777" w:rsidR="00C667C7" w:rsidRPr="00253801" w:rsidRDefault="00C667C7" w:rsidP="00C667C7">
      <w:pPr>
        <w:rPr>
          <w:lang w:val="en-GB"/>
        </w:rPr>
      </w:pPr>
    </w:p>
    <w:p w14:paraId="38A96A4F" w14:textId="77777777" w:rsidR="00C667C7" w:rsidRPr="00253801" w:rsidRDefault="00253801" w:rsidP="00C667C7">
      <w:pPr>
        <w:rPr>
          <w:lang w:val="en-GB"/>
        </w:rPr>
      </w:pPr>
      <w:r>
        <w:rPr>
          <w:rFonts w:ascii="Calibri" w:eastAsia="Calibri" w:hAnsi="Calibri" w:cs="Times New Roman"/>
          <w:lang w:val="en-GB"/>
        </w:rPr>
        <w:t xml:space="preserve">This applies to work performed in Norway. </w:t>
      </w:r>
    </w:p>
    <w:p w14:paraId="566031DD" w14:textId="77777777" w:rsidR="00C667C7" w:rsidRPr="00253801" w:rsidRDefault="00C667C7" w:rsidP="00C667C7">
      <w:pPr>
        <w:rPr>
          <w:lang w:val="en-GB"/>
        </w:rPr>
      </w:pPr>
    </w:p>
    <w:p w14:paraId="4365CAF8" w14:textId="77777777" w:rsidR="00C667C7" w:rsidRPr="00253801" w:rsidRDefault="00253801" w:rsidP="00C667C7">
      <w:pPr>
        <w:rPr>
          <w:lang w:val="en-GB"/>
        </w:rPr>
      </w:pPr>
      <w:r>
        <w:rPr>
          <w:rFonts w:ascii="Calibri" w:eastAsia="Calibri" w:hAnsi="Calibri" w:cs="Times New Roman"/>
          <w:lang w:val="en-GB"/>
        </w:rPr>
        <w:t xml:space="preserve">All agreements entered into by the Consultant that involve the execution of work that contributes directly to the fulfilment of the Consultant’s obligations under this Agreement shall include corresponding conditions. </w:t>
      </w:r>
    </w:p>
    <w:p w14:paraId="33286436" w14:textId="77777777" w:rsidR="007D415F" w:rsidRPr="00253801" w:rsidRDefault="007D415F" w:rsidP="007D415F">
      <w:pPr>
        <w:rPr>
          <w:lang w:val="en-GB"/>
        </w:rPr>
      </w:pPr>
    </w:p>
    <w:p w14:paraId="2F993679" w14:textId="77777777" w:rsidR="007D415F" w:rsidRPr="0092624D" w:rsidRDefault="00253801" w:rsidP="007D415F">
      <w:pPr>
        <w:pStyle w:val="Overskrift3"/>
      </w:pPr>
      <w:bookmarkStart w:id="108" w:name="_Toc227587809"/>
      <w:r>
        <w:rPr>
          <w:rFonts w:eastAsia="Arial"/>
          <w:lang w:val="en-GB"/>
        </w:rPr>
        <w:t>Documentation</w:t>
      </w:r>
      <w:bookmarkEnd w:id="108"/>
    </w:p>
    <w:p w14:paraId="23CB850B" w14:textId="77777777" w:rsidR="003C296D" w:rsidRPr="00253801" w:rsidRDefault="00253801" w:rsidP="003C296D">
      <w:pPr>
        <w:rPr>
          <w:lang w:val="en-GB"/>
        </w:rPr>
      </w:pPr>
      <w:r>
        <w:rPr>
          <w:rFonts w:ascii="Calibri" w:eastAsia="Calibri" w:hAnsi="Calibri" w:cs="Times New Roman"/>
          <w:lang w:val="en-GB"/>
        </w:rPr>
        <w:t xml:space="preserve">Upon written request from the Customer, the Consultant shall submit documentation of the pay and working conditions that are applied. The Customer and Consultant may </w:t>
      </w:r>
      <w:r>
        <w:rPr>
          <w:rFonts w:ascii="Calibri" w:eastAsia="Calibri" w:hAnsi="Calibri" w:cs="Times New Roman"/>
          <w:lang w:val="en-GB"/>
        </w:rPr>
        <w:lastRenderedPageBreak/>
        <w:t>separately require that information be presented to an independent third party that the Consultant has commissioned to examine whether the requirements set down in this provision have been met. The Consultant may require the third party to have also signed a declaration stating that the information shall not be used for purposes other than ensuring the fulfilment of the Consultant’s obligations under this provision. This documentation requirement shall also apply to subcontractors.</w:t>
      </w:r>
    </w:p>
    <w:p w14:paraId="51BBBC9B" w14:textId="77777777" w:rsidR="003C296D" w:rsidRPr="00253801" w:rsidRDefault="003C296D" w:rsidP="003C296D">
      <w:pPr>
        <w:rPr>
          <w:lang w:val="en-GB"/>
        </w:rPr>
      </w:pPr>
    </w:p>
    <w:p w14:paraId="2A3F5655" w14:textId="77777777" w:rsidR="003C296D" w:rsidRPr="00253801" w:rsidRDefault="00253801" w:rsidP="003C296D">
      <w:pPr>
        <w:rPr>
          <w:lang w:val="en-GB"/>
        </w:rPr>
      </w:pPr>
      <w:r>
        <w:rPr>
          <w:rFonts w:ascii="Calibri" w:eastAsia="Calibri" w:hAnsi="Calibri" w:cs="Times New Roman"/>
          <w:lang w:val="en-GB"/>
        </w:rPr>
        <w:t xml:space="preserve">Upon written request and subject to a reasonable deadline, the Consultant </w:t>
      </w:r>
      <w:bookmarkStart w:id="109" w:name="_Hlk153542622"/>
      <w:r>
        <w:rPr>
          <w:rFonts w:ascii="Calibri" w:eastAsia="Calibri" w:hAnsi="Calibri" w:cs="Times New Roman"/>
          <w:lang w:val="en-GB"/>
        </w:rPr>
        <w:t xml:space="preserve">shall be required to document the </w:t>
      </w:r>
      <w:bookmarkEnd w:id="109"/>
      <w:r>
        <w:rPr>
          <w:rFonts w:ascii="Calibri" w:eastAsia="Calibri" w:hAnsi="Calibri" w:cs="Times New Roman"/>
          <w:lang w:val="en-GB"/>
        </w:rPr>
        <w:t xml:space="preserve">pay and working conditions of its own employees, as well as any subcontractors’ employees (including contractors) who directly contribute to the fulfilment of the contract. </w:t>
      </w:r>
    </w:p>
    <w:p w14:paraId="5ADFD46B" w14:textId="77777777" w:rsidR="003C296D" w:rsidRPr="00253801" w:rsidRDefault="003C296D" w:rsidP="003C296D">
      <w:pPr>
        <w:rPr>
          <w:rFonts w:eastAsia="Calibri" w:cstheme="minorHAnsi"/>
          <w:lang w:val="en-GB"/>
        </w:rPr>
      </w:pPr>
    </w:p>
    <w:p w14:paraId="57E4E908" w14:textId="77777777" w:rsidR="003C296D" w:rsidRPr="00CD72D3" w:rsidRDefault="00253801" w:rsidP="003C296D">
      <w:pPr>
        <w:pStyle w:val="Ingenmellomrom"/>
        <w:rPr>
          <w:rFonts w:eastAsia="Calibri" w:cstheme="minorHAnsi"/>
          <w:color w:val="FF0000"/>
          <w:sz w:val="24"/>
          <w:szCs w:val="24"/>
        </w:rPr>
      </w:pPr>
      <w:r>
        <w:rPr>
          <w:rFonts w:ascii="Calibri" w:eastAsia="Calibri" w:hAnsi="Calibri" w:cs="Calibri"/>
          <w:sz w:val="24"/>
          <w:szCs w:val="24"/>
          <w:lang w:val="en-GB"/>
        </w:rPr>
        <w:t>In the event of a breach of the documentation duty, the Customer shall be entitled to impose a daily penalty that shall not be less than NOK 1,500 per day. Higher daily penalties can be agreed in Appendix 4.</w:t>
      </w:r>
    </w:p>
    <w:p w14:paraId="03CCC1C9" w14:textId="77777777" w:rsidR="007D415F" w:rsidRPr="00B53BDA" w:rsidRDefault="007D415F" w:rsidP="007D415F"/>
    <w:p w14:paraId="6132E262" w14:textId="77777777" w:rsidR="007D415F" w:rsidRDefault="00253801" w:rsidP="007D415F">
      <w:pPr>
        <w:pStyle w:val="Overskrift3"/>
      </w:pPr>
      <w:bookmarkStart w:id="110" w:name="_Toc227587810"/>
      <w:bookmarkEnd w:id="105"/>
      <w:bookmarkEnd w:id="106"/>
      <w:bookmarkEnd w:id="107"/>
      <w:r>
        <w:rPr>
          <w:rFonts w:eastAsia="Arial"/>
          <w:lang w:val="en-GB"/>
        </w:rPr>
        <w:t>Non-compliance</w:t>
      </w:r>
      <w:bookmarkEnd w:id="110"/>
    </w:p>
    <w:p w14:paraId="7823A370" w14:textId="77777777" w:rsidR="00BA0083" w:rsidRPr="00253801" w:rsidRDefault="00253801" w:rsidP="00BA0083">
      <w:pPr>
        <w:pStyle w:val="Ingenmellomrom"/>
        <w:rPr>
          <w:rFonts w:cstheme="minorHAnsi"/>
          <w:sz w:val="24"/>
          <w:szCs w:val="24"/>
          <w:lang w:val="en-GB"/>
        </w:rPr>
      </w:pPr>
      <w:r>
        <w:rPr>
          <w:rFonts w:ascii="Calibri" w:eastAsia="Calibri" w:hAnsi="Calibri" w:cs="Times New Roman"/>
          <w:sz w:val="24"/>
          <w:szCs w:val="24"/>
          <w:lang w:val="en-GB"/>
        </w:rPr>
        <w:t>In the event of non-compliance with the requirements relating to pay and working conditions, the Consultant shall remedy the matter. In the event of non-compliance on the part of a subcontractor (including staffing companies), the duty to remedy shall be limited to any requests submitted in writing within three months of the salary due date for claims arising both under general collective agreements and nationwide collective agreements. The conditions and limitations arising from Section 13 of the act relating to general application of wage agreements etc. of 4 June 1993 shall apply in both cases.</w:t>
      </w:r>
      <w:r>
        <w:rPr>
          <w:rFonts w:ascii="Calibri" w:eastAsia="Calibri" w:hAnsi="Calibri" w:cs="Calibri"/>
          <w:sz w:val="24"/>
          <w:szCs w:val="24"/>
          <w:lang w:val="en-GB"/>
        </w:rPr>
        <w:t xml:space="preserve"> </w:t>
      </w:r>
    </w:p>
    <w:p w14:paraId="0A41F7BA" w14:textId="77777777" w:rsidR="00BA0083" w:rsidRPr="00253801" w:rsidRDefault="00BA0083" w:rsidP="00BA0083">
      <w:pPr>
        <w:pStyle w:val="Ingenmellomrom"/>
        <w:rPr>
          <w:rFonts w:cstheme="minorHAnsi"/>
          <w:lang w:val="en-GB"/>
        </w:rPr>
      </w:pPr>
    </w:p>
    <w:p w14:paraId="1FC94DC0" w14:textId="77777777" w:rsidR="00BA0083" w:rsidRPr="00253801" w:rsidRDefault="00253801" w:rsidP="00BA0083">
      <w:pPr>
        <w:rPr>
          <w:lang w:val="en-GB"/>
        </w:rPr>
      </w:pPr>
      <w:r>
        <w:rPr>
          <w:rFonts w:ascii="Calibri" w:eastAsia="Calibri" w:hAnsi="Calibri" w:cs="Times New Roman"/>
          <w:lang w:val="en-GB"/>
        </w:rPr>
        <w:t>If the Consultant fails to comply with this requirement, the Customer shall be entitled to withhold parts of the contract sum, corresponding to 2 (two) times the Consultant’s saving. The right to withhold shall lapse as soon as remediation pursuant to the previous paragraph has been documented.</w:t>
      </w:r>
    </w:p>
    <w:p w14:paraId="08B8748D" w14:textId="77777777" w:rsidR="00BA0083" w:rsidRPr="00253801" w:rsidRDefault="00BA0083" w:rsidP="00BA0083">
      <w:pPr>
        <w:rPr>
          <w:lang w:val="en-GB"/>
        </w:rPr>
      </w:pPr>
    </w:p>
    <w:p w14:paraId="275C08BC" w14:textId="77777777" w:rsidR="00BA0083" w:rsidRPr="00253801" w:rsidRDefault="00253801" w:rsidP="00BA0083">
      <w:pPr>
        <w:rPr>
          <w:lang w:val="en-GB"/>
        </w:rPr>
      </w:pPr>
      <w:r>
        <w:rPr>
          <w:rFonts w:ascii="Calibri" w:eastAsia="Calibri" w:hAnsi="Calibri" w:cs="Times New Roman"/>
          <w:lang w:val="en-GB"/>
        </w:rPr>
        <w:t xml:space="preserve">Compliance with the Consultant’s requirements as mentioned above shall be documented in Appendix 6. If documentation has been submitted to an independent third party, a statement from the third party may be accepted as documentation of compliance between the collective agreement in question and the actual pay and working conditions in order to demonstrate compliance with the Consultant and any subcontractors’ obligations.  </w:t>
      </w:r>
    </w:p>
    <w:p w14:paraId="10C7E107" w14:textId="77777777" w:rsidR="00BA0083" w:rsidRPr="00253801" w:rsidRDefault="00BA0083" w:rsidP="00BA0083">
      <w:pPr>
        <w:rPr>
          <w:lang w:val="en-GB"/>
        </w:rPr>
      </w:pPr>
    </w:p>
    <w:p w14:paraId="5F107D04" w14:textId="77777777" w:rsidR="00BA0083" w:rsidRPr="00253801" w:rsidRDefault="00253801" w:rsidP="00BA0083">
      <w:pPr>
        <w:rPr>
          <w:lang w:val="en-GB"/>
        </w:rPr>
      </w:pPr>
      <w:r>
        <w:rPr>
          <w:rFonts w:ascii="Calibri" w:eastAsia="Calibri" w:hAnsi="Calibri" w:cs="Times New Roman"/>
          <w:lang w:val="en-GB"/>
        </w:rPr>
        <w:t>Further details concerning the implementation of this Section 5.5 may be agreed in Appendix 6.</w:t>
      </w:r>
    </w:p>
    <w:p w14:paraId="1698FA7E" w14:textId="77777777" w:rsidR="007D415F" w:rsidRPr="00253801" w:rsidRDefault="007D415F" w:rsidP="007D415F">
      <w:pPr>
        <w:rPr>
          <w:rFonts w:cstheme="minorHAnsi"/>
          <w:lang w:val="en-GB"/>
        </w:rPr>
      </w:pPr>
    </w:p>
    <w:p w14:paraId="05CE66CE" w14:textId="77777777" w:rsidR="007D415F" w:rsidRPr="000F26BD" w:rsidRDefault="00253801" w:rsidP="007D415F">
      <w:pPr>
        <w:pStyle w:val="Overskrift1"/>
      </w:pPr>
      <w:bookmarkStart w:id="111" w:name="_Toc150573649"/>
      <w:bookmarkStart w:id="112" w:name="_Toc422860185"/>
      <w:bookmarkStart w:id="113" w:name="_Toc423087575"/>
      <w:bookmarkStart w:id="114" w:name="_Toc119321932"/>
      <w:bookmarkStart w:id="115" w:name="_Toc227587811"/>
      <w:r>
        <w:rPr>
          <w:rFonts w:eastAsia="Arial"/>
          <w:szCs w:val="28"/>
          <w:lang w:val="en-GB"/>
        </w:rPr>
        <w:lastRenderedPageBreak/>
        <w:t>Payment and terms of payment</w:t>
      </w:r>
      <w:bookmarkEnd w:id="111"/>
      <w:bookmarkEnd w:id="112"/>
      <w:bookmarkEnd w:id="113"/>
      <w:bookmarkEnd w:id="114"/>
      <w:bookmarkEnd w:id="115"/>
    </w:p>
    <w:p w14:paraId="5A4A94B2" w14:textId="77777777" w:rsidR="007D415F" w:rsidRPr="000F26BD" w:rsidRDefault="00253801" w:rsidP="007D415F">
      <w:pPr>
        <w:pStyle w:val="Overskrift2"/>
      </w:pPr>
      <w:bookmarkStart w:id="116" w:name="_Toc150573650"/>
      <w:bookmarkStart w:id="117" w:name="_Toc422860186"/>
      <w:bookmarkStart w:id="118" w:name="_Toc423087576"/>
      <w:bookmarkStart w:id="119" w:name="_Toc119321933"/>
      <w:bookmarkStart w:id="120" w:name="_Toc227587812"/>
      <w:r>
        <w:rPr>
          <w:rFonts w:eastAsia="Arial"/>
          <w:lang w:val="en-GB"/>
        </w:rPr>
        <w:t>Payment</w:t>
      </w:r>
      <w:bookmarkEnd w:id="116"/>
      <w:bookmarkEnd w:id="117"/>
      <w:bookmarkEnd w:id="118"/>
      <w:bookmarkEnd w:id="119"/>
      <w:bookmarkEnd w:id="120"/>
    </w:p>
    <w:p w14:paraId="7A3762C7" w14:textId="77777777" w:rsidR="007D415F" w:rsidRPr="00253801" w:rsidRDefault="00253801" w:rsidP="007D415F">
      <w:pPr>
        <w:rPr>
          <w:rFonts w:cstheme="minorHAnsi"/>
          <w:lang w:val="en-GB"/>
        </w:rPr>
      </w:pPr>
      <w:r>
        <w:rPr>
          <w:rFonts w:ascii="Calibri" w:eastAsia="Calibri" w:hAnsi="Calibri" w:cs="Calibri"/>
          <w:lang w:val="en-GB"/>
        </w:rPr>
        <w:t>The payment and terms of payment shall be stipulated in Appendix 5. Unless otherwise specified in Appendix 5, all prices shall be specified exclusive of value-added tax. All prices shall be specified in Norwegian kroner.</w:t>
      </w:r>
    </w:p>
    <w:p w14:paraId="39D55EA2" w14:textId="77777777" w:rsidR="007D415F" w:rsidRPr="00253801" w:rsidRDefault="007D415F" w:rsidP="007D415F">
      <w:pPr>
        <w:rPr>
          <w:rFonts w:cstheme="minorHAnsi"/>
          <w:lang w:val="en-GB"/>
        </w:rPr>
      </w:pPr>
    </w:p>
    <w:p w14:paraId="499C4DE2" w14:textId="77777777" w:rsidR="007D415F" w:rsidRPr="00253801" w:rsidRDefault="00253801" w:rsidP="007D415F">
      <w:pPr>
        <w:rPr>
          <w:rFonts w:cstheme="minorHAnsi"/>
          <w:lang w:val="en-GB"/>
        </w:rPr>
      </w:pPr>
      <w:r>
        <w:rPr>
          <w:rFonts w:ascii="Calibri" w:eastAsia="Calibri" w:hAnsi="Calibri" w:cs="Calibri"/>
          <w:lang w:val="en-GB"/>
        </w:rPr>
        <w:t xml:space="preserve">Expenses, including travel and per diem expenses, shall be covered only to the extent agreed. Any such agreed travel and per diem expenses shall be specified separately and shall be covered in accordance with the government’s applicable rates, unless otherwise agreed. Travel time shall be covered only if agreed in Appendix 5. </w:t>
      </w:r>
    </w:p>
    <w:p w14:paraId="0C64B990" w14:textId="77777777" w:rsidR="007D415F" w:rsidRPr="00253801" w:rsidRDefault="007D415F" w:rsidP="007D415F">
      <w:pPr>
        <w:rPr>
          <w:rFonts w:cstheme="minorHAnsi"/>
          <w:lang w:val="en-GB"/>
        </w:rPr>
      </w:pPr>
    </w:p>
    <w:p w14:paraId="0F2F705A" w14:textId="77777777" w:rsidR="007D415F" w:rsidRPr="000F26BD" w:rsidRDefault="00253801" w:rsidP="007D415F">
      <w:pPr>
        <w:pStyle w:val="Overskrift2"/>
      </w:pPr>
      <w:bookmarkStart w:id="121" w:name="_Toc150573651"/>
      <w:bookmarkStart w:id="122" w:name="_Toc422860187"/>
      <w:bookmarkStart w:id="123" w:name="_Toc423087577"/>
      <w:bookmarkStart w:id="124" w:name="_Toc119321934"/>
      <w:bookmarkStart w:id="125" w:name="_Toc227587813"/>
      <w:r>
        <w:rPr>
          <w:rFonts w:eastAsia="Arial"/>
          <w:lang w:val="en-GB"/>
        </w:rPr>
        <w:t>Invoicing</w:t>
      </w:r>
      <w:bookmarkEnd w:id="121"/>
      <w:bookmarkEnd w:id="122"/>
      <w:bookmarkEnd w:id="123"/>
      <w:bookmarkEnd w:id="124"/>
      <w:bookmarkEnd w:id="125"/>
    </w:p>
    <w:p w14:paraId="29F5F886" w14:textId="77777777" w:rsidR="007D415F" w:rsidRPr="00253801" w:rsidRDefault="00253801" w:rsidP="007D415F">
      <w:pPr>
        <w:rPr>
          <w:rFonts w:cstheme="minorHAnsi"/>
          <w:lang w:val="en-GB"/>
        </w:rPr>
      </w:pPr>
      <w:r>
        <w:rPr>
          <w:rFonts w:ascii="Calibri" w:eastAsia="Calibri" w:hAnsi="Calibri" w:cs="Calibri"/>
          <w:lang w:val="en-GB"/>
        </w:rPr>
        <w:t>Payments and expenses shall be invoiced at the times specified in Appendix 5. Payments based on hours elapsed shall be invoiced monthly in arrears, unless otherwise agreed in Appendix 5. In such a case, the invoiced amount shall apply to the time used up to the invoice date, as well as coverage of any expenses incurred during the same period.</w:t>
      </w:r>
    </w:p>
    <w:p w14:paraId="5C4BFFA0" w14:textId="77777777" w:rsidR="007D415F" w:rsidRPr="00253801" w:rsidRDefault="007D415F" w:rsidP="007D415F">
      <w:pPr>
        <w:rPr>
          <w:rFonts w:cstheme="minorHAnsi"/>
          <w:lang w:val="en-GB"/>
        </w:rPr>
      </w:pPr>
    </w:p>
    <w:p w14:paraId="6A9A79E2" w14:textId="77777777" w:rsidR="007D415F" w:rsidRPr="00253801" w:rsidRDefault="00253801" w:rsidP="007D415F">
      <w:pPr>
        <w:rPr>
          <w:rFonts w:cstheme="minorHAnsi"/>
          <w:lang w:val="en-GB"/>
        </w:rPr>
      </w:pPr>
      <w:r>
        <w:rPr>
          <w:rFonts w:ascii="Calibri" w:eastAsia="Calibri" w:hAnsi="Calibri" w:cs="Calibri"/>
          <w:color w:val="000000"/>
          <w:lang w:val="en-GB"/>
        </w:rPr>
        <w:t>Payment shall take place within 30 (thirty) days of receipt of invoice.</w:t>
      </w:r>
      <w:r>
        <w:rPr>
          <w:rFonts w:ascii="Calibri" w:eastAsia="Calibri" w:hAnsi="Calibri" w:cs="Calibri"/>
          <w:lang w:val="en-GB"/>
        </w:rPr>
        <w:t xml:space="preserve"> The Consultant’s invoices shall be itemised and documented so that they can be verified by the Customer. All invoices for hours elapsed shall be accompanied by a detailed specification of the hours accrued. Expenses and other costs shall be specified separately.</w:t>
      </w:r>
    </w:p>
    <w:p w14:paraId="4342CE5C" w14:textId="77777777" w:rsidR="007D415F" w:rsidRPr="00253801" w:rsidRDefault="007D415F" w:rsidP="007D415F">
      <w:pPr>
        <w:rPr>
          <w:rFonts w:cstheme="minorHAnsi"/>
          <w:lang w:val="en-GB"/>
        </w:rPr>
      </w:pPr>
    </w:p>
    <w:p w14:paraId="74F3718A" w14:textId="77777777" w:rsidR="007D415F" w:rsidRPr="00253801" w:rsidRDefault="00253801" w:rsidP="007D415F">
      <w:pPr>
        <w:rPr>
          <w:rFonts w:cstheme="minorHAnsi"/>
          <w:lang w:val="en-GB"/>
        </w:rPr>
      </w:pPr>
      <w:r>
        <w:rPr>
          <w:rFonts w:ascii="Calibri" w:eastAsia="Calibri" w:hAnsi="Calibri" w:cs="Calibri"/>
          <w:lang w:val="en-GB"/>
        </w:rPr>
        <w:t>If the Customer is a public sector enterprise, the Consultant shall be required to use electronic invoicing in an approved standard format in accordance with the regulations dated 2 April 2019 concerning electronic invoicing in public procurements.</w:t>
      </w:r>
    </w:p>
    <w:p w14:paraId="3A57BE55" w14:textId="77777777" w:rsidR="007D415F" w:rsidRPr="00253801" w:rsidRDefault="007D415F" w:rsidP="007D415F">
      <w:pPr>
        <w:rPr>
          <w:rFonts w:cstheme="minorHAnsi"/>
          <w:lang w:val="en-GB"/>
        </w:rPr>
      </w:pPr>
    </w:p>
    <w:p w14:paraId="532D9ED1" w14:textId="77777777" w:rsidR="007D415F" w:rsidRPr="00253801" w:rsidRDefault="00253801" w:rsidP="007D415F">
      <w:pPr>
        <w:rPr>
          <w:rFonts w:cstheme="minorHAnsi"/>
          <w:lang w:val="en-GB"/>
        </w:rPr>
      </w:pPr>
      <w:r>
        <w:rPr>
          <w:rFonts w:ascii="Calibri" w:eastAsia="Calibri" w:hAnsi="Calibri" w:cs="Calibri"/>
          <w:lang w:val="en-GB"/>
        </w:rPr>
        <w:t>If the Consultant is unable to fulfil the requirements concerning the use of electronic invoices, the Customer may withhold payment until an electronic invoice in an approved standard format is submitted. The Customer shall notify the Supplier of this without undue delay. If such a notification has been issued, the payment deadline shall run from the date on which the electronic invoice is submitted in an approved standard format.</w:t>
      </w:r>
    </w:p>
    <w:p w14:paraId="18328CE6" w14:textId="77777777" w:rsidR="007D415F" w:rsidRPr="00253801" w:rsidRDefault="007D415F" w:rsidP="007D415F">
      <w:pPr>
        <w:rPr>
          <w:rFonts w:cstheme="minorHAnsi"/>
          <w:lang w:val="en-GB"/>
        </w:rPr>
      </w:pPr>
    </w:p>
    <w:p w14:paraId="66540647" w14:textId="77777777" w:rsidR="007D415F" w:rsidRPr="00253801" w:rsidRDefault="00253801" w:rsidP="007D415F">
      <w:pPr>
        <w:rPr>
          <w:rFonts w:cstheme="minorHAnsi"/>
          <w:lang w:val="en-GB"/>
        </w:rPr>
      </w:pPr>
      <w:r>
        <w:rPr>
          <w:rFonts w:ascii="Calibri" w:eastAsia="Calibri" w:hAnsi="Calibri" w:cs="Calibri"/>
          <w:lang w:val="en-GB"/>
        </w:rPr>
        <w:t>If the information contained in the invoice or invoice specification includes information that is subject to statutory confidentiality and there will be a risk of disclosure of such information, the electronic invoice requirements may be waived, unless there are satisfactory technical security solutions that can ensure that confidentiality is maintained.</w:t>
      </w:r>
    </w:p>
    <w:p w14:paraId="4081D0DF" w14:textId="77777777" w:rsidR="007D415F" w:rsidRPr="00253801" w:rsidRDefault="007D415F" w:rsidP="007D415F">
      <w:pPr>
        <w:rPr>
          <w:rFonts w:cstheme="minorHAnsi"/>
          <w:lang w:val="en-GB"/>
        </w:rPr>
      </w:pPr>
    </w:p>
    <w:p w14:paraId="4F36D73F" w14:textId="77777777" w:rsidR="007D415F" w:rsidRPr="00253801" w:rsidRDefault="00253801" w:rsidP="007D415F">
      <w:pPr>
        <w:rPr>
          <w:rFonts w:cstheme="minorHAnsi"/>
          <w:lang w:val="en-GB"/>
        </w:rPr>
      </w:pPr>
      <w:r>
        <w:rPr>
          <w:rFonts w:ascii="Calibri" w:eastAsia="Calibri" w:hAnsi="Calibri" w:cs="Calibri"/>
          <w:lang w:val="en-GB"/>
        </w:rPr>
        <w:t>The Consultant shall bear any costs associated with electronic invoicing itself.</w:t>
      </w:r>
    </w:p>
    <w:p w14:paraId="05EC7CBC" w14:textId="77777777" w:rsidR="007D415F" w:rsidRPr="00253801" w:rsidRDefault="007D415F" w:rsidP="007D415F">
      <w:pPr>
        <w:rPr>
          <w:rFonts w:cstheme="minorHAnsi"/>
          <w:lang w:val="en-GB"/>
        </w:rPr>
      </w:pPr>
    </w:p>
    <w:p w14:paraId="5C79DA8A" w14:textId="77777777" w:rsidR="007D415F" w:rsidRPr="00253801" w:rsidRDefault="00253801" w:rsidP="007D415F">
      <w:pPr>
        <w:rPr>
          <w:rFonts w:cstheme="minorHAnsi"/>
          <w:lang w:val="en-GB"/>
        </w:rPr>
      </w:pPr>
      <w:r>
        <w:rPr>
          <w:rFonts w:ascii="Calibri" w:eastAsia="Calibri" w:hAnsi="Calibri" w:cs="Calibri"/>
          <w:lang w:val="en-GB"/>
        </w:rPr>
        <w:t>The payment schedule and other terms of payment shall be specified in Appendix 5.</w:t>
      </w:r>
    </w:p>
    <w:p w14:paraId="49C1BA59" w14:textId="77777777" w:rsidR="007D415F" w:rsidRPr="00253801" w:rsidRDefault="007D415F" w:rsidP="007D415F">
      <w:pPr>
        <w:rPr>
          <w:rFonts w:cstheme="minorHAnsi"/>
          <w:lang w:val="en-GB"/>
        </w:rPr>
      </w:pPr>
    </w:p>
    <w:p w14:paraId="2816B67C" w14:textId="77777777" w:rsidR="007D415F" w:rsidRPr="000F26BD" w:rsidRDefault="00253801" w:rsidP="007D415F">
      <w:pPr>
        <w:pStyle w:val="Overskrift2"/>
      </w:pPr>
      <w:bookmarkStart w:id="126" w:name="_Toc150573652"/>
      <w:bookmarkStart w:id="127" w:name="_Toc422860188"/>
      <w:bookmarkStart w:id="128" w:name="_Toc423087578"/>
      <w:bookmarkStart w:id="129" w:name="_Toc119321935"/>
      <w:bookmarkStart w:id="130" w:name="_Toc227587814"/>
      <w:r>
        <w:rPr>
          <w:rFonts w:eastAsia="Arial"/>
          <w:lang w:val="en-GB"/>
        </w:rPr>
        <w:t>Interest on overdue payments</w:t>
      </w:r>
      <w:bookmarkEnd w:id="126"/>
      <w:bookmarkEnd w:id="127"/>
      <w:bookmarkEnd w:id="128"/>
      <w:bookmarkEnd w:id="129"/>
      <w:bookmarkEnd w:id="130"/>
    </w:p>
    <w:p w14:paraId="0A6377D6" w14:textId="77777777" w:rsidR="007D415F" w:rsidRPr="00253801" w:rsidRDefault="00253801" w:rsidP="007D415F">
      <w:pPr>
        <w:rPr>
          <w:rFonts w:cstheme="minorHAnsi"/>
          <w:lang w:val="en-GB"/>
        </w:rPr>
      </w:pPr>
      <w:r>
        <w:rPr>
          <w:rFonts w:ascii="Calibri" w:eastAsia="Calibri" w:hAnsi="Calibri" w:cs="Calibri"/>
          <w:lang w:val="en-GB"/>
        </w:rPr>
        <w:t>If the Customer fails to make payment at the agreed time, the Consultant shall be entitled to interest on the amount overdue for payment pursuant to the act of 17 December 1976, no. 100 relating to interest on overdue payments, etc.</w:t>
      </w:r>
    </w:p>
    <w:p w14:paraId="24F8F67B" w14:textId="77777777" w:rsidR="007D415F" w:rsidRPr="00253801" w:rsidRDefault="007D415F" w:rsidP="007D415F">
      <w:pPr>
        <w:rPr>
          <w:rFonts w:cstheme="minorHAnsi"/>
          <w:lang w:val="en-GB"/>
        </w:rPr>
      </w:pPr>
    </w:p>
    <w:p w14:paraId="7E1486D3" w14:textId="77777777" w:rsidR="007D415F" w:rsidRPr="000F26BD" w:rsidRDefault="00253801" w:rsidP="007D415F">
      <w:pPr>
        <w:pStyle w:val="Overskrift2"/>
      </w:pPr>
      <w:bookmarkStart w:id="131" w:name="_Toc150573653"/>
      <w:bookmarkStart w:id="132" w:name="_Toc422860189"/>
      <w:bookmarkStart w:id="133" w:name="_Toc423087579"/>
      <w:bookmarkStart w:id="134" w:name="_Toc119321936"/>
      <w:bookmarkStart w:id="135" w:name="_Toc227587815"/>
      <w:r>
        <w:rPr>
          <w:rFonts w:eastAsia="Arial"/>
          <w:lang w:val="en-GB"/>
        </w:rPr>
        <w:t>Payment default</w:t>
      </w:r>
      <w:bookmarkEnd w:id="131"/>
      <w:bookmarkEnd w:id="132"/>
      <w:bookmarkEnd w:id="133"/>
      <w:bookmarkEnd w:id="134"/>
      <w:bookmarkEnd w:id="135"/>
    </w:p>
    <w:p w14:paraId="74854B0E" w14:textId="77777777" w:rsidR="007D415F" w:rsidRPr="00253801" w:rsidRDefault="00253801" w:rsidP="007D415F">
      <w:pPr>
        <w:rPr>
          <w:rFonts w:cstheme="minorHAnsi"/>
          <w:lang w:val="en-GB"/>
        </w:rPr>
      </w:pPr>
      <w:r>
        <w:rPr>
          <w:rFonts w:ascii="Calibri" w:eastAsia="Calibri" w:hAnsi="Calibri" w:cs="Calibri"/>
          <w:lang w:val="en-GB"/>
        </w:rPr>
        <w:t xml:space="preserve">If overdue payment plus interest is not made within 30 (thirty) calendar days of the due date, the Consultant may issue a written notice to the Customer that the Agreement will be terminated if </w:t>
      </w:r>
      <w:r>
        <w:rPr>
          <w:rFonts w:ascii="Calibri" w:eastAsia="Calibri" w:hAnsi="Calibri" w:cs="Calibri"/>
          <w:color w:val="FF0000"/>
          <w:lang w:val="en-GB"/>
        </w:rPr>
        <w:t xml:space="preserve"> </w:t>
      </w:r>
      <w:r>
        <w:rPr>
          <w:rFonts w:ascii="Calibri" w:eastAsia="Calibri" w:hAnsi="Calibri" w:cs="Calibri"/>
          <w:lang w:val="en-GB"/>
        </w:rPr>
        <w:t>settlement has not been made within 60 (sixty) days of the notice having been received.</w:t>
      </w:r>
    </w:p>
    <w:p w14:paraId="389D4269" w14:textId="77777777" w:rsidR="007D415F" w:rsidRPr="00253801" w:rsidRDefault="007D415F" w:rsidP="007D415F">
      <w:pPr>
        <w:rPr>
          <w:rFonts w:cstheme="minorHAnsi"/>
          <w:lang w:val="en-GB"/>
        </w:rPr>
      </w:pPr>
    </w:p>
    <w:p w14:paraId="04098666" w14:textId="77777777" w:rsidR="007D415F" w:rsidRPr="00253801" w:rsidRDefault="00253801" w:rsidP="007D415F">
      <w:pPr>
        <w:rPr>
          <w:rFonts w:cstheme="minorHAnsi"/>
          <w:lang w:val="en-GB"/>
        </w:rPr>
      </w:pPr>
      <w:r>
        <w:rPr>
          <w:rFonts w:ascii="Calibri" w:eastAsia="Calibri" w:hAnsi="Calibri" w:cs="Calibri"/>
          <w:lang w:val="en-GB"/>
        </w:rPr>
        <w:t>The Agreement cannot be terminated if the Customer settles the overdue payment plus interest by the expiration of the deadline.</w:t>
      </w:r>
    </w:p>
    <w:p w14:paraId="7C7598C5" w14:textId="77777777" w:rsidR="007D415F" w:rsidRPr="00253801" w:rsidRDefault="007D415F" w:rsidP="007D415F">
      <w:pPr>
        <w:rPr>
          <w:rFonts w:cstheme="minorHAnsi"/>
          <w:lang w:val="en-GB"/>
        </w:rPr>
      </w:pPr>
    </w:p>
    <w:p w14:paraId="4672B3BA" w14:textId="77777777" w:rsidR="007D415F" w:rsidRPr="000F26BD" w:rsidRDefault="00253801" w:rsidP="007D415F">
      <w:pPr>
        <w:pStyle w:val="Overskrift2"/>
      </w:pPr>
      <w:bookmarkStart w:id="136" w:name="_Toc150573654"/>
      <w:bookmarkStart w:id="137" w:name="_Toc422860190"/>
      <w:bookmarkStart w:id="138" w:name="_Toc423087580"/>
      <w:bookmarkStart w:id="139" w:name="_Toc119321937"/>
      <w:bookmarkStart w:id="140" w:name="_Toc227587816"/>
      <w:r>
        <w:rPr>
          <w:rFonts w:eastAsia="Arial"/>
          <w:lang w:val="en-GB"/>
        </w:rPr>
        <w:t>Price changes</w:t>
      </w:r>
      <w:bookmarkEnd w:id="136"/>
      <w:bookmarkEnd w:id="137"/>
      <w:bookmarkEnd w:id="138"/>
      <w:bookmarkEnd w:id="139"/>
      <w:bookmarkEnd w:id="140"/>
    </w:p>
    <w:p w14:paraId="3965D1A5" w14:textId="77777777" w:rsidR="007D415F" w:rsidRPr="00253801" w:rsidRDefault="00253801" w:rsidP="007D415F">
      <w:pPr>
        <w:rPr>
          <w:rFonts w:cstheme="minorHAnsi"/>
          <w:lang w:val="en-GB"/>
        </w:rPr>
      </w:pPr>
      <w:r>
        <w:rPr>
          <w:rFonts w:ascii="Calibri" w:eastAsia="Calibri" w:hAnsi="Calibri" w:cs="Calibri"/>
          <w:lang w:val="en-GB"/>
        </w:rPr>
        <w:t>Prices are subject to change to the extent that the rules relating to government taxes change with effect for the Consultant’s payment or costs. The Consultant must submit and document such requirements in writing.</w:t>
      </w:r>
    </w:p>
    <w:p w14:paraId="12287013" w14:textId="77777777" w:rsidR="007D415F" w:rsidRPr="00253801" w:rsidRDefault="007D415F" w:rsidP="007D415F">
      <w:pPr>
        <w:rPr>
          <w:rFonts w:cstheme="minorHAnsi"/>
          <w:lang w:val="en-GB"/>
        </w:rPr>
      </w:pPr>
    </w:p>
    <w:p w14:paraId="3460472B" w14:textId="77777777" w:rsidR="007D415F" w:rsidRPr="00253801" w:rsidRDefault="00253801" w:rsidP="007D415F">
      <w:pPr>
        <w:rPr>
          <w:rFonts w:cstheme="minorHAnsi"/>
          <w:lang w:val="en-GB"/>
        </w:rPr>
      </w:pPr>
      <w:r>
        <w:rPr>
          <w:rFonts w:ascii="Calibri" w:eastAsia="Calibri" w:hAnsi="Calibri" w:cs="Calibri"/>
          <w:lang w:val="en-GB"/>
        </w:rPr>
        <w:t>Hourly rates may be subject to change at the end of each year but shall be limited to an amount that does not equate to more than the increase in Statistics Norway’s consumer price index (the total index), initially based on the index for the month in which the agreement was entered into, unless another index has been agreed in Appendix 5.</w:t>
      </w:r>
    </w:p>
    <w:p w14:paraId="6C971449" w14:textId="77777777" w:rsidR="007D415F" w:rsidRPr="00253801" w:rsidRDefault="007D415F" w:rsidP="007D415F">
      <w:pPr>
        <w:rPr>
          <w:rFonts w:cstheme="minorHAnsi"/>
          <w:lang w:val="en-GB"/>
        </w:rPr>
      </w:pPr>
    </w:p>
    <w:p w14:paraId="7AF22249" w14:textId="77777777" w:rsidR="007D415F" w:rsidRPr="00253801" w:rsidRDefault="00253801" w:rsidP="007D415F">
      <w:pPr>
        <w:rPr>
          <w:rFonts w:cstheme="minorHAnsi"/>
          <w:lang w:val="en-GB"/>
        </w:rPr>
      </w:pPr>
      <w:r>
        <w:rPr>
          <w:rFonts w:ascii="Calibri" w:eastAsia="Calibri" w:hAnsi="Calibri" w:cs="Calibri"/>
          <w:lang w:val="en-GB"/>
        </w:rPr>
        <w:t>Any other provisions relating to price changes shall be specified in Appendix 5.</w:t>
      </w:r>
    </w:p>
    <w:p w14:paraId="361A4EC5" w14:textId="77777777" w:rsidR="007D415F" w:rsidRPr="000F26BD" w:rsidRDefault="00253801" w:rsidP="007D415F">
      <w:pPr>
        <w:pStyle w:val="Overskrift1"/>
      </w:pPr>
      <w:bookmarkStart w:id="141" w:name="_Toc119321938"/>
      <w:bookmarkStart w:id="142" w:name="_Toc227587817"/>
      <w:r>
        <w:rPr>
          <w:rFonts w:eastAsia="Arial"/>
          <w:szCs w:val="28"/>
          <w:lang w:val="en-GB"/>
        </w:rPr>
        <w:t>Information security and data protection</w:t>
      </w:r>
      <w:bookmarkEnd w:id="141"/>
      <w:bookmarkEnd w:id="142"/>
    </w:p>
    <w:p w14:paraId="2A4CA5F9" w14:textId="77777777" w:rsidR="007D415F" w:rsidRPr="000F26BD" w:rsidRDefault="00253801" w:rsidP="007D415F">
      <w:pPr>
        <w:pStyle w:val="Overskrift2"/>
      </w:pPr>
      <w:bookmarkStart w:id="143" w:name="_Toc119321939"/>
      <w:bookmarkStart w:id="144" w:name="_Toc227587818"/>
      <w:r>
        <w:rPr>
          <w:rFonts w:eastAsia="Arial"/>
          <w:lang w:val="en-GB"/>
        </w:rPr>
        <w:t>Information security</w:t>
      </w:r>
      <w:bookmarkEnd w:id="143"/>
      <w:bookmarkEnd w:id="144"/>
    </w:p>
    <w:p w14:paraId="59880318" w14:textId="77777777" w:rsidR="007D415F" w:rsidRPr="00253801" w:rsidRDefault="00253801" w:rsidP="007D415F">
      <w:pPr>
        <w:rPr>
          <w:rFonts w:cstheme="minorHAnsi"/>
          <w:lang w:val="en-GB"/>
        </w:rPr>
      </w:pPr>
      <w:r>
        <w:rPr>
          <w:rFonts w:ascii="Calibri" w:eastAsia="Calibri" w:hAnsi="Calibri" w:cs="Calibri"/>
          <w:lang w:val="en-GB"/>
        </w:rPr>
        <w:t xml:space="preserve">The Consultant shall take proportionate measures to fulfil the requirements relating to information security in connection with the implementation of the assignment. </w:t>
      </w:r>
    </w:p>
    <w:p w14:paraId="51EB8E0D" w14:textId="77777777" w:rsidR="007D415F" w:rsidRPr="00253801" w:rsidRDefault="007D415F" w:rsidP="007D415F">
      <w:pPr>
        <w:rPr>
          <w:rFonts w:cstheme="minorHAnsi"/>
          <w:lang w:val="en-GB"/>
        </w:rPr>
      </w:pPr>
    </w:p>
    <w:p w14:paraId="54B57CDC" w14:textId="77777777" w:rsidR="007D415F" w:rsidRPr="00253801" w:rsidRDefault="00253801" w:rsidP="007D415F">
      <w:pPr>
        <w:rPr>
          <w:rFonts w:cstheme="minorHAnsi"/>
          <w:lang w:val="en-GB"/>
        </w:rPr>
      </w:pPr>
      <w:r>
        <w:rPr>
          <w:rFonts w:ascii="Calibri" w:eastAsia="Calibri" w:hAnsi="Calibri" w:cs="Calibri"/>
          <w:lang w:val="en-GB"/>
        </w:rPr>
        <w:t>This means that the Consultant shall take proportionate measures to ensure the confidentiality of the Customer’s data, as well as measures to ensure that data does not end up in the hands of unauthorised parties. Furthermore, the Consultant shall take proportionate measures to prevent accidental alteration and deletion of data, as well as measures to prevent attacks from viruses and other malware.</w:t>
      </w:r>
    </w:p>
    <w:p w14:paraId="5183F297" w14:textId="77777777" w:rsidR="007D415F" w:rsidRPr="00253801" w:rsidRDefault="007D415F" w:rsidP="007D415F">
      <w:pPr>
        <w:rPr>
          <w:rFonts w:cstheme="minorHAnsi"/>
          <w:lang w:val="en-GB"/>
        </w:rPr>
      </w:pPr>
    </w:p>
    <w:p w14:paraId="4DFE6F8F" w14:textId="77777777" w:rsidR="007D415F" w:rsidRPr="00253801" w:rsidRDefault="00253801" w:rsidP="007D415F">
      <w:pPr>
        <w:rPr>
          <w:rFonts w:cstheme="minorHAnsi"/>
          <w:lang w:val="en-GB"/>
        </w:rPr>
      </w:pPr>
      <w:r>
        <w:rPr>
          <w:rFonts w:ascii="Calibri" w:eastAsia="Calibri" w:hAnsi="Calibri" w:cs="Calibri"/>
          <w:lang w:val="en-GB"/>
        </w:rPr>
        <w:t>If the Customer has further requirements for information security management on the part of the Consultant, these shall be specified by the Customer in Appendix 1.</w:t>
      </w:r>
    </w:p>
    <w:p w14:paraId="350A9F96" w14:textId="77777777" w:rsidR="007D415F" w:rsidRPr="00253801" w:rsidRDefault="007D415F" w:rsidP="007D415F">
      <w:pPr>
        <w:rPr>
          <w:rFonts w:cstheme="minorHAnsi"/>
          <w:lang w:val="en-GB"/>
        </w:rPr>
      </w:pPr>
    </w:p>
    <w:p w14:paraId="739900C6" w14:textId="77777777" w:rsidR="007D415F" w:rsidRPr="000F26BD" w:rsidRDefault="00253801" w:rsidP="007D415F">
      <w:pPr>
        <w:pStyle w:val="Overskrift2"/>
      </w:pPr>
      <w:bookmarkStart w:id="145" w:name="_Toc119321942"/>
      <w:bookmarkStart w:id="146" w:name="_Toc227587819"/>
      <w:r>
        <w:rPr>
          <w:rFonts w:eastAsia="Arial"/>
          <w:lang w:val="en-GB"/>
        </w:rPr>
        <w:t>Personal data</w:t>
      </w:r>
      <w:bookmarkEnd w:id="145"/>
      <w:bookmarkEnd w:id="146"/>
    </w:p>
    <w:p w14:paraId="4FBFB07A" w14:textId="77777777" w:rsidR="007D415F" w:rsidRPr="00253801" w:rsidRDefault="00253801" w:rsidP="007D415F">
      <w:pPr>
        <w:pStyle w:val="Overskrift3"/>
        <w:rPr>
          <w:color w:val="000000"/>
          <w:lang w:val="en-GB"/>
        </w:rPr>
      </w:pPr>
      <w:bookmarkStart w:id="147" w:name="_Toc119321943"/>
      <w:bookmarkStart w:id="148" w:name="_Toc227587820"/>
      <w:r>
        <w:rPr>
          <w:rFonts w:eastAsia="Arial"/>
          <w:color w:val="000000"/>
          <w:lang w:val="en-GB"/>
        </w:rPr>
        <w:t>Duty to enter into data processing agreements</w:t>
      </w:r>
      <w:bookmarkEnd w:id="147"/>
      <w:bookmarkEnd w:id="148"/>
    </w:p>
    <w:p w14:paraId="07E21E9A" w14:textId="77777777" w:rsidR="007D415F" w:rsidRPr="00253801" w:rsidRDefault="00253801" w:rsidP="007D415F">
      <w:pPr>
        <w:pStyle w:val="Brdtekst"/>
        <w:rPr>
          <w:rFonts w:asciiTheme="minorHAnsi" w:hAnsiTheme="minorHAnsi" w:cstheme="minorHAnsi"/>
          <w:i w:val="0"/>
          <w:sz w:val="24"/>
          <w:szCs w:val="24"/>
          <w:lang w:val="en-GB"/>
        </w:rPr>
      </w:pPr>
      <w:r>
        <w:rPr>
          <w:rFonts w:ascii="Calibri" w:eastAsia="Calibri" w:hAnsi="Calibri" w:cs="Calibri"/>
          <w:i w:val="0"/>
          <w:sz w:val="24"/>
          <w:szCs w:val="24"/>
          <w:lang w:val="en-GB"/>
        </w:rPr>
        <w:t>If the Consultant will process personal data on behalf of the Customer, the Customer and Consultant shall be required to enter into a data processing agreement in accordance with the act of 15 June 2018 no.38 on the processing of personal data (Personal Data Act) and any sector-specific personal data legislation relevant to the Customer’s activities.</w:t>
      </w:r>
    </w:p>
    <w:p w14:paraId="08BCAB1A" w14:textId="77777777" w:rsidR="007D415F" w:rsidRPr="00253801" w:rsidRDefault="007D415F" w:rsidP="007D415F">
      <w:pPr>
        <w:pStyle w:val="Brdtekst"/>
        <w:rPr>
          <w:rFonts w:asciiTheme="minorHAnsi" w:hAnsiTheme="minorHAnsi" w:cstheme="minorHAnsi"/>
          <w:i w:val="0"/>
          <w:sz w:val="24"/>
          <w:szCs w:val="24"/>
          <w:lang w:val="en-GB"/>
        </w:rPr>
      </w:pPr>
    </w:p>
    <w:p w14:paraId="48FCBDEA" w14:textId="77777777" w:rsidR="007D415F" w:rsidRPr="00253801" w:rsidRDefault="00253801" w:rsidP="007D415F">
      <w:pPr>
        <w:pStyle w:val="Brdtekst"/>
        <w:rPr>
          <w:rFonts w:asciiTheme="minorHAnsi" w:hAnsiTheme="minorHAnsi" w:cstheme="minorHAnsi"/>
          <w:i w:val="0"/>
          <w:sz w:val="24"/>
          <w:szCs w:val="24"/>
          <w:lang w:val="en-GB"/>
        </w:rPr>
      </w:pPr>
      <w:r>
        <w:rPr>
          <w:rFonts w:ascii="Calibri" w:eastAsia="Calibri" w:hAnsi="Calibri" w:cs="Calibri"/>
          <w:i w:val="0"/>
          <w:sz w:val="24"/>
          <w:szCs w:val="24"/>
          <w:lang w:val="en-GB"/>
        </w:rPr>
        <w:t>A draft data processing agreement has been enclosed as Appendix 8.</w:t>
      </w:r>
    </w:p>
    <w:p w14:paraId="230EA010" w14:textId="77777777" w:rsidR="007D415F" w:rsidRPr="00253801" w:rsidRDefault="007D415F" w:rsidP="007D415F">
      <w:pPr>
        <w:pStyle w:val="Brdtekst"/>
        <w:rPr>
          <w:rFonts w:asciiTheme="minorHAnsi" w:hAnsiTheme="minorHAnsi" w:cstheme="minorHAnsi"/>
          <w:i w:val="0"/>
          <w:sz w:val="24"/>
          <w:szCs w:val="24"/>
          <w:lang w:val="en-GB"/>
        </w:rPr>
      </w:pPr>
    </w:p>
    <w:p w14:paraId="031F486E" w14:textId="77777777" w:rsidR="007D415F" w:rsidRPr="00253801" w:rsidRDefault="00253801" w:rsidP="007D415F">
      <w:pPr>
        <w:pStyle w:val="Brdtekst"/>
        <w:rPr>
          <w:rFonts w:asciiTheme="minorHAnsi" w:hAnsiTheme="minorHAnsi" w:cstheme="minorHAnsi"/>
          <w:i w:val="0"/>
          <w:sz w:val="24"/>
          <w:szCs w:val="24"/>
          <w:lang w:val="en-GB"/>
        </w:rPr>
      </w:pPr>
      <w:r>
        <w:rPr>
          <w:rFonts w:ascii="Calibri" w:eastAsia="Calibri" w:hAnsi="Calibri" w:cs="Calibri"/>
          <w:i w:val="0"/>
          <w:sz w:val="24"/>
          <w:szCs w:val="24"/>
          <w:lang w:val="en-GB"/>
        </w:rPr>
        <w:t>The data processing agreement shall be entered into before any processing of personal data may commence.</w:t>
      </w:r>
    </w:p>
    <w:p w14:paraId="622A436E" w14:textId="77777777" w:rsidR="007D415F" w:rsidRPr="00253801" w:rsidRDefault="007D415F" w:rsidP="007D415F">
      <w:pPr>
        <w:rPr>
          <w:rFonts w:cstheme="minorHAnsi"/>
          <w:lang w:val="en-GB"/>
        </w:rPr>
      </w:pPr>
    </w:p>
    <w:p w14:paraId="0A69B7E5" w14:textId="77777777" w:rsidR="007D415F" w:rsidRPr="00253801" w:rsidRDefault="00253801" w:rsidP="007D415F">
      <w:pPr>
        <w:pStyle w:val="Overskrift3"/>
        <w:rPr>
          <w:lang w:val="en-GB"/>
        </w:rPr>
      </w:pPr>
      <w:bookmarkStart w:id="149" w:name="_Toc119321944"/>
      <w:bookmarkStart w:id="150" w:name="_Toc227587821"/>
      <w:r>
        <w:rPr>
          <w:rFonts w:eastAsia="Arial"/>
          <w:lang w:val="en-GB"/>
        </w:rPr>
        <w:t>Other obligations related to the processing of personal data</w:t>
      </w:r>
      <w:bookmarkEnd w:id="149"/>
      <w:bookmarkEnd w:id="150"/>
    </w:p>
    <w:p w14:paraId="14C08A03" w14:textId="77777777" w:rsidR="007D415F" w:rsidRPr="00253801" w:rsidRDefault="00253801" w:rsidP="007D415F">
      <w:pPr>
        <w:pStyle w:val="Brdtekst"/>
        <w:rPr>
          <w:rFonts w:asciiTheme="minorHAnsi" w:hAnsiTheme="minorHAnsi" w:cstheme="minorHAnsi"/>
          <w:i w:val="0"/>
          <w:sz w:val="24"/>
          <w:szCs w:val="24"/>
          <w:lang w:val="en-GB"/>
        </w:rPr>
      </w:pPr>
      <w:r>
        <w:rPr>
          <w:rFonts w:ascii="Calibri" w:eastAsia="Calibri" w:hAnsi="Calibri" w:cs="Calibri"/>
          <w:i w:val="0"/>
          <w:sz w:val="24"/>
          <w:szCs w:val="24"/>
          <w:lang w:val="en-GB"/>
        </w:rPr>
        <w:t>Personal data that is processed under this Agreement shall not be entrusted to other parties for storage, processing or deletion without the prior special or general written consent of the Customer.</w:t>
      </w:r>
    </w:p>
    <w:p w14:paraId="397B42F2" w14:textId="77777777" w:rsidR="007D415F" w:rsidRPr="00253801" w:rsidRDefault="007D415F" w:rsidP="007D415F">
      <w:pPr>
        <w:pStyle w:val="Brdtekst"/>
        <w:rPr>
          <w:rFonts w:asciiTheme="minorHAnsi" w:hAnsiTheme="minorHAnsi" w:cstheme="minorHAnsi"/>
          <w:i w:val="0"/>
          <w:sz w:val="24"/>
          <w:szCs w:val="24"/>
          <w:lang w:val="en-GB"/>
        </w:rPr>
      </w:pPr>
    </w:p>
    <w:p w14:paraId="48C41E0C" w14:textId="77777777" w:rsidR="007D415F" w:rsidRPr="00253801" w:rsidRDefault="00253801" w:rsidP="007D415F">
      <w:pPr>
        <w:pStyle w:val="Brdtekst"/>
        <w:rPr>
          <w:rFonts w:asciiTheme="minorHAnsi" w:hAnsiTheme="minorHAnsi" w:cstheme="minorHAnsi"/>
          <w:i w:val="0"/>
          <w:sz w:val="24"/>
          <w:szCs w:val="24"/>
          <w:lang w:val="en-GB"/>
        </w:rPr>
      </w:pPr>
      <w:r>
        <w:rPr>
          <w:rFonts w:ascii="Calibri" w:eastAsia="Calibri" w:hAnsi="Calibri" w:cs="Calibri"/>
          <w:i w:val="0"/>
          <w:sz w:val="24"/>
          <w:szCs w:val="24"/>
          <w:lang w:val="en-GB"/>
        </w:rPr>
        <w:t>The Consultant shall ensure that any subcontractors used by the Consultant that process personal data assume corresponding obligations to those set out in this section.</w:t>
      </w:r>
    </w:p>
    <w:p w14:paraId="26C18DEC" w14:textId="77777777" w:rsidR="007D415F" w:rsidRPr="00253801" w:rsidRDefault="007D415F" w:rsidP="007D415F">
      <w:pPr>
        <w:pStyle w:val="Brdtekst"/>
        <w:rPr>
          <w:rFonts w:asciiTheme="minorHAnsi" w:hAnsiTheme="minorHAnsi" w:cstheme="minorHAnsi"/>
          <w:i w:val="0"/>
          <w:sz w:val="24"/>
          <w:szCs w:val="24"/>
          <w:lang w:val="en-GB"/>
        </w:rPr>
      </w:pPr>
    </w:p>
    <w:p w14:paraId="6A6E6F39" w14:textId="77777777" w:rsidR="007D415F" w:rsidRPr="00253801" w:rsidRDefault="00253801" w:rsidP="007D415F">
      <w:pPr>
        <w:pStyle w:val="Brdtekst"/>
        <w:rPr>
          <w:rFonts w:asciiTheme="minorHAnsi" w:hAnsiTheme="minorHAnsi" w:cstheme="minorHAnsi"/>
          <w:i w:val="0"/>
          <w:sz w:val="24"/>
          <w:szCs w:val="24"/>
          <w:lang w:val="en-GB"/>
        </w:rPr>
      </w:pPr>
      <w:r>
        <w:rPr>
          <w:rFonts w:ascii="Calibri" w:eastAsia="Calibri" w:hAnsi="Calibri" w:cs="Calibri"/>
          <w:i w:val="0"/>
          <w:sz w:val="24"/>
          <w:szCs w:val="24"/>
          <w:lang w:val="en-GB"/>
        </w:rPr>
        <w:t>Personal data shall not be transferred to countries outside the EU/EEA without a legal basis for transfer and documentation demonstrating that the conditions for the application of the basis for transfer have been met. In such cases, this shall be documented by the Consultant in Appendix 8.</w:t>
      </w:r>
    </w:p>
    <w:p w14:paraId="29ADCB67" w14:textId="77777777" w:rsidR="007D415F" w:rsidRPr="00253801" w:rsidRDefault="007D415F" w:rsidP="007D415F">
      <w:pPr>
        <w:pStyle w:val="Brdtekst"/>
        <w:rPr>
          <w:rFonts w:asciiTheme="minorHAnsi" w:hAnsiTheme="minorHAnsi" w:cstheme="minorHAnsi"/>
          <w:i w:val="0"/>
          <w:lang w:val="en-GB"/>
        </w:rPr>
      </w:pPr>
    </w:p>
    <w:p w14:paraId="0B610543" w14:textId="77777777" w:rsidR="007D415F" w:rsidRPr="000F26BD" w:rsidRDefault="00253801" w:rsidP="007D415F">
      <w:pPr>
        <w:pStyle w:val="Overskrift3"/>
      </w:pPr>
      <w:bookmarkStart w:id="151" w:name="_Toc119321945"/>
      <w:bookmarkStart w:id="152" w:name="_Toc227587822"/>
      <w:r>
        <w:rPr>
          <w:rFonts w:eastAsia="Arial"/>
          <w:lang w:val="en-GB"/>
        </w:rPr>
        <w:t>Compensation resulting from GDPR violations</w:t>
      </w:r>
      <w:bookmarkEnd w:id="151"/>
      <w:bookmarkEnd w:id="152"/>
    </w:p>
    <w:p w14:paraId="2413A2D3" w14:textId="77777777" w:rsidR="007D415F" w:rsidRPr="00253801" w:rsidRDefault="00253801" w:rsidP="007D415F">
      <w:pPr>
        <w:spacing w:before="100" w:beforeAutospacing="1" w:after="100" w:afterAutospacing="1"/>
        <w:rPr>
          <w:rFonts w:cstheme="minorHAnsi"/>
          <w:lang w:val="en-GB"/>
        </w:rPr>
      </w:pPr>
      <w:r>
        <w:rPr>
          <w:rFonts w:ascii="Calibri" w:eastAsia="Calibri" w:hAnsi="Calibri" w:cs="Calibri"/>
          <w:color w:val="000000"/>
          <w:lang w:val="en-GB"/>
        </w:rPr>
        <w:t xml:space="preserve">The Parties’ liability for damages that affect data subjects or other natural persons and that result from violation of the GDPR (Regulation 2016/679), the Norwegian Personal Data Act and regulations or other regulations that implement the GDPR shall be </w:t>
      </w:r>
      <w:r>
        <w:rPr>
          <w:rFonts w:ascii="Calibri" w:eastAsia="Calibri" w:hAnsi="Calibri" w:cs="Calibri"/>
          <w:lang w:val="en-GB"/>
        </w:rPr>
        <w:t>in accordance with the provisions of Article 82 of the GDPR.</w:t>
      </w:r>
    </w:p>
    <w:p w14:paraId="205A3712" w14:textId="77777777" w:rsidR="007D415F" w:rsidRPr="00253801" w:rsidRDefault="00253801" w:rsidP="007D415F">
      <w:pPr>
        <w:spacing w:before="100" w:beforeAutospacing="1" w:after="100" w:afterAutospacing="1"/>
        <w:rPr>
          <w:rFonts w:cstheme="minorHAnsi"/>
          <w:lang w:val="en-GB"/>
        </w:rPr>
      </w:pPr>
      <w:r>
        <w:rPr>
          <w:rFonts w:ascii="Calibri" w:eastAsia="Calibri" w:hAnsi="Calibri" w:cs="Calibri"/>
          <w:lang w:val="en-GB"/>
        </w:rPr>
        <w:t>The limitation of liability in Clause 9.5.6 shall not apply to liability resulting from Article 82 of the GDPR.</w:t>
      </w:r>
    </w:p>
    <w:p w14:paraId="3FFF6CC7" w14:textId="77777777" w:rsidR="007D415F" w:rsidRPr="00253801" w:rsidRDefault="00253801" w:rsidP="007D415F">
      <w:pPr>
        <w:spacing w:before="100" w:beforeAutospacing="1" w:after="100" w:afterAutospacing="1"/>
        <w:rPr>
          <w:rFonts w:cstheme="minorHAnsi"/>
          <w:lang w:val="en-GB"/>
        </w:rPr>
      </w:pPr>
      <w:r>
        <w:rPr>
          <w:rFonts w:ascii="Calibri" w:eastAsia="Calibri" w:hAnsi="Calibri" w:cs="Calibri"/>
          <w:lang w:val="en-GB"/>
        </w:rPr>
        <w:t xml:space="preserve">The Parties shall be individually liable for administrative fines </w:t>
      </w:r>
      <w:r>
        <w:rPr>
          <w:rFonts w:ascii="Calibri" w:eastAsia="Calibri" w:hAnsi="Calibri" w:cs="Calibri"/>
          <w:color w:val="000000"/>
          <w:lang w:val="en-GB"/>
        </w:rPr>
        <w:t>imposed in accordance with Article 83 of the GDPR.</w:t>
      </w:r>
    </w:p>
    <w:p w14:paraId="44FCF3D2" w14:textId="77777777" w:rsidR="007D415F" w:rsidRPr="000F26BD" w:rsidRDefault="00253801" w:rsidP="007D415F">
      <w:pPr>
        <w:pStyle w:val="Overskrift1"/>
      </w:pPr>
      <w:bookmarkStart w:id="153" w:name="_Toc150573655"/>
      <w:bookmarkStart w:id="154" w:name="_Toc422860191"/>
      <w:bookmarkStart w:id="155" w:name="_Toc423087581"/>
      <w:bookmarkStart w:id="156" w:name="_Toc119321946"/>
      <w:bookmarkStart w:id="157" w:name="_Toc227587823"/>
      <w:r>
        <w:rPr>
          <w:rFonts w:eastAsia="Arial"/>
          <w:szCs w:val="28"/>
          <w:lang w:val="en-GB"/>
        </w:rPr>
        <w:lastRenderedPageBreak/>
        <w:t>Copyright and right of ownership</w:t>
      </w:r>
      <w:bookmarkEnd w:id="153"/>
      <w:bookmarkEnd w:id="154"/>
      <w:bookmarkEnd w:id="155"/>
      <w:bookmarkEnd w:id="156"/>
      <w:bookmarkEnd w:id="157"/>
    </w:p>
    <w:p w14:paraId="37229DD9" w14:textId="77777777" w:rsidR="007D415F" w:rsidRPr="00253801" w:rsidRDefault="00253801" w:rsidP="007D415F">
      <w:pPr>
        <w:pStyle w:val="Brdtekst"/>
        <w:rPr>
          <w:rFonts w:asciiTheme="minorHAnsi" w:hAnsiTheme="minorHAnsi" w:cstheme="minorHAnsi"/>
          <w:i w:val="0"/>
          <w:sz w:val="24"/>
          <w:szCs w:val="24"/>
          <w:lang w:val="en-GB"/>
        </w:rPr>
      </w:pPr>
      <w:r>
        <w:rPr>
          <w:rFonts w:ascii="Calibri" w:eastAsia="Calibri" w:hAnsi="Calibri" w:cs="Calibri"/>
          <w:i w:val="0"/>
          <w:sz w:val="24"/>
          <w:szCs w:val="24"/>
          <w:lang w:val="en-GB"/>
        </w:rPr>
        <w:t>Right of ownership, copyright and other relevant material and intellectual property rights relating to the results of the assignment shall fall to the Customer when payment has been made, unless otherwise agreed in Appendix 6 and subject to any limitations arising from other agreements or mandatory law.</w:t>
      </w:r>
    </w:p>
    <w:p w14:paraId="460E7083" w14:textId="77777777" w:rsidR="007D415F" w:rsidRPr="00253801" w:rsidRDefault="007D415F" w:rsidP="007D415F">
      <w:pPr>
        <w:rPr>
          <w:rFonts w:cstheme="minorHAnsi"/>
          <w:lang w:val="en-GB"/>
        </w:rPr>
      </w:pPr>
    </w:p>
    <w:p w14:paraId="32FF33E6" w14:textId="77777777" w:rsidR="007D415F" w:rsidRPr="00253801" w:rsidRDefault="00253801" w:rsidP="007D415F">
      <w:pPr>
        <w:pStyle w:val="Brdtekst"/>
        <w:rPr>
          <w:rFonts w:asciiTheme="minorHAnsi" w:hAnsiTheme="minorHAnsi" w:cstheme="minorHAnsi"/>
          <w:i w:val="0"/>
          <w:sz w:val="24"/>
          <w:szCs w:val="24"/>
          <w:lang w:val="en-GB"/>
        </w:rPr>
      </w:pPr>
      <w:r>
        <w:rPr>
          <w:rFonts w:ascii="Calibri" w:eastAsia="Calibri" w:hAnsi="Calibri" w:cs="Calibri"/>
          <w:i w:val="0"/>
          <w:sz w:val="24"/>
          <w:szCs w:val="24"/>
          <w:lang w:val="en-GB"/>
        </w:rPr>
        <w:t xml:space="preserve">Such rights also include the right to modify and transfer, cf. Section 68 of the act of 15 June 2018 no. 40 on copyright to intellectual property, etc. (Copyright Act). </w:t>
      </w:r>
    </w:p>
    <w:p w14:paraId="0376BE06" w14:textId="77777777" w:rsidR="007D415F" w:rsidRPr="00253801" w:rsidRDefault="007D415F" w:rsidP="007D415F">
      <w:pPr>
        <w:rPr>
          <w:rFonts w:cstheme="minorHAnsi"/>
          <w:lang w:val="en-GB"/>
        </w:rPr>
      </w:pPr>
    </w:p>
    <w:p w14:paraId="7D6499E2" w14:textId="77777777" w:rsidR="007D415F" w:rsidRDefault="00253801" w:rsidP="007D415F">
      <w:pPr>
        <w:rPr>
          <w:rFonts w:ascii="Calibri" w:eastAsia="Calibri" w:hAnsi="Calibri" w:cs="Calibri"/>
          <w:lang w:val="en-GB"/>
        </w:rPr>
      </w:pPr>
      <w:r>
        <w:rPr>
          <w:rFonts w:ascii="Calibri" w:eastAsia="Calibri" w:hAnsi="Calibri" w:cs="Calibri"/>
          <w:lang w:val="en-GB"/>
        </w:rPr>
        <w:t>The Consultant shall retain the rights to its own tools and methodological data. Both Parties may also exploit general knowledge (know-how) that is not confidential and that the Parties have acquired in connection with the assignment.</w:t>
      </w:r>
    </w:p>
    <w:p w14:paraId="3213A589" w14:textId="77777777" w:rsidR="00BC0ABF" w:rsidRDefault="00BC0ABF" w:rsidP="007D415F">
      <w:pPr>
        <w:rPr>
          <w:rFonts w:ascii="Calibri" w:eastAsia="Calibri" w:hAnsi="Calibri" w:cs="Calibri"/>
          <w:lang w:val="en-GB"/>
        </w:rPr>
      </w:pPr>
    </w:p>
    <w:p w14:paraId="56A60AD4" w14:textId="35C6DEB1" w:rsidR="00BC0ABF" w:rsidRPr="00BC0ABF" w:rsidRDefault="00BC0ABF" w:rsidP="007D415F">
      <w:pPr>
        <w:rPr>
          <w:rFonts w:cstheme="minorHAnsi"/>
          <w:lang w:val="en-US"/>
        </w:rPr>
      </w:pPr>
      <w:r w:rsidRPr="00BC0ABF">
        <w:rPr>
          <w:rFonts w:cstheme="minorHAnsi"/>
          <w:lang w:val="en-US"/>
        </w:rPr>
        <w:t xml:space="preserve">The Customer (and its </w:t>
      </w:r>
      <w:r w:rsidR="00813F8A">
        <w:rPr>
          <w:rFonts w:cstheme="minorHAnsi"/>
          <w:lang w:val="en-US"/>
        </w:rPr>
        <w:t>rightsholders</w:t>
      </w:r>
      <w:r w:rsidRPr="00BC0ABF">
        <w:rPr>
          <w:rFonts w:cstheme="minorHAnsi"/>
          <w:lang w:val="en-US"/>
        </w:rPr>
        <w:t xml:space="preserve">) retains its rights to data made available to the Consultant and acquires the rights to data that is collected, processed, edited, generated, arises, or is otherwise managed in accordance with this Agreement. The same shall apply to the results of the processing of such data. The Customer shall </w:t>
      </w:r>
      <w:proofErr w:type="gramStart"/>
      <w:r w:rsidRPr="00BC0ABF">
        <w:rPr>
          <w:rFonts w:cstheme="minorHAnsi"/>
          <w:lang w:val="en-US"/>
        </w:rPr>
        <w:t>at all times</w:t>
      </w:r>
      <w:proofErr w:type="gramEnd"/>
      <w:r w:rsidRPr="00BC0ABF">
        <w:rPr>
          <w:rFonts w:cstheme="minorHAnsi"/>
          <w:lang w:val="en-US"/>
        </w:rPr>
        <w:t xml:space="preserve"> have access to </w:t>
      </w:r>
      <w:proofErr w:type="gramStart"/>
      <w:r w:rsidRPr="00BC0ABF">
        <w:rPr>
          <w:rFonts w:cstheme="minorHAnsi"/>
          <w:lang w:val="en-US"/>
        </w:rPr>
        <w:t>its</w:t>
      </w:r>
      <w:proofErr w:type="gramEnd"/>
      <w:r w:rsidRPr="00BC0ABF">
        <w:rPr>
          <w:rFonts w:cstheme="minorHAnsi"/>
          <w:lang w:val="en-US"/>
        </w:rPr>
        <w:t xml:space="preserve"> data that is made available to the Consultant, and to the results of the Consultant’s processing of such data.  Under no circumstances shall the Consultant be entitled to exercise the right to </w:t>
      </w:r>
      <w:proofErr w:type="gramStart"/>
      <w:r w:rsidRPr="00BC0ABF">
        <w:rPr>
          <w:rFonts w:cstheme="minorHAnsi"/>
          <w:lang w:val="en-US"/>
        </w:rPr>
        <w:t>withhold regarding</w:t>
      </w:r>
      <w:proofErr w:type="gramEnd"/>
      <w:r w:rsidRPr="00BC0ABF">
        <w:rPr>
          <w:rFonts w:cstheme="minorHAnsi"/>
          <w:lang w:val="en-US"/>
        </w:rPr>
        <w:t xml:space="preserve"> the Customer’s data. If the Customer is not in possession of all such data upon termination of the Agreement, the Consultant shall make the data available to the Customer, or to a party designated by the Customer, in a commonly used and machine-readable format. The Customer may specify other terms and conditions in Appendix 1.</w:t>
      </w:r>
    </w:p>
    <w:p w14:paraId="17706BAA" w14:textId="77777777" w:rsidR="007D415F" w:rsidRPr="000F26BD" w:rsidRDefault="00253801" w:rsidP="007D415F">
      <w:pPr>
        <w:pStyle w:val="Overskrift1"/>
      </w:pPr>
      <w:bookmarkStart w:id="158" w:name="_Toc150573656"/>
      <w:bookmarkStart w:id="159" w:name="_Toc422860192"/>
      <w:bookmarkStart w:id="160" w:name="_Toc423087582"/>
      <w:bookmarkStart w:id="161" w:name="_Toc119321947"/>
      <w:bookmarkStart w:id="162" w:name="_Toc227587824"/>
      <w:r>
        <w:rPr>
          <w:rFonts w:eastAsia="Arial"/>
          <w:szCs w:val="28"/>
          <w:lang w:val="en-GB"/>
        </w:rPr>
        <w:t>Breach of contract</w:t>
      </w:r>
      <w:bookmarkEnd w:id="158"/>
      <w:bookmarkEnd w:id="159"/>
      <w:bookmarkEnd w:id="160"/>
      <w:bookmarkEnd w:id="161"/>
      <w:bookmarkEnd w:id="162"/>
    </w:p>
    <w:p w14:paraId="4EDF1646" w14:textId="77777777" w:rsidR="007D415F" w:rsidRPr="00253801" w:rsidRDefault="00253801" w:rsidP="007D415F">
      <w:pPr>
        <w:pStyle w:val="Overskrift2"/>
        <w:rPr>
          <w:lang w:val="en-GB"/>
        </w:rPr>
      </w:pPr>
      <w:bookmarkStart w:id="163" w:name="_Toc422860193"/>
      <w:bookmarkStart w:id="164" w:name="_Toc423087583"/>
      <w:bookmarkStart w:id="165" w:name="_Toc119321948"/>
      <w:bookmarkStart w:id="166" w:name="_Toc227587825"/>
      <w:r>
        <w:rPr>
          <w:rFonts w:eastAsia="Arial"/>
          <w:lang w:val="en-GB"/>
        </w:rPr>
        <w:t>What is considered breach of contract</w:t>
      </w:r>
      <w:bookmarkEnd w:id="163"/>
      <w:bookmarkEnd w:id="164"/>
      <w:bookmarkEnd w:id="165"/>
      <w:bookmarkEnd w:id="166"/>
    </w:p>
    <w:p w14:paraId="5F665A23" w14:textId="77777777" w:rsidR="007D415F" w:rsidRPr="000F26BD" w:rsidRDefault="00253801" w:rsidP="007D415F">
      <w:pPr>
        <w:pStyle w:val="Overskrift3"/>
      </w:pPr>
      <w:bookmarkStart w:id="167" w:name="_Toc119321949"/>
      <w:bookmarkStart w:id="168" w:name="_Toc227587826"/>
      <w:r>
        <w:rPr>
          <w:rFonts w:eastAsia="Arial"/>
          <w:lang w:val="en-GB"/>
        </w:rPr>
        <w:t>The Consultant’s breach of contract</w:t>
      </w:r>
      <w:bookmarkEnd w:id="167"/>
      <w:bookmarkEnd w:id="168"/>
    </w:p>
    <w:p w14:paraId="749CE154" w14:textId="77777777" w:rsidR="007D415F" w:rsidRPr="00253801" w:rsidRDefault="00253801" w:rsidP="007D415F">
      <w:pPr>
        <w:rPr>
          <w:rFonts w:cstheme="minorHAnsi"/>
          <w:lang w:val="en-GB"/>
        </w:rPr>
      </w:pPr>
      <w:r>
        <w:rPr>
          <w:rFonts w:ascii="Calibri" w:eastAsia="Calibri" w:hAnsi="Calibri" w:cs="Calibri"/>
          <w:lang w:val="en-GB"/>
        </w:rPr>
        <w:t>A breach of contract on the part of the Consultant shall be deemed to exist if the assignment is not in accordance with the functions, requirements and deadlines agreed upon. A breach of contract shall also be deemed to exist if the Consultant fails to fulfil other obligations under the Agreement.</w:t>
      </w:r>
    </w:p>
    <w:p w14:paraId="417D53F1" w14:textId="77777777" w:rsidR="007D415F" w:rsidRPr="00253801" w:rsidRDefault="007D415F" w:rsidP="007D415F">
      <w:pPr>
        <w:rPr>
          <w:rFonts w:cstheme="minorHAnsi"/>
          <w:lang w:val="en-GB"/>
        </w:rPr>
      </w:pPr>
    </w:p>
    <w:p w14:paraId="000A2B48" w14:textId="77777777" w:rsidR="007D415F" w:rsidRPr="00253801" w:rsidRDefault="00253801" w:rsidP="007D415F">
      <w:pPr>
        <w:rPr>
          <w:rFonts w:cstheme="minorHAnsi"/>
          <w:lang w:val="en-GB"/>
        </w:rPr>
      </w:pPr>
      <w:r>
        <w:rPr>
          <w:rFonts w:ascii="Calibri" w:eastAsia="Calibri" w:hAnsi="Calibri" w:cs="Calibri"/>
          <w:lang w:val="en-GB"/>
        </w:rPr>
        <w:t>Nevertheless, breach of contract shall not be deemed to exist if the situation is due to circumstances for which the Customer is responsible or force majeure.</w:t>
      </w:r>
    </w:p>
    <w:p w14:paraId="212B1DC2" w14:textId="77777777" w:rsidR="00D13443" w:rsidRPr="00253801" w:rsidRDefault="00D13443" w:rsidP="007D415F">
      <w:pPr>
        <w:rPr>
          <w:rFonts w:cstheme="minorHAnsi"/>
          <w:lang w:val="en-GB"/>
        </w:rPr>
      </w:pPr>
    </w:p>
    <w:p w14:paraId="0E216297" w14:textId="77777777" w:rsidR="007D415F" w:rsidRPr="00253801" w:rsidRDefault="00253801" w:rsidP="007D415F">
      <w:pPr>
        <w:rPr>
          <w:rFonts w:cstheme="minorHAnsi"/>
          <w:lang w:val="en-GB"/>
        </w:rPr>
      </w:pPr>
      <w:r>
        <w:rPr>
          <w:rFonts w:ascii="Calibri" w:eastAsia="Calibri" w:hAnsi="Calibri" w:cs="Calibri"/>
          <w:lang w:val="en-GB"/>
        </w:rPr>
        <w:t>The Customer shall lodge any complaints without undue delay after the breach of contract has been or should have been discovered.</w:t>
      </w:r>
    </w:p>
    <w:p w14:paraId="31CFE411" w14:textId="77777777" w:rsidR="007D415F" w:rsidRPr="00253801" w:rsidRDefault="007D415F" w:rsidP="007D415F">
      <w:pPr>
        <w:rPr>
          <w:rFonts w:cstheme="minorHAnsi"/>
          <w:lang w:val="en-GB"/>
        </w:rPr>
      </w:pPr>
    </w:p>
    <w:p w14:paraId="0F6D3646" w14:textId="77777777" w:rsidR="007D415F" w:rsidRPr="000F26BD" w:rsidRDefault="00253801" w:rsidP="007D415F">
      <w:pPr>
        <w:pStyle w:val="Overskrift3"/>
      </w:pPr>
      <w:bookmarkStart w:id="169" w:name="_Toc119321950"/>
      <w:bookmarkStart w:id="170" w:name="_Toc227587827"/>
      <w:r>
        <w:rPr>
          <w:rFonts w:eastAsia="Arial"/>
          <w:lang w:val="en-GB"/>
        </w:rPr>
        <w:t>The Customer’s breach of contract</w:t>
      </w:r>
      <w:bookmarkEnd w:id="169"/>
      <w:bookmarkEnd w:id="170"/>
    </w:p>
    <w:p w14:paraId="6BC7C397" w14:textId="77777777" w:rsidR="007D415F" w:rsidRPr="00253801" w:rsidRDefault="00253801" w:rsidP="007D415F">
      <w:pPr>
        <w:rPr>
          <w:rFonts w:cstheme="minorHAnsi"/>
          <w:lang w:val="en-GB"/>
        </w:rPr>
      </w:pPr>
      <w:r>
        <w:rPr>
          <w:rFonts w:ascii="Calibri" w:eastAsia="Calibri" w:hAnsi="Calibri" w:cs="Calibri"/>
          <w:lang w:val="en-GB"/>
        </w:rPr>
        <w:t>Breach of contract on the part of the Customer shall be deemed to exist if the Customer fails to fulfil its obligations under this Agreement.</w:t>
      </w:r>
    </w:p>
    <w:p w14:paraId="69A75F7B" w14:textId="77777777" w:rsidR="007D415F" w:rsidRPr="00253801" w:rsidRDefault="007D415F" w:rsidP="007D415F">
      <w:pPr>
        <w:rPr>
          <w:rFonts w:cstheme="minorHAnsi"/>
          <w:lang w:val="en-GB"/>
        </w:rPr>
      </w:pPr>
    </w:p>
    <w:p w14:paraId="5506D39D" w14:textId="77777777" w:rsidR="007D415F" w:rsidRPr="00253801" w:rsidRDefault="00253801" w:rsidP="007D415F">
      <w:pPr>
        <w:rPr>
          <w:rFonts w:cstheme="minorHAnsi"/>
          <w:lang w:val="en-GB"/>
        </w:rPr>
      </w:pPr>
      <w:r>
        <w:rPr>
          <w:rFonts w:ascii="Calibri" w:eastAsia="Calibri" w:hAnsi="Calibri" w:cs="Calibri"/>
          <w:lang w:val="en-GB"/>
        </w:rPr>
        <w:lastRenderedPageBreak/>
        <w:t>Nevertheless, breach of contract shall not be deemed to exist if the situation is due to circumstances for which the Consultant is responsible or force majeure.</w:t>
      </w:r>
    </w:p>
    <w:p w14:paraId="01F11763" w14:textId="77777777" w:rsidR="007D415F" w:rsidRPr="00253801" w:rsidRDefault="007D415F" w:rsidP="007D415F">
      <w:pPr>
        <w:rPr>
          <w:rFonts w:cstheme="minorHAnsi"/>
          <w:lang w:val="en-GB"/>
        </w:rPr>
      </w:pPr>
    </w:p>
    <w:p w14:paraId="191AF347" w14:textId="77777777" w:rsidR="007D415F" w:rsidRPr="00253801" w:rsidRDefault="00253801" w:rsidP="007D415F">
      <w:pPr>
        <w:rPr>
          <w:rFonts w:cstheme="minorHAnsi"/>
          <w:lang w:val="en-GB"/>
        </w:rPr>
      </w:pPr>
      <w:r>
        <w:rPr>
          <w:rFonts w:ascii="Calibri" w:eastAsia="Calibri" w:hAnsi="Calibri" w:cs="Calibri"/>
          <w:lang w:val="en-GB"/>
        </w:rPr>
        <w:t>The Consultant shall lodge any complaints without undue delay after the breach of contract has been or should have been discovered.</w:t>
      </w:r>
    </w:p>
    <w:p w14:paraId="39F3BB1E" w14:textId="77777777" w:rsidR="007D415F" w:rsidRPr="00253801" w:rsidRDefault="007D415F" w:rsidP="007D415F">
      <w:pPr>
        <w:rPr>
          <w:rFonts w:cstheme="minorHAnsi"/>
          <w:lang w:val="en-GB"/>
        </w:rPr>
      </w:pPr>
    </w:p>
    <w:p w14:paraId="565E53F3" w14:textId="77777777" w:rsidR="007D415F" w:rsidRPr="000F26BD" w:rsidRDefault="00253801" w:rsidP="007D415F">
      <w:pPr>
        <w:pStyle w:val="Overskrift2"/>
      </w:pPr>
      <w:bookmarkStart w:id="171" w:name="_Toc201637324"/>
      <w:bookmarkStart w:id="172" w:name="_Toc422860194"/>
      <w:bookmarkStart w:id="173" w:name="_Toc423087584"/>
      <w:bookmarkStart w:id="174" w:name="_Toc119321951"/>
      <w:bookmarkStart w:id="175" w:name="_Toc227587828"/>
      <w:r>
        <w:rPr>
          <w:rFonts w:eastAsia="Arial"/>
          <w:lang w:val="en-GB"/>
        </w:rPr>
        <w:t>Notification requirement</w:t>
      </w:r>
      <w:bookmarkEnd w:id="171"/>
      <w:bookmarkEnd w:id="172"/>
      <w:bookmarkEnd w:id="173"/>
      <w:bookmarkEnd w:id="174"/>
      <w:bookmarkEnd w:id="175"/>
    </w:p>
    <w:p w14:paraId="7BC77A40" w14:textId="77777777" w:rsidR="007D415F" w:rsidRPr="00253801" w:rsidRDefault="00253801" w:rsidP="007D415F">
      <w:pPr>
        <w:rPr>
          <w:rFonts w:cstheme="minorHAnsi"/>
          <w:lang w:val="en-GB"/>
        </w:rPr>
      </w:pPr>
      <w:r>
        <w:rPr>
          <w:rFonts w:ascii="Calibri" w:eastAsia="Calibri" w:hAnsi="Calibri" w:cs="Calibri"/>
          <w:lang w:val="en-GB"/>
        </w:rPr>
        <w:t xml:space="preserve">In the event that one of the Parties is unable to fulfil its obligations as agreed, including meeting deadlines, the Party shall notify the other Party in writing as soon as possible. </w:t>
      </w:r>
    </w:p>
    <w:p w14:paraId="2EA9D573" w14:textId="77777777" w:rsidR="007D415F" w:rsidRPr="00253801" w:rsidRDefault="007D415F" w:rsidP="007D415F">
      <w:pPr>
        <w:rPr>
          <w:rFonts w:cstheme="minorHAnsi"/>
          <w:lang w:val="en-GB"/>
        </w:rPr>
      </w:pPr>
    </w:p>
    <w:p w14:paraId="446E5B58" w14:textId="77777777" w:rsidR="007D415F" w:rsidRPr="00253801" w:rsidRDefault="00253801" w:rsidP="007D415F">
      <w:pPr>
        <w:rPr>
          <w:rFonts w:cstheme="minorHAnsi"/>
          <w:lang w:val="en-GB"/>
        </w:rPr>
      </w:pPr>
      <w:r>
        <w:rPr>
          <w:rFonts w:ascii="Calibri" w:eastAsia="Calibri" w:hAnsi="Calibri" w:cs="Calibri"/>
          <w:lang w:val="en-GB"/>
        </w:rPr>
        <w:t xml:space="preserve">The notification shall specify the cause of the issue and, to the extent possible, specify when the Project can be delivered. The same shall apply if further delays must be expected after the initial notice has been issued. </w:t>
      </w:r>
    </w:p>
    <w:p w14:paraId="58B30C25" w14:textId="77777777" w:rsidR="007D415F" w:rsidRPr="00253801" w:rsidRDefault="007D415F" w:rsidP="007D415F">
      <w:pPr>
        <w:rPr>
          <w:rFonts w:cstheme="minorHAnsi"/>
          <w:lang w:val="en-GB"/>
        </w:rPr>
      </w:pPr>
    </w:p>
    <w:p w14:paraId="67E5C4BA" w14:textId="77777777" w:rsidR="007D415F" w:rsidRPr="00253801" w:rsidRDefault="00253801" w:rsidP="007D415F">
      <w:pPr>
        <w:rPr>
          <w:rFonts w:cstheme="minorHAnsi"/>
          <w:lang w:val="en-GB"/>
        </w:rPr>
      </w:pPr>
      <w:r>
        <w:rPr>
          <w:rFonts w:ascii="Calibri" w:eastAsia="Calibri" w:hAnsi="Calibri" w:cs="Calibri"/>
          <w:lang w:val="en-GB"/>
        </w:rPr>
        <w:t xml:space="preserve">The Consultant shall immediately notify the Customer in writing if the estimated number of hours for the performance of the assignment is exceeded. The Consultant’s notification shall specify the cause of the delay, as well as the estimated time required for outstanding work. Any price reduction arising from exceeding the estimate shall be specified in Appendix 5. </w:t>
      </w:r>
    </w:p>
    <w:p w14:paraId="74B8F2E0" w14:textId="77777777" w:rsidR="007D415F" w:rsidRPr="00253801" w:rsidRDefault="007D415F" w:rsidP="007D415F">
      <w:pPr>
        <w:rPr>
          <w:rFonts w:cstheme="minorHAnsi"/>
          <w:lang w:val="en-GB"/>
        </w:rPr>
      </w:pPr>
    </w:p>
    <w:p w14:paraId="764A7D5F" w14:textId="77777777" w:rsidR="007D415F" w:rsidRPr="000F26BD" w:rsidRDefault="00253801" w:rsidP="007D415F">
      <w:pPr>
        <w:pStyle w:val="Overskrift2"/>
      </w:pPr>
      <w:bookmarkStart w:id="176" w:name="_Toc119321952"/>
      <w:bookmarkStart w:id="177" w:name="_Toc227587829"/>
      <w:r>
        <w:rPr>
          <w:rFonts w:eastAsia="Arial"/>
          <w:lang w:val="en-GB"/>
        </w:rPr>
        <w:t>Extended deadline</w:t>
      </w:r>
      <w:bookmarkEnd w:id="176"/>
      <w:bookmarkEnd w:id="177"/>
    </w:p>
    <w:p w14:paraId="22B8AB69" w14:textId="77777777" w:rsidR="007D415F" w:rsidRPr="00253801" w:rsidRDefault="00253801" w:rsidP="007D415F">
      <w:pPr>
        <w:rPr>
          <w:rFonts w:cstheme="minorHAnsi"/>
          <w:lang w:val="en-GB"/>
        </w:rPr>
      </w:pPr>
      <w:r>
        <w:rPr>
          <w:rFonts w:ascii="Calibri" w:eastAsia="Calibri" w:hAnsi="Calibri" w:cs="Calibri"/>
          <w:lang w:val="en-GB"/>
        </w:rPr>
        <w:t xml:space="preserve">The Consultant may request an extended deadline, which must be approved by the Customer in writing to be applicable. The Customer may impose requirements in connection with the granting of an extended deadline. </w:t>
      </w:r>
    </w:p>
    <w:p w14:paraId="2194A567" w14:textId="77777777" w:rsidR="007D415F" w:rsidRPr="00253801" w:rsidRDefault="007D415F" w:rsidP="007D415F">
      <w:pPr>
        <w:rPr>
          <w:rFonts w:cstheme="minorHAnsi"/>
          <w:lang w:val="en-GB"/>
        </w:rPr>
      </w:pPr>
    </w:p>
    <w:p w14:paraId="5E9A141E" w14:textId="77777777" w:rsidR="007D415F" w:rsidRPr="00253801" w:rsidRDefault="00253801" w:rsidP="007D415F">
      <w:pPr>
        <w:rPr>
          <w:rFonts w:cstheme="minorHAnsi"/>
          <w:lang w:val="en-GB"/>
        </w:rPr>
      </w:pPr>
      <w:r>
        <w:rPr>
          <w:rFonts w:ascii="Calibri" w:eastAsia="Calibri" w:hAnsi="Calibri" w:cs="Calibri"/>
          <w:lang w:val="en-GB"/>
        </w:rPr>
        <w:t>During the period in which the extended deadline is running, the Customer may not invoke any daily penalties, compensation or other remedies for breach of contract.</w:t>
      </w:r>
    </w:p>
    <w:p w14:paraId="5802A979" w14:textId="77777777" w:rsidR="007D415F" w:rsidRPr="00253801" w:rsidRDefault="007D415F" w:rsidP="007D415F">
      <w:pPr>
        <w:rPr>
          <w:rFonts w:cstheme="minorHAnsi"/>
          <w:lang w:val="en-GB"/>
        </w:rPr>
      </w:pPr>
    </w:p>
    <w:p w14:paraId="792C7A58" w14:textId="77777777" w:rsidR="007D415F" w:rsidRPr="00253801" w:rsidRDefault="00253801" w:rsidP="007D415F">
      <w:pPr>
        <w:rPr>
          <w:rFonts w:cstheme="minorHAnsi"/>
          <w:lang w:val="en-GB"/>
        </w:rPr>
      </w:pPr>
      <w:r>
        <w:rPr>
          <w:rFonts w:ascii="Calibri" w:eastAsia="Calibri" w:hAnsi="Calibri" w:cs="Calibri"/>
          <w:lang w:val="en-GB"/>
        </w:rPr>
        <w:t>The extended deadline shall not affect the Customer’s right to daily penalties or compensation accrued before the extended deadline was granted.</w:t>
      </w:r>
    </w:p>
    <w:p w14:paraId="3A5E77AF" w14:textId="77777777" w:rsidR="007D415F" w:rsidRPr="00253801" w:rsidRDefault="007D415F" w:rsidP="007D415F">
      <w:pPr>
        <w:rPr>
          <w:rFonts w:cstheme="minorHAnsi"/>
          <w:lang w:val="en-GB"/>
        </w:rPr>
      </w:pPr>
    </w:p>
    <w:p w14:paraId="552235D6" w14:textId="77777777" w:rsidR="007D415F" w:rsidRPr="00253801" w:rsidRDefault="00253801" w:rsidP="007D415F">
      <w:pPr>
        <w:pStyle w:val="Overskrift2"/>
        <w:rPr>
          <w:lang w:val="en-GB"/>
        </w:rPr>
      </w:pPr>
      <w:bookmarkStart w:id="178" w:name="_Toc119321953"/>
      <w:bookmarkStart w:id="179" w:name="_Toc227587830"/>
      <w:r>
        <w:rPr>
          <w:rFonts w:eastAsia="Arial"/>
          <w:lang w:val="en-GB"/>
        </w:rPr>
        <w:t>Remedial action in respect of breach of contract</w:t>
      </w:r>
      <w:bookmarkEnd w:id="178"/>
      <w:bookmarkEnd w:id="179"/>
    </w:p>
    <w:p w14:paraId="1C78349A" w14:textId="77777777" w:rsidR="007D415F" w:rsidRPr="00253801" w:rsidRDefault="00253801" w:rsidP="00994577">
      <w:pPr>
        <w:pStyle w:val="Overskrift3"/>
        <w:numPr>
          <w:ilvl w:val="2"/>
          <w:numId w:val="49"/>
        </w:numPr>
        <w:rPr>
          <w:lang w:val="en-GB"/>
        </w:rPr>
      </w:pPr>
      <w:bookmarkStart w:id="180" w:name="_Toc59012519"/>
      <w:bookmarkStart w:id="181" w:name="_Toc90454439"/>
      <w:bookmarkStart w:id="182" w:name="_Toc119321954"/>
      <w:bookmarkStart w:id="183" w:name="_Toc227587831"/>
      <w:r>
        <w:rPr>
          <w:rFonts w:eastAsia="Arial"/>
          <w:lang w:val="en-GB"/>
        </w:rPr>
        <w:t>The Consultant’s remedial action in the event of breach of contract</w:t>
      </w:r>
      <w:bookmarkEnd w:id="180"/>
      <w:bookmarkEnd w:id="181"/>
      <w:bookmarkEnd w:id="182"/>
      <w:bookmarkEnd w:id="183"/>
    </w:p>
    <w:p w14:paraId="4A86B3F6" w14:textId="77777777" w:rsidR="007D415F" w:rsidRPr="00253801" w:rsidRDefault="00253801" w:rsidP="007D415F">
      <w:pPr>
        <w:rPr>
          <w:rFonts w:cstheme="minorHAnsi"/>
          <w:lang w:val="en-GB"/>
        </w:rPr>
      </w:pPr>
      <w:r>
        <w:rPr>
          <w:rFonts w:ascii="Calibri" w:eastAsia="Calibri" w:hAnsi="Calibri" w:cs="Calibri"/>
          <w:lang w:val="en-GB"/>
        </w:rPr>
        <w:t>The Consultant shall commence and complete the work to remedy the Consultant’s breach of contract without undue delay. Remedial action may, for example, take place through repair, redelivery or additional deliveries at no additional cost to the Customer.</w:t>
      </w:r>
    </w:p>
    <w:p w14:paraId="2CB2D12A" w14:textId="77777777" w:rsidR="00994577" w:rsidRPr="00253801" w:rsidRDefault="00994577" w:rsidP="007D415F">
      <w:pPr>
        <w:rPr>
          <w:rFonts w:cstheme="minorHAnsi"/>
          <w:lang w:val="en-GB"/>
        </w:rPr>
      </w:pPr>
    </w:p>
    <w:p w14:paraId="630F0834" w14:textId="77777777" w:rsidR="007D415F" w:rsidRPr="00253801" w:rsidRDefault="00253801" w:rsidP="00994577">
      <w:pPr>
        <w:pStyle w:val="Overskrift3"/>
        <w:numPr>
          <w:ilvl w:val="2"/>
          <w:numId w:val="49"/>
        </w:numPr>
        <w:rPr>
          <w:lang w:val="en-GB"/>
        </w:rPr>
      </w:pPr>
      <w:bookmarkStart w:id="184" w:name="_Toc59012520"/>
      <w:bookmarkStart w:id="185" w:name="_Toc90454440"/>
      <w:bookmarkStart w:id="186" w:name="_Toc119321955"/>
      <w:bookmarkStart w:id="187" w:name="_Toc227587832"/>
      <w:r>
        <w:rPr>
          <w:rFonts w:eastAsia="Arial"/>
          <w:lang w:val="en-GB"/>
        </w:rPr>
        <w:t>The Customer’s remedial action in the event of breach of contract</w:t>
      </w:r>
      <w:bookmarkEnd w:id="184"/>
      <w:bookmarkEnd w:id="185"/>
      <w:bookmarkEnd w:id="186"/>
      <w:bookmarkEnd w:id="187"/>
    </w:p>
    <w:p w14:paraId="52BAABD3" w14:textId="77777777" w:rsidR="007D415F" w:rsidRPr="00253801" w:rsidRDefault="00253801" w:rsidP="007D415F">
      <w:pPr>
        <w:rPr>
          <w:rFonts w:cstheme="minorHAnsi"/>
          <w:lang w:val="en-GB"/>
        </w:rPr>
      </w:pPr>
      <w:r>
        <w:rPr>
          <w:rFonts w:ascii="Calibri" w:eastAsia="Calibri" w:hAnsi="Calibri" w:cs="Calibri"/>
          <w:lang w:val="en-GB"/>
        </w:rPr>
        <w:t xml:space="preserve">The Customer shall commence and complete the work to remedy the Customer’s breach of contract without undue delay. </w:t>
      </w:r>
    </w:p>
    <w:p w14:paraId="5E5E9DEF" w14:textId="77777777" w:rsidR="007D415F" w:rsidRPr="00253801" w:rsidRDefault="007D415F" w:rsidP="007D415F">
      <w:pPr>
        <w:rPr>
          <w:rFonts w:cstheme="minorHAnsi"/>
          <w:lang w:val="en-GB"/>
        </w:rPr>
      </w:pPr>
    </w:p>
    <w:p w14:paraId="6EDDC352" w14:textId="77777777" w:rsidR="007D415F" w:rsidRPr="00253801" w:rsidRDefault="00253801" w:rsidP="007D415F">
      <w:pPr>
        <w:rPr>
          <w:rFonts w:cstheme="minorHAnsi"/>
          <w:lang w:val="en-GB"/>
        </w:rPr>
      </w:pPr>
      <w:r>
        <w:rPr>
          <w:rFonts w:ascii="Calibri" w:eastAsia="Calibri" w:hAnsi="Calibri" w:cs="Calibri"/>
          <w:lang w:val="en-GB"/>
        </w:rPr>
        <w:lastRenderedPageBreak/>
        <w:t xml:space="preserve">The Customer shall be responsible for remedying any breach of contract in such a way that any matters for which the Customer is responsible under this Agreement are in accordance with what has been agreed. </w:t>
      </w:r>
    </w:p>
    <w:p w14:paraId="4C9B1766" w14:textId="77777777" w:rsidR="007D415F" w:rsidRPr="00253801" w:rsidRDefault="007D415F" w:rsidP="007D415F">
      <w:pPr>
        <w:rPr>
          <w:rFonts w:cstheme="minorHAnsi"/>
          <w:lang w:val="en-GB"/>
        </w:rPr>
      </w:pPr>
    </w:p>
    <w:p w14:paraId="74DD9292" w14:textId="77777777" w:rsidR="007D415F" w:rsidRPr="00253801" w:rsidRDefault="00253801" w:rsidP="007D415F">
      <w:pPr>
        <w:pStyle w:val="Overskrift2"/>
        <w:rPr>
          <w:lang w:val="en-GB"/>
        </w:rPr>
      </w:pPr>
      <w:bookmarkStart w:id="188" w:name="_Toc201637325"/>
      <w:bookmarkStart w:id="189" w:name="_Toc422860195"/>
      <w:bookmarkStart w:id="190" w:name="_Toc423087585"/>
      <w:bookmarkStart w:id="191" w:name="_Toc119321956"/>
      <w:bookmarkStart w:id="192" w:name="_Toc227587833"/>
      <w:r>
        <w:rPr>
          <w:rFonts w:eastAsia="Arial"/>
          <w:lang w:val="en-GB"/>
        </w:rPr>
        <w:t>Sanctions in the event of breach of contract</w:t>
      </w:r>
      <w:bookmarkEnd w:id="188"/>
      <w:bookmarkEnd w:id="189"/>
      <w:bookmarkEnd w:id="190"/>
      <w:bookmarkEnd w:id="191"/>
      <w:bookmarkEnd w:id="192"/>
    </w:p>
    <w:p w14:paraId="734CE82B" w14:textId="77777777" w:rsidR="007D415F" w:rsidRPr="000F26BD" w:rsidRDefault="00253801" w:rsidP="007D415F">
      <w:pPr>
        <w:pStyle w:val="Overskrift3"/>
      </w:pPr>
      <w:bookmarkStart w:id="193" w:name="_Toc27203126"/>
      <w:bookmarkStart w:id="194" w:name="_Toc27204308"/>
      <w:bookmarkStart w:id="195" w:name="_Toc27204466"/>
      <w:bookmarkStart w:id="196" w:name="_Toc114459923"/>
      <w:bookmarkStart w:id="197" w:name="_Toc120952927"/>
      <w:bookmarkStart w:id="198" w:name="_Toc136061403"/>
      <w:bookmarkStart w:id="199" w:name="_Toc136153120"/>
      <w:bookmarkStart w:id="200" w:name="_Toc136170791"/>
      <w:bookmarkStart w:id="201" w:name="_Toc139680168"/>
      <w:bookmarkStart w:id="202" w:name="_Toc146424392"/>
      <w:bookmarkStart w:id="203" w:name="_Toc150576502"/>
      <w:bookmarkStart w:id="204" w:name="_Toc213426373"/>
      <w:bookmarkStart w:id="205" w:name="_Toc422860197"/>
      <w:bookmarkStart w:id="206" w:name="_Toc423087587"/>
      <w:bookmarkStart w:id="207" w:name="_Toc119321957"/>
      <w:bookmarkStart w:id="208" w:name="_Toc227587834"/>
      <w:bookmarkStart w:id="209" w:name="_Toc136061400"/>
      <w:bookmarkStart w:id="210" w:name="_Toc136153116"/>
      <w:bookmarkStart w:id="211" w:name="_Toc136170787"/>
      <w:bookmarkStart w:id="212" w:name="_Toc139680165"/>
      <w:bookmarkStart w:id="213" w:name="_Toc146424390"/>
      <w:bookmarkStart w:id="214" w:name="_Toc150576500"/>
      <w:bookmarkStart w:id="215" w:name="_Toc213426371"/>
      <w:bookmarkStart w:id="216" w:name="_Toc422860196"/>
      <w:bookmarkStart w:id="217" w:name="_Toc423087586"/>
      <w:bookmarkStart w:id="218" w:name="_Toc201637331"/>
      <w:r>
        <w:rPr>
          <w:rFonts w:eastAsia="Arial"/>
          <w:lang w:val="en-GB"/>
        </w:rPr>
        <w:t>Price reductions</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6873A0A5" w14:textId="77777777" w:rsidR="007D415F" w:rsidRPr="00253801" w:rsidRDefault="00253801" w:rsidP="007D415F">
      <w:pPr>
        <w:rPr>
          <w:rFonts w:cstheme="minorHAnsi"/>
          <w:lang w:val="en-GB"/>
        </w:rPr>
      </w:pPr>
      <w:r>
        <w:rPr>
          <w:rFonts w:ascii="Calibri" w:eastAsia="Calibri" w:hAnsi="Calibri" w:cs="Calibri"/>
          <w:lang w:val="en-GB"/>
        </w:rPr>
        <w:t>The Customer shall be entitled to request a proportionate reduction in price if, despite repeated attempts, the Consultant is unable to remedy a breach.</w:t>
      </w:r>
    </w:p>
    <w:p w14:paraId="36E6D0DA" w14:textId="77777777" w:rsidR="007D415F" w:rsidRPr="00253801" w:rsidRDefault="007D415F" w:rsidP="007D415F">
      <w:pPr>
        <w:rPr>
          <w:rFonts w:cstheme="minorHAnsi"/>
          <w:lang w:val="en-GB"/>
        </w:rPr>
      </w:pPr>
    </w:p>
    <w:p w14:paraId="4FE71F26" w14:textId="77777777" w:rsidR="007D415F" w:rsidRPr="000F26BD" w:rsidRDefault="00253801" w:rsidP="007D415F">
      <w:pPr>
        <w:pStyle w:val="Overskrift3"/>
      </w:pPr>
      <w:bookmarkStart w:id="219" w:name="_Toc119321958"/>
      <w:bookmarkStart w:id="220" w:name="_Toc227587835"/>
      <w:r>
        <w:rPr>
          <w:rFonts w:eastAsia="Arial"/>
          <w:lang w:val="en-GB"/>
        </w:rPr>
        <w:t>Right to withhold</w:t>
      </w:r>
      <w:bookmarkEnd w:id="219"/>
      <w:bookmarkEnd w:id="220"/>
    </w:p>
    <w:p w14:paraId="70A2DA7B" w14:textId="77777777" w:rsidR="007D415F" w:rsidRPr="00253801" w:rsidRDefault="00253801" w:rsidP="007D415F">
      <w:pPr>
        <w:pStyle w:val="Overskrift3"/>
        <w:numPr>
          <w:ilvl w:val="3"/>
          <w:numId w:val="1"/>
        </w:numPr>
        <w:rPr>
          <w:lang w:val="en-GB"/>
        </w:rPr>
      </w:pPr>
      <w:r>
        <w:rPr>
          <w:rFonts w:eastAsia="Arial"/>
          <w:lang w:val="en-GB"/>
        </w:rPr>
        <w:t xml:space="preserve"> </w:t>
      </w:r>
      <w:bookmarkStart w:id="221" w:name="_Toc119321959"/>
      <w:bookmarkStart w:id="222" w:name="_Toc227587836"/>
      <w:bookmarkEnd w:id="209"/>
      <w:bookmarkEnd w:id="210"/>
      <w:bookmarkEnd w:id="211"/>
      <w:bookmarkEnd w:id="212"/>
      <w:bookmarkEnd w:id="213"/>
      <w:bookmarkEnd w:id="214"/>
      <w:bookmarkEnd w:id="215"/>
      <w:bookmarkEnd w:id="216"/>
      <w:bookmarkEnd w:id="217"/>
      <w:r>
        <w:rPr>
          <w:rFonts w:eastAsia="Arial"/>
          <w:lang w:val="en-GB"/>
        </w:rPr>
        <w:t>The Customer’s right to withhold payment</w:t>
      </w:r>
      <w:bookmarkEnd w:id="221"/>
      <w:bookmarkEnd w:id="222"/>
    </w:p>
    <w:p w14:paraId="32A48D2E" w14:textId="77777777" w:rsidR="007D415F" w:rsidRPr="00253801" w:rsidRDefault="00253801" w:rsidP="007D415F">
      <w:pPr>
        <w:rPr>
          <w:rFonts w:cstheme="minorHAnsi"/>
          <w:lang w:val="en-GB"/>
        </w:rPr>
      </w:pPr>
      <w:r>
        <w:rPr>
          <w:rFonts w:ascii="Calibri" w:eastAsia="Calibri" w:hAnsi="Calibri" w:cs="Calibri"/>
          <w:lang w:val="en-GB"/>
        </w:rPr>
        <w:t xml:space="preserve">In the event of breach of contract on the part of the Consultant, the Customer may withhold payment, but not obviously more than what is necessary to secure the Customer’s claims resulting from the breach of contract. </w:t>
      </w:r>
    </w:p>
    <w:p w14:paraId="6DC8F826" w14:textId="77777777" w:rsidR="007D415F" w:rsidRPr="00253801" w:rsidRDefault="007D415F" w:rsidP="007D415F">
      <w:pPr>
        <w:rPr>
          <w:rFonts w:cstheme="minorHAnsi"/>
          <w:lang w:val="en-GB"/>
        </w:rPr>
      </w:pPr>
    </w:p>
    <w:p w14:paraId="51E4ACDC" w14:textId="77777777" w:rsidR="007D415F" w:rsidRPr="00253801" w:rsidRDefault="00253801" w:rsidP="007D415F">
      <w:pPr>
        <w:pStyle w:val="Overskrift3"/>
        <w:numPr>
          <w:ilvl w:val="3"/>
          <w:numId w:val="1"/>
        </w:numPr>
        <w:rPr>
          <w:lang w:val="en-GB"/>
        </w:rPr>
      </w:pPr>
      <w:bookmarkStart w:id="223" w:name="_Toc119321960"/>
      <w:bookmarkStart w:id="224" w:name="_Toc227587837"/>
      <w:r>
        <w:rPr>
          <w:rFonts w:eastAsia="Arial"/>
          <w:lang w:val="en-GB"/>
        </w:rPr>
        <w:t>Limitation of the Consultant’s right to withhold</w:t>
      </w:r>
      <w:bookmarkEnd w:id="223"/>
      <w:bookmarkEnd w:id="224"/>
    </w:p>
    <w:p w14:paraId="4CC852DB" w14:textId="77777777" w:rsidR="007D415F" w:rsidRPr="00253801" w:rsidRDefault="00253801" w:rsidP="007D415F">
      <w:pPr>
        <w:rPr>
          <w:rFonts w:cstheme="minorHAnsi"/>
          <w:lang w:val="en-GB"/>
        </w:rPr>
      </w:pPr>
      <w:r>
        <w:rPr>
          <w:rFonts w:ascii="Calibri" w:eastAsia="Calibri" w:hAnsi="Calibri" w:cs="Calibri"/>
          <w:lang w:val="en-GB"/>
        </w:rPr>
        <w:t xml:space="preserve">The Consultant cannot withhold services as a result of breach on the part of the Customer, unless such breach is material in nature. </w:t>
      </w:r>
    </w:p>
    <w:p w14:paraId="3C1F7AB8" w14:textId="77777777" w:rsidR="007D415F" w:rsidRPr="00253801" w:rsidRDefault="007D415F" w:rsidP="007D415F">
      <w:pPr>
        <w:rPr>
          <w:rFonts w:cstheme="minorHAnsi"/>
          <w:lang w:val="en-GB"/>
        </w:rPr>
      </w:pPr>
    </w:p>
    <w:p w14:paraId="1EB3B28C" w14:textId="77777777" w:rsidR="007D415F" w:rsidRPr="000F26BD" w:rsidRDefault="00253801" w:rsidP="007D415F">
      <w:pPr>
        <w:pStyle w:val="Overskrift3"/>
      </w:pPr>
      <w:bookmarkStart w:id="225" w:name="_Toc119321961"/>
      <w:bookmarkStart w:id="226" w:name="_Toc227587838"/>
      <w:r>
        <w:rPr>
          <w:rFonts w:eastAsia="Arial"/>
          <w:lang w:val="en-GB"/>
        </w:rPr>
        <w:t>Daily penalties</w:t>
      </w:r>
      <w:bookmarkEnd w:id="225"/>
      <w:bookmarkEnd w:id="226"/>
    </w:p>
    <w:p w14:paraId="6ED56632" w14:textId="77777777" w:rsidR="007D415F" w:rsidRPr="000F26BD" w:rsidRDefault="00253801" w:rsidP="007D415F">
      <w:pPr>
        <w:pStyle w:val="Overskrift3"/>
        <w:numPr>
          <w:ilvl w:val="3"/>
          <w:numId w:val="1"/>
        </w:numPr>
      </w:pPr>
      <w:bookmarkStart w:id="227" w:name="_Toc119321962"/>
      <w:bookmarkStart w:id="228" w:name="_Toc227587839"/>
      <w:r>
        <w:rPr>
          <w:rFonts w:eastAsia="Arial"/>
          <w:lang w:val="en-GB"/>
        </w:rPr>
        <w:t>Basis for daily penalties</w:t>
      </w:r>
      <w:bookmarkEnd w:id="227"/>
      <w:bookmarkEnd w:id="228"/>
    </w:p>
    <w:p w14:paraId="0BBE74FE" w14:textId="77777777" w:rsidR="007D415F" w:rsidRPr="00253801" w:rsidRDefault="00253801" w:rsidP="007D415F">
      <w:pPr>
        <w:rPr>
          <w:rFonts w:cstheme="minorHAnsi"/>
          <w:lang w:val="en-GB"/>
        </w:rPr>
      </w:pPr>
      <w:r>
        <w:rPr>
          <w:rFonts w:ascii="Calibri" w:eastAsia="Calibri" w:hAnsi="Calibri" w:cs="Calibri"/>
          <w:lang w:val="en-GB"/>
        </w:rPr>
        <w:t>A delay that gives grounds for daily penalties shall be deemed to exist if the agreed delivery deadline, or another deadline the Parties have agreed to link daily penalties to in Appendix 3, is not met and this is not due to force majeure or circumstances for which the Customer is responsible.</w:t>
      </w:r>
    </w:p>
    <w:p w14:paraId="249AEC3F" w14:textId="77777777" w:rsidR="007D415F" w:rsidRPr="00253801" w:rsidRDefault="007D415F" w:rsidP="007D415F">
      <w:pPr>
        <w:rPr>
          <w:rFonts w:cstheme="minorHAnsi"/>
          <w:lang w:val="en-GB"/>
        </w:rPr>
      </w:pPr>
    </w:p>
    <w:p w14:paraId="6665FAA9" w14:textId="77777777" w:rsidR="007D415F" w:rsidRPr="00253801" w:rsidRDefault="00253801" w:rsidP="007D415F">
      <w:pPr>
        <w:rPr>
          <w:rFonts w:cstheme="minorHAnsi"/>
          <w:color w:val="000000"/>
          <w:lang w:val="en-GB"/>
        </w:rPr>
      </w:pPr>
      <w:r>
        <w:rPr>
          <w:rFonts w:ascii="Calibri" w:eastAsia="Calibri" w:hAnsi="Calibri" w:cs="Calibri"/>
          <w:lang w:val="en-GB"/>
        </w:rPr>
        <w:t xml:space="preserve">If, prior to delivery, the Consultant is delayed in relation to milestones to which the Parties have linked daily penalties, the later deadlines shall be correspondingly shifted in accordance with the number of days for which daily penalties have been incurred. </w:t>
      </w:r>
      <w:r>
        <w:rPr>
          <w:rFonts w:ascii="Calibri" w:eastAsia="Calibri" w:hAnsi="Calibri" w:cs="Calibri"/>
          <w:color w:val="000000"/>
          <w:lang w:val="en-GB"/>
        </w:rPr>
        <w:t>If, by accelerating, the Consultant manages to achieve a later milestone at the originally agreed time, any previously incurred daily penalties shall lapse.</w:t>
      </w:r>
    </w:p>
    <w:p w14:paraId="714E1410" w14:textId="77777777" w:rsidR="007D415F" w:rsidRPr="00253801" w:rsidRDefault="007D415F" w:rsidP="007D415F">
      <w:pPr>
        <w:rPr>
          <w:rFonts w:cstheme="minorHAnsi"/>
          <w:color w:val="000000"/>
          <w:lang w:val="en-GB"/>
        </w:rPr>
      </w:pPr>
    </w:p>
    <w:p w14:paraId="5B648E84" w14:textId="77777777" w:rsidR="007D415F" w:rsidRPr="00253801" w:rsidRDefault="00253801" w:rsidP="007D415F">
      <w:pPr>
        <w:rPr>
          <w:rFonts w:cstheme="minorHAnsi"/>
          <w:color w:val="000000"/>
          <w:lang w:val="en-GB"/>
        </w:rPr>
      </w:pPr>
      <w:r>
        <w:rPr>
          <w:rFonts w:ascii="Calibri" w:eastAsia="Calibri" w:hAnsi="Calibri" w:cs="Calibri"/>
          <w:color w:val="000000"/>
          <w:lang w:val="en-GB"/>
        </w:rPr>
        <w:t>Daily penalties shall be incurred automatically for each day while the delay persists, subject to a maximum limitation of 100 (one hundred) days. Other terms relating to daily penalties may be agreed in Appendix 6.</w:t>
      </w:r>
    </w:p>
    <w:p w14:paraId="3BBC3C97" w14:textId="77777777" w:rsidR="007D415F" w:rsidRPr="00253801" w:rsidRDefault="007D415F" w:rsidP="007D415F">
      <w:pPr>
        <w:rPr>
          <w:rFonts w:cstheme="minorHAnsi"/>
          <w:lang w:val="en-GB"/>
        </w:rPr>
      </w:pPr>
    </w:p>
    <w:p w14:paraId="3F6D3024" w14:textId="77777777" w:rsidR="007D415F" w:rsidRPr="00253801" w:rsidRDefault="00253801" w:rsidP="007D415F">
      <w:pPr>
        <w:rPr>
          <w:rFonts w:cstheme="minorHAnsi"/>
          <w:lang w:val="en-GB"/>
        </w:rPr>
      </w:pPr>
      <w:r>
        <w:rPr>
          <w:rFonts w:ascii="Calibri" w:eastAsia="Calibri" w:hAnsi="Calibri" w:cs="Calibri"/>
          <w:lang w:val="en-GB"/>
        </w:rPr>
        <w:t>If only a part of the agreed assignment is delayed, the Consultant may request a reduction in the daily penalty that is proportionate to the Customer’s opportunity to utilise the parts of the assignment that have been delivered.</w:t>
      </w:r>
    </w:p>
    <w:p w14:paraId="5ADCB343" w14:textId="77777777" w:rsidR="00A046AC" w:rsidRPr="00253801" w:rsidRDefault="00A046AC" w:rsidP="007D415F">
      <w:pPr>
        <w:rPr>
          <w:rFonts w:cstheme="minorHAnsi"/>
          <w:lang w:val="en-GB"/>
        </w:rPr>
      </w:pPr>
    </w:p>
    <w:p w14:paraId="5FD5F78A" w14:textId="77777777" w:rsidR="007D415F" w:rsidRPr="000F26BD" w:rsidRDefault="00253801" w:rsidP="007D415F">
      <w:pPr>
        <w:pStyle w:val="Overskrift3"/>
        <w:numPr>
          <w:ilvl w:val="3"/>
          <w:numId w:val="1"/>
        </w:numPr>
      </w:pPr>
      <w:bookmarkStart w:id="229" w:name="_Toc119321963"/>
      <w:bookmarkStart w:id="230" w:name="_Toc227587840"/>
      <w:r>
        <w:rPr>
          <w:rFonts w:eastAsia="Arial"/>
          <w:lang w:val="en-GB"/>
        </w:rPr>
        <w:lastRenderedPageBreak/>
        <w:t>Calculation of daily penalties</w:t>
      </w:r>
      <w:bookmarkEnd w:id="229"/>
      <w:bookmarkEnd w:id="230"/>
    </w:p>
    <w:p w14:paraId="2E86600C" w14:textId="77777777" w:rsidR="007D415F" w:rsidRPr="00253801" w:rsidRDefault="00253801" w:rsidP="007D415F">
      <w:pPr>
        <w:spacing w:before="100" w:beforeAutospacing="1" w:after="100" w:afterAutospacing="1"/>
        <w:rPr>
          <w:rFonts w:cstheme="minorHAnsi"/>
          <w:lang w:val="en-GB"/>
        </w:rPr>
      </w:pPr>
      <w:r>
        <w:rPr>
          <w:rFonts w:ascii="Calibri" w:eastAsia="Calibri" w:hAnsi="Calibri" w:cs="Calibri"/>
          <w:lang w:val="en-GB"/>
        </w:rPr>
        <w:t>The daily penalty shall amount to 0.15 per cent of the total payment for the assignment (the contract sum), excluding value-added tax, for each calendar day for which the delay persists.</w:t>
      </w:r>
    </w:p>
    <w:p w14:paraId="741F69F3" w14:textId="77777777" w:rsidR="007D415F" w:rsidRPr="00253801" w:rsidRDefault="00253801" w:rsidP="007D415F">
      <w:pPr>
        <w:spacing w:before="100" w:beforeAutospacing="1" w:after="100" w:afterAutospacing="1"/>
        <w:rPr>
          <w:rFonts w:cstheme="minorHAnsi"/>
          <w:lang w:val="en-GB"/>
        </w:rPr>
      </w:pPr>
      <w:r>
        <w:rPr>
          <w:rFonts w:ascii="Calibri" w:eastAsia="Calibri" w:hAnsi="Calibri" w:cs="Calibri"/>
          <w:lang w:val="en-GB"/>
        </w:rPr>
        <w:t>The Customer cannot terminate the Agreement while daily penalties are running. Nevertheless, this time limit shall not apply if the delay is due to the Consultant, or anyone for which the Consultant is responsible, having acted with wilful intent or gross negligence.</w:t>
      </w:r>
    </w:p>
    <w:p w14:paraId="743074F4" w14:textId="77777777" w:rsidR="007D415F" w:rsidRPr="00253801" w:rsidRDefault="00253801" w:rsidP="007D415F">
      <w:pPr>
        <w:spacing w:before="100" w:beforeAutospacing="1" w:after="100" w:afterAutospacing="1"/>
        <w:rPr>
          <w:rFonts w:cstheme="minorHAnsi"/>
          <w:lang w:val="en-GB"/>
        </w:rPr>
      </w:pPr>
      <w:r>
        <w:rPr>
          <w:rFonts w:ascii="Calibri" w:eastAsia="Calibri" w:hAnsi="Calibri" w:cs="Calibri"/>
          <w:lang w:val="en-GB"/>
        </w:rPr>
        <w:t xml:space="preserve">Other daily penalty amounts or calculation data may be agreed in Appendix 6. </w:t>
      </w:r>
    </w:p>
    <w:p w14:paraId="0203A137" w14:textId="77777777" w:rsidR="007D415F" w:rsidRPr="000F26BD" w:rsidRDefault="00253801" w:rsidP="007D415F">
      <w:pPr>
        <w:pStyle w:val="Overskrift3"/>
      </w:pPr>
      <w:bookmarkStart w:id="231" w:name="_Toc422860198"/>
      <w:bookmarkStart w:id="232" w:name="_Toc423087588"/>
      <w:bookmarkStart w:id="233" w:name="_Toc119321964"/>
      <w:bookmarkStart w:id="234" w:name="_Toc227587841"/>
      <w:r>
        <w:rPr>
          <w:rFonts w:eastAsia="Arial"/>
          <w:lang w:val="en-GB"/>
        </w:rPr>
        <w:t>Termination</w:t>
      </w:r>
      <w:bookmarkEnd w:id="231"/>
      <w:bookmarkEnd w:id="232"/>
      <w:r>
        <w:rPr>
          <w:rFonts w:eastAsia="Arial"/>
          <w:lang w:val="en-GB"/>
        </w:rPr>
        <w:t xml:space="preserve"> and termination settlement</w:t>
      </w:r>
      <w:bookmarkEnd w:id="233"/>
      <w:bookmarkEnd w:id="234"/>
    </w:p>
    <w:p w14:paraId="604C7619" w14:textId="77777777" w:rsidR="007D415F" w:rsidRPr="00253801" w:rsidRDefault="00253801" w:rsidP="007D415F">
      <w:pPr>
        <w:rPr>
          <w:rFonts w:cstheme="minorHAnsi"/>
          <w:lang w:val="en-GB"/>
        </w:rPr>
      </w:pPr>
      <w:r>
        <w:rPr>
          <w:rFonts w:ascii="Calibri" w:eastAsia="Calibri" w:hAnsi="Calibri" w:cs="Calibri"/>
          <w:lang w:val="en-GB"/>
        </w:rPr>
        <w:t>In the event of material breach of contract, the other Party may, after providing the defaulting Party with reasonable written notice to rectify the matter, terminate the Agreement in full or in part with immediate effect. Termination may not take place if the defaulting Party rectifies the breach before the expiration of the deadline.</w:t>
      </w:r>
    </w:p>
    <w:p w14:paraId="705B82FC" w14:textId="77777777" w:rsidR="007D415F" w:rsidRPr="00253801" w:rsidRDefault="007D415F" w:rsidP="007D415F">
      <w:pPr>
        <w:rPr>
          <w:rFonts w:cstheme="minorHAnsi"/>
          <w:lang w:val="en-GB"/>
        </w:rPr>
      </w:pPr>
    </w:p>
    <w:p w14:paraId="01BCEF98" w14:textId="77777777" w:rsidR="007D415F" w:rsidRPr="00253801" w:rsidRDefault="00253801" w:rsidP="007D415F">
      <w:pPr>
        <w:rPr>
          <w:rFonts w:cstheme="minorHAnsi"/>
          <w:lang w:val="en-GB"/>
        </w:rPr>
      </w:pPr>
      <w:r>
        <w:rPr>
          <w:rFonts w:ascii="Calibri" w:eastAsia="Calibri" w:hAnsi="Calibri" w:cs="Calibri"/>
          <w:lang w:val="en-GB"/>
        </w:rPr>
        <w:t xml:space="preserve">The Customer may terminate all or parts of the agreement with immediate effect if the assignment is significantly delayed. In the event of delays, material breach of contract shall be deemed to exist if delivery has not occurred when the maximum daily penalty limit has been reached or after the expiration of an extended deadline, if this occurs later. </w:t>
      </w:r>
    </w:p>
    <w:p w14:paraId="48403904" w14:textId="77777777" w:rsidR="007D415F" w:rsidRPr="00253801" w:rsidRDefault="007D415F" w:rsidP="007D415F">
      <w:pPr>
        <w:rPr>
          <w:rFonts w:cstheme="minorHAnsi"/>
          <w:lang w:val="en-GB"/>
        </w:rPr>
      </w:pPr>
    </w:p>
    <w:p w14:paraId="62D81B08" w14:textId="77777777" w:rsidR="007D415F" w:rsidRPr="00253801" w:rsidRDefault="00253801" w:rsidP="007D415F">
      <w:pPr>
        <w:rPr>
          <w:rFonts w:cstheme="minorHAnsi"/>
          <w:lang w:val="en-GB"/>
        </w:rPr>
      </w:pPr>
      <w:r>
        <w:rPr>
          <w:rFonts w:ascii="Calibri" w:eastAsia="Calibri" w:hAnsi="Calibri" w:cs="Calibri"/>
          <w:lang w:val="en-GB"/>
        </w:rPr>
        <w:t>If the performance up to the termination date is of limited or no utility to the Customer, the Customer may, in connection with termination, request repayment of any payment made for hours elapsed and any expenses paid to the Consultant under the agreement plus interest corresponding to NIBOR plus 1 (one) per cent from the date on which payment was made.</w:t>
      </w:r>
    </w:p>
    <w:p w14:paraId="1791E4D0" w14:textId="77777777" w:rsidR="007D415F" w:rsidRPr="00253801" w:rsidRDefault="007D415F" w:rsidP="007D415F">
      <w:pPr>
        <w:rPr>
          <w:rFonts w:cstheme="minorHAnsi"/>
          <w:lang w:val="en-GB"/>
        </w:rPr>
      </w:pPr>
    </w:p>
    <w:p w14:paraId="5303D069" w14:textId="77777777" w:rsidR="007D415F" w:rsidRPr="00253801" w:rsidRDefault="00253801" w:rsidP="007D415F">
      <w:pPr>
        <w:rPr>
          <w:rFonts w:cstheme="minorHAnsi"/>
          <w:lang w:val="en-GB"/>
        </w:rPr>
      </w:pPr>
      <w:r>
        <w:rPr>
          <w:rFonts w:ascii="Calibri" w:eastAsia="Calibri" w:hAnsi="Calibri" w:cs="Calibri"/>
          <w:lang w:val="en-GB"/>
        </w:rPr>
        <w:t>To the extent that the Customer is able to utilise parts of the Delivery as intended, the Customer shall pay for the parts of the Delivery performed prior to the termination date, less any price reduction in accordance with Section 9.5.1.</w:t>
      </w:r>
    </w:p>
    <w:p w14:paraId="545F259C" w14:textId="77777777" w:rsidR="007D415F" w:rsidRPr="00253801" w:rsidRDefault="007D415F" w:rsidP="007D415F">
      <w:pPr>
        <w:rPr>
          <w:rFonts w:cstheme="minorHAnsi"/>
          <w:lang w:val="en-GB"/>
        </w:rPr>
      </w:pPr>
    </w:p>
    <w:p w14:paraId="6132A6DD" w14:textId="77777777" w:rsidR="007D415F" w:rsidRPr="000F26BD" w:rsidRDefault="00253801" w:rsidP="007D415F">
      <w:pPr>
        <w:pStyle w:val="Overskrift3"/>
      </w:pPr>
      <w:bookmarkStart w:id="235" w:name="_Toc422860199"/>
      <w:bookmarkStart w:id="236" w:name="_Toc423087589"/>
      <w:bookmarkStart w:id="237" w:name="_Toc119321965"/>
      <w:bookmarkStart w:id="238" w:name="_Toc227587842"/>
      <w:r>
        <w:rPr>
          <w:rFonts w:eastAsia="Arial"/>
          <w:lang w:val="en-GB"/>
        </w:rPr>
        <w:t>Compensation</w:t>
      </w:r>
      <w:bookmarkEnd w:id="218"/>
      <w:bookmarkEnd w:id="235"/>
      <w:bookmarkEnd w:id="236"/>
      <w:bookmarkEnd w:id="237"/>
      <w:bookmarkEnd w:id="238"/>
    </w:p>
    <w:p w14:paraId="6F385A47" w14:textId="77777777" w:rsidR="007D415F" w:rsidRPr="00253801" w:rsidRDefault="00253801" w:rsidP="007D415F">
      <w:pPr>
        <w:rPr>
          <w:rFonts w:cstheme="minorHAnsi"/>
          <w:lang w:val="en-GB"/>
        </w:rPr>
      </w:pPr>
      <w:r>
        <w:rPr>
          <w:rFonts w:ascii="Calibri" w:eastAsia="Calibri" w:hAnsi="Calibri" w:cs="Calibri"/>
          <w:lang w:val="en-GB"/>
        </w:rPr>
        <w:t>The Parties may claim compensation for any direct loss, including additional costs incurred due to cover purchases, losses incurred due to additional work and other direct costs incurred in connection with delays, defects or other breach of contract arising pursuant to Section 9.1, unless the defaulting Party demonstrates that the breach or cause of breach did not arise due to breach on the part of the defaulting Party.</w:t>
      </w:r>
    </w:p>
    <w:p w14:paraId="5FEC4882" w14:textId="77777777" w:rsidR="007D415F" w:rsidRPr="00253801" w:rsidRDefault="007D415F" w:rsidP="007D415F">
      <w:pPr>
        <w:rPr>
          <w:rFonts w:cstheme="minorHAnsi"/>
          <w:lang w:val="en-GB"/>
        </w:rPr>
      </w:pPr>
    </w:p>
    <w:p w14:paraId="06A680AA" w14:textId="77777777" w:rsidR="007D415F" w:rsidRPr="00253801" w:rsidRDefault="00253801" w:rsidP="007D415F">
      <w:pPr>
        <w:rPr>
          <w:rFonts w:cstheme="minorHAnsi"/>
          <w:lang w:val="en-GB"/>
        </w:rPr>
      </w:pPr>
      <w:r>
        <w:rPr>
          <w:rFonts w:ascii="Calibri" w:eastAsia="Calibri" w:hAnsi="Calibri" w:cs="Calibri"/>
          <w:lang w:val="en-GB"/>
        </w:rPr>
        <w:t>Daily penalties shall be deducted from any compensation for the same delay.</w:t>
      </w:r>
    </w:p>
    <w:p w14:paraId="3CA2C0A4" w14:textId="77777777" w:rsidR="007D415F" w:rsidRPr="00253801" w:rsidRDefault="007D415F" w:rsidP="007D415F">
      <w:pPr>
        <w:rPr>
          <w:rFonts w:cstheme="minorHAnsi"/>
          <w:lang w:val="en-GB"/>
        </w:rPr>
      </w:pPr>
    </w:p>
    <w:p w14:paraId="4AC526F9" w14:textId="77777777" w:rsidR="007D415F" w:rsidRPr="00253801" w:rsidRDefault="007D415F" w:rsidP="007D415F">
      <w:pPr>
        <w:rPr>
          <w:rFonts w:cstheme="minorHAnsi"/>
          <w:lang w:val="en-GB"/>
        </w:rPr>
      </w:pPr>
    </w:p>
    <w:p w14:paraId="0874FEAB" w14:textId="77777777" w:rsidR="007D415F" w:rsidRPr="000F26BD" w:rsidRDefault="00253801" w:rsidP="007D415F">
      <w:pPr>
        <w:pStyle w:val="Overskrift3"/>
      </w:pPr>
      <w:bookmarkStart w:id="239" w:name="_Toc153682144"/>
      <w:bookmarkStart w:id="240" w:name="_Toc201048284"/>
      <w:bookmarkStart w:id="241" w:name="_Toc201051175"/>
      <w:bookmarkStart w:id="242" w:name="_Toc201637332"/>
      <w:bookmarkStart w:id="243" w:name="_Toc422860200"/>
      <w:bookmarkStart w:id="244" w:name="_Toc423087590"/>
      <w:bookmarkStart w:id="245" w:name="_Toc119321966"/>
      <w:bookmarkStart w:id="246" w:name="_Toc227587843"/>
      <w:r>
        <w:rPr>
          <w:rFonts w:eastAsia="Arial"/>
          <w:lang w:val="en-GB"/>
        </w:rPr>
        <w:lastRenderedPageBreak/>
        <w:t>Limitation of compensation</w:t>
      </w:r>
      <w:bookmarkEnd w:id="239"/>
      <w:bookmarkEnd w:id="240"/>
      <w:bookmarkEnd w:id="241"/>
      <w:bookmarkEnd w:id="242"/>
      <w:bookmarkEnd w:id="243"/>
      <w:bookmarkEnd w:id="244"/>
      <w:bookmarkEnd w:id="245"/>
      <w:bookmarkEnd w:id="246"/>
    </w:p>
    <w:p w14:paraId="0B5AA24B" w14:textId="77777777" w:rsidR="007D415F" w:rsidRPr="00253801" w:rsidRDefault="00253801" w:rsidP="007D415F">
      <w:pPr>
        <w:rPr>
          <w:rFonts w:cstheme="minorHAnsi"/>
          <w:lang w:val="en-GB"/>
        </w:rPr>
      </w:pPr>
      <w:r>
        <w:rPr>
          <w:rFonts w:ascii="Calibri" w:eastAsia="Calibri" w:hAnsi="Calibri" w:cs="Calibri"/>
          <w:lang w:val="en-GB"/>
        </w:rPr>
        <w:t>The Parties cannot claim compensation for indirect losses. Indirect losses include but are not limited to lost earnings of any kind, as well as lost savings and claims from third parties, with the exception of any imposed liability for compensation for legal defects.</w:t>
      </w:r>
    </w:p>
    <w:p w14:paraId="2F10C541" w14:textId="77777777" w:rsidR="007D415F" w:rsidRPr="00253801" w:rsidRDefault="007D415F" w:rsidP="007D415F">
      <w:pPr>
        <w:rPr>
          <w:rFonts w:cstheme="minorHAnsi"/>
          <w:lang w:val="en-GB"/>
        </w:rPr>
      </w:pPr>
    </w:p>
    <w:p w14:paraId="316C1652" w14:textId="77777777" w:rsidR="007D415F" w:rsidRPr="00253801" w:rsidRDefault="00253801" w:rsidP="007D415F">
      <w:pPr>
        <w:rPr>
          <w:rFonts w:cstheme="minorHAnsi"/>
          <w:lang w:val="en-GB"/>
        </w:rPr>
      </w:pPr>
      <w:r>
        <w:rPr>
          <w:rFonts w:ascii="Calibri" w:eastAsia="Calibri" w:hAnsi="Calibri" w:cs="Calibri"/>
          <w:lang w:val="en-GB"/>
        </w:rPr>
        <w:t xml:space="preserve">Total compensation during the term of the Agreement shall be limited to an amount corresponding to the contract sum, excluding value-added tax, or an agreed estimate for the assignment. </w:t>
      </w:r>
    </w:p>
    <w:p w14:paraId="1AA11B1D" w14:textId="77777777" w:rsidR="007D415F" w:rsidRPr="00253801" w:rsidRDefault="007D415F" w:rsidP="007D415F">
      <w:pPr>
        <w:rPr>
          <w:rFonts w:cstheme="minorHAnsi"/>
          <w:lang w:val="en-GB"/>
        </w:rPr>
      </w:pPr>
    </w:p>
    <w:p w14:paraId="3199DA6A" w14:textId="77777777" w:rsidR="007D415F" w:rsidRPr="00253801" w:rsidRDefault="00253801" w:rsidP="007D415F">
      <w:pPr>
        <w:rPr>
          <w:rFonts w:cstheme="minorHAnsi"/>
          <w:lang w:val="en-GB"/>
        </w:rPr>
      </w:pPr>
      <w:r>
        <w:rPr>
          <w:rFonts w:ascii="Calibri" w:eastAsia="Calibri" w:hAnsi="Calibri" w:cs="Calibri"/>
          <w:lang w:val="en-GB"/>
        </w:rPr>
        <w:t>Nevertheless, these limitations shall not apply if the defaulting Party or anyone for which it is responsible has acted with gross negligence or wilful intent.</w:t>
      </w:r>
    </w:p>
    <w:p w14:paraId="765CD4CB" w14:textId="77777777" w:rsidR="007D415F" w:rsidRPr="000F26BD" w:rsidRDefault="00253801" w:rsidP="007D415F">
      <w:pPr>
        <w:pStyle w:val="Overskrift1"/>
      </w:pPr>
      <w:bookmarkStart w:id="247" w:name="_Toc150573657"/>
      <w:bookmarkStart w:id="248" w:name="_Toc422860201"/>
      <w:bookmarkStart w:id="249" w:name="_Toc423087591"/>
      <w:bookmarkStart w:id="250" w:name="_Toc119321967"/>
      <w:bookmarkStart w:id="251" w:name="_Toc227587844"/>
      <w:r>
        <w:rPr>
          <w:rFonts w:eastAsia="Arial"/>
          <w:szCs w:val="28"/>
          <w:lang w:val="en-GB"/>
        </w:rPr>
        <w:t>Other provisions</w:t>
      </w:r>
      <w:bookmarkEnd w:id="247"/>
      <w:bookmarkEnd w:id="248"/>
      <w:bookmarkEnd w:id="249"/>
      <w:bookmarkEnd w:id="250"/>
      <w:bookmarkEnd w:id="251"/>
    </w:p>
    <w:p w14:paraId="625C6A1A" w14:textId="77777777" w:rsidR="007D415F" w:rsidRPr="000F26BD" w:rsidRDefault="00253801" w:rsidP="007D415F">
      <w:pPr>
        <w:pStyle w:val="Overskrift2"/>
      </w:pPr>
      <w:bookmarkStart w:id="252" w:name="_Toc150573658"/>
      <w:bookmarkStart w:id="253" w:name="_Toc422860202"/>
      <w:bookmarkStart w:id="254" w:name="_Toc423087592"/>
      <w:bookmarkStart w:id="255" w:name="_Toc119321968"/>
      <w:bookmarkStart w:id="256" w:name="_Toc227587845"/>
      <w:r>
        <w:rPr>
          <w:rFonts w:eastAsia="Arial"/>
          <w:lang w:val="en-GB"/>
        </w:rPr>
        <w:t>Insurance</w:t>
      </w:r>
      <w:bookmarkEnd w:id="252"/>
      <w:bookmarkEnd w:id="253"/>
      <w:bookmarkEnd w:id="254"/>
      <w:bookmarkEnd w:id="255"/>
      <w:bookmarkEnd w:id="256"/>
    </w:p>
    <w:p w14:paraId="0E5F591D" w14:textId="77777777" w:rsidR="007D415F" w:rsidRPr="000F26BD" w:rsidRDefault="00253801" w:rsidP="007D415F">
      <w:pPr>
        <w:pStyle w:val="Overskrift3"/>
      </w:pPr>
      <w:bookmarkStart w:id="257" w:name="_Toc119321969"/>
      <w:bookmarkStart w:id="258" w:name="_Toc227587846"/>
      <w:r>
        <w:rPr>
          <w:rFonts w:eastAsia="Arial"/>
          <w:lang w:val="en-GB"/>
        </w:rPr>
        <w:t>The Customer’s insurance</w:t>
      </w:r>
      <w:bookmarkEnd w:id="257"/>
      <w:bookmarkEnd w:id="258"/>
    </w:p>
    <w:p w14:paraId="7AEA7610" w14:textId="77777777" w:rsidR="007D415F" w:rsidRPr="00253801" w:rsidRDefault="00253801" w:rsidP="007D415F">
      <w:pPr>
        <w:rPr>
          <w:rFonts w:cstheme="minorHAnsi"/>
          <w:lang w:val="en-GB"/>
        </w:rPr>
      </w:pPr>
      <w:r>
        <w:rPr>
          <w:rFonts w:ascii="Calibri" w:eastAsia="Calibri" w:hAnsi="Calibri" w:cs="Calibri"/>
          <w:lang w:val="en-GB"/>
        </w:rPr>
        <w:t>If the Customer is a public sector enterprise, the Customer shall be a self-insurer. The Customer shall take out the necessary insurance to cover any claims from the Consultant that arise in relation to the Customer’s risk or liability under this Agreement within the framework of general terms and conditions of insurance if the Customer is not a self-insurer.</w:t>
      </w:r>
    </w:p>
    <w:p w14:paraId="0FC03D6D" w14:textId="77777777" w:rsidR="007D415F" w:rsidRPr="00253801" w:rsidRDefault="007D415F" w:rsidP="007D415F">
      <w:pPr>
        <w:rPr>
          <w:rFonts w:cstheme="minorHAnsi"/>
          <w:lang w:val="en-GB"/>
        </w:rPr>
      </w:pPr>
    </w:p>
    <w:p w14:paraId="5D012A94" w14:textId="77777777" w:rsidR="007D415F" w:rsidRPr="000F26BD" w:rsidRDefault="00253801" w:rsidP="007D415F">
      <w:pPr>
        <w:pStyle w:val="Overskrift3"/>
      </w:pPr>
      <w:bookmarkStart w:id="259" w:name="_Toc119321970"/>
      <w:bookmarkStart w:id="260" w:name="_Toc227587847"/>
      <w:r>
        <w:rPr>
          <w:rFonts w:eastAsia="Arial"/>
          <w:lang w:val="en-GB"/>
        </w:rPr>
        <w:t>The Consultant’s insurance</w:t>
      </w:r>
      <w:bookmarkEnd w:id="259"/>
      <w:bookmarkEnd w:id="260"/>
    </w:p>
    <w:p w14:paraId="10CB6183" w14:textId="77777777" w:rsidR="007D415F" w:rsidRPr="00253801" w:rsidRDefault="00253801" w:rsidP="007D415F">
      <w:pPr>
        <w:rPr>
          <w:rFonts w:cstheme="minorHAnsi"/>
          <w:lang w:val="en-GB"/>
        </w:rPr>
      </w:pPr>
      <w:r>
        <w:rPr>
          <w:rFonts w:ascii="Calibri" w:eastAsia="Calibri" w:hAnsi="Calibri" w:cs="Calibri"/>
          <w:lang w:val="en-GB"/>
        </w:rPr>
        <w:t>The Consultant shall take out the necessary insurance to cover any claims from the Customer that arise in relation to the Consultant’s risk or liability under this Agreement within the framework of general terms and conditions of insurance. This obligation shall be deemed to have been satisfied if the Consultant takes out liability and risk insurance on terms and conditions that are considered common within Norwegian insurance activities.</w:t>
      </w:r>
    </w:p>
    <w:p w14:paraId="656887B9" w14:textId="77777777" w:rsidR="007D415F" w:rsidRPr="00253801" w:rsidRDefault="007D415F" w:rsidP="007D415F">
      <w:pPr>
        <w:rPr>
          <w:rFonts w:cstheme="minorHAnsi"/>
          <w:lang w:val="en-GB"/>
        </w:rPr>
      </w:pPr>
    </w:p>
    <w:p w14:paraId="762BB9B1" w14:textId="77777777" w:rsidR="007D415F" w:rsidRPr="000F26BD" w:rsidRDefault="00253801" w:rsidP="007D415F">
      <w:pPr>
        <w:pStyle w:val="Overskrift2"/>
      </w:pPr>
      <w:bookmarkStart w:id="261" w:name="_Toc150573659"/>
      <w:bookmarkStart w:id="262" w:name="_Toc422860203"/>
      <w:bookmarkStart w:id="263" w:name="_Toc423087593"/>
      <w:bookmarkStart w:id="264" w:name="_Toc119321971"/>
      <w:bookmarkStart w:id="265" w:name="_Toc227587848"/>
      <w:r>
        <w:rPr>
          <w:rFonts w:eastAsia="Arial"/>
          <w:lang w:val="en-GB"/>
        </w:rPr>
        <w:t>Transfer of rights and obligations</w:t>
      </w:r>
      <w:bookmarkEnd w:id="261"/>
      <w:bookmarkEnd w:id="262"/>
      <w:bookmarkEnd w:id="263"/>
      <w:bookmarkEnd w:id="264"/>
      <w:bookmarkEnd w:id="265"/>
    </w:p>
    <w:p w14:paraId="067FB450" w14:textId="77777777" w:rsidR="007D415F" w:rsidRPr="000F26BD" w:rsidRDefault="00253801" w:rsidP="007D415F">
      <w:pPr>
        <w:pStyle w:val="Overskrift3"/>
      </w:pPr>
      <w:bookmarkStart w:id="266" w:name="_Toc119321972"/>
      <w:bookmarkStart w:id="267" w:name="_Toc227587849"/>
      <w:r>
        <w:rPr>
          <w:rFonts w:eastAsia="Arial"/>
          <w:lang w:val="en-GB"/>
        </w:rPr>
        <w:t>The Customer’s transfer</w:t>
      </w:r>
      <w:bookmarkEnd w:id="266"/>
      <w:bookmarkEnd w:id="267"/>
    </w:p>
    <w:p w14:paraId="6C352206" w14:textId="77777777" w:rsidR="007D415F" w:rsidRPr="00253801" w:rsidRDefault="00253801" w:rsidP="007D415F">
      <w:pPr>
        <w:rPr>
          <w:rFonts w:cstheme="minorHAnsi"/>
          <w:lang w:val="en-GB"/>
        </w:rPr>
      </w:pPr>
      <w:r>
        <w:rPr>
          <w:rFonts w:ascii="Calibri" w:eastAsia="Calibri" w:hAnsi="Calibri" w:cs="Calibri"/>
          <w:lang w:val="en-GB"/>
        </w:rPr>
        <w:t>If the Customer is a public sector enterprise, the Customer may transfer its rights and obligations under this Agreement to another public sector enterprise or legal entity that is wholly owned by a public sector or local authority enterprise.</w:t>
      </w:r>
    </w:p>
    <w:p w14:paraId="4D672C87" w14:textId="77777777" w:rsidR="007D415F" w:rsidRPr="00253801" w:rsidRDefault="00253801" w:rsidP="007D415F">
      <w:pPr>
        <w:rPr>
          <w:rFonts w:cstheme="minorHAnsi"/>
          <w:lang w:val="en-GB"/>
        </w:rPr>
      </w:pPr>
      <w:r>
        <w:rPr>
          <w:rFonts w:ascii="Calibri" w:eastAsia="Calibri" w:hAnsi="Calibri" w:cs="Calibri"/>
          <w:lang w:val="en-GB"/>
        </w:rPr>
        <w:t>If the Customer is not a public sector enterprise, the Customer may transfer its rights and obligations under this Agreement to a subsidiary or other company within the same group, but the Customer shall be jointly and severally liable for the payment obligation unless the Consultant has consented to the transfer. The Consultant’s consent shall be required for transfer to companies other than those mentioned in the first and second paragraph. Consent shall not be refused without justified grounds.</w:t>
      </w:r>
    </w:p>
    <w:p w14:paraId="0A2403B3" w14:textId="77777777" w:rsidR="007D415F" w:rsidRPr="00253801" w:rsidRDefault="007D415F" w:rsidP="007D415F">
      <w:pPr>
        <w:rPr>
          <w:rFonts w:cstheme="minorHAnsi"/>
          <w:lang w:val="en-GB"/>
        </w:rPr>
      </w:pPr>
    </w:p>
    <w:p w14:paraId="22AE9689" w14:textId="77777777" w:rsidR="007D415F" w:rsidRPr="00253801" w:rsidRDefault="00253801" w:rsidP="007D415F">
      <w:pPr>
        <w:rPr>
          <w:rFonts w:cstheme="minorHAnsi"/>
          <w:lang w:val="en-GB"/>
        </w:rPr>
      </w:pPr>
      <w:r>
        <w:rPr>
          <w:rFonts w:ascii="Calibri" w:eastAsia="Calibri" w:hAnsi="Calibri" w:cs="Calibri"/>
          <w:lang w:val="en-GB"/>
        </w:rPr>
        <w:lastRenderedPageBreak/>
        <w:t>The enterprise that assumes the rights and obligations under such a transfer shall be entitled to similar terms, provided that the rights and obligations under the Agreement are transferred collectively.</w:t>
      </w:r>
    </w:p>
    <w:p w14:paraId="1ED1DB91" w14:textId="77777777" w:rsidR="007D415F" w:rsidRPr="00253801" w:rsidRDefault="007D415F" w:rsidP="007D415F">
      <w:pPr>
        <w:rPr>
          <w:rFonts w:cstheme="minorHAnsi"/>
          <w:lang w:val="en-GB"/>
        </w:rPr>
      </w:pPr>
    </w:p>
    <w:p w14:paraId="73E0FC53" w14:textId="77777777" w:rsidR="007D415F" w:rsidRPr="003868F2" w:rsidRDefault="00253801" w:rsidP="007D415F">
      <w:pPr>
        <w:pStyle w:val="Overskrift3"/>
      </w:pPr>
      <w:bookmarkStart w:id="268" w:name="_Toc119321973"/>
      <w:bookmarkStart w:id="269" w:name="_Toc227587850"/>
      <w:r>
        <w:rPr>
          <w:rFonts w:eastAsia="Arial"/>
          <w:lang w:val="en-GB"/>
        </w:rPr>
        <w:t>The Consultant’s transfer</w:t>
      </w:r>
      <w:bookmarkEnd w:id="268"/>
      <w:bookmarkEnd w:id="269"/>
    </w:p>
    <w:p w14:paraId="193CF444" w14:textId="77777777" w:rsidR="007D415F" w:rsidRPr="00253801" w:rsidRDefault="00253801" w:rsidP="007D415F">
      <w:pPr>
        <w:rPr>
          <w:rFonts w:cstheme="minorHAnsi"/>
          <w:lang w:val="en-GB"/>
        </w:rPr>
      </w:pPr>
      <w:r>
        <w:rPr>
          <w:rFonts w:ascii="Calibri" w:eastAsia="Calibri" w:hAnsi="Calibri" w:cs="Calibri"/>
          <w:lang w:val="en-GB"/>
        </w:rPr>
        <w:t xml:space="preserve">The Consultant may only transfer its rights and obligations under the Agreement subject to the written consent of the Customer. This shall also apply if the Consultant is divided into multiple undertakings or if the transfer is made to a subsidiary or other undertaking within the same group, </w:t>
      </w:r>
      <w:r>
        <w:rPr>
          <w:rFonts w:ascii="Calibri" w:eastAsia="Calibri" w:hAnsi="Calibri" w:cs="Calibri"/>
          <w:color w:val="000000"/>
          <w:lang w:val="en-GB"/>
        </w:rPr>
        <w:t>but not if the Consultant merges with another company.</w:t>
      </w:r>
      <w:r>
        <w:rPr>
          <w:rFonts w:ascii="Calibri" w:eastAsia="Calibri" w:hAnsi="Calibri" w:cs="Calibri"/>
          <w:lang w:val="en-GB"/>
        </w:rPr>
        <w:t xml:space="preserve"> Consent shall not be refused without justified grounds.</w:t>
      </w:r>
    </w:p>
    <w:p w14:paraId="52738EC6" w14:textId="77777777" w:rsidR="007D415F" w:rsidRPr="00253801" w:rsidRDefault="007D415F" w:rsidP="007D415F">
      <w:pPr>
        <w:rPr>
          <w:rFonts w:cstheme="minorHAnsi"/>
          <w:color w:val="000000" w:themeColor="text1"/>
          <w:lang w:val="en-GB"/>
        </w:rPr>
      </w:pPr>
    </w:p>
    <w:p w14:paraId="36391301" w14:textId="77777777" w:rsidR="007D415F" w:rsidRPr="00253801" w:rsidRDefault="00253801" w:rsidP="007D415F">
      <w:pPr>
        <w:rPr>
          <w:rFonts w:cstheme="minorHAnsi"/>
          <w:color w:val="000000" w:themeColor="text1"/>
          <w:lang w:val="en-GB"/>
        </w:rPr>
      </w:pPr>
      <w:r>
        <w:rPr>
          <w:rFonts w:ascii="Calibri" w:eastAsia="Calibri" w:hAnsi="Calibri" w:cs="Calibri"/>
          <w:color w:val="000000"/>
          <w:lang w:val="en-GB"/>
        </w:rPr>
        <w:t>The Consultant’s right to transfer in the section above shall apply only if the new consultant meets the original qualification requirements, there are no other material changes to the contract and transfer does not take place for the purpose of circumventing the regulations relating to public procurements.</w:t>
      </w:r>
    </w:p>
    <w:p w14:paraId="469AD55F" w14:textId="77777777" w:rsidR="007D415F" w:rsidRPr="00253801" w:rsidRDefault="007D415F" w:rsidP="007D415F">
      <w:pPr>
        <w:rPr>
          <w:rFonts w:cstheme="minorHAnsi"/>
          <w:lang w:val="en-GB"/>
        </w:rPr>
      </w:pPr>
    </w:p>
    <w:p w14:paraId="3CF86658" w14:textId="77777777" w:rsidR="007D415F" w:rsidRPr="00253801" w:rsidRDefault="00253801" w:rsidP="007D415F">
      <w:pPr>
        <w:rPr>
          <w:rFonts w:cstheme="minorHAnsi"/>
          <w:lang w:val="en-GB"/>
        </w:rPr>
      </w:pPr>
      <w:r>
        <w:rPr>
          <w:rFonts w:ascii="Calibri" w:eastAsia="Calibri" w:hAnsi="Calibri" w:cs="Calibri"/>
          <w:lang w:val="en-GB"/>
        </w:rPr>
        <w:t>The right to remuneration under this Agreement may be freely transferred. Such transfer shall not relieve the Party in question of its obligations and liability.</w:t>
      </w:r>
    </w:p>
    <w:p w14:paraId="207B06BA" w14:textId="77777777" w:rsidR="007D415F" w:rsidRPr="00253801" w:rsidRDefault="007D415F" w:rsidP="007D415F">
      <w:pPr>
        <w:rPr>
          <w:rFonts w:cstheme="minorHAnsi"/>
          <w:lang w:val="en-GB"/>
        </w:rPr>
      </w:pPr>
    </w:p>
    <w:p w14:paraId="2ABDCF5C" w14:textId="77777777" w:rsidR="007D415F" w:rsidRPr="00253801" w:rsidRDefault="00253801" w:rsidP="007D415F">
      <w:pPr>
        <w:pStyle w:val="Overskrift2"/>
        <w:rPr>
          <w:lang w:val="en-GB"/>
        </w:rPr>
      </w:pPr>
      <w:bookmarkStart w:id="270" w:name="_Toc150573660"/>
      <w:bookmarkStart w:id="271" w:name="_Toc422860204"/>
      <w:bookmarkStart w:id="272" w:name="_Toc423087594"/>
      <w:bookmarkStart w:id="273" w:name="_Toc119321974"/>
      <w:bookmarkStart w:id="274" w:name="_Toc227587851"/>
      <w:r>
        <w:rPr>
          <w:rFonts w:eastAsia="Arial"/>
          <w:lang w:val="en-GB"/>
        </w:rPr>
        <w:t>Bankruptcy, composition of debt, etc.</w:t>
      </w:r>
      <w:bookmarkEnd w:id="270"/>
      <w:bookmarkEnd w:id="271"/>
      <w:bookmarkEnd w:id="272"/>
      <w:bookmarkEnd w:id="273"/>
      <w:bookmarkEnd w:id="274"/>
    </w:p>
    <w:p w14:paraId="4EC8C254" w14:textId="77777777" w:rsidR="007D415F" w:rsidRPr="00253801" w:rsidRDefault="00253801" w:rsidP="007D415F">
      <w:pPr>
        <w:rPr>
          <w:rFonts w:cstheme="minorHAnsi"/>
          <w:lang w:val="en-GB"/>
        </w:rPr>
      </w:pPr>
      <w:r>
        <w:rPr>
          <w:rFonts w:ascii="Calibri" w:eastAsia="Calibri" w:hAnsi="Calibri" w:cs="Calibri"/>
          <w:lang w:val="en-GB"/>
        </w:rPr>
        <w:t>In the event that debt negotiations or composition of debt or bankruptcy proceedings are opened in connection with the Consultant’s activities or if other forms of creditor control apply, the Customer shall be entitled to terminate the Agreement with immediate effect, unless otherwise provided for by mandatory law.</w:t>
      </w:r>
    </w:p>
    <w:p w14:paraId="06D3FC6B" w14:textId="77777777" w:rsidR="007D415F" w:rsidRPr="00253801" w:rsidRDefault="007D415F" w:rsidP="007D415F">
      <w:pPr>
        <w:rPr>
          <w:rFonts w:cstheme="minorHAnsi"/>
          <w:lang w:val="en-GB"/>
        </w:rPr>
      </w:pPr>
    </w:p>
    <w:p w14:paraId="0D873791" w14:textId="77777777" w:rsidR="007D415F" w:rsidRPr="000F26BD" w:rsidRDefault="00253801" w:rsidP="007D415F">
      <w:pPr>
        <w:pStyle w:val="Overskrift2"/>
      </w:pPr>
      <w:bookmarkStart w:id="275" w:name="_Toc150573661"/>
      <w:bookmarkStart w:id="276" w:name="_Toc422860205"/>
      <w:bookmarkStart w:id="277" w:name="_Toc423087595"/>
      <w:bookmarkStart w:id="278" w:name="_Toc119321975"/>
      <w:bookmarkStart w:id="279" w:name="_Toc227587852"/>
      <w:r>
        <w:rPr>
          <w:rFonts w:eastAsia="Arial"/>
          <w:lang w:val="en-GB"/>
        </w:rPr>
        <w:t>Force majeure</w:t>
      </w:r>
      <w:bookmarkEnd w:id="275"/>
      <w:bookmarkEnd w:id="276"/>
      <w:bookmarkEnd w:id="277"/>
      <w:bookmarkEnd w:id="278"/>
      <w:bookmarkEnd w:id="279"/>
    </w:p>
    <w:p w14:paraId="176B6CFA" w14:textId="77777777" w:rsidR="007D415F" w:rsidRPr="00253801" w:rsidRDefault="00253801" w:rsidP="007D415F">
      <w:pPr>
        <w:rPr>
          <w:rFonts w:cstheme="minorHAnsi"/>
          <w:lang w:val="en-GB"/>
        </w:rPr>
      </w:pPr>
      <w:r>
        <w:rPr>
          <w:rFonts w:ascii="Calibri" w:eastAsia="Calibri" w:hAnsi="Calibri" w:cs="Calibri"/>
          <w:lang w:val="en-GB"/>
        </w:rPr>
        <w:t>In the event of an extraordinary situation that falls outside the Parties’ control and that makes it impossible or disproportionately difficult to fulfil obligations under this Agreement and that must be considered force majeure under Norwegian law, the counterparty shall be notified of the matter as soon as possible. The affected Party’s obligations shall be suspended for as long as the extraordinary situation persists. The other Party’s return service shall be suspended for the same period of time.</w:t>
      </w:r>
    </w:p>
    <w:p w14:paraId="0F40683F" w14:textId="77777777" w:rsidR="007D415F" w:rsidRPr="00253801" w:rsidRDefault="007D415F" w:rsidP="007D415F">
      <w:pPr>
        <w:rPr>
          <w:rFonts w:cstheme="minorHAnsi"/>
          <w:lang w:val="en-GB"/>
        </w:rPr>
      </w:pPr>
    </w:p>
    <w:p w14:paraId="34EBFFEB" w14:textId="77777777" w:rsidR="007D415F" w:rsidRPr="00253801" w:rsidRDefault="00253801" w:rsidP="007D415F">
      <w:pPr>
        <w:rPr>
          <w:rFonts w:cstheme="minorHAnsi"/>
          <w:lang w:val="en-GB"/>
        </w:rPr>
      </w:pPr>
      <w:r>
        <w:rPr>
          <w:rFonts w:ascii="Calibri" w:eastAsia="Calibri" w:hAnsi="Calibri" w:cs="Calibri"/>
          <w:lang w:val="en-GB"/>
        </w:rPr>
        <w:t>In force majeure situations, the counterparty may only terminate the Agreement subject to the consent of the affected Party or if the situation persists or is expected to persist for more than 90 (ninety) days, calculated from the time at which the situation arose and then only subject to a notice period of 15 (fifteen) days.</w:t>
      </w:r>
    </w:p>
    <w:p w14:paraId="5CC5BBB4" w14:textId="77777777" w:rsidR="002716F0" w:rsidRPr="00253801" w:rsidRDefault="002716F0" w:rsidP="007D415F">
      <w:pPr>
        <w:rPr>
          <w:rFonts w:cstheme="minorHAnsi"/>
          <w:lang w:val="en-GB"/>
        </w:rPr>
      </w:pPr>
    </w:p>
    <w:p w14:paraId="28BEC05C" w14:textId="77777777" w:rsidR="007D415F" w:rsidRPr="00515ADA" w:rsidRDefault="00253801" w:rsidP="007D415F">
      <w:pPr>
        <w:rPr>
          <w:rFonts w:cstheme="minorHAnsi"/>
        </w:rPr>
      </w:pPr>
      <w:r>
        <w:rPr>
          <w:rFonts w:ascii="Calibri" w:eastAsia="Calibri" w:hAnsi="Calibri" w:cs="Calibri"/>
          <w:lang w:val="en-GB"/>
        </w:rPr>
        <w:t>In connection with force majeure situations, the Parties shall have a mutual duty to provide information to each other regarding all matters that must be assumed to be of importance to the other Party. Such information shall be provided as soon as possible.</w:t>
      </w:r>
    </w:p>
    <w:p w14:paraId="38E64657" w14:textId="77777777" w:rsidR="007D415F" w:rsidRPr="000F26BD" w:rsidRDefault="00253801" w:rsidP="007D415F">
      <w:pPr>
        <w:pStyle w:val="Overskrift1"/>
      </w:pPr>
      <w:bookmarkStart w:id="280" w:name="_Toc150573662"/>
      <w:bookmarkStart w:id="281" w:name="_Toc422860206"/>
      <w:bookmarkStart w:id="282" w:name="_Toc423087596"/>
      <w:bookmarkStart w:id="283" w:name="_Toc119321976"/>
      <w:bookmarkStart w:id="284" w:name="_Toc227587853"/>
      <w:r>
        <w:rPr>
          <w:rFonts w:eastAsia="Arial"/>
          <w:szCs w:val="28"/>
          <w:lang w:val="en-GB"/>
        </w:rPr>
        <w:lastRenderedPageBreak/>
        <w:t>Disputes</w:t>
      </w:r>
      <w:bookmarkEnd w:id="280"/>
      <w:bookmarkEnd w:id="281"/>
      <w:bookmarkEnd w:id="282"/>
      <w:bookmarkEnd w:id="283"/>
      <w:bookmarkEnd w:id="284"/>
    </w:p>
    <w:p w14:paraId="752544EE" w14:textId="77777777" w:rsidR="007D415F" w:rsidRPr="000F26BD" w:rsidRDefault="00253801" w:rsidP="007D415F">
      <w:pPr>
        <w:pStyle w:val="Overskrift2"/>
      </w:pPr>
      <w:bookmarkStart w:id="285" w:name="_Toc150573664"/>
      <w:bookmarkStart w:id="286" w:name="_Toc422860208"/>
      <w:bookmarkStart w:id="287" w:name="_Toc423087598"/>
      <w:bookmarkStart w:id="288" w:name="_Toc119321977"/>
      <w:bookmarkStart w:id="289" w:name="_Toc227587854"/>
      <w:r>
        <w:rPr>
          <w:rFonts w:eastAsia="Arial"/>
          <w:lang w:val="en-GB"/>
        </w:rPr>
        <w:t>Negotiations</w:t>
      </w:r>
      <w:bookmarkEnd w:id="285"/>
      <w:bookmarkEnd w:id="286"/>
      <w:bookmarkEnd w:id="287"/>
      <w:bookmarkEnd w:id="288"/>
      <w:bookmarkEnd w:id="289"/>
    </w:p>
    <w:p w14:paraId="31D249AF" w14:textId="77777777" w:rsidR="007D415F" w:rsidRPr="00253801" w:rsidRDefault="00253801" w:rsidP="007D415F">
      <w:pPr>
        <w:rPr>
          <w:rFonts w:cstheme="minorHAnsi"/>
          <w:lang w:val="en-GB"/>
        </w:rPr>
      </w:pPr>
      <w:r>
        <w:rPr>
          <w:rFonts w:ascii="Calibri" w:eastAsia="Calibri" w:hAnsi="Calibri" w:cs="Calibri"/>
          <w:lang w:val="en-GB"/>
        </w:rPr>
        <w:t>In the event of any</w:t>
      </w:r>
      <w:r>
        <w:rPr>
          <w:rFonts w:ascii="Calibri" w:eastAsia="Calibri" w:hAnsi="Calibri" w:cs="Calibri"/>
          <w:color w:val="FF0000"/>
          <w:lang w:val="en-GB"/>
        </w:rPr>
        <w:t xml:space="preserve"> </w:t>
      </w:r>
      <w:r>
        <w:rPr>
          <w:rFonts w:ascii="Calibri" w:eastAsia="Calibri" w:hAnsi="Calibri" w:cs="Calibri"/>
          <w:lang w:val="en-GB"/>
        </w:rPr>
        <w:t>disputes between the Parties concerning the interpretation or legal effects of this Agreement, attempts should initially be made to resolve such disputes through negotiations.</w:t>
      </w:r>
    </w:p>
    <w:p w14:paraId="6B6195B7" w14:textId="77777777" w:rsidR="007D415F" w:rsidRPr="00253801" w:rsidRDefault="007D415F" w:rsidP="007D415F">
      <w:pPr>
        <w:rPr>
          <w:rFonts w:cstheme="minorHAnsi"/>
          <w:lang w:val="en-GB"/>
        </w:rPr>
      </w:pPr>
    </w:p>
    <w:p w14:paraId="19B970D7" w14:textId="77777777" w:rsidR="007D415F" w:rsidRPr="000F26BD" w:rsidRDefault="00253801" w:rsidP="007D415F">
      <w:pPr>
        <w:pStyle w:val="Overskrift2"/>
      </w:pPr>
      <w:bookmarkStart w:id="290" w:name="_Toc150573665"/>
      <w:bookmarkStart w:id="291" w:name="_Toc422860209"/>
      <w:bookmarkStart w:id="292" w:name="_Toc423087599"/>
      <w:bookmarkStart w:id="293" w:name="_Toc119321978"/>
      <w:bookmarkStart w:id="294" w:name="_Toc227587855"/>
      <w:r>
        <w:rPr>
          <w:rFonts w:eastAsia="Arial"/>
          <w:lang w:val="en-GB"/>
        </w:rPr>
        <w:t>Mediation</w:t>
      </w:r>
      <w:bookmarkEnd w:id="290"/>
      <w:bookmarkEnd w:id="291"/>
      <w:bookmarkEnd w:id="292"/>
      <w:bookmarkEnd w:id="293"/>
      <w:bookmarkEnd w:id="294"/>
    </w:p>
    <w:p w14:paraId="7A2A962F" w14:textId="77777777" w:rsidR="007D415F" w:rsidRPr="00253801" w:rsidRDefault="00253801" w:rsidP="007D415F">
      <w:pPr>
        <w:rPr>
          <w:rFonts w:cstheme="minorHAnsi"/>
          <w:lang w:val="en-GB"/>
        </w:rPr>
      </w:pPr>
      <w:r>
        <w:rPr>
          <w:rFonts w:ascii="Calibri" w:eastAsia="Calibri" w:hAnsi="Calibri" w:cs="Calibri"/>
          <w:lang w:val="en-GB"/>
        </w:rPr>
        <w:t>In the event that a dispute arising in connection with this Agreement cannot be resolved through negotiations, the Parties may attempt to resolve the dispute through mediation.</w:t>
      </w:r>
    </w:p>
    <w:p w14:paraId="4ED07E1D" w14:textId="77777777" w:rsidR="007D415F" w:rsidRPr="00253801" w:rsidRDefault="007D415F" w:rsidP="007D415F">
      <w:pPr>
        <w:rPr>
          <w:rFonts w:cstheme="minorHAnsi"/>
          <w:lang w:val="en-GB"/>
        </w:rPr>
      </w:pPr>
    </w:p>
    <w:p w14:paraId="2F82EDE3" w14:textId="77777777" w:rsidR="007D415F" w:rsidRPr="00253801" w:rsidRDefault="00253801" w:rsidP="007D415F">
      <w:pPr>
        <w:rPr>
          <w:rFonts w:cstheme="minorHAnsi"/>
          <w:lang w:val="en-GB"/>
        </w:rPr>
      </w:pPr>
      <w:r>
        <w:rPr>
          <w:rFonts w:ascii="Calibri" w:eastAsia="Calibri" w:hAnsi="Calibri" w:cs="Calibri"/>
          <w:lang w:val="en-GB"/>
        </w:rPr>
        <w:t>The further procedure for mediation shall be determined by the mediator in consultation with the Parties.</w:t>
      </w:r>
    </w:p>
    <w:p w14:paraId="4CECDEA7" w14:textId="77777777" w:rsidR="007D415F" w:rsidRPr="00253801" w:rsidRDefault="007D415F" w:rsidP="007D415F">
      <w:pPr>
        <w:rPr>
          <w:rFonts w:cstheme="minorHAnsi"/>
          <w:lang w:val="en-GB"/>
        </w:rPr>
      </w:pPr>
    </w:p>
    <w:p w14:paraId="3626878F" w14:textId="77777777" w:rsidR="007D415F" w:rsidRPr="00253801" w:rsidRDefault="00253801" w:rsidP="007D415F">
      <w:pPr>
        <w:pStyle w:val="Overskrift2"/>
        <w:rPr>
          <w:lang w:val="en-GB"/>
        </w:rPr>
      </w:pPr>
      <w:bookmarkStart w:id="295" w:name="_Toc119321979"/>
      <w:bookmarkStart w:id="296" w:name="_Toc227587856"/>
      <w:r>
        <w:rPr>
          <w:rFonts w:eastAsia="Arial"/>
          <w:lang w:val="en-GB"/>
        </w:rPr>
        <w:t>Choice of law and legal venue</w:t>
      </w:r>
      <w:bookmarkEnd w:id="295"/>
      <w:bookmarkEnd w:id="296"/>
    </w:p>
    <w:p w14:paraId="7F2B3916" w14:textId="77777777" w:rsidR="007D415F" w:rsidRPr="00253801" w:rsidRDefault="00253801" w:rsidP="007D415F">
      <w:pPr>
        <w:rPr>
          <w:rFonts w:cstheme="minorHAnsi"/>
          <w:lang w:val="en-GB"/>
        </w:rPr>
      </w:pPr>
      <w:r>
        <w:rPr>
          <w:rFonts w:ascii="Calibri" w:eastAsia="Calibri" w:hAnsi="Calibri" w:cs="Calibri"/>
          <w:lang w:val="en-GB"/>
        </w:rPr>
        <w:t>The Parties’ rights and obligations under this Agreement shall be determined in full by Norwegian law.</w:t>
      </w:r>
    </w:p>
    <w:p w14:paraId="3839ED6A" w14:textId="77777777" w:rsidR="007D415F" w:rsidRPr="00253801" w:rsidRDefault="007D415F" w:rsidP="007D415F">
      <w:pPr>
        <w:rPr>
          <w:rFonts w:cstheme="minorHAnsi"/>
          <w:lang w:val="en-GB"/>
        </w:rPr>
      </w:pPr>
    </w:p>
    <w:p w14:paraId="2155CF0E" w14:textId="77777777" w:rsidR="007D415F" w:rsidRPr="00253801" w:rsidRDefault="00253801" w:rsidP="007D415F">
      <w:pPr>
        <w:rPr>
          <w:rFonts w:cstheme="minorHAnsi"/>
          <w:lang w:val="en-GB"/>
        </w:rPr>
      </w:pPr>
      <w:r>
        <w:rPr>
          <w:rFonts w:ascii="Calibri" w:eastAsia="Calibri" w:hAnsi="Calibri" w:cs="Calibri"/>
          <w:lang w:val="en-GB"/>
        </w:rPr>
        <w:t>In the event that a dispute cannot be resolved through negotiations or mediation, either Party may request that the dispute be settled with final effect in the Norwegian courts.</w:t>
      </w:r>
    </w:p>
    <w:p w14:paraId="73F513DD" w14:textId="77777777" w:rsidR="007D415F" w:rsidRPr="00253801" w:rsidRDefault="007D415F" w:rsidP="007D415F">
      <w:pPr>
        <w:rPr>
          <w:rFonts w:cstheme="minorHAnsi"/>
          <w:lang w:val="en-GB"/>
        </w:rPr>
      </w:pPr>
    </w:p>
    <w:p w14:paraId="1C0805F1" w14:textId="77777777" w:rsidR="007D415F" w:rsidRPr="00253801" w:rsidRDefault="00253801" w:rsidP="007D415F">
      <w:pPr>
        <w:rPr>
          <w:rFonts w:cstheme="minorHAnsi"/>
          <w:lang w:val="en-GB"/>
        </w:rPr>
      </w:pPr>
      <w:r>
        <w:rPr>
          <w:rFonts w:ascii="Calibri" w:eastAsia="Calibri" w:hAnsi="Calibri" w:cs="Calibri"/>
          <w:lang w:val="en-GB"/>
        </w:rPr>
        <w:t>The legal venue shall correspond to the Customer’s business address.</w:t>
      </w:r>
    </w:p>
    <w:p w14:paraId="7AD89D61" w14:textId="77777777" w:rsidR="007D415F" w:rsidRPr="00253801" w:rsidRDefault="007D415F" w:rsidP="007D415F">
      <w:pPr>
        <w:rPr>
          <w:rFonts w:cstheme="minorHAnsi"/>
          <w:lang w:val="en-GB"/>
        </w:rPr>
      </w:pPr>
    </w:p>
    <w:p w14:paraId="631A803B" w14:textId="77777777" w:rsidR="007D415F" w:rsidRPr="00253801" w:rsidRDefault="00253801" w:rsidP="007D415F">
      <w:pPr>
        <w:rPr>
          <w:rFonts w:cstheme="minorHAnsi"/>
          <w:strike/>
          <w:lang w:val="en-GB"/>
        </w:rPr>
      </w:pPr>
      <w:r>
        <w:rPr>
          <w:rFonts w:ascii="Calibri" w:eastAsia="Calibri" w:hAnsi="Calibri" w:cs="Calibri"/>
          <w:lang w:val="en-GB"/>
        </w:rPr>
        <w:t>The Parties may alternatively agree that the dispute will be settled with final effect through arbitration.</w:t>
      </w:r>
    </w:p>
    <w:p w14:paraId="0AB64A27" w14:textId="77777777" w:rsidR="007D415F" w:rsidRPr="00253801" w:rsidRDefault="007D415F" w:rsidP="007D415F">
      <w:pPr>
        <w:rPr>
          <w:rFonts w:cstheme="minorHAnsi"/>
          <w:lang w:val="en-GB"/>
        </w:rPr>
      </w:pPr>
    </w:p>
    <w:p w14:paraId="0E47712B" w14:textId="77777777" w:rsidR="007D415F" w:rsidRPr="00253801" w:rsidRDefault="007D415F" w:rsidP="007D415F">
      <w:pPr>
        <w:rPr>
          <w:rFonts w:cstheme="minorHAnsi"/>
          <w:lang w:val="en-GB"/>
        </w:rPr>
      </w:pPr>
    </w:p>
    <w:p w14:paraId="65CD3E88" w14:textId="77777777" w:rsidR="00E959CE" w:rsidRPr="007D415F" w:rsidRDefault="00253801" w:rsidP="007D415F">
      <w:pPr>
        <w:jc w:val="center"/>
        <w:rPr>
          <w:rFonts w:cstheme="minorHAnsi"/>
        </w:rPr>
      </w:pPr>
      <w:r w:rsidRPr="00515ADA">
        <w:rPr>
          <w:rFonts w:cstheme="minorHAnsi"/>
        </w:rPr>
        <w:t>*****</w:t>
      </w:r>
    </w:p>
    <w:sectPr w:rsidR="00E959CE" w:rsidRPr="007D415F" w:rsidSect="00DF43B2">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9107" w14:textId="77777777" w:rsidR="00F216E1" w:rsidRDefault="00F216E1">
      <w:r>
        <w:separator/>
      </w:r>
    </w:p>
    <w:p w14:paraId="21A9867F" w14:textId="77777777" w:rsidR="00F216E1" w:rsidRDefault="00F216E1"/>
  </w:endnote>
  <w:endnote w:type="continuationSeparator" w:id="0">
    <w:p w14:paraId="3E9779A0" w14:textId="77777777" w:rsidR="00F216E1" w:rsidRDefault="00F216E1">
      <w:r>
        <w:continuationSeparator/>
      </w:r>
    </w:p>
    <w:p w14:paraId="5421C9B6" w14:textId="77777777" w:rsidR="00F216E1" w:rsidRDefault="00F216E1"/>
  </w:endnote>
  <w:endnote w:type="continuationNotice" w:id="1">
    <w:p w14:paraId="67C2D4B6" w14:textId="77777777" w:rsidR="00F216E1" w:rsidRDefault="00F216E1"/>
    <w:p w14:paraId="38674274" w14:textId="77777777" w:rsidR="00F216E1" w:rsidRDefault="00F21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AF2B" w14:textId="77777777" w:rsidR="002A7040" w:rsidRDefault="002A7040" w:rsidP="0078684D">
    <w:pPr>
      <w:pStyle w:val="Topptekst"/>
      <w:rPr>
        <w:rFonts w:ascii="Calibri" w:hAnsi="Calibri"/>
      </w:rPr>
    </w:pPr>
  </w:p>
  <w:p w14:paraId="323AA8E3" w14:textId="77777777" w:rsidR="002A7040" w:rsidRPr="003666D3" w:rsidRDefault="00253801"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E233"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F355" w14:textId="77777777" w:rsidR="002A7040" w:rsidRDefault="002A7040" w:rsidP="0078684D">
    <w:pPr>
      <w:pStyle w:val="Topptekst"/>
      <w:rPr>
        <w:rFonts w:ascii="Calibri" w:hAnsi="Calibri"/>
      </w:rPr>
    </w:pPr>
  </w:p>
  <w:p w14:paraId="1FA2DF12" w14:textId="77777777" w:rsidR="002A7040" w:rsidRPr="003666D3" w:rsidRDefault="00253801"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7E8F" w14:textId="46171697" w:rsidR="002A7040" w:rsidRPr="00C71D90" w:rsidRDefault="00253801" w:rsidP="00C71D90">
    <w:pPr>
      <w:pStyle w:val="Bunntekst"/>
      <w:tabs>
        <w:tab w:val="clear" w:pos="9072"/>
        <w:tab w:val="right" w:pos="8222"/>
      </w:tabs>
      <w:ind w:right="-2"/>
      <w:jc w:val="right"/>
      <w:rPr>
        <w:rFonts w:ascii="Calibri" w:hAnsi="Calibri"/>
        <w:smallCaps w:val="0"/>
      </w:rPr>
    </w:pPr>
    <w:r>
      <w:rPr>
        <w:rFonts w:ascii="Calibri" w:eastAsia="Calibri" w:hAnsi="Calibri"/>
        <w:smallCaps w:val="0"/>
        <w:lang w:val="en-GB" w:eastAsia="en-US"/>
      </w:rPr>
      <w:t>SSA-O 202</w:t>
    </w:r>
    <w:r w:rsidR="00DF72C1">
      <w:rPr>
        <w:rFonts w:ascii="Calibri" w:eastAsia="Calibri" w:hAnsi="Calibri"/>
        <w:smallCaps w:val="0"/>
        <w:lang w:val="en-GB" w:eastAsia="en-US"/>
      </w:rPr>
      <w:t>6</w:t>
    </w:r>
    <w:r>
      <w:rPr>
        <w:rFonts w:ascii="Calibri" w:eastAsia="Calibri" w:hAnsi="Calibri"/>
        <w:lang w:val="en-GB" w:eastAsia="en-US"/>
      </w:rPr>
      <w:tab/>
    </w:r>
    <w:r>
      <w:rPr>
        <w:rFonts w:ascii="Calibri" w:eastAsia="Calibri" w:hAnsi="Calibri"/>
        <w:smallCaps w:val="0"/>
        <w:lang w:val="en-GB" w:eastAsia="en-US"/>
      </w:rPr>
      <w:tab/>
      <w:t xml:space="preserve">Page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w:t>
    </w:r>
    <w:r w:rsidRPr="00957A4A">
      <w:rPr>
        <w:rFonts w:ascii="Calibri" w:hAnsi="Calibri"/>
        <w:smallCaps w:val="0"/>
      </w:rPr>
      <w:fldChar w:fldCharType="end"/>
    </w:r>
    <w:r>
      <w:rPr>
        <w:rFonts w:ascii="Calibri" w:eastAsia="Calibri" w:hAnsi="Calibri"/>
        <w:smallCaps w:val="0"/>
        <w:lang w:val="en-GB" w:eastAsia="en-US"/>
      </w:rPr>
      <w:t xml:space="preserve"> of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p w14:paraId="44370CAA"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3EA7" w14:textId="01160E4D" w:rsidR="002A7040" w:rsidRPr="00713F9F" w:rsidRDefault="00253801" w:rsidP="00CF2E2A">
    <w:pPr>
      <w:pStyle w:val="Bunntekst"/>
      <w:tabs>
        <w:tab w:val="clear" w:pos="4536"/>
        <w:tab w:val="clear" w:pos="9072"/>
        <w:tab w:val="right" w:pos="8222"/>
      </w:tabs>
      <w:ind w:right="-2"/>
      <w:rPr>
        <w:rFonts w:ascii="Calibri" w:hAnsi="Calibri"/>
        <w:smallCaps w:val="0"/>
      </w:rPr>
    </w:pPr>
    <w:r>
      <w:rPr>
        <w:rFonts w:ascii="Calibri" w:eastAsia="Calibri" w:hAnsi="Calibri"/>
        <w:smallCaps w:val="0"/>
        <w:lang w:val="en-GB" w:eastAsia="en-US"/>
      </w:rPr>
      <w:t>SSA-O 202</w:t>
    </w:r>
    <w:r w:rsidR="005225E8">
      <w:rPr>
        <w:rFonts w:ascii="Calibri" w:eastAsia="Calibri" w:hAnsi="Calibri"/>
        <w:smallCaps w:val="0"/>
        <w:lang w:val="en-GB" w:eastAsia="en-US"/>
      </w:rPr>
      <w:t>6</w:t>
    </w:r>
    <w:r>
      <w:rPr>
        <w:rFonts w:ascii="Calibri" w:eastAsia="Calibri" w:hAnsi="Calibri"/>
        <w:lang w:val="en-GB" w:eastAsia="en-US"/>
      </w:rPr>
      <w:tab/>
    </w:r>
    <w:r>
      <w:rPr>
        <w:rFonts w:ascii="Calibri" w:eastAsia="Calibri" w:hAnsi="Calibri"/>
        <w:smallCaps w:val="0"/>
        <w:lang w:val="en-GB" w:eastAsia="en-US"/>
      </w:rPr>
      <w:t xml:space="preserve">Page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Pr>
        <w:rFonts w:ascii="Calibri" w:eastAsia="Calibri" w:hAnsi="Calibri"/>
        <w:smallCaps w:val="0"/>
        <w:lang w:val="en-GB" w:eastAsia="en-US"/>
      </w:rPr>
      <w:t xml:space="preserve"> of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FEB4A" w14:textId="77777777" w:rsidR="00F216E1" w:rsidRDefault="00F216E1">
      <w:r>
        <w:separator/>
      </w:r>
    </w:p>
    <w:p w14:paraId="07D25FE9" w14:textId="77777777" w:rsidR="00F216E1" w:rsidRDefault="00F216E1"/>
  </w:footnote>
  <w:footnote w:type="continuationSeparator" w:id="0">
    <w:p w14:paraId="6243F261" w14:textId="77777777" w:rsidR="00F216E1" w:rsidRDefault="00F216E1">
      <w:r>
        <w:continuationSeparator/>
      </w:r>
    </w:p>
    <w:p w14:paraId="63B667E6" w14:textId="77777777" w:rsidR="00F216E1" w:rsidRDefault="00F216E1"/>
  </w:footnote>
  <w:footnote w:type="continuationNotice" w:id="1">
    <w:p w14:paraId="5342EA6F" w14:textId="77777777" w:rsidR="00F216E1" w:rsidRDefault="00F216E1"/>
    <w:p w14:paraId="49288595" w14:textId="77777777" w:rsidR="00F216E1" w:rsidRDefault="00F216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95B4" w14:textId="77777777" w:rsidR="002A7040" w:rsidRDefault="00253801"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GB"/>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GB"/>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GB"/>
      </w:rPr>
      <w:t>Not used</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GB"/>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GB"/>
      </w:rPr>
      <w:t>DIFI Agency for Public Management and eGovernment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GB"/>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GB"/>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GB"/>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GB"/>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GB"/>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GB"/>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GB"/>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GB"/>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GB"/>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EC60" w14:textId="77777777" w:rsidR="002A7040" w:rsidRDefault="00253801"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4E1D" w14:textId="77777777" w:rsidR="002A7040"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3814" w14:textId="77777777" w:rsidR="002A7040" w:rsidRPr="00C30A3B"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6993"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A0002F8"/>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37618A"/>
    <w:multiLevelType w:val="hybridMultilevel"/>
    <w:tmpl w:val="FB4E7F38"/>
    <w:lvl w:ilvl="0" w:tplc="EDAEA9F2">
      <w:start w:val="1"/>
      <w:numFmt w:val="decimal"/>
      <w:lvlText w:val="%1."/>
      <w:lvlJc w:val="left"/>
      <w:pPr>
        <w:ind w:left="1077" w:hanging="360"/>
      </w:pPr>
    </w:lvl>
    <w:lvl w:ilvl="1" w:tplc="596630E8">
      <w:start w:val="1"/>
      <w:numFmt w:val="lowerLetter"/>
      <w:lvlText w:val="%2."/>
      <w:lvlJc w:val="left"/>
      <w:pPr>
        <w:ind w:left="1797" w:hanging="360"/>
      </w:pPr>
    </w:lvl>
    <w:lvl w:ilvl="2" w:tplc="8224303C">
      <w:start w:val="1"/>
      <w:numFmt w:val="lowerRoman"/>
      <w:lvlText w:val="%3."/>
      <w:lvlJc w:val="right"/>
      <w:pPr>
        <w:ind w:left="2517" w:hanging="180"/>
      </w:pPr>
    </w:lvl>
    <w:lvl w:ilvl="3" w:tplc="F56CC0BE">
      <w:start w:val="1"/>
      <w:numFmt w:val="decimal"/>
      <w:lvlText w:val="%4."/>
      <w:lvlJc w:val="left"/>
      <w:pPr>
        <w:ind w:left="3237" w:hanging="360"/>
      </w:pPr>
    </w:lvl>
    <w:lvl w:ilvl="4" w:tplc="ADDECF32">
      <w:start w:val="1"/>
      <w:numFmt w:val="lowerLetter"/>
      <w:lvlText w:val="%5."/>
      <w:lvlJc w:val="left"/>
      <w:pPr>
        <w:ind w:left="3957" w:hanging="360"/>
      </w:pPr>
    </w:lvl>
    <w:lvl w:ilvl="5" w:tplc="29D0832C">
      <w:start w:val="1"/>
      <w:numFmt w:val="lowerRoman"/>
      <w:lvlText w:val="%6."/>
      <w:lvlJc w:val="right"/>
      <w:pPr>
        <w:ind w:left="4677" w:hanging="180"/>
      </w:pPr>
    </w:lvl>
    <w:lvl w:ilvl="6" w:tplc="D62014FA">
      <w:start w:val="1"/>
      <w:numFmt w:val="decimal"/>
      <w:lvlText w:val="%7."/>
      <w:lvlJc w:val="left"/>
      <w:pPr>
        <w:ind w:left="5397" w:hanging="360"/>
      </w:pPr>
    </w:lvl>
    <w:lvl w:ilvl="7" w:tplc="058C38B4">
      <w:start w:val="1"/>
      <w:numFmt w:val="lowerLetter"/>
      <w:lvlText w:val="%8."/>
      <w:lvlJc w:val="left"/>
      <w:pPr>
        <w:ind w:left="6117" w:hanging="360"/>
      </w:pPr>
    </w:lvl>
    <w:lvl w:ilvl="8" w:tplc="9AF418B4">
      <w:start w:val="1"/>
      <w:numFmt w:val="lowerRoman"/>
      <w:lvlText w:val="%9."/>
      <w:lvlJc w:val="right"/>
      <w:pPr>
        <w:ind w:left="6837" w:hanging="180"/>
      </w:pPr>
    </w:lvl>
  </w:abstractNum>
  <w:abstractNum w:abstractNumId="2" w15:restartNumberingAfterBreak="0">
    <w:nsid w:val="0061465A"/>
    <w:multiLevelType w:val="hybridMultilevel"/>
    <w:tmpl w:val="EDCC6A0A"/>
    <w:lvl w:ilvl="0" w:tplc="018C9170">
      <w:start w:val="1"/>
      <w:numFmt w:val="lowerRoman"/>
      <w:lvlText w:val="%1)"/>
      <w:lvlJc w:val="left"/>
      <w:pPr>
        <w:ind w:left="1080" w:hanging="720"/>
      </w:pPr>
      <w:rPr>
        <w:rFonts w:hint="default"/>
      </w:rPr>
    </w:lvl>
    <w:lvl w:ilvl="1" w:tplc="DB108962" w:tentative="1">
      <w:start w:val="1"/>
      <w:numFmt w:val="lowerLetter"/>
      <w:lvlText w:val="%2."/>
      <w:lvlJc w:val="left"/>
      <w:pPr>
        <w:ind w:left="1440" w:hanging="360"/>
      </w:pPr>
    </w:lvl>
    <w:lvl w:ilvl="2" w:tplc="F07EC8F2" w:tentative="1">
      <w:start w:val="1"/>
      <w:numFmt w:val="lowerRoman"/>
      <w:lvlText w:val="%3."/>
      <w:lvlJc w:val="right"/>
      <w:pPr>
        <w:ind w:left="2160" w:hanging="180"/>
      </w:pPr>
    </w:lvl>
    <w:lvl w:ilvl="3" w:tplc="6688F466" w:tentative="1">
      <w:start w:val="1"/>
      <w:numFmt w:val="decimal"/>
      <w:lvlText w:val="%4."/>
      <w:lvlJc w:val="left"/>
      <w:pPr>
        <w:ind w:left="2880" w:hanging="360"/>
      </w:pPr>
    </w:lvl>
    <w:lvl w:ilvl="4" w:tplc="B1C8C300" w:tentative="1">
      <w:start w:val="1"/>
      <w:numFmt w:val="lowerLetter"/>
      <w:lvlText w:val="%5."/>
      <w:lvlJc w:val="left"/>
      <w:pPr>
        <w:ind w:left="3600" w:hanging="360"/>
      </w:pPr>
    </w:lvl>
    <w:lvl w:ilvl="5" w:tplc="590C9512" w:tentative="1">
      <w:start w:val="1"/>
      <w:numFmt w:val="lowerRoman"/>
      <w:lvlText w:val="%6."/>
      <w:lvlJc w:val="right"/>
      <w:pPr>
        <w:ind w:left="4320" w:hanging="180"/>
      </w:pPr>
    </w:lvl>
    <w:lvl w:ilvl="6" w:tplc="3F728AD4" w:tentative="1">
      <w:start w:val="1"/>
      <w:numFmt w:val="decimal"/>
      <w:lvlText w:val="%7."/>
      <w:lvlJc w:val="left"/>
      <w:pPr>
        <w:ind w:left="5040" w:hanging="360"/>
      </w:pPr>
    </w:lvl>
    <w:lvl w:ilvl="7" w:tplc="7B96A2E0" w:tentative="1">
      <w:start w:val="1"/>
      <w:numFmt w:val="lowerLetter"/>
      <w:lvlText w:val="%8."/>
      <w:lvlJc w:val="left"/>
      <w:pPr>
        <w:ind w:left="5760" w:hanging="360"/>
      </w:pPr>
    </w:lvl>
    <w:lvl w:ilvl="8" w:tplc="DA28DEC6" w:tentative="1">
      <w:start w:val="1"/>
      <w:numFmt w:val="lowerRoman"/>
      <w:lvlText w:val="%9."/>
      <w:lvlJc w:val="right"/>
      <w:pPr>
        <w:ind w:left="6480" w:hanging="180"/>
      </w:pPr>
    </w:lvl>
  </w:abstractNum>
  <w:abstractNum w:abstractNumId="3" w15:restartNumberingAfterBreak="0">
    <w:nsid w:val="04ED21F2"/>
    <w:multiLevelType w:val="hybridMultilevel"/>
    <w:tmpl w:val="6024C932"/>
    <w:lvl w:ilvl="0" w:tplc="C74C5E34">
      <w:start w:val="1"/>
      <w:numFmt w:val="decimal"/>
      <w:pStyle w:val="figurtekst"/>
      <w:lvlText w:val="%1."/>
      <w:lvlJc w:val="left"/>
      <w:pPr>
        <w:tabs>
          <w:tab w:val="num" w:pos="360"/>
        </w:tabs>
        <w:ind w:left="360" w:hanging="360"/>
      </w:pPr>
      <w:rPr>
        <w:rFonts w:ascii="Times New Roman" w:hAnsi="Times New Roman" w:cs="Times New Roman"/>
      </w:rPr>
    </w:lvl>
    <w:lvl w:ilvl="1" w:tplc="8C30ADA6">
      <w:start w:val="1"/>
      <w:numFmt w:val="bullet"/>
      <w:lvlText w:val="o"/>
      <w:lvlJc w:val="left"/>
      <w:pPr>
        <w:tabs>
          <w:tab w:val="num" w:pos="1440"/>
        </w:tabs>
        <w:ind w:left="1440" w:hanging="360"/>
      </w:pPr>
      <w:rPr>
        <w:rFonts w:ascii="Courier New" w:hAnsi="Courier New" w:cs="Courier New" w:hint="default"/>
      </w:rPr>
    </w:lvl>
    <w:lvl w:ilvl="2" w:tplc="3EB07144">
      <w:start w:val="1"/>
      <w:numFmt w:val="bullet"/>
      <w:lvlText w:val=""/>
      <w:lvlJc w:val="left"/>
      <w:pPr>
        <w:tabs>
          <w:tab w:val="num" w:pos="2160"/>
        </w:tabs>
        <w:ind w:left="2160" w:hanging="360"/>
      </w:pPr>
      <w:rPr>
        <w:rFonts w:ascii="Wingdings" w:hAnsi="Wingdings" w:cs="Times New Roman" w:hint="default"/>
      </w:rPr>
    </w:lvl>
    <w:lvl w:ilvl="3" w:tplc="A7364B12">
      <w:start w:val="1"/>
      <w:numFmt w:val="bullet"/>
      <w:lvlText w:val=""/>
      <w:lvlJc w:val="left"/>
      <w:pPr>
        <w:tabs>
          <w:tab w:val="num" w:pos="2880"/>
        </w:tabs>
        <w:ind w:left="2880" w:hanging="360"/>
      </w:pPr>
      <w:rPr>
        <w:rFonts w:ascii="Symbol" w:hAnsi="Symbol" w:cs="Times New Roman" w:hint="default"/>
      </w:rPr>
    </w:lvl>
    <w:lvl w:ilvl="4" w:tplc="67C8CFB6">
      <w:start w:val="1"/>
      <w:numFmt w:val="bullet"/>
      <w:lvlText w:val="o"/>
      <w:lvlJc w:val="left"/>
      <w:pPr>
        <w:tabs>
          <w:tab w:val="num" w:pos="3600"/>
        </w:tabs>
        <w:ind w:left="3600" w:hanging="360"/>
      </w:pPr>
      <w:rPr>
        <w:rFonts w:ascii="Courier New" w:hAnsi="Courier New" w:cs="Courier New" w:hint="default"/>
      </w:rPr>
    </w:lvl>
    <w:lvl w:ilvl="5" w:tplc="F09E8046">
      <w:start w:val="1"/>
      <w:numFmt w:val="bullet"/>
      <w:lvlText w:val=""/>
      <w:lvlJc w:val="left"/>
      <w:pPr>
        <w:tabs>
          <w:tab w:val="num" w:pos="4320"/>
        </w:tabs>
        <w:ind w:left="4320" w:hanging="360"/>
      </w:pPr>
      <w:rPr>
        <w:rFonts w:ascii="Wingdings" w:hAnsi="Wingdings" w:cs="Times New Roman" w:hint="default"/>
      </w:rPr>
    </w:lvl>
    <w:lvl w:ilvl="6" w:tplc="A56211B6">
      <w:start w:val="1"/>
      <w:numFmt w:val="bullet"/>
      <w:lvlText w:val=""/>
      <w:lvlJc w:val="left"/>
      <w:pPr>
        <w:tabs>
          <w:tab w:val="num" w:pos="5040"/>
        </w:tabs>
        <w:ind w:left="5040" w:hanging="360"/>
      </w:pPr>
      <w:rPr>
        <w:rFonts w:ascii="Symbol" w:hAnsi="Symbol" w:cs="Times New Roman" w:hint="default"/>
      </w:rPr>
    </w:lvl>
    <w:lvl w:ilvl="7" w:tplc="D7AEB106">
      <w:start w:val="1"/>
      <w:numFmt w:val="bullet"/>
      <w:lvlText w:val="o"/>
      <w:lvlJc w:val="left"/>
      <w:pPr>
        <w:tabs>
          <w:tab w:val="num" w:pos="5760"/>
        </w:tabs>
        <w:ind w:left="5760" w:hanging="360"/>
      </w:pPr>
      <w:rPr>
        <w:rFonts w:ascii="Courier New" w:hAnsi="Courier New" w:cs="Courier New" w:hint="default"/>
      </w:rPr>
    </w:lvl>
    <w:lvl w:ilvl="8" w:tplc="D42401E0">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7877695"/>
    <w:multiLevelType w:val="hybridMultilevel"/>
    <w:tmpl w:val="2056EB1A"/>
    <w:lvl w:ilvl="0" w:tplc="F71ECE50">
      <w:start w:val="1"/>
      <w:numFmt w:val="decimal"/>
      <w:lvlText w:val="%1."/>
      <w:lvlJc w:val="left"/>
      <w:pPr>
        <w:tabs>
          <w:tab w:val="num" w:pos="360"/>
        </w:tabs>
        <w:ind w:left="360" w:hanging="360"/>
      </w:pPr>
    </w:lvl>
    <w:lvl w:ilvl="1" w:tplc="5A38AD3A">
      <w:start w:val="1"/>
      <w:numFmt w:val="lowerLetter"/>
      <w:lvlText w:val="%2."/>
      <w:lvlJc w:val="left"/>
      <w:pPr>
        <w:tabs>
          <w:tab w:val="num" w:pos="1080"/>
        </w:tabs>
        <w:ind w:left="1080" w:hanging="360"/>
      </w:pPr>
      <w:rPr>
        <w:rFonts w:ascii="Times New Roman" w:hAnsi="Times New Roman" w:cs="Times New Roman" w:hint="default"/>
      </w:rPr>
    </w:lvl>
    <w:lvl w:ilvl="2" w:tplc="1EDC38AE">
      <w:start w:val="1"/>
      <w:numFmt w:val="lowerRoman"/>
      <w:lvlText w:val="%3."/>
      <w:lvlJc w:val="right"/>
      <w:pPr>
        <w:tabs>
          <w:tab w:val="num" w:pos="1800"/>
        </w:tabs>
        <w:ind w:left="1800" w:hanging="180"/>
      </w:pPr>
      <w:rPr>
        <w:rFonts w:ascii="Times New Roman" w:hAnsi="Times New Roman" w:cs="Times New Roman"/>
      </w:rPr>
    </w:lvl>
    <w:lvl w:ilvl="3" w:tplc="C5C0CA12">
      <w:start w:val="1"/>
      <w:numFmt w:val="decimal"/>
      <w:lvlText w:val="%4."/>
      <w:lvlJc w:val="left"/>
      <w:pPr>
        <w:tabs>
          <w:tab w:val="num" w:pos="2520"/>
        </w:tabs>
        <w:ind w:left="2520" w:hanging="360"/>
      </w:pPr>
      <w:rPr>
        <w:rFonts w:ascii="Times New Roman" w:hAnsi="Times New Roman" w:cs="Times New Roman"/>
      </w:rPr>
    </w:lvl>
    <w:lvl w:ilvl="4" w:tplc="CC8EDFF4">
      <w:start w:val="1"/>
      <w:numFmt w:val="lowerLetter"/>
      <w:lvlText w:val="%5."/>
      <w:lvlJc w:val="left"/>
      <w:pPr>
        <w:tabs>
          <w:tab w:val="num" w:pos="3240"/>
        </w:tabs>
        <w:ind w:left="3240" w:hanging="360"/>
      </w:pPr>
      <w:rPr>
        <w:rFonts w:ascii="Times New Roman" w:hAnsi="Times New Roman" w:cs="Times New Roman"/>
      </w:rPr>
    </w:lvl>
    <w:lvl w:ilvl="5" w:tplc="4C9EC7C0">
      <w:start w:val="1"/>
      <w:numFmt w:val="lowerRoman"/>
      <w:lvlText w:val="%6."/>
      <w:lvlJc w:val="right"/>
      <w:pPr>
        <w:tabs>
          <w:tab w:val="num" w:pos="3960"/>
        </w:tabs>
        <w:ind w:left="3960" w:hanging="180"/>
      </w:pPr>
      <w:rPr>
        <w:rFonts w:ascii="Times New Roman" w:hAnsi="Times New Roman" w:cs="Times New Roman"/>
      </w:rPr>
    </w:lvl>
    <w:lvl w:ilvl="6" w:tplc="9C54D38A">
      <w:start w:val="1"/>
      <w:numFmt w:val="decimal"/>
      <w:lvlText w:val="%7."/>
      <w:lvlJc w:val="left"/>
      <w:pPr>
        <w:tabs>
          <w:tab w:val="num" w:pos="4680"/>
        </w:tabs>
        <w:ind w:left="4680" w:hanging="360"/>
      </w:pPr>
      <w:rPr>
        <w:rFonts w:ascii="Times New Roman" w:hAnsi="Times New Roman" w:cs="Times New Roman"/>
      </w:rPr>
    </w:lvl>
    <w:lvl w:ilvl="7" w:tplc="04442808">
      <w:start w:val="1"/>
      <w:numFmt w:val="lowerLetter"/>
      <w:lvlText w:val="%8."/>
      <w:lvlJc w:val="left"/>
      <w:pPr>
        <w:tabs>
          <w:tab w:val="num" w:pos="5400"/>
        </w:tabs>
        <w:ind w:left="5400" w:hanging="360"/>
      </w:pPr>
      <w:rPr>
        <w:rFonts w:ascii="Times New Roman" w:hAnsi="Times New Roman" w:cs="Times New Roman"/>
      </w:rPr>
    </w:lvl>
    <w:lvl w:ilvl="8" w:tplc="216CB3A6">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07FF6268"/>
    <w:multiLevelType w:val="hybridMultilevel"/>
    <w:tmpl w:val="F1004598"/>
    <w:lvl w:ilvl="0" w:tplc="E940E56E">
      <w:start w:val="1"/>
      <w:numFmt w:val="bullet"/>
      <w:lvlText w:val=""/>
      <w:lvlJc w:val="left"/>
      <w:pPr>
        <w:ind w:left="720" w:hanging="360"/>
      </w:pPr>
      <w:rPr>
        <w:rFonts w:ascii="Symbol" w:hAnsi="Symbol" w:hint="default"/>
      </w:rPr>
    </w:lvl>
    <w:lvl w:ilvl="1" w:tplc="6D966CEE">
      <w:start w:val="1"/>
      <w:numFmt w:val="bullet"/>
      <w:lvlText w:val="o"/>
      <w:lvlJc w:val="left"/>
      <w:pPr>
        <w:ind w:left="1440" w:hanging="360"/>
      </w:pPr>
      <w:rPr>
        <w:rFonts w:ascii="Courier New" w:hAnsi="Courier New" w:cs="Courier New" w:hint="default"/>
      </w:rPr>
    </w:lvl>
    <w:lvl w:ilvl="2" w:tplc="7840CEB6" w:tentative="1">
      <w:start w:val="1"/>
      <w:numFmt w:val="bullet"/>
      <w:lvlText w:val=""/>
      <w:lvlJc w:val="left"/>
      <w:pPr>
        <w:ind w:left="2160" w:hanging="360"/>
      </w:pPr>
      <w:rPr>
        <w:rFonts w:ascii="Wingdings" w:hAnsi="Wingdings" w:hint="default"/>
      </w:rPr>
    </w:lvl>
    <w:lvl w:ilvl="3" w:tplc="A594B20E" w:tentative="1">
      <w:start w:val="1"/>
      <w:numFmt w:val="bullet"/>
      <w:lvlText w:val=""/>
      <w:lvlJc w:val="left"/>
      <w:pPr>
        <w:ind w:left="2880" w:hanging="360"/>
      </w:pPr>
      <w:rPr>
        <w:rFonts w:ascii="Symbol" w:hAnsi="Symbol" w:hint="default"/>
      </w:rPr>
    </w:lvl>
    <w:lvl w:ilvl="4" w:tplc="478C5654" w:tentative="1">
      <w:start w:val="1"/>
      <w:numFmt w:val="bullet"/>
      <w:lvlText w:val="o"/>
      <w:lvlJc w:val="left"/>
      <w:pPr>
        <w:ind w:left="3600" w:hanging="360"/>
      </w:pPr>
      <w:rPr>
        <w:rFonts w:ascii="Courier New" w:hAnsi="Courier New" w:cs="Courier New" w:hint="default"/>
      </w:rPr>
    </w:lvl>
    <w:lvl w:ilvl="5" w:tplc="2ED2AE14" w:tentative="1">
      <w:start w:val="1"/>
      <w:numFmt w:val="bullet"/>
      <w:lvlText w:val=""/>
      <w:lvlJc w:val="left"/>
      <w:pPr>
        <w:ind w:left="4320" w:hanging="360"/>
      </w:pPr>
      <w:rPr>
        <w:rFonts w:ascii="Wingdings" w:hAnsi="Wingdings" w:hint="default"/>
      </w:rPr>
    </w:lvl>
    <w:lvl w:ilvl="6" w:tplc="BD482A50" w:tentative="1">
      <w:start w:val="1"/>
      <w:numFmt w:val="bullet"/>
      <w:lvlText w:val=""/>
      <w:lvlJc w:val="left"/>
      <w:pPr>
        <w:ind w:left="5040" w:hanging="360"/>
      </w:pPr>
      <w:rPr>
        <w:rFonts w:ascii="Symbol" w:hAnsi="Symbol" w:hint="default"/>
      </w:rPr>
    </w:lvl>
    <w:lvl w:ilvl="7" w:tplc="B08678FC" w:tentative="1">
      <w:start w:val="1"/>
      <w:numFmt w:val="bullet"/>
      <w:lvlText w:val="o"/>
      <w:lvlJc w:val="left"/>
      <w:pPr>
        <w:ind w:left="5760" w:hanging="360"/>
      </w:pPr>
      <w:rPr>
        <w:rFonts w:ascii="Courier New" w:hAnsi="Courier New" w:cs="Courier New" w:hint="default"/>
      </w:rPr>
    </w:lvl>
    <w:lvl w:ilvl="8" w:tplc="DC86ADF8" w:tentative="1">
      <w:start w:val="1"/>
      <w:numFmt w:val="bullet"/>
      <w:lvlText w:val=""/>
      <w:lvlJc w:val="left"/>
      <w:pPr>
        <w:ind w:left="6480" w:hanging="360"/>
      </w:pPr>
      <w:rPr>
        <w:rFonts w:ascii="Wingdings" w:hAnsi="Wingdings" w:hint="default"/>
      </w:rPr>
    </w:lvl>
  </w:abstractNum>
  <w:abstractNum w:abstractNumId="6" w15:restartNumberingAfterBreak="0">
    <w:nsid w:val="10D2694E"/>
    <w:multiLevelType w:val="hybridMultilevel"/>
    <w:tmpl w:val="A1164DE6"/>
    <w:lvl w:ilvl="0" w:tplc="275A0F50">
      <w:start w:val="1"/>
      <w:numFmt w:val="decimal"/>
      <w:pStyle w:val="Listeavsnitt"/>
      <w:lvlText w:val="%1."/>
      <w:lvlJc w:val="left"/>
      <w:pPr>
        <w:tabs>
          <w:tab w:val="num" w:pos="720"/>
        </w:tabs>
        <w:ind w:left="720" w:hanging="360"/>
      </w:pPr>
    </w:lvl>
    <w:lvl w:ilvl="1" w:tplc="CB62EB10">
      <w:start w:val="1"/>
      <w:numFmt w:val="lowerLetter"/>
      <w:lvlText w:val="%2."/>
      <w:lvlJc w:val="left"/>
      <w:pPr>
        <w:tabs>
          <w:tab w:val="num" w:pos="1440"/>
        </w:tabs>
        <w:ind w:left="1440" w:hanging="360"/>
      </w:pPr>
    </w:lvl>
    <w:lvl w:ilvl="2" w:tplc="6F021DBE">
      <w:start w:val="1"/>
      <w:numFmt w:val="lowerRoman"/>
      <w:lvlText w:val="%3."/>
      <w:lvlJc w:val="right"/>
      <w:pPr>
        <w:tabs>
          <w:tab w:val="num" w:pos="2160"/>
        </w:tabs>
        <w:ind w:left="2160" w:hanging="180"/>
      </w:pPr>
    </w:lvl>
    <w:lvl w:ilvl="3" w:tplc="649890A6">
      <w:start w:val="1"/>
      <w:numFmt w:val="decimal"/>
      <w:lvlText w:val="%4."/>
      <w:lvlJc w:val="left"/>
      <w:pPr>
        <w:tabs>
          <w:tab w:val="num" w:pos="2880"/>
        </w:tabs>
        <w:ind w:left="2880" w:hanging="360"/>
      </w:pPr>
    </w:lvl>
    <w:lvl w:ilvl="4" w:tplc="D57A2802">
      <w:start w:val="1"/>
      <w:numFmt w:val="lowerLetter"/>
      <w:lvlText w:val="%5."/>
      <w:lvlJc w:val="left"/>
      <w:pPr>
        <w:tabs>
          <w:tab w:val="num" w:pos="3600"/>
        </w:tabs>
        <w:ind w:left="3600" w:hanging="360"/>
      </w:pPr>
    </w:lvl>
    <w:lvl w:ilvl="5" w:tplc="4E4E5902">
      <w:start w:val="1"/>
      <w:numFmt w:val="lowerRoman"/>
      <w:lvlText w:val="%6."/>
      <w:lvlJc w:val="right"/>
      <w:pPr>
        <w:tabs>
          <w:tab w:val="num" w:pos="4320"/>
        </w:tabs>
        <w:ind w:left="4320" w:hanging="180"/>
      </w:pPr>
    </w:lvl>
    <w:lvl w:ilvl="6" w:tplc="0B809C06">
      <w:start w:val="1"/>
      <w:numFmt w:val="decimal"/>
      <w:lvlText w:val="%7."/>
      <w:lvlJc w:val="left"/>
      <w:pPr>
        <w:tabs>
          <w:tab w:val="num" w:pos="5040"/>
        </w:tabs>
        <w:ind w:left="5040" w:hanging="360"/>
      </w:pPr>
    </w:lvl>
    <w:lvl w:ilvl="7" w:tplc="3A3ED882">
      <w:start w:val="1"/>
      <w:numFmt w:val="lowerLetter"/>
      <w:lvlText w:val="%8."/>
      <w:lvlJc w:val="left"/>
      <w:pPr>
        <w:tabs>
          <w:tab w:val="num" w:pos="5760"/>
        </w:tabs>
        <w:ind w:left="5760" w:hanging="360"/>
      </w:pPr>
    </w:lvl>
    <w:lvl w:ilvl="8" w:tplc="A1EC8D42">
      <w:start w:val="1"/>
      <w:numFmt w:val="lowerRoman"/>
      <w:lvlText w:val="%9."/>
      <w:lvlJc w:val="right"/>
      <w:pPr>
        <w:tabs>
          <w:tab w:val="num" w:pos="6480"/>
        </w:tabs>
        <w:ind w:left="6480" w:hanging="180"/>
      </w:pPr>
    </w:lvl>
  </w:abstractNum>
  <w:abstractNum w:abstractNumId="7" w15:restartNumberingAfterBreak="0">
    <w:nsid w:val="1102246F"/>
    <w:multiLevelType w:val="hybridMultilevel"/>
    <w:tmpl w:val="ECDC42BE"/>
    <w:lvl w:ilvl="0" w:tplc="60E491F4">
      <w:start w:val="1"/>
      <w:numFmt w:val="lowerLetter"/>
      <w:lvlText w:val="%1)"/>
      <w:lvlJc w:val="left"/>
      <w:pPr>
        <w:ind w:left="720" w:hanging="360"/>
      </w:pPr>
    </w:lvl>
    <w:lvl w:ilvl="1" w:tplc="D40A11E4" w:tentative="1">
      <w:start w:val="1"/>
      <w:numFmt w:val="lowerLetter"/>
      <w:lvlText w:val="%2."/>
      <w:lvlJc w:val="left"/>
      <w:pPr>
        <w:ind w:left="1440" w:hanging="360"/>
      </w:pPr>
    </w:lvl>
    <w:lvl w:ilvl="2" w:tplc="BEC058CC" w:tentative="1">
      <w:start w:val="1"/>
      <w:numFmt w:val="lowerRoman"/>
      <w:lvlText w:val="%3."/>
      <w:lvlJc w:val="right"/>
      <w:pPr>
        <w:ind w:left="2160" w:hanging="180"/>
      </w:pPr>
    </w:lvl>
    <w:lvl w:ilvl="3" w:tplc="22F683AE" w:tentative="1">
      <w:start w:val="1"/>
      <w:numFmt w:val="decimal"/>
      <w:lvlText w:val="%4."/>
      <w:lvlJc w:val="left"/>
      <w:pPr>
        <w:ind w:left="2880" w:hanging="360"/>
      </w:pPr>
    </w:lvl>
    <w:lvl w:ilvl="4" w:tplc="12BE70A4" w:tentative="1">
      <w:start w:val="1"/>
      <w:numFmt w:val="lowerLetter"/>
      <w:lvlText w:val="%5."/>
      <w:lvlJc w:val="left"/>
      <w:pPr>
        <w:ind w:left="3600" w:hanging="360"/>
      </w:pPr>
    </w:lvl>
    <w:lvl w:ilvl="5" w:tplc="C1BA84B4" w:tentative="1">
      <w:start w:val="1"/>
      <w:numFmt w:val="lowerRoman"/>
      <w:lvlText w:val="%6."/>
      <w:lvlJc w:val="right"/>
      <w:pPr>
        <w:ind w:left="4320" w:hanging="180"/>
      </w:pPr>
    </w:lvl>
    <w:lvl w:ilvl="6" w:tplc="846E0486" w:tentative="1">
      <w:start w:val="1"/>
      <w:numFmt w:val="decimal"/>
      <w:lvlText w:val="%7."/>
      <w:lvlJc w:val="left"/>
      <w:pPr>
        <w:ind w:left="5040" w:hanging="360"/>
      </w:pPr>
    </w:lvl>
    <w:lvl w:ilvl="7" w:tplc="F578C264" w:tentative="1">
      <w:start w:val="1"/>
      <w:numFmt w:val="lowerLetter"/>
      <w:lvlText w:val="%8."/>
      <w:lvlJc w:val="left"/>
      <w:pPr>
        <w:ind w:left="5760" w:hanging="360"/>
      </w:pPr>
    </w:lvl>
    <w:lvl w:ilvl="8" w:tplc="226C1128" w:tentative="1">
      <w:start w:val="1"/>
      <w:numFmt w:val="lowerRoman"/>
      <w:lvlText w:val="%9."/>
      <w:lvlJc w:val="right"/>
      <w:pPr>
        <w:ind w:left="6480" w:hanging="180"/>
      </w:pPr>
    </w:lvl>
  </w:abstractNum>
  <w:abstractNum w:abstractNumId="8" w15:restartNumberingAfterBreak="0">
    <w:nsid w:val="13DC039C"/>
    <w:multiLevelType w:val="hybridMultilevel"/>
    <w:tmpl w:val="586EE83A"/>
    <w:lvl w:ilvl="0" w:tplc="1DA47772">
      <w:start w:val="1"/>
      <w:numFmt w:val="decimal"/>
      <w:lvlText w:val="%1."/>
      <w:lvlJc w:val="left"/>
      <w:pPr>
        <w:ind w:left="360" w:hanging="360"/>
      </w:pPr>
    </w:lvl>
    <w:lvl w:ilvl="1" w:tplc="AE50A732">
      <w:start w:val="1"/>
      <w:numFmt w:val="lowerLetter"/>
      <w:lvlText w:val="%2."/>
      <w:lvlJc w:val="left"/>
      <w:pPr>
        <w:ind w:left="1080" w:hanging="360"/>
      </w:pPr>
    </w:lvl>
    <w:lvl w:ilvl="2" w:tplc="98964BFA" w:tentative="1">
      <w:start w:val="1"/>
      <w:numFmt w:val="lowerRoman"/>
      <w:lvlText w:val="%3."/>
      <w:lvlJc w:val="right"/>
      <w:pPr>
        <w:ind w:left="1800" w:hanging="180"/>
      </w:pPr>
    </w:lvl>
    <w:lvl w:ilvl="3" w:tplc="4BC67CB8" w:tentative="1">
      <w:start w:val="1"/>
      <w:numFmt w:val="decimal"/>
      <w:lvlText w:val="%4."/>
      <w:lvlJc w:val="left"/>
      <w:pPr>
        <w:ind w:left="2520" w:hanging="360"/>
      </w:pPr>
    </w:lvl>
    <w:lvl w:ilvl="4" w:tplc="0032C634" w:tentative="1">
      <w:start w:val="1"/>
      <w:numFmt w:val="lowerLetter"/>
      <w:lvlText w:val="%5."/>
      <w:lvlJc w:val="left"/>
      <w:pPr>
        <w:ind w:left="3240" w:hanging="360"/>
      </w:pPr>
    </w:lvl>
    <w:lvl w:ilvl="5" w:tplc="4352F9D6" w:tentative="1">
      <w:start w:val="1"/>
      <w:numFmt w:val="lowerRoman"/>
      <w:lvlText w:val="%6."/>
      <w:lvlJc w:val="right"/>
      <w:pPr>
        <w:ind w:left="3960" w:hanging="180"/>
      </w:pPr>
    </w:lvl>
    <w:lvl w:ilvl="6" w:tplc="1BB43640" w:tentative="1">
      <w:start w:val="1"/>
      <w:numFmt w:val="decimal"/>
      <w:lvlText w:val="%7."/>
      <w:lvlJc w:val="left"/>
      <w:pPr>
        <w:ind w:left="4680" w:hanging="360"/>
      </w:pPr>
    </w:lvl>
    <w:lvl w:ilvl="7" w:tplc="BDB69E8A" w:tentative="1">
      <w:start w:val="1"/>
      <w:numFmt w:val="lowerLetter"/>
      <w:lvlText w:val="%8."/>
      <w:lvlJc w:val="left"/>
      <w:pPr>
        <w:ind w:left="5400" w:hanging="360"/>
      </w:pPr>
    </w:lvl>
    <w:lvl w:ilvl="8" w:tplc="AF3062EA" w:tentative="1">
      <w:start w:val="1"/>
      <w:numFmt w:val="lowerRoman"/>
      <w:lvlText w:val="%9."/>
      <w:lvlJc w:val="right"/>
      <w:pPr>
        <w:ind w:left="6120" w:hanging="180"/>
      </w:pPr>
    </w:lvl>
  </w:abstractNum>
  <w:abstractNum w:abstractNumId="9" w15:restartNumberingAfterBreak="0">
    <w:nsid w:val="1B6E09AA"/>
    <w:multiLevelType w:val="hybridMultilevel"/>
    <w:tmpl w:val="C6A8BC8C"/>
    <w:lvl w:ilvl="0" w:tplc="BC302CAE">
      <w:start w:val="1"/>
      <w:numFmt w:val="upperRoman"/>
      <w:lvlText w:val="%1."/>
      <w:lvlJc w:val="right"/>
      <w:pPr>
        <w:ind w:left="720" w:hanging="360"/>
      </w:pPr>
    </w:lvl>
    <w:lvl w:ilvl="1" w:tplc="6A0A7184" w:tentative="1">
      <w:start w:val="1"/>
      <w:numFmt w:val="lowerLetter"/>
      <w:lvlText w:val="%2."/>
      <w:lvlJc w:val="left"/>
      <w:pPr>
        <w:ind w:left="1440" w:hanging="360"/>
      </w:pPr>
    </w:lvl>
    <w:lvl w:ilvl="2" w:tplc="6D8E5E76" w:tentative="1">
      <w:start w:val="1"/>
      <w:numFmt w:val="lowerRoman"/>
      <w:lvlText w:val="%3."/>
      <w:lvlJc w:val="right"/>
      <w:pPr>
        <w:ind w:left="2160" w:hanging="180"/>
      </w:pPr>
    </w:lvl>
    <w:lvl w:ilvl="3" w:tplc="6CBA73CA" w:tentative="1">
      <w:start w:val="1"/>
      <w:numFmt w:val="decimal"/>
      <w:lvlText w:val="%4."/>
      <w:lvlJc w:val="left"/>
      <w:pPr>
        <w:ind w:left="2880" w:hanging="360"/>
      </w:pPr>
    </w:lvl>
    <w:lvl w:ilvl="4" w:tplc="82FEDF82" w:tentative="1">
      <w:start w:val="1"/>
      <w:numFmt w:val="lowerLetter"/>
      <w:lvlText w:val="%5."/>
      <w:lvlJc w:val="left"/>
      <w:pPr>
        <w:ind w:left="3600" w:hanging="360"/>
      </w:pPr>
    </w:lvl>
    <w:lvl w:ilvl="5" w:tplc="05389954" w:tentative="1">
      <w:start w:val="1"/>
      <w:numFmt w:val="lowerRoman"/>
      <w:lvlText w:val="%6."/>
      <w:lvlJc w:val="right"/>
      <w:pPr>
        <w:ind w:left="4320" w:hanging="180"/>
      </w:pPr>
    </w:lvl>
    <w:lvl w:ilvl="6" w:tplc="D4B246EE" w:tentative="1">
      <w:start w:val="1"/>
      <w:numFmt w:val="decimal"/>
      <w:lvlText w:val="%7."/>
      <w:lvlJc w:val="left"/>
      <w:pPr>
        <w:ind w:left="5040" w:hanging="360"/>
      </w:pPr>
    </w:lvl>
    <w:lvl w:ilvl="7" w:tplc="AEB62904" w:tentative="1">
      <w:start w:val="1"/>
      <w:numFmt w:val="lowerLetter"/>
      <w:lvlText w:val="%8."/>
      <w:lvlJc w:val="left"/>
      <w:pPr>
        <w:ind w:left="5760" w:hanging="360"/>
      </w:pPr>
    </w:lvl>
    <w:lvl w:ilvl="8" w:tplc="E3D033F4" w:tentative="1">
      <w:start w:val="1"/>
      <w:numFmt w:val="lowerRoman"/>
      <w:lvlText w:val="%9."/>
      <w:lvlJc w:val="right"/>
      <w:pPr>
        <w:ind w:left="6480" w:hanging="180"/>
      </w:pPr>
    </w:lvl>
  </w:abstractNum>
  <w:abstractNum w:abstractNumId="10" w15:restartNumberingAfterBreak="0">
    <w:nsid w:val="1BE26FA6"/>
    <w:multiLevelType w:val="hybridMultilevel"/>
    <w:tmpl w:val="B31A759E"/>
    <w:lvl w:ilvl="0" w:tplc="48BCE11C">
      <w:start w:val="1"/>
      <w:numFmt w:val="bullet"/>
      <w:pStyle w:val="Avtaleoverskrift"/>
      <w:lvlText w:val=""/>
      <w:lvlJc w:val="left"/>
      <w:pPr>
        <w:tabs>
          <w:tab w:val="num" w:pos="1080"/>
        </w:tabs>
        <w:ind w:left="1080" w:hanging="360"/>
      </w:pPr>
      <w:rPr>
        <w:rFonts w:ascii="Symbol" w:hAnsi="Symbol" w:cs="Times New Roman" w:hint="default"/>
      </w:rPr>
    </w:lvl>
    <w:lvl w:ilvl="1" w:tplc="94D88AE4">
      <w:start w:val="1"/>
      <w:numFmt w:val="bullet"/>
      <w:lvlText w:val="o"/>
      <w:lvlJc w:val="left"/>
      <w:pPr>
        <w:tabs>
          <w:tab w:val="num" w:pos="1800"/>
        </w:tabs>
        <w:ind w:left="1800" w:hanging="360"/>
      </w:pPr>
      <w:rPr>
        <w:rFonts w:ascii="Courier New" w:hAnsi="Courier New" w:cs="Courier New" w:hint="default"/>
      </w:rPr>
    </w:lvl>
    <w:lvl w:ilvl="2" w:tplc="D2DCF8D0">
      <w:start w:val="1"/>
      <w:numFmt w:val="bullet"/>
      <w:lvlText w:val=""/>
      <w:lvlJc w:val="left"/>
      <w:pPr>
        <w:tabs>
          <w:tab w:val="num" w:pos="2520"/>
        </w:tabs>
        <w:ind w:left="2520" w:hanging="360"/>
      </w:pPr>
      <w:rPr>
        <w:rFonts w:ascii="Wingdings" w:hAnsi="Wingdings" w:cs="Times New Roman" w:hint="default"/>
      </w:rPr>
    </w:lvl>
    <w:lvl w:ilvl="3" w:tplc="FABCA1D4">
      <w:start w:val="1"/>
      <w:numFmt w:val="bullet"/>
      <w:lvlText w:val=""/>
      <w:lvlJc w:val="left"/>
      <w:pPr>
        <w:tabs>
          <w:tab w:val="num" w:pos="3240"/>
        </w:tabs>
        <w:ind w:left="3240" w:hanging="360"/>
      </w:pPr>
      <w:rPr>
        <w:rFonts w:ascii="Symbol" w:hAnsi="Symbol" w:cs="Times New Roman" w:hint="default"/>
      </w:rPr>
    </w:lvl>
    <w:lvl w:ilvl="4" w:tplc="E040B3EC">
      <w:start w:val="1"/>
      <w:numFmt w:val="bullet"/>
      <w:lvlText w:val="o"/>
      <w:lvlJc w:val="left"/>
      <w:pPr>
        <w:tabs>
          <w:tab w:val="num" w:pos="3960"/>
        </w:tabs>
        <w:ind w:left="3960" w:hanging="360"/>
      </w:pPr>
      <w:rPr>
        <w:rFonts w:ascii="Courier New" w:hAnsi="Courier New" w:cs="Courier New" w:hint="default"/>
      </w:rPr>
    </w:lvl>
    <w:lvl w:ilvl="5" w:tplc="D7BE44CA">
      <w:start w:val="1"/>
      <w:numFmt w:val="bullet"/>
      <w:lvlText w:val=""/>
      <w:lvlJc w:val="left"/>
      <w:pPr>
        <w:tabs>
          <w:tab w:val="num" w:pos="4680"/>
        </w:tabs>
        <w:ind w:left="4680" w:hanging="360"/>
      </w:pPr>
      <w:rPr>
        <w:rFonts w:ascii="Wingdings" w:hAnsi="Wingdings" w:cs="Times New Roman" w:hint="default"/>
      </w:rPr>
    </w:lvl>
    <w:lvl w:ilvl="6" w:tplc="5560C942">
      <w:start w:val="1"/>
      <w:numFmt w:val="bullet"/>
      <w:lvlText w:val=""/>
      <w:lvlJc w:val="left"/>
      <w:pPr>
        <w:tabs>
          <w:tab w:val="num" w:pos="5400"/>
        </w:tabs>
        <w:ind w:left="5400" w:hanging="360"/>
      </w:pPr>
      <w:rPr>
        <w:rFonts w:ascii="Symbol" w:hAnsi="Symbol" w:cs="Times New Roman" w:hint="default"/>
      </w:rPr>
    </w:lvl>
    <w:lvl w:ilvl="7" w:tplc="A57CFA92">
      <w:start w:val="1"/>
      <w:numFmt w:val="bullet"/>
      <w:lvlText w:val="o"/>
      <w:lvlJc w:val="left"/>
      <w:pPr>
        <w:tabs>
          <w:tab w:val="num" w:pos="6120"/>
        </w:tabs>
        <w:ind w:left="6120" w:hanging="360"/>
      </w:pPr>
      <w:rPr>
        <w:rFonts w:ascii="Courier New" w:hAnsi="Courier New" w:cs="Courier New" w:hint="default"/>
      </w:rPr>
    </w:lvl>
    <w:lvl w:ilvl="8" w:tplc="7D98AEDE">
      <w:start w:val="1"/>
      <w:numFmt w:val="bullet"/>
      <w:lvlText w:val=""/>
      <w:lvlJc w:val="left"/>
      <w:pPr>
        <w:tabs>
          <w:tab w:val="num" w:pos="6840"/>
        </w:tabs>
        <w:ind w:left="6840" w:hanging="360"/>
      </w:pPr>
      <w:rPr>
        <w:rFonts w:ascii="Wingdings" w:hAnsi="Wingdings" w:cs="Times New Roman" w:hint="default"/>
      </w:rPr>
    </w:lvl>
  </w:abstractNum>
  <w:abstractNum w:abstractNumId="11" w15:restartNumberingAfterBreak="0">
    <w:nsid w:val="1D3A65D9"/>
    <w:multiLevelType w:val="hybridMultilevel"/>
    <w:tmpl w:val="DF788264"/>
    <w:lvl w:ilvl="0" w:tplc="330CDDE0">
      <w:start w:val="1"/>
      <w:numFmt w:val="bullet"/>
      <w:lvlText w:val=""/>
      <w:lvlJc w:val="left"/>
      <w:pPr>
        <w:ind w:left="780" w:hanging="360"/>
      </w:pPr>
      <w:rPr>
        <w:rFonts w:ascii="Symbol" w:hAnsi="Symbol" w:hint="default"/>
      </w:rPr>
    </w:lvl>
    <w:lvl w:ilvl="1" w:tplc="874A8C96" w:tentative="1">
      <w:start w:val="1"/>
      <w:numFmt w:val="bullet"/>
      <w:lvlText w:val="o"/>
      <w:lvlJc w:val="left"/>
      <w:pPr>
        <w:ind w:left="1500" w:hanging="360"/>
      </w:pPr>
      <w:rPr>
        <w:rFonts w:ascii="Courier New" w:hAnsi="Courier New" w:cs="Courier New" w:hint="default"/>
      </w:rPr>
    </w:lvl>
    <w:lvl w:ilvl="2" w:tplc="C598D782" w:tentative="1">
      <w:start w:val="1"/>
      <w:numFmt w:val="bullet"/>
      <w:lvlText w:val=""/>
      <w:lvlJc w:val="left"/>
      <w:pPr>
        <w:ind w:left="2220" w:hanging="360"/>
      </w:pPr>
      <w:rPr>
        <w:rFonts w:ascii="Wingdings" w:hAnsi="Wingdings" w:hint="default"/>
      </w:rPr>
    </w:lvl>
    <w:lvl w:ilvl="3" w:tplc="3DD6923C" w:tentative="1">
      <w:start w:val="1"/>
      <w:numFmt w:val="bullet"/>
      <w:lvlText w:val=""/>
      <w:lvlJc w:val="left"/>
      <w:pPr>
        <w:ind w:left="2940" w:hanging="360"/>
      </w:pPr>
      <w:rPr>
        <w:rFonts w:ascii="Symbol" w:hAnsi="Symbol" w:hint="default"/>
      </w:rPr>
    </w:lvl>
    <w:lvl w:ilvl="4" w:tplc="8AB6E976" w:tentative="1">
      <w:start w:val="1"/>
      <w:numFmt w:val="bullet"/>
      <w:lvlText w:val="o"/>
      <w:lvlJc w:val="left"/>
      <w:pPr>
        <w:ind w:left="3660" w:hanging="360"/>
      </w:pPr>
      <w:rPr>
        <w:rFonts w:ascii="Courier New" w:hAnsi="Courier New" w:cs="Courier New" w:hint="default"/>
      </w:rPr>
    </w:lvl>
    <w:lvl w:ilvl="5" w:tplc="01963C78" w:tentative="1">
      <w:start w:val="1"/>
      <w:numFmt w:val="bullet"/>
      <w:lvlText w:val=""/>
      <w:lvlJc w:val="left"/>
      <w:pPr>
        <w:ind w:left="4380" w:hanging="360"/>
      </w:pPr>
      <w:rPr>
        <w:rFonts w:ascii="Wingdings" w:hAnsi="Wingdings" w:hint="default"/>
      </w:rPr>
    </w:lvl>
    <w:lvl w:ilvl="6" w:tplc="5B36AC4A" w:tentative="1">
      <w:start w:val="1"/>
      <w:numFmt w:val="bullet"/>
      <w:lvlText w:val=""/>
      <w:lvlJc w:val="left"/>
      <w:pPr>
        <w:ind w:left="5100" w:hanging="360"/>
      </w:pPr>
      <w:rPr>
        <w:rFonts w:ascii="Symbol" w:hAnsi="Symbol" w:hint="default"/>
      </w:rPr>
    </w:lvl>
    <w:lvl w:ilvl="7" w:tplc="0892242A" w:tentative="1">
      <w:start w:val="1"/>
      <w:numFmt w:val="bullet"/>
      <w:lvlText w:val="o"/>
      <w:lvlJc w:val="left"/>
      <w:pPr>
        <w:ind w:left="5820" w:hanging="360"/>
      </w:pPr>
      <w:rPr>
        <w:rFonts w:ascii="Courier New" w:hAnsi="Courier New" w:cs="Courier New" w:hint="default"/>
      </w:rPr>
    </w:lvl>
    <w:lvl w:ilvl="8" w:tplc="D5E8AB78" w:tentative="1">
      <w:start w:val="1"/>
      <w:numFmt w:val="bullet"/>
      <w:lvlText w:val=""/>
      <w:lvlJc w:val="left"/>
      <w:pPr>
        <w:ind w:left="6540" w:hanging="360"/>
      </w:pPr>
      <w:rPr>
        <w:rFonts w:ascii="Wingdings" w:hAnsi="Wingdings" w:hint="default"/>
      </w:rPr>
    </w:lvl>
  </w:abstractNum>
  <w:abstractNum w:abstractNumId="12" w15:restartNumberingAfterBreak="0">
    <w:nsid w:val="234A7C9F"/>
    <w:multiLevelType w:val="hybridMultilevel"/>
    <w:tmpl w:val="4BE88D34"/>
    <w:lvl w:ilvl="0" w:tplc="42CC1620">
      <w:start w:val="1"/>
      <w:numFmt w:val="decimal"/>
      <w:lvlText w:val="%1."/>
      <w:lvlJc w:val="left"/>
      <w:pPr>
        <w:ind w:left="720" w:hanging="360"/>
      </w:pPr>
      <w:rPr>
        <w:rFonts w:hint="default"/>
      </w:rPr>
    </w:lvl>
    <w:lvl w:ilvl="1" w:tplc="1CFE921E" w:tentative="1">
      <w:start w:val="1"/>
      <w:numFmt w:val="bullet"/>
      <w:lvlText w:val="o"/>
      <w:lvlJc w:val="left"/>
      <w:pPr>
        <w:ind w:left="1440" w:hanging="360"/>
      </w:pPr>
      <w:rPr>
        <w:rFonts w:ascii="Courier New" w:hAnsi="Courier New" w:cs="Courier New" w:hint="default"/>
      </w:rPr>
    </w:lvl>
    <w:lvl w:ilvl="2" w:tplc="FDECF7D4" w:tentative="1">
      <w:start w:val="1"/>
      <w:numFmt w:val="bullet"/>
      <w:lvlText w:val=""/>
      <w:lvlJc w:val="left"/>
      <w:pPr>
        <w:ind w:left="2160" w:hanging="360"/>
      </w:pPr>
      <w:rPr>
        <w:rFonts w:ascii="Wingdings" w:hAnsi="Wingdings" w:hint="default"/>
      </w:rPr>
    </w:lvl>
    <w:lvl w:ilvl="3" w:tplc="4A285506" w:tentative="1">
      <w:start w:val="1"/>
      <w:numFmt w:val="bullet"/>
      <w:lvlText w:val=""/>
      <w:lvlJc w:val="left"/>
      <w:pPr>
        <w:ind w:left="2880" w:hanging="360"/>
      </w:pPr>
      <w:rPr>
        <w:rFonts w:ascii="Symbol" w:hAnsi="Symbol" w:hint="default"/>
      </w:rPr>
    </w:lvl>
    <w:lvl w:ilvl="4" w:tplc="62E0B066" w:tentative="1">
      <w:start w:val="1"/>
      <w:numFmt w:val="bullet"/>
      <w:lvlText w:val="o"/>
      <w:lvlJc w:val="left"/>
      <w:pPr>
        <w:ind w:left="3600" w:hanging="360"/>
      </w:pPr>
      <w:rPr>
        <w:rFonts w:ascii="Courier New" w:hAnsi="Courier New" w:cs="Courier New" w:hint="default"/>
      </w:rPr>
    </w:lvl>
    <w:lvl w:ilvl="5" w:tplc="C506F45A" w:tentative="1">
      <w:start w:val="1"/>
      <w:numFmt w:val="bullet"/>
      <w:lvlText w:val=""/>
      <w:lvlJc w:val="left"/>
      <w:pPr>
        <w:ind w:left="4320" w:hanging="360"/>
      </w:pPr>
      <w:rPr>
        <w:rFonts w:ascii="Wingdings" w:hAnsi="Wingdings" w:hint="default"/>
      </w:rPr>
    </w:lvl>
    <w:lvl w:ilvl="6" w:tplc="C7E8C6F2" w:tentative="1">
      <w:start w:val="1"/>
      <w:numFmt w:val="bullet"/>
      <w:lvlText w:val=""/>
      <w:lvlJc w:val="left"/>
      <w:pPr>
        <w:ind w:left="5040" w:hanging="360"/>
      </w:pPr>
      <w:rPr>
        <w:rFonts w:ascii="Symbol" w:hAnsi="Symbol" w:hint="default"/>
      </w:rPr>
    </w:lvl>
    <w:lvl w:ilvl="7" w:tplc="D0A001B0" w:tentative="1">
      <w:start w:val="1"/>
      <w:numFmt w:val="bullet"/>
      <w:lvlText w:val="o"/>
      <w:lvlJc w:val="left"/>
      <w:pPr>
        <w:ind w:left="5760" w:hanging="360"/>
      </w:pPr>
      <w:rPr>
        <w:rFonts w:ascii="Courier New" w:hAnsi="Courier New" w:cs="Courier New" w:hint="default"/>
      </w:rPr>
    </w:lvl>
    <w:lvl w:ilvl="8" w:tplc="01766278" w:tentative="1">
      <w:start w:val="1"/>
      <w:numFmt w:val="bullet"/>
      <w:lvlText w:val=""/>
      <w:lvlJc w:val="left"/>
      <w:pPr>
        <w:ind w:left="6480" w:hanging="360"/>
      </w:pPr>
      <w:rPr>
        <w:rFonts w:ascii="Wingdings" w:hAnsi="Wingdings" w:hint="default"/>
      </w:rPr>
    </w:lvl>
  </w:abstractNum>
  <w:abstractNum w:abstractNumId="13" w15:restartNumberingAfterBreak="0">
    <w:nsid w:val="2534772A"/>
    <w:multiLevelType w:val="hybridMultilevel"/>
    <w:tmpl w:val="D206E86A"/>
    <w:lvl w:ilvl="0" w:tplc="78921F98">
      <w:start w:val="1"/>
      <w:numFmt w:val="lowerRoman"/>
      <w:lvlText w:val="%1."/>
      <w:lvlJc w:val="right"/>
      <w:pPr>
        <w:ind w:left="720" w:hanging="360"/>
      </w:pPr>
      <w:rPr>
        <w:rFonts w:hint="default"/>
      </w:rPr>
    </w:lvl>
    <w:lvl w:ilvl="1" w:tplc="4F0E2328" w:tentative="1">
      <w:start w:val="1"/>
      <w:numFmt w:val="lowerLetter"/>
      <w:lvlText w:val="%2."/>
      <w:lvlJc w:val="left"/>
      <w:pPr>
        <w:ind w:left="1440" w:hanging="360"/>
      </w:pPr>
    </w:lvl>
    <w:lvl w:ilvl="2" w:tplc="30381D38" w:tentative="1">
      <w:start w:val="1"/>
      <w:numFmt w:val="lowerRoman"/>
      <w:lvlText w:val="%3."/>
      <w:lvlJc w:val="right"/>
      <w:pPr>
        <w:ind w:left="2160" w:hanging="180"/>
      </w:pPr>
    </w:lvl>
    <w:lvl w:ilvl="3" w:tplc="576E738C" w:tentative="1">
      <w:start w:val="1"/>
      <w:numFmt w:val="decimal"/>
      <w:lvlText w:val="%4."/>
      <w:lvlJc w:val="left"/>
      <w:pPr>
        <w:ind w:left="2880" w:hanging="360"/>
      </w:pPr>
    </w:lvl>
    <w:lvl w:ilvl="4" w:tplc="2F8682FC" w:tentative="1">
      <w:start w:val="1"/>
      <w:numFmt w:val="lowerLetter"/>
      <w:lvlText w:val="%5."/>
      <w:lvlJc w:val="left"/>
      <w:pPr>
        <w:ind w:left="3600" w:hanging="360"/>
      </w:pPr>
    </w:lvl>
    <w:lvl w:ilvl="5" w:tplc="8026A75C" w:tentative="1">
      <w:start w:val="1"/>
      <w:numFmt w:val="lowerRoman"/>
      <w:lvlText w:val="%6."/>
      <w:lvlJc w:val="right"/>
      <w:pPr>
        <w:ind w:left="4320" w:hanging="180"/>
      </w:pPr>
    </w:lvl>
    <w:lvl w:ilvl="6" w:tplc="1CC62B78" w:tentative="1">
      <w:start w:val="1"/>
      <w:numFmt w:val="decimal"/>
      <w:lvlText w:val="%7."/>
      <w:lvlJc w:val="left"/>
      <w:pPr>
        <w:ind w:left="5040" w:hanging="360"/>
      </w:pPr>
    </w:lvl>
    <w:lvl w:ilvl="7" w:tplc="1D083C70" w:tentative="1">
      <w:start w:val="1"/>
      <w:numFmt w:val="lowerLetter"/>
      <w:lvlText w:val="%8."/>
      <w:lvlJc w:val="left"/>
      <w:pPr>
        <w:ind w:left="5760" w:hanging="360"/>
      </w:pPr>
    </w:lvl>
    <w:lvl w:ilvl="8" w:tplc="169A7FAA" w:tentative="1">
      <w:start w:val="1"/>
      <w:numFmt w:val="lowerRoman"/>
      <w:lvlText w:val="%9."/>
      <w:lvlJc w:val="right"/>
      <w:pPr>
        <w:ind w:left="6480" w:hanging="180"/>
      </w:pPr>
    </w:lvl>
  </w:abstractNum>
  <w:abstractNum w:abstractNumId="14" w15:restartNumberingAfterBreak="0">
    <w:nsid w:val="2B8A7D0E"/>
    <w:multiLevelType w:val="hybridMultilevel"/>
    <w:tmpl w:val="60644F12"/>
    <w:lvl w:ilvl="0" w:tplc="A48616D0">
      <w:start w:val="1"/>
      <w:numFmt w:val="decimal"/>
      <w:pStyle w:val="Forsidetittel2"/>
      <w:lvlText w:val="%1."/>
      <w:lvlJc w:val="left"/>
      <w:pPr>
        <w:tabs>
          <w:tab w:val="num" w:pos="360"/>
        </w:tabs>
        <w:ind w:left="360" w:hanging="360"/>
      </w:pPr>
      <w:rPr>
        <w:rFonts w:ascii="Times New Roman" w:hAnsi="Times New Roman" w:cs="Times New Roman"/>
      </w:rPr>
    </w:lvl>
    <w:lvl w:ilvl="1" w:tplc="AF26F684">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C03AF6AE">
      <w:start w:val="1"/>
      <w:numFmt w:val="lowerRoman"/>
      <w:lvlText w:val="%3."/>
      <w:lvlJc w:val="right"/>
      <w:pPr>
        <w:tabs>
          <w:tab w:val="num" w:pos="1800"/>
        </w:tabs>
        <w:ind w:left="1800" w:hanging="180"/>
      </w:pPr>
      <w:rPr>
        <w:rFonts w:ascii="Times New Roman" w:hAnsi="Times New Roman" w:cs="Times New Roman"/>
      </w:rPr>
    </w:lvl>
    <w:lvl w:ilvl="3" w:tplc="2306F016">
      <w:start w:val="1"/>
      <w:numFmt w:val="decimal"/>
      <w:lvlText w:val="%4."/>
      <w:lvlJc w:val="left"/>
      <w:pPr>
        <w:tabs>
          <w:tab w:val="num" w:pos="2520"/>
        </w:tabs>
        <w:ind w:left="2520" w:hanging="360"/>
      </w:pPr>
      <w:rPr>
        <w:rFonts w:ascii="Times New Roman" w:hAnsi="Times New Roman" w:cs="Times New Roman"/>
      </w:rPr>
    </w:lvl>
    <w:lvl w:ilvl="4" w:tplc="21AE8820">
      <w:start w:val="1"/>
      <w:numFmt w:val="lowerLetter"/>
      <w:lvlText w:val="%5."/>
      <w:lvlJc w:val="left"/>
      <w:pPr>
        <w:tabs>
          <w:tab w:val="num" w:pos="3240"/>
        </w:tabs>
        <w:ind w:left="3240" w:hanging="360"/>
      </w:pPr>
      <w:rPr>
        <w:rFonts w:ascii="Times New Roman" w:hAnsi="Times New Roman" w:cs="Times New Roman"/>
      </w:rPr>
    </w:lvl>
    <w:lvl w:ilvl="5" w:tplc="AC387CAA">
      <w:start w:val="1"/>
      <w:numFmt w:val="lowerRoman"/>
      <w:lvlText w:val="%6."/>
      <w:lvlJc w:val="right"/>
      <w:pPr>
        <w:tabs>
          <w:tab w:val="num" w:pos="3960"/>
        </w:tabs>
        <w:ind w:left="3960" w:hanging="180"/>
      </w:pPr>
      <w:rPr>
        <w:rFonts w:ascii="Times New Roman" w:hAnsi="Times New Roman" w:cs="Times New Roman"/>
      </w:rPr>
    </w:lvl>
    <w:lvl w:ilvl="6" w:tplc="07FA6FC0">
      <w:start w:val="1"/>
      <w:numFmt w:val="decimal"/>
      <w:lvlText w:val="%7."/>
      <w:lvlJc w:val="left"/>
      <w:pPr>
        <w:tabs>
          <w:tab w:val="num" w:pos="4680"/>
        </w:tabs>
        <w:ind w:left="4680" w:hanging="360"/>
      </w:pPr>
      <w:rPr>
        <w:rFonts w:ascii="Times New Roman" w:hAnsi="Times New Roman" w:cs="Times New Roman"/>
      </w:rPr>
    </w:lvl>
    <w:lvl w:ilvl="7" w:tplc="B726A096">
      <w:start w:val="1"/>
      <w:numFmt w:val="lowerLetter"/>
      <w:lvlText w:val="%8."/>
      <w:lvlJc w:val="left"/>
      <w:pPr>
        <w:tabs>
          <w:tab w:val="num" w:pos="5400"/>
        </w:tabs>
        <w:ind w:left="5400" w:hanging="360"/>
      </w:pPr>
      <w:rPr>
        <w:rFonts w:ascii="Times New Roman" w:hAnsi="Times New Roman" w:cs="Times New Roman"/>
      </w:rPr>
    </w:lvl>
    <w:lvl w:ilvl="8" w:tplc="354E69BC">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6" w15:restartNumberingAfterBreak="0">
    <w:nsid w:val="2E785F0D"/>
    <w:multiLevelType w:val="hybridMultilevel"/>
    <w:tmpl w:val="849E1098"/>
    <w:lvl w:ilvl="0" w:tplc="847AAB3C">
      <w:start w:val="1"/>
      <w:numFmt w:val="decimal"/>
      <w:lvlText w:val="%1."/>
      <w:lvlJc w:val="left"/>
      <w:pPr>
        <w:tabs>
          <w:tab w:val="num" w:pos="360"/>
        </w:tabs>
        <w:ind w:left="360" w:hanging="360"/>
      </w:pPr>
      <w:rPr>
        <w:rFonts w:ascii="Times New Roman" w:hAnsi="Times New Roman" w:cs="Times New Roman"/>
      </w:rPr>
    </w:lvl>
    <w:lvl w:ilvl="1" w:tplc="AE383996">
      <w:start w:val="1"/>
      <w:numFmt w:val="lowerLetter"/>
      <w:lvlText w:val="%2)"/>
      <w:lvlJc w:val="left"/>
      <w:pPr>
        <w:tabs>
          <w:tab w:val="num" w:pos="1080"/>
        </w:tabs>
        <w:ind w:left="1080" w:hanging="360"/>
      </w:pPr>
      <w:rPr>
        <w:rFonts w:hint="default"/>
      </w:rPr>
    </w:lvl>
    <w:lvl w:ilvl="2" w:tplc="AF7E1E5E">
      <w:start w:val="1"/>
      <w:numFmt w:val="lowerRoman"/>
      <w:lvlText w:val="%3."/>
      <w:lvlJc w:val="right"/>
      <w:pPr>
        <w:tabs>
          <w:tab w:val="num" w:pos="1800"/>
        </w:tabs>
        <w:ind w:left="1800" w:hanging="180"/>
      </w:pPr>
      <w:rPr>
        <w:rFonts w:ascii="Times New Roman" w:hAnsi="Times New Roman" w:cs="Times New Roman"/>
      </w:rPr>
    </w:lvl>
    <w:lvl w:ilvl="3" w:tplc="54C6C1E2">
      <w:start w:val="1"/>
      <w:numFmt w:val="decimal"/>
      <w:lvlText w:val="%4."/>
      <w:lvlJc w:val="left"/>
      <w:pPr>
        <w:tabs>
          <w:tab w:val="num" w:pos="2520"/>
        </w:tabs>
        <w:ind w:left="2520" w:hanging="360"/>
      </w:pPr>
      <w:rPr>
        <w:rFonts w:ascii="Times New Roman" w:hAnsi="Times New Roman" w:cs="Times New Roman"/>
      </w:rPr>
    </w:lvl>
    <w:lvl w:ilvl="4" w:tplc="B7502688">
      <w:start w:val="1"/>
      <w:numFmt w:val="lowerLetter"/>
      <w:lvlText w:val="%5."/>
      <w:lvlJc w:val="left"/>
      <w:pPr>
        <w:tabs>
          <w:tab w:val="num" w:pos="3240"/>
        </w:tabs>
        <w:ind w:left="3240" w:hanging="360"/>
      </w:pPr>
      <w:rPr>
        <w:rFonts w:ascii="Times New Roman" w:hAnsi="Times New Roman" w:cs="Times New Roman"/>
      </w:rPr>
    </w:lvl>
    <w:lvl w:ilvl="5" w:tplc="931C3CC2">
      <w:start w:val="1"/>
      <w:numFmt w:val="lowerRoman"/>
      <w:lvlText w:val="%6."/>
      <w:lvlJc w:val="right"/>
      <w:pPr>
        <w:tabs>
          <w:tab w:val="num" w:pos="3960"/>
        </w:tabs>
        <w:ind w:left="3960" w:hanging="180"/>
      </w:pPr>
      <w:rPr>
        <w:rFonts w:ascii="Times New Roman" w:hAnsi="Times New Roman" w:cs="Times New Roman"/>
      </w:rPr>
    </w:lvl>
    <w:lvl w:ilvl="6" w:tplc="32846892">
      <w:start w:val="1"/>
      <w:numFmt w:val="decimal"/>
      <w:lvlText w:val="%7."/>
      <w:lvlJc w:val="left"/>
      <w:pPr>
        <w:tabs>
          <w:tab w:val="num" w:pos="4680"/>
        </w:tabs>
        <w:ind w:left="4680" w:hanging="360"/>
      </w:pPr>
      <w:rPr>
        <w:rFonts w:ascii="Times New Roman" w:hAnsi="Times New Roman" w:cs="Times New Roman"/>
      </w:rPr>
    </w:lvl>
    <w:lvl w:ilvl="7" w:tplc="1A662B7E">
      <w:start w:val="1"/>
      <w:numFmt w:val="lowerLetter"/>
      <w:lvlText w:val="%8."/>
      <w:lvlJc w:val="left"/>
      <w:pPr>
        <w:tabs>
          <w:tab w:val="num" w:pos="5400"/>
        </w:tabs>
        <w:ind w:left="5400" w:hanging="360"/>
      </w:pPr>
      <w:rPr>
        <w:rFonts w:ascii="Times New Roman" w:hAnsi="Times New Roman" w:cs="Times New Roman"/>
      </w:rPr>
    </w:lvl>
    <w:lvl w:ilvl="8" w:tplc="03AC309A">
      <w:start w:val="1"/>
      <w:numFmt w:val="lowerRoman"/>
      <w:lvlText w:val="%9."/>
      <w:lvlJc w:val="right"/>
      <w:pPr>
        <w:tabs>
          <w:tab w:val="num" w:pos="6120"/>
        </w:tabs>
        <w:ind w:left="6120" w:hanging="180"/>
      </w:pPr>
      <w:rPr>
        <w:rFonts w:ascii="Times New Roman" w:hAnsi="Times New Roman" w:cs="Times New Roman"/>
      </w:rPr>
    </w:lvl>
  </w:abstractNum>
  <w:abstractNum w:abstractNumId="17" w15:restartNumberingAfterBreak="0">
    <w:nsid w:val="2EE131FB"/>
    <w:multiLevelType w:val="hybridMultilevel"/>
    <w:tmpl w:val="980688A6"/>
    <w:lvl w:ilvl="0" w:tplc="46C440B2">
      <w:start w:val="1"/>
      <w:numFmt w:val="bullet"/>
      <w:lvlText w:val=""/>
      <w:lvlJc w:val="left"/>
      <w:pPr>
        <w:ind w:left="780" w:hanging="360"/>
      </w:pPr>
      <w:rPr>
        <w:rFonts w:ascii="Symbol" w:hAnsi="Symbol" w:hint="default"/>
      </w:rPr>
    </w:lvl>
    <w:lvl w:ilvl="1" w:tplc="4E26823C" w:tentative="1">
      <w:start w:val="1"/>
      <w:numFmt w:val="bullet"/>
      <w:lvlText w:val="o"/>
      <w:lvlJc w:val="left"/>
      <w:pPr>
        <w:ind w:left="1500" w:hanging="360"/>
      </w:pPr>
      <w:rPr>
        <w:rFonts w:ascii="Courier New" w:hAnsi="Courier New" w:cs="Courier New" w:hint="default"/>
      </w:rPr>
    </w:lvl>
    <w:lvl w:ilvl="2" w:tplc="B0ECF126" w:tentative="1">
      <w:start w:val="1"/>
      <w:numFmt w:val="bullet"/>
      <w:lvlText w:val=""/>
      <w:lvlJc w:val="left"/>
      <w:pPr>
        <w:ind w:left="2220" w:hanging="360"/>
      </w:pPr>
      <w:rPr>
        <w:rFonts w:ascii="Wingdings" w:hAnsi="Wingdings" w:hint="default"/>
      </w:rPr>
    </w:lvl>
    <w:lvl w:ilvl="3" w:tplc="020E5100" w:tentative="1">
      <w:start w:val="1"/>
      <w:numFmt w:val="bullet"/>
      <w:lvlText w:val=""/>
      <w:lvlJc w:val="left"/>
      <w:pPr>
        <w:ind w:left="2940" w:hanging="360"/>
      </w:pPr>
      <w:rPr>
        <w:rFonts w:ascii="Symbol" w:hAnsi="Symbol" w:hint="default"/>
      </w:rPr>
    </w:lvl>
    <w:lvl w:ilvl="4" w:tplc="FE6881E0" w:tentative="1">
      <w:start w:val="1"/>
      <w:numFmt w:val="bullet"/>
      <w:lvlText w:val="o"/>
      <w:lvlJc w:val="left"/>
      <w:pPr>
        <w:ind w:left="3660" w:hanging="360"/>
      </w:pPr>
      <w:rPr>
        <w:rFonts w:ascii="Courier New" w:hAnsi="Courier New" w:cs="Courier New" w:hint="default"/>
      </w:rPr>
    </w:lvl>
    <w:lvl w:ilvl="5" w:tplc="08AE59E0" w:tentative="1">
      <w:start w:val="1"/>
      <w:numFmt w:val="bullet"/>
      <w:lvlText w:val=""/>
      <w:lvlJc w:val="left"/>
      <w:pPr>
        <w:ind w:left="4380" w:hanging="360"/>
      </w:pPr>
      <w:rPr>
        <w:rFonts w:ascii="Wingdings" w:hAnsi="Wingdings" w:hint="default"/>
      </w:rPr>
    </w:lvl>
    <w:lvl w:ilvl="6" w:tplc="6FAA4F7A" w:tentative="1">
      <w:start w:val="1"/>
      <w:numFmt w:val="bullet"/>
      <w:lvlText w:val=""/>
      <w:lvlJc w:val="left"/>
      <w:pPr>
        <w:ind w:left="5100" w:hanging="360"/>
      </w:pPr>
      <w:rPr>
        <w:rFonts w:ascii="Symbol" w:hAnsi="Symbol" w:hint="default"/>
      </w:rPr>
    </w:lvl>
    <w:lvl w:ilvl="7" w:tplc="90A21A6E" w:tentative="1">
      <w:start w:val="1"/>
      <w:numFmt w:val="bullet"/>
      <w:lvlText w:val="o"/>
      <w:lvlJc w:val="left"/>
      <w:pPr>
        <w:ind w:left="5820" w:hanging="360"/>
      </w:pPr>
      <w:rPr>
        <w:rFonts w:ascii="Courier New" w:hAnsi="Courier New" w:cs="Courier New" w:hint="default"/>
      </w:rPr>
    </w:lvl>
    <w:lvl w:ilvl="8" w:tplc="57141500" w:tentative="1">
      <w:start w:val="1"/>
      <w:numFmt w:val="bullet"/>
      <w:lvlText w:val=""/>
      <w:lvlJc w:val="left"/>
      <w:pPr>
        <w:ind w:left="6540" w:hanging="360"/>
      </w:pPr>
      <w:rPr>
        <w:rFonts w:ascii="Wingdings" w:hAnsi="Wingdings" w:hint="default"/>
      </w:rPr>
    </w:lvl>
  </w:abstractNum>
  <w:abstractNum w:abstractNumId="18" w15:restartNumberingAfterBreak="0">
    <w:nsid w:val="2F3539EE"/>
    <w:multiLevelType w:val="hybridMultilevel"/>
    <w:tmpl w:val="59989C74"/>
    <w:lvl w:ilvl="0" w:tplc="94748E48">
      <w:start w:val="1"/>
      <w:numFmt w:val="lowerLetter"/>
      <w:lvlText w:val="%1)"/>
      <w:lvlJc w:val="left"/>
      <w:pPr>
        <w:ind w:left="720" w:hanging="360"/>
      </w:pPr>
    </w:lvl>
    <w:lvl w:ilvl="1" w:tplc="D8446A10">
      <w:start w:val="1"/>
      <w:numFmt w:val="lowerLetter"/>
      <w:lvlText w:val="%2."/>
      <w:lvlJc w:val="left"/>
      <w:pPr>
        <w:ind w:left="1440" w:hanging="360"/>
      </w:pPr>
    </w:lvl>
    <w:lvl w:ilvl="2" w:tplc="515EF99E">
      <w:start w:val="1"/>
      <w:numFmt w:val="lowerRoman"/>
      <w:lvlText w:val="%3."/>
      <w:lvlJc w:val="right"/>
      <w:pPr>
        <w:ind w:left="2160" w:hanging="180"/>
      </w:pPr>
    </w:lvl>
    <w:lvl w:ilvl="3" w:tplc="CC5094C0">
      <w:start w:val="1"/>
      <w:numFmt w:val="decimal"/>
      <w:lvlText w:val="%4."/>
      <w:lvlJc w:val="left"/>
      <w:pPr>
        <w:ind w:left="2880" w:hanging="360"/>
      </w:pPr>
    </w:lvl>
    <w:lvl w:ilvl="4" w:tplc="2ABA929C">
      <w:start w:val="1"/>
      <w:numFmt w:val="lowerLetter"/>
      <w:lvlText w:val="%5."/>
      <w:lvlJc w:val="left"/>
      <w:pPr>
        <w:ind w:left="3600" w:hanging="360"/>
      </w:pPr>
    </w:lvl>
    <w:lvl w:ilvl="5" w:tplc="043485AC">
      <w:start w:val="1"/>
      <w:numFmt w:val="lowerRoman"/>
      <w:lvlText w:val="%6."/>
      <w:lvlJc w:val="right"/>
      <w:pPr>
        <w:ind w:left="4320" w:hanging="180"/>
      </w:pPr>
    </w:lvl>
    <w:lvl w:ilvl="6" w:tplc="9058E4F2">
      <w:start w:val="1"/>
      <w:numFmt w:val="decimal"/>
      <w:lvlText w:val="%7."/>
      <w:lvlJc w:val="left"/>
      <w:pPr>
        <w:ind w:left="5040" w:hanging="360"/>
      </w:pPr>
    </w:lvl>
    <w:lvl w:ilvl="7" w:tplc="A5B6E398">
      <w:start w:val="1"/>
      <w:numFmt w:val="lowerLetter"/>
      <w:lvlText w:val="%8."/>
      <w:lvlJc w:val="left"/>
      <w:pPr>
        <w:ind w:left="5760" w:hanging="360"/>
      </w:pPr>
    </w:lvl>
    <w:lvl w:ilvl="8" w:tplc="F31CFA6A">
      <w:start w:val="1"/>
      <w:numFmt w:val="lowerRoman"/>
      <w:lvlText w:val="%9."/>
      <w:lvlJc w:val="right"/>
      <w:pPr>
        <w:ind w:left="6480" w:hanging="180"/>
      </w:pPr>
    </w:lvl>
  </w:abstractNum>
  <w:abstractNum w:abstractNumId="19" w15:restartNumberingAfterBreak="0">
    <w:nsid w:val="318865FF"/>
    <w:multiLevelType w:val="hybridMultilevel"/>
    <w:tmpl w:val="D8FA83E6"/>
    <w:lvl w:ilvl="0" w:tplc="6982186C">
      <w:start w:val="1"/>
      <w:numFmt w:val="lowerLetter"/>
      <w:lvlText w:val="%1)"/>
      <w:lvlJc w:val="left"/>
      <w:pPr>
        <w:ind w:left="720" w:hanging="360"/>
      </w:pPr>
      <w:rPr>
        <w:rFonts w:hint="default"/>
      </w:rPr>
    </w:lvl>
    <w:lvl w:ilvl="1" w:tplc="3EB29DDA" w:tentative="1">
      <w:start w:val="1"/>
      <w:numFmt w:val="lowerLetter"/>
      <w:lvlText w:val="%2."/>
      <w:lvlJc w:val="left"/>
      <w:pPr>
        <w:ind w:left="1440" w:hanging="360"/>
      </w:pPr>
    </w:lvl>
    <w:lvl w:ilvl="2" w:tplc="272E743A" w:tentative="1">
      <w:start w:val="1"/>
      <w:numFmt w:val="lowerRoman"/>
      <w:lvlText w:val="%3."/>
      <w:lvlJc w:val="right"/>
      <w:pPr>
        <w:ind w:left="2160" w:hanging="180"/>
      </w:pPr>
    </w:lvl>
    <w:lvl w:ilvl="3" w:tplc="58D2F168" w:tentative="1">
      <w:start w:val="1"/>
      <w:numFmt w:val="decimal"/>
      <w:lvlText w:val="%4."/>
      <w:lvlJc w:val="left"/>
      <w:pPr>
        <w:ind w:left="2880" w:hanging="360"/>
      </w:pPr>
    </w:lvl>
    <w:lvl w:ilvl="4" w:tplc="AFC84068" w:tentative="1">
      <w:start w:val="1"/>
      <w:numFmt w:val="lowerLetter"/>
      <w:lvlText w:val="%5."/>
      <w:lvlJc w:val="left"/>
      <w:pPr>
        <w:ind w:left="3600" w:hanging="360"/>
      </w:pPr>
    </w:lvl>
    <w:lvl w:ilvl="5" w:tplc="639A9004" w:tentative="1">
      <w:start w:val="1"/>
      <w:numFmt w:val="lowerRoman"/>
      <w:lvlText w:val="%6."/>
      <w:lvlJc w:val="right"/>
      <w:pPr>
        <w:ind w:left="4320" w:hanging="180"/>
      </w:pPr>
    </w:lvl>
    <w:lvl w:ilvl="6" w:tplc="918C25E8" w:tentative="1">
      <w:start w:val="1"/>
      <w:numFmt w:val="decimal"/>
      <w:lvlText w:val="%7."/>
      <w:lvlJc w:val="left"/>
      <w:pPr>
        <w:ind w:left="5040" w:hanging="360"/>
      </w:pPr>
    </w:lvl>
    <w:lvl w:ilvl="7" w:tplc="AE40701C" w:tentative="1">
      <w:start w:val="1"/>
      <w:numFmt w:val="lowerLetter"/>
      <w:lvlText w:val="%8."/>
      <w:lvlJc w:val="left"/>
      <w:pPr>
        <w:ind w:left="5760" w:hanging="360"/>
      </w:pPr>
    </w:lvl>
    <w:lvl w:ilvl="8" w:tplc="64C8D424" w:tentative="1">
      <w:start w:val="1"/>
      <w:numFmt w:val="lowerRoman"/>
      <w:lvlText w:val="%9."/>
      <w:lvlJc w:val="right"/>
      <w:pPr>
        <w:ind w:left="6480" w:hanging="180"/>
      </w:pPr>
    </w:lvl>
  </w:abstractNum>
  <w:abstractNum w:abstractNumId="20" w15:restartNumberingAfterBreak="0">
    <w:nsid w:val="31F66E27"/>
    <w:multiLevelType w:val="hybridMultilevel"/>
    <w:tmpl w:val="F85A1572"/>
    <w:lvl w:ilvl="0" w:tplc="681C7C00">
      <w:start w:val="1"/>
      <w:numFmt w:val="decimal"/>
      <w:lvlText w:val="%1."/>
      <w:lvlJc w:val="left"/>
      <w:pPr>
        <w:tabs>
          <w:tab w:val="num" w:pos="720"/>
        </w:tabs>
        <w:ind w:left="720" w:hanging="360"/>
      </w:pPr>
    </w:lvl>
    <w:lvl w:ilvl="1" w:tplc="6F8A5EFA">
      <w:start w:val="1"/>
      <w:numFmt w:val="lowerLetter"/>
      <w:lvlText w:val="%2."/>
      <w:lvlJc w:val="left"/>
      <w:pPr>
        <w:tabs>
          <w:tab w:val="num" w:pos="1440"/>
        </w:tabs>
        <w:ind w:left="1440" w:hanging="360"/>
      </w:pPr>
    </w:lvl>
    <w:lvl w:ilvl="2" w:tplc="1C30BFC2">
      <w:start w:val="1"/>
      <w:numFmt w:val="lowerRoman"/>
      <w:lvlText w:val="%3."/>
      <w:lvlJc w:val="right"/>
      <w:pPr>
        <w:tabs>
          <w:tab w:val="num" w:pos="2160"/>
        </w:tabs>
        <w:ind w:left="2160" w:hanging="180"/>
      </w:pPr>
    </w:lvl>
    <w:lvl w:ilvl="3" w:tplc="27040A18">
      <w:start w:val="1"/>
      <w:numFmt w:val="decimal"/>
      <w:lvlText w:val="%4."/>
      <w:lvlJc w:val="left"/>
      <w:pPr>
        <w:tabs>
          <w:tab w:val="num" w:pos="2880"/>
        </w:tabs>
        <w:ind w:left="2880" w:hanging="360"/>
      </w:pPr>
    </w:lvl>
    <w:lvl w:ilvl="4" w:tplc="A3A09E18">
      <w:start w:val="1"/>
      <w:numFmt w:val="lowerLetter"/>
      <w:lvlText w:val="%5."/>
      <w:lvlJc w:val="left"/>
      <w:pPr>
        <w:tabs>
          <w:tab w:val="num" w:pos="3600"/>
        </w:tabs>
        <w:ind w:left="3600" w:hanging="360"/>
      </w:pPr>
    </w:lvl>
    <w:lvl w:ilvl="5" w:tplc="89AAC492">
      <w:start w:val="1"/>
      <w:numFmt w:val="lowerRoman"/>
      <w:lvlText w:val="%6."/>
      <w:lvlJc w:val="right"/>
      <w:pPr>
        <w:tabs>
          <w:tab w:val="num" w:pos="4320"/>
        </w:tabs>
        <w:ind w:left="4320" w:hanging="180"/>
      </w:pPr>
    </w:lvl>
    <w:lvl w:ilvl="6" w:tplc="A240F9AA">
      <w:start w:val="1"/>
      <w:numFmt w:val="decimal"/>
      <w:lvlText w:val="%7."/>
      <w:lvlJc w:val="left"/>
      <w:pPr>
        <w:tabs>
          <w:tab w:val="num" w:pos="5040"/>
        </w:tabs>
        <w:ind w:left="5040" w:hanging="360"/>
      </w:pPr>
    </w:lvl>
    <w:lvl w:ilvl="7" w:tplc="87B22B5A">
      <w:start w:val="1"/>
      <w:numFmt w:val="lowerLetter"/>
      <w:lvlText w:val="%8."/>
      <w:lvlJc w:val="left"/>
      <w:pPr>
        <w:tabs>
          <w:tab w:val="num" w:pos="5760"/>
        </w:tabs>
        <w:ind w:left="5760" w:hanging="360"/>
      </w:pPr>
    </w:lvl>
    <w:lvl w:ilvl="8" w:tplc="8E1C5D04">
      <w:start w:val="1"/>
      <w:numFmt w:val="lowerRoman"/>
      <w:lvlText w:val="%9."/>
      <w:lvlJc w:val="right"/>
      <w:pPr>
        <w:tabs>
          <w:tab w:val="num" w:pos="6480"/>
        </w:tabs>
        <w:ind w:left="6480" w:hanging="180"/>
      </w:pPr>
    </w:lvl>
  </w:abstractNum>
  <w:abstractNum w:abstractNumId="21" w15:restartNumberingAfterBreak="0">
    <w:nsid w:val="34AE398B"/>
    <w:multiLevelType w:val="hybridMultilevel"/>
    <w:tmpl w:val="77FEDA32"/>
    <w:lvl w:ilvl="0" w:tplc="B328ADBC">
      <w:start w:val="1"/>
      <w:numFmt w:val="lowerRoman"/>
      <w:lvlText w:val="%1."/>
      <w:lvlJc w:val="right"/>
      <w:pPr>
        <w:ind w:left="720" w:hanging="360"/>
      </w:pPr>
    </w:lvl>
    <w:lvl w:ilvl="1" w:tplc="82C65CE6" w:tentative="1">
      <w:start w:val="1"/>
      <w:numFmt w:val="lowerLetter"/>
      <w:lvlText w:val="%2."/>
      <w:lvlJc w:val="left"/>
      <w:pPr>
        <w:ind w:left="1440" w:hanging="360"/>
      </w:pPr>
    </w:lvl>
    <w:lvl w:ilvl="2" w:tplc="6CECFA12" w:tentative="1">
      <w:start w:val="1"/>
      <w:numFmt w:val="lowerRoman"/>
      <w:lvlText w:val="%3."/>
      <w:lvlJc w:val="right"/>
      <w:pPr>
        <w:ind w:left="2160" w:hanging="180"/>
      </w:pPr>
    </w:lvl>
    <w:lvl w:ilvl="3" w:tplc="247ADF3C" w:tentative="1">
      <w:start w:val="1"/>
      <w:numFmt w:val="decimal"/>
      <w:lvlText w:val="%4."/>
      <w:lvlJc w:val="left"/>
      <w:pPr>
        <w:ind w:left="2880" w:hanging="360"/>
      </w:pPr>
    </w:lvl>
    <w:lvl w:ilvl="4" w:tplc="7FEC0256" w:tentative="1">
      <w:start w:val="1"/>
      <w:numFmt w:val="lowerLetter"/>
      <w:lvlText w:val="%5."/>
      <w:lvlJc w:val="left"/>
      <w:pPr>
        <w:ind w:left="3600" w:hanging="360"/>
      </w:pPr>
    </w:lvl>
    <w:lvl w:ilvl="5" w:tplc="061CDF4E" w:tentative="1">
      <w:start w:val="1"/>
      <w:numFmt w:val="lowerRoman"/>
      <w:lvlText w:val="%6."/>
      <w:lvlJc w:val="right"/>
      <w:pPr>
        <w:ind w:left="4320" w:hanging="180"/>
      </w:pPr>
    </w:lvl>
    <w:lvl w:ilvl="6" w:tplc="6272121E" w:tentative="1">
      <w:start w:val="1"/>
      <w:numFmt w:val="decimal"/>
      <w:lvlText w:val="%7."/>
      <w:lvlJc w:val="left"/>
      <w:pPr>
        <w:ind w:left="5040" w:hanging="360"/>
      </w:pPr>
    </w:lvl>
    <w:lvl w:ilvl="7" w:tplc="79C4F09A" w:tentative="1">
      <w:start w:val="1"/>
      <w:numFmt w:val="lowerLetter"/>
      <w:lvlText w:val="%8."/>
      <w:lvlJc w:val="left"/>
      <w:pPr>
        <w:ind w:left="5760" w:hanging="360"/>
      </w:pPr>
    </w:lvl>
    <w:lvl w:ilvl="8" w:tplc="0048461A" w:tentative="1">
      <w:start w:val="1"/>
      <w:numFmt w:val="lowerRoman"/>
      <w:lvlText w:val="%9."/>
      <w:lvlJc w:val="right"/>
      <w:pPr>
        <w:ind w:left="6480" w:hanging="180"/>
      </w:pPr>
    </w:lvl>
  </w:abstractNum>
  <w:abstractNum w:abstractNumId="22" w15:restartNumberingAfterBreak="0">
    <w:nsid w:val="37562426"/>
    <w:multiLevelType w:val="hybridMultilevel"/>
    <w:tmpl w:val="6A18ABEE"/>
    <w:lvl w:ilvl="0" w:tplc="ECDE90B8">
      <w:start w:val="1"/>
      <w:numFmt w:val="decimal"/>
      <w:lvlText w:val="%1)"/>
      <w:lvlJc w:val="left"/>
      <w:pPr>
        <w:ind w:left="720" w:hanging="360"/>
      </w:pPr>
      <w:rPr>
        <w:rFonts w:hint="default"/>
      </w:rPr>
    </w:lvl>
    <w:lvl w:ilvl="1" w:tplc="597C4482" w:tentative="1">
      <w:start w:val="1"/>
      <w:numFmt w:val="lowerLetter"/>
      <w:lvlText w:val="%2."/>
      <w:lvlJc w:val="left"/>
      <w:pPr>
        <w:ind w:left="1440" w:hanging="360"/>
      </w:pPr>
    </w:lvl>
    <w:lvl w:ilvl="2" w:tplc="7FFEAB06" w:tentative="1">
      <w:start w:val="1"/>
      <w:numFmt w:val="lowerRoman"/>
      <w:lvlText w:val="%3."/>
      <w:lvlJc w:val="right"/>
      <w:pPr>
        <w:ind w:left="2160" w:hanging="180"/>
      </w:pPr>
    </w:lvl>
    <w:lvl w:ilvl="3" w:tplc="8CE80568" w:tentative="1">
      <w:start w:val="1"/>
      <w:numFmt w:val="decimal"/>
      <w:lvlText w:val="%4."/>
      <w:lvlJc w:val="left"/>
      <w:pPr>
        <w:ind w:left="2880" w:hanging="360"/>
      </w:pPr>
    </w:lvl>
    <w:lvl w:ilvl="4" w:tplc="DE8AFCEC" w:tentative="1">
      <w:start w:val="1"/>
      <w:numFmt w:val="lowerLetter"/>
      <w:lvlText w:val="%5."/>
      <w:lvlJc w:val="left"/>
      <w:pPr>
        <w:ind w:left="3600" w:hanging="360"/>
      </w:pPr>
    </w:lvl>
    <w:lvl w:ilvl="5" w:tplc="6DF26FD0" w:tentative="1">
      <w:start w:val="1"/>
      <w:numFmt w:val="lowerRoman"/>
      <w:lvlText w:val="%6."/>
      <w:lvlJc w:val="right"/>
      <w:pPr>
        <w:ind w:left="4320" w:hanging="180"/>
      </w:pPr>
    </w:lvl>
    <w:lvl w:ilvl="6" w:tplc="DCE4B362" w:tentative="1">
      <w:start w:val="1"/>
      <w:numFmt w:val="decimal"/>
      <w:lvlText w:val="%7."/>
      <w:lvlJc w:val="left"/>
      <w:pPr>
        <w:ind w:left="5040" w:hanging="360"/>
      </w:pPr>
    </w:lvl>
    <w:lvl w:ilvl="7" w:tplc="28CA1B2E" w:tentative="1">
      <w:start w:val="1"/>
      <w:numFmt w:val="lowerLetter"/>
      <w:lvlText w:val="%8."/>
      <w:lvlJc w:val="left"/>
      <w:pPr>
        <w:ind w:left="5760" w:hanging="360"/>
      </w:pPr>
    </w:lvl>
    <w:lvl w:ilvl="8" w:tplc="1F80C166" w:tentative="1">
      <w:start w:val="1"/>
      <w:numFmt w:val="lowerRoman"/>
      <w:lvlText w:val="%9."/>
      <w:lvlJc w:val="right"/>
      <w:pPr>
        <w:ind w:left="6480" w:hanging="180"/>
      </w:pPr>
    </w:lvl>
  </w:abstractNum>
  <w:abstractNum w:abstractNumId="23" w15:restartNumberingAfterBreak="0">
    <w:nsid w:val="389E4B04"/>
    <w:multiLevelType w:val="hybridMultilevel"/>
    <w:tmpl w:val="A50EA7B6"/>
    <w:lvl w:ilvl="0" w:tplc="5608D96C">
      <w:start w:val="1"/>
      <w:numFmt w:val="lowerRoman"/>
      <w:lvlText w:val="%1."/>
      <w:lvlJc w:val="left"/>
      <w:pPr>
        <w:ind w:left="1080" w:hanging="720"/>
      </w:pPr>
      <w:rPr>
        <w:rFonts w:ascii="Times New Roman" w:hAnsi="Times New Roman" w:cs="Times New Roman" w:hint="default"/>
        <w:sz w:val="16"/>
      </w:rPr>
    </w:lvl>
    <w:lvl w:ilvl="1" w:tplc="BE02D004" w:tentative="1">
      <w:start w:val="1"/>
      <w:numFmt w:val="lowerLetter"/>
      <w:lvlText w:val="%2."/>
      <w:lvlJc w:val="left"/>
      <w:pPr>
        <w:ind w:left="1440" w:hanging="360"/>
      </w:pPr>
    </w:lvl>
    <w:lvl w:ilvl="2" w:tplc="C618F92C" w:tentative="1">
      <w:start w:val="1"/>
      <w:numFmt w:val="lowerRoman"/>
      <w:lvlText w:val="%3."/>
      <w:lvlJc w:val="right"/>
      <w:pPr>
        <w:ind w:left="2160" w:hanging="180"/>
      </w:pPr>
    </w:lvl>
    <w:lvl w:ilvl="3" w:tplc="D808501E" w:tentative="1">
      <w:start w:val="1"/>
      <w:numFmt w:val="decimal"/>
      <w:lvlText w:val="%4."/>
      <w:lvlJc w:val="left"/>
      <w:pPr>
        <w:ind w:left="2880" w:hanging="360"/>
      </w:pPr>
    </w:lvl>
    <w:lvl w:ilvl="4" w:tplc="1C52D592" w:tentative="1">
      <w:start w:val="1"/>
      <w:numFmt w:val="lowerLetter"/>
      <w:lvlText w:val="%5."/>
      <w:lvlJc w:val="left"/>
      <w:pPr>
        <w:ind w:left="3600" w:hanging="360"/>
      </w:pPr>
    </w:lvl>
    <w:lvl w:ilvl="5" w:tplc="FC82B628" w:tentative="1">
      <w:start w:val="1"/>
      <w:numFmt w:val="lowerRoman"/>
      <w:lvlText w:val="%6."/>
      <w:lvlJc w:val="right"/>
      <w:pPr>
        <w:ind w:left="4320" w:hanging="180"/>
      </w:pPr>
    </w:lvl>
    <w:lvl w:ilvl="6" w:tplc="CDDC0E66" w:tentative="1">
      <w:start w:val="1"/>
      <w:numFmt w:val="decimal"/>
      <w:lvlText w:val="%7."/>
      <w:lvlJc w:val="left"/>
      <w:pPr>
        <w:ind w:left="5040" w:hanging="360"/>
      </w:pPr>
    </w:lvl>
    <w:lvl w:ilvl="7" w:tplc="B4DAB110" w:tentative="1">
      <w:start w:val="1"/>
      <w:numFmt w:val="lowerLetter"/>
      <w:lvlText w:val="%8."/>
      <w:lvlJc w:val="left"/>
      <w:pPr>
        <w:ind w:left="5760" w:hanging="360"/>
      </w:pPr>
    </w:lvl>
    <w:lvl w:ilvl="8" w:tplc="2840769E" w:tentative="1">
      <w:start w:val="1"/>
      <w:numFmt w:val="lowerRoman"/>
      <w:lvlText w:val="%9."/>
      <w:lvlJc w:val="right"/>
      <w:pPr>
        <w:ind w:left="6480" w:hanging="180"/>
      </w:pPr>
    </w:lvl>
  </w:abstractNum>
  <w:abstractNum w:abstractNumId="24" w15:restartNumberingAfterBreak="0">
    <w:nsid w:val="3D797A8A"/>
    <w:multiLevelType w:val="hybridMultilevel"/>
    <w:tmpl w:val="2B4C7C54"/>
    <w:lvl w:ilvl="0" w:tplc="C7C8DCDE">
      <w:start w:val="1"/>
      <w:numFmt w:val="bullet"/>
      <w:pStyle w:val="nummerertliste1"/>
      <w:lvlText w:val="-"/>
      <w:lvlJc w:val="left"/>
      <w:pPr>
        <w:tabs>
          <w:tab w:val="num" w:pos="1080"/>
        </w:tabs>
        <w:ind w:left="1080" w:hanging="360"/>
      </w:pPr>
      <w:rPr>
        <w:rFonts w:ascii="Times New Roman" w:hAnsi="Times New Roman" w:cs="Times New Roman" w:hint="default"/>
      </w:rPr>
    </w:lvl>
    <w:lvl w:ilvl="1" w:tplc="C2166BD6">
      <w:start w:val="1"/>
      <w:numFmt w:val="bullet"/>
      <w:lvlText w:val="o"/>
      <w:lvlJc w:val="left"/>
      <w:pPr>
        <w:tabs>
          <w:tab w:val="num" w:pos="1200"/>
        </w:tabs>
        <w:ind w:left="1200" w:hanging="360"/>
      </w:pPr>
      <w:rPr>
        <w:rFonts w:ascii="Courier New" w:hAnsi="Courier New" w:cs="Courier New" w:hint="default"/>
      </w:rPr>
    </w:lvl>
    <w:lvl w:ilvl="2" w:tplc="4C4C5146">
      <w:start w:val="1"/>
      <w:numFmt w:val="bullet"/>
      <w:lvlText w:val=""/>
      <w:lvlJc w:val="left"/>
      <w:pPr>
        <w:tabs>
          <w:tab w:val="num" w:pos="1920"/>
        </w:tabs>
        <w:ind w:left="1920" w:hanging="360"/>
      </w:pPr>
      <w:rPr>
        <w:rFonts w:ascii="Wingdings" w:hAnsi="Wingdings" w:cs="Times New Roman" w:hint="default"/>
      </w:rPr>
    </w:lvl>
    <w:lvl w:ilvl="3" w:tplc="55F275D8">
      <w:start w:val="1"/>
      <w:numFmt w:val="bullet"/>
      <w:lvlText w:val=""/>
      <w:lvlJc w:val="left"/>
      <w:pPr>
        <w:tabs>
          <w:tab w:val="num" w:pos="2640"/>
        </w:tabs>
        <w:ind w:left="2640" w:hanging="360"/>
      </w:pPr>
      <w:rPr>
        <w:rFonts w:ascii="Symbol" w:hAnsi="Symbol" w:cs="Times New Roman" w:hint="default"/>
      </w:rPr>
    </w:lvl>
    <w:lvl w:ilvl="4" w:tplc="75CA6662">
      <w:start w:val="1"/>
      <w:numFmt w:val="bullet"/>
      <w:lvlText w:val="o"/>
      <w:lvlJc w:val="left"/>
      <w:pPr>
        <w:tabs>
          <w:tab w:val="num" w:pos="3360"/>
        </w:tabs>
        <w:ind w:left="3360" w:hanging="360"/>
      </w:pPr>
      <w:rPr>
        <w:rFonts w:ascii="Courier New" w:hAnsi="Courier New" w:cs="Courier New" w:hint="default"/>
      </w:rPr>
    </w:lvl>
    <w:lvl w:ilvl="5" w:tplc="19DA2740">
      <w:start w:val="1"/>
      <w:numFmt w:val="bullet"/>
      <w:lvlText w:val=""/>
      <w:lvlJc w:val="left"/>
      <w:pPr>
        <w:tabs>
          <w:tab w:val="num" w:pos="4080"/>
        </w:tabs>
        <w:ind w:left="4080" w:hanging="360"/>
      </w:pPr>
      <w:rPr>
        <w:rFonts w:ascii="Wingdings" w:hAnsi="Wingdings" w:cs="Times New Roman" w:hint="default"/>
      </w:rPr>
    </w:lvl>
    <w:lvl w:ilvl="6" w:tplc="39ACDC4A">
      <w:start w:val="1"/>
      <w:numFmt w:val="bullet"/>
      <w:lvlText w:val=""/>
      <w:lvlJc w:val="left"/>
      <w:pPr>
        <w:tabs>
          <w:tab w:val="num" w:pos="4800"/>
        </w:tabs>
        <w:ind w:left="4800" w:hanging="360"/>
      </w:pPr>
      <w:rPr>
        <w:rFonts w:ascii="Symbol" w:hAnsi="Symbol" w:cs="Times New Roman" w:hint="default"/>
      </w:rPr>
    </w:lvl>
    <w:lvl w:ilvl="7" w:tplc="BDB8EBA6">
      <w:start w:val="1"/>
      <w:numFmt w:val="bullet"/>
      <w:lvlText w:val="o"/>
      <w:lvlJc w:val="left"/>
      <w:pPr>
        <w:tabs>
          <w:tab w:val="num" w:pos="5520"/>
        </w:tabs>
        <w:ind w:left="5520" w:hanging="360"/>
      </w:pPr>
      <w:rPr>
        <w:rFonts w:ascii="Courier New" w:hAnsi="Courier New" w:cs="Courier New" w:hint="default"/>
      </w:rPr>
    </w:lvl>
    <w:lvl w:ilvl="8" w:tplc="C8FE48B4">
      <w:start w:val="1"/>
      <w:numFmt w:val="bullet"/>
      <w:lvlText w:val=""/>
      <w:lvlJc w:val="left"/>
      <w:pPr>
        <w:tabs>
          <w:tab w:val="num" w:pos="6240"/>
        </w:tabs>
        <w:ind w:left="6240" w:hanging="360"/>
      </w:pPr>
      <w:rPr>
        <w:rFonts w:ascii="Wingdings" w:hAnsi="Wingdings" w:cs="Times New Roman" w:hint="default"/>
      </w:rPr>
    </w:lvl>
  </w:abstractNum>
  <w:abstractNum w:abstractNumId="25" w15:restartNumberingAfterBreak="0">
    <w:nsid w:val="400A065F"/>
    <w:multiLevelType w:val="hybridMultilevel"/>
    <w:tmpl w:val="446A12FE"/>
    <w:lvl w:ilvl="0" w:tplc="75140C0C">
      <w:start w:val="1"/>
      <w:numFmt w:val="lowerLetter"/>
      <w:lvlText w:val="%1)"/>
      <w:lvlJc w:val="left"/>
      <w:pPr>
        <w:ind w:left="720" w:hanging="360"/>
      </w:pPr>
      <w:rPr>
        <w:rFonts w:hint="default"/>
      </w:rPr>
    </w:lvl>
    <w:lvl w:ilvl="1" w:tplc="9468FBF0" w:tentative="1">
      <w:start w:val="1"/>
      <w:numFmt w:val="bullet"/>
      <w:lvlText w:val="o"/>
      <w:lvlJc w:val="left"/>
      <w:pPr>
        <w:ind w:left="1440" w:hanging="360"/>
      </w:pPr>
      <w:rPr>
        <w:rFonts w:ascii="Courier New" w:hAnsi="Courier New" w:cs="Courier New" w:hint="default"/>
      </w:rPr>
    </w:lvl>
    <w:lvl w:ilvl="2" w:tplc="E7180678" w:tentative="1">
      <w:start w:val="1"/>
      <w:numFmt w:val="bullet"/>
      <w:lvlText w:val=""/>
      <w:lvlJc w:val="left"/>
      <w:pPr>
        <w:ind w:left="2160" w:hanging="360"/>
      </w:pPr>
      <w:rPr>
        <w:rFonts w:ascii="Wingdings" w:hAnsi="Wingdings" w:hint="default"/>
      </w:rPr>
    </w:lvl>
    <w:lvl w:ilvl="3" w:tplc="866A39D6" w:tentative="1">
      <w:start w:val="1"/>
      <w:numFmt w:val="bullet"/>
      <w:lvlText w:val=""/>
      <w:lvlJc w:val="left"/>
      <w:pPr>
        <w:ind w:left="2880" w:hanging="360"/>
      </w:pPr>
      <w:rPr>
        <w:rFonts w:ascii="Symbol" w:hAnsi="Symbol" w:hint="default"/>
      </w:rPr>
    </w:lvl>
    <w:lvl w:ilvl="4" w:tplc="48A2EB5C" w:tentative="1">
      <w:start w:val="1"/>
      <w:numFmt w:val="bullet"/>
      <w:lvlText w:val="o"/>
      <w:lvlJc w:val="left"/>
      <w:pPr>
        <w:ind w:left="3600" w:hanging="360"/>
      </w:pPr>
      <w:rPr>
        <w:rFonts w:ascii="Courier New" w:hAnsi="Courier New" w:cs="Courier New" w:hint="default"/>
      </w:rPr>
    </w:lvl>
    <w:lvl w:ilvl="5" w:tplc="D36217E2" w:tentative="1">
      <w:start w:val="1"/>
      <w:numFmt w:val="bullet"/>
      <w:lvlText w:val=""/>
      <w:lvlJc w:val="left"/>
      <w:pPr>
        <w:ind w:left="4320" w:hanging="360"/>
      </w:pPr>
      <w:rPr>
        <w:rFonts w:ascii="Wingdings" w:hAnsi="Wingdings" w:hint="default"/>
      </w:rPr>
    </w:lvl>
    <w:lvl w:ilvl="6" w:tplc="7C369076" w:tentative="1">
      <w:start w:val="1"/>
      <w:numFmt w:val="bullet"/>
      <w:lvlText w:val=""/>
      <w:lvlJc w:val="left"/>
      <w:pPr>
        <w:ind w:left="5040" w:hanging="360"/>
      </w:pPr>
      <w:rPr>
        <w:rFonts w:ascii="Symbol" w:hAnsi="Symbol" w:hint="default"/>
      </w:rPr>
    </w:lvl>
    <w:lvl w:ilvl="7" w:tplc="92E02DA0" w:tentative="1">
      <w:start w:val="1"/>
      <w:numFmt w:val="bullet"/>
      <w:lvlText w:val="o"/>
      <w:lvlJc w:val="left"/>
      <w:pPr>
        <w:ind w:left="5760" w:hanging="360"/>
      </w:pPr>
      <w:rPr>
        <w:rFonts w:ascii="Courier New" w:hAnsi="Courier New" w:cs="Courier New" w:hint="default"/>
      </w:rPr>
    </w:lvl>
    <w:lvl w:ilvl="8" w:tplc="ABD6C464" w:tentative="1">
      <w:start w:val="1"/>
      <w:numFmt w:val="bullet"/>
      <w:lvlText w:val=""/>
      <w:lvlJc w:val="left"/>
      <w:pPr>
        <w:ind w:left="6480" w:hanging="360"/>
      </w:pPr>
      <w:rPr>
        <w:rFonts w:ascii="Wingdings" w:hAnsi="Wingdings" w:hint="default"/>
      </w:rPr>
    </w:lvl>
  </w:abstractNum>
  <w:abstractNum w:abstractNumId="26" w15:restartNumberingAfterBreak="0">
    <w:nsid w:val="40581EB1"/>
    <w:multiLevelType w:val="hybridMultilevel"/>
    <w:tmpl w:val="466CF974"/>
    <w:lvl w:ilvl="0" w:tplc="3B3A7FD4">
      <w:start w:val="3"/>
      <w:numFmt w:val="bullet"/>
      <w:pStyle w:val="liste"/>
      <w:lvlText w:val=""/>
      <w:lvlJc w:val="left"/>
      <w:pPr>
        <w:tabs>
          <w:tab w:val="num" w:pos="360"/>
        </w:tabs>
        <w:ind w:left="360" w:hanging="360"/>
      </w:pPr>
      <w:rPr>
        <w:rFonts w:ascii="Symbol" w:hAnsi="Symbol" w:cs="Times New Roman" w:hint="default"/>
        <w:b/>
        <w:i w:val="0"/>
        <w:color w:val="auto"/>
      </w:rPr>
    </w:lvl>
    <w:lvl w:ilvl="1" w:tplc="825EF772">
      <w:start w:val="1"/>
      <w:numFmt w:val="bullet"/>
      <w:lvlText w:val="o"/>
      <w:lvlJc w:val="left"/>
      <w:pPr>
        <w:tabs>
          <w:tab w:val="num" w:pos="1080"/>
        </w:tabs>
        <w:ind w:left="1080" w:hanging="360"/>
      </w:pPr>
      <w:rPr>
        <w:rFonts w:ascii="Courier New" w:hAnsi="Courier New" w:cs="Courier New" w:hint="default"/>
      </w:rPr>
    </w:lvl>
    <w:lvl w:ilvl="2" w:tplc="6DA859D6">
      <w:start w:val="1"/>
      <w:numFmt w:val="bullet"/>
      <w:lvlText w:val=""/>
      <w:lvlJc w:val="left"/>
      <w:pPr>
        <w:tabs>
          <w:tab w:val="num" w:pos="1800"/>
        </w:tabs>
        <w:ind w:left="1800" w:hanging="360"/>
      </w:pPr>
      <w:rPr>
        <w:rFonts w:ascii="Wingdings" w:hAnsi="Wingdings" w:cs="Times New Roman" w:hint="default"/>
      </w:rPr>
    </w:lvl>
    <w:lvl w:ilvl="3" w:tplc="E30A754C">
      <w:start w:val="1"/>
      <w:numFmt w:val="bullet"/>
      <w:lvlText w:val=""/>
      <w:lvlJc w:val="left"/>
      <w:pPr>
        <w:tabs>
          <w:tab w:val="num" w:pos="2520"/>
        </w:tabs>
        <w:ind w:left="2520" w:hanging="360"/>
      </w:pPr>
      <w:rPr>
        <w:rFonts w:ascii="Symbol" w:hAnsi="Symbol" w:cs="Times New Roman" w:hint="default"/>
      </w:rPr>
    </w:lvl>
    <w:lvl w:ilvl="4" w:tplc="6A4EB74E">
      <w:start w:val="1"/>
      <w:numFmt w:val="bullet"/>
      <w:lvlText w:val="o"/>
      <w:lvlJc w:val="left"/>
      <w:pPr>
        <w:tabs>
          <w:tab w:val="num" w:pos="3240"/>
        </w:tabs>
        <w:ind w:left="3240" w:hanging="360"/>
      </w:pPr>
      <w:rPr>
        <w:rFonts w:ascii="Courier New" w:hAnsi="Courier New" w:cs="Courier New" w:hint="default"/>
      </w:rPr>
    </w:lvl>
    <w:lvl w:ilvl="5" w:tplc="B9881F9E">
      <w:start w:val="1"/>
      <w:numFmt w:val="bullet"/>
      <w:lvlText w:val=""/>
      <w:lvlJc w:val="left"/>
      <w:pPr>
        <w:tabs>
          <w:tab w:val="num" w:pos="3960"/>
        </w:tabs>
        <w:ind w:left="3960" w:hanging="360"/>
      </w:pPr>
      <w:rPr>
        <w:rFonts w:ascii="Wingdings" w:hAnsi="Wingdings" w:cs="Times New Roman" w:hint="default"/>
      </w:rPr>
    </w:lvl>
    <w:lvl w:ilvl="6" w:tplc="6D141C00">
      <w:start w:val="1"/>
      <w:numFmt w:val="bullet"/>
      <w:lvlText w:val=""/>
      <w:lvlJc w:val="left"/>
      <w:pPr>
        <w:tabs>
          <w:tab w:val="num" w:pos="4680"/>
        </w:tabs>
        <w:ind w:left="4680" w:hanging="360"/>
      </w:pPr>
      <w:rPr>
        <w:rFonts w:ascii="Symbol" w:hAnsi="Symbol" w:cs="Times New Roman" w:hint="default"/>
      </w:rPr>
    </w:lvl>
    <w:lvl w:ilvl="7" w:tplc="86841B8A">
      <w:start w:val="1"/>
      <w:numFmt w:val="bullet"/>
      <w:lvlText w:val="o"/>
      <w:lvlJc w:val="left"/>
      <w:pPr>
        <w:tabs>
          <w:tab w:val="num" w:pos="5400"/>
        </w:tabs>
        <w:ind w:left="5400" w:hanging="360"/>
      </w:pPr>
      <w:rPr>
        <w:rFonts w:ascii="Courier New" w:hAnsi="Courier New" w:cs="Courier New" w:hint="default"/>
      </w:rPr>
    </w:lvl>
    <w:lvl w:ilvl="8" w:tplc="C5B4032C">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0967DB0"/>
    <w:multiLevelType w:val="hybridMultilevel"/>
    <w:tmpl w:val="65EC79B2"/>
    <w:lvl w:ilvl="0" w:tplc="752EC3D2">
      <w:start w:val="1"/>
      <w:numFmt w:val="decimal"/>
      <w:lvlText w:val="%1."/>
      <w:lvlJc w:val="left"/>
      <w:pPr>
        <w:tabs>
          <w:tab w:val="num" w:pos="360"/>
        </w:tabs>
        <w:ind w:left="360" w:hanging="360"/>
      </w:pPr>
      <w:rPr>
        <w:rFonts w:ascii="Times New Roman" w:hAnsi="Times New Roman" w:cs="Times New Roman"/>
      </w:rPr>
    </w:lvl>
    <w:lvl w:ilvl="1" w:tplc="F45E66B8">
      <w:start w:val="1"/>
      <w:numFmt w:val="lowerLetter"/>
      <w:lvlText w:val="%2)"/>
      <w:lvlJc w:val="left"/>
      <w:pPr>
        <w:tabs>
          <w:tab w:val="num" w:pos="1080"/>
        </w:tabs>
        <w:ind w:left="1080" w:hanging="360"/>
      </w:pPr>
      <w:rPr>
        <w:rFonts w:hint="default"/>
      </w:rPr>
    </w:lvl>
    <w:lvl w:ilvl="2" w:tplc="2836127A">
      <w:start w:val="1"/>
      <w:numFmt w:val="lowerRoman"/>
      <w:lvlText w:val="%3."/>
      <w:lvlJc w:val="right"/>
      <w:pPr>
        <w:tabs>
          <w:tab w:val="num" w:pos="1800"/>
        </w:tabs>
        <w:ind w:left="1800" w:hanging="180"/>
      </w:pPr>
      <w:rPr>
        <w:rFonts w:ascii="Times New Roman" w:hAnsi="Times New Roman" w:cs="Times New Roman"/>
      </w:rPr>
    </w:lvl>
    <w:lvl w:ilvl="3" w:tplc="50BE0F52">
      <w:start w:val="1"/>
      <w:numFmt w:val="decimal"/>
      <w:lvlText w:val="%4."/>
      <w:lvlJc w:val="left"/>
      <w:pPr>
        <w:tabs>
          <w:tab w:val="num" w:pos="2520"/>
        </w:tabs>
        <w:ind w:left="2520" w:hanging="360"/>
      </w:pPr>
      <w:rPr>
        <w:rFonts w:ascii="Times New Roman" w:hAnsi="Times New Roman" w:cs="Times New Roman"/>
      </w:rPr>
    </w:lvl>
    <w:lvl w:ilvl="4" w:tplc="1ACC4D40">
      <w:start w:val="1"/>
      <w:numFmt w:val="lowerLetter"/>
      <w:lvlText w:val="%5."/>
      <w:lvlJc w:val="left"/>
      <w:pPr>
        <w:tabs>
          <w:tab w:val="num" w:pos="3240"/>
        </w:tabs>
        <w:ind w:left="3240" w:hanging="360"/>
      </w:pPr>
      <w:rPr>
        <w:rFonts w:ascii="Times New Roman" w:hAnsi="Times New Roman" w:cs="Times New Roman"/>
      </w:rPr>
    </w:lvl>
    <w:lvl w:ilvl="5" w:tplc="03C28E0E">
      <w:start w:val="1"/>
      <w:numFmt w:val="lowerRoman"/>
      <w:lvlText w:val="%6."/>
      <w:lvlJc w:val="right"/>
      <w:pPr>
        <w:tabs>
          <w:tab w:val="num" w:pos="3960"/>
        </w:tabs>
        <w:ind w:left="3960" w:hanging="180"/>
      </w:pPr>
      <w:rPr>
        <w:rFonts w:ascii="Times New Roman" w:hAnsi="Times New Roman" w:cs="Times New Roman"/>
      </w:rPr>
    </w:lvl>
    <w:lvl w:ilvl="6" w:tplc="31747E40">
      <w:start w:val="1"/>
      <w:numFmt w:val="decimal"/>
      <w:lvlText w:val="%7."/>
      <w:lvlJc w:val="left"/>
      <w:pPr>
        <w:tabs>
          <w:tab w:val="num" w:pos="4680"/>
        </w:tabs>
        <w:ind w:left="4680" w:hanging="360"/>
      </w:pPr>
      <w:rPr>
        <w:rFonts w:ascii="Times New Roman" w:hAnsi="Times New Roman" w:cs="Times New Roman"/>
      </w:rPr>
    </w:lvl>
    <w:lvl w:ilvl="7" w:tplc="046AD24A">
      <w:start w:val="1"/>
      <w:numFmt w:val="lowerLetter"/>
      <w:lvlText w:val="%8."/>
      <w:lvlJc w:val="left"/>
      <w:pPr>
        <w:tabs>
          <w:tab w:val="num" w:pos="5400"/>
        </w:tabs>
        <w:ind w:left="5400" w:hanging="360"/>
      </w:pPr>
      <w:rPr>
        <w:rFonts w:ascii="Times New Roman" w:hAnsi="Times New Roman" w:cs="Times New Roman"/>
      </w:rPr>
    </w:lvl>
    <w:lvl w:ilvl="8" w:tplc="224E7FD8">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3085A87"/>
    <w:multiLevelType w:val="hybridMultilevel"/>
    <w:tmpl w:val="785CE350"/>
    <w:lvl w:ilvl="0" w:tplc="492453AA">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B76ED32">
      <w:start w:val="1"/>
      <w:numFmt w:val="bullet"/>
      <w:lvlText w:val="o"/>
      <w:lvlJc w:val="left"/>
      <w:pPr>
        <w:tabs>
          <w:tab w:val="num" w:pos="1080"/>
        </w:tabs>
        <w:ind w:left="1080" w:hanging="360"/>
      </w:pPr>
      <w:rPr>
        <w:rFonts w:ascii="Courier New" w:hAnsi="Courier New" w:cs="Courier New" w:hint="default"/>
      </w:rPr>
    </w:lvl>
    <w:lvl w:ilvl="2" w:tplc="5F50EA18">
      <w:start w:val="1"/>
      <w:numFmt w:val="bullet"/>
      <w:lvlText w:val=""/>
      <w:lvlJc w:val="left"/>
      <w:pPr>
        <w:tabs>
          <w:tab w:val="num" w:pos="1800"/>
        </w:tabs>
        <w:ind w:left="1800" w:hanging="360"/>
      </w:pPr>
      <w:rPr>
        <w:rFonts w:ascii="Wingdings" w:hAnsi="Wingdings" w:cs="Times New Roman" w:hint="default"/>
      </w:rPr>
    </w:lvl>
    <w:lvl w:ilvl="3" w:tplc="22626CBE">
      <w:start w:val="1"/>
      <w:numFmt w:val="bullet"/>
      <w:lvlText w:val=""/>
      <w:lvlJc w:val="left"/>
      <w:pPr>
        <w:tabs>
          <w:tab w:val="num" w:pos="2520"/>
        </w:tabs>
        <w:ind w:left="2520" w:hanging="360"/>
      </w:pPr>
      <w:rPr>
        <w:rFonts w:ascii="Symbol" w:hAnsi="Symbol" w:cs="Times New Roman" w:hint="default"/>
      </w:rPr>
    </w:lvl>
    <w:lvl w:ilvl="4" w:tplc="5178E762">
      <w:start w:val="1"/>
      <w:numFmt w:val="bullet"/>
      <w:lvlText w:val="o"/>
      <w:lvlJc w:val="left"/>
      <w:pPr>
        <w:tabs>
          <w:tab w:val="num" w:pos="3240"/>
        </w:tabs>
        <w:ind w:left="3240" w:hanging="360"/>
      </w:pPr>
      <w:rPr>
        <w:rFonts w:ascii="Courier New" w:hAnsi="Courier New" w:cs="Courier New" w:hint="default"/>
      </w:rPr>
    </w:lvl>
    <w:lvl w:ilvl="5" w:tplc="22546910">
      <w:start w:val="1"/>
      <w:numFmt w:val="bullet"/>
      <w:lvlText w:val=""/>
      <w:lvlJc w:val="left"/>
      <w:pPr>
        <w:tabs>
          <w:tab w:val="num" w:pos="3960"/>
        </w:tabs>
        <w:ind w:left="3960" w:hanging="360"/>
      </w:pPr>
      <w:rPr>
        <w:rFonts w:ascii="Wingdings" w:hAnsi="Wingdings" w:cs="Times New Roman" w:hint="default"/>
      </w:rPr>
    </w:lvl>
    <w:lvl w:ilvl="6" w:tplc="243091BE">
      <w:start w:val="1"/>
      <w:numFmt w:val="bullet"/>
      <w:lvlText w:val=""/>
      <w:lvlJc w:val="left"/>
      <w:pPr>
        <w:tabs>
          <w:tab w:val="num" w:pos="4680"/>
        </w:tabs>
        <w:ind w:left="4680" w:hanging="360"/>
      </w:pPr>
      <w:rPr>
        <w:rFonts w:ascii="Symbol" w:hAnsi="Symbol" w:cs="Times New Roman" w:hint="default"/>
      </w:rPr>
    </w:lvl>
    <w:lvl w:ilvl="7" w:tplc="AA0E50F0">
      <w:start w:val="1"/>
      <w:numFmt w:val="bullet"/>
      <w:lvlText w:val="o"/>
      <w:lvlJc w:val="left"/>
      <w:pPr>
        <w:tabs>
          <w:tab w:val="num" w:pos="5400"/>
        </w:tabs>
        <w:ind w:left="5400" w:hanging="360"/>
      </w:pPr>
      <w:rPr>
        <w:rFonts w:ascii="Courier New" w:hAnsi="Courier New" w:cs="Courier New" w:hint="default"/>
      </w:rPr>
    </w:lvl>
    <w:lvl w:ilvl="8" w:tplc="9D36BCFE">
      <w:start w:val="1"/>
      <w:numFmt w:val="bullet"/>
      <w:lvlText w:val=""/>
      <w:lvlJc w:val="left"/>
      <w:pPr>
        <w:tabs>
          <w:tab w:val="num" w:pos="6120"/>
        </w:tabs>
        <w:ind w:left="6120" w:hanging="360"/>
      </w:pPr>
      <w:rPr>
        <w:rFonts w:ascii="Wingdings" w:hAnsi="Wingdings" w:cs="Times New Roman" w:hint="default"/>
      </w:rPr>
    </w:lvl>
  </w:abstractNum>
  <w:abstractNum w:abstractNumId="29" w15:restartNumberingAfterBreak="0">
    <w:nsid w:val="4B8B5614"/>
    <w:multiLevelType w:val="hybridMultilevel"/>
    <w:tmpl w:val="F53C8162"/>
    <w:lvl w:ilvl="0" w:tplc="3E8294DE">
      <w:start w:val="1"/>
      <w:numFmt w:val="decimal"/>
      <w:lvlText w:val="%1."/>
      <w:lvlJc w:val="left"/>
      <w:pPr>
        <w:tabs>
          <w:tab w:val="num" w:pos="360"/>
        </w:tabs>
        <w:ind w:left="360" w:hanging="360"/>
      </w:pPr>
    </w:lvl>
    <w:lvl w:ilvl="1" w:tplc="79B69CE8">
      <w:start w:val="1"/>
      <w:numFmt w:val="lowerLetter"/>
      <w:lvlText w:val="%2."/>
      <w:lvlJc w:val="left"/>
      <w:pPr>
        <w:tabs>
          <w:tab w:val="num" w:pos="1080"/>
        </w:tabs>
        <w:ind w:left="1080" w:hanging="360"/>
      </w:pPr>
      <w:rPr>
        <w:rFonts w:ascii="Times New Roman" w:hAnsi="Times New Roman" w:cs="Times New Roman" w:hint="default"/>
      </w:rPr>
    </w:lvl>
    <w:lvl w:ilvl="2" w:tplc="099ADAFE">
      <w:start w:val="1"/>
      <w:numFmt w:val="lowerRoman"/>
      <w:lvlText w:val="%3."/>
      <w:lvlJc w:val="right"/>
      <w:pPr>
        <w:tabs>
          <w:tab w:val="num" w:pos="1800"/>
        </w:tabs>
        <w:ind w:left="1800" w:hanging="180"/>
      </w:pPr>
    </w:lvl>
    <w:lvl w:ilvl="3" w:tplc="D954FA52">
      <w:start w:val="1"/>
      <w:numFmt w:val="decimal"/>
      <w:lvlText w:val="%4."/>
      <w:lvlJc w:val="left"/>
      <w:pPr>
        <w:tabs>
          <w:tab w:val="num" w:pos="2520"/>
        </w:tabs>
        <w:ind w:left="2520" w:hanging="360"/>
      </w:pPr>
      <w:rPr>
        <w:rFonts w:ascii="Times New Roman" w:hAnsi="Times New Roman" w:cs="Times New Roman"/>
      </w:rPr>
    </w:lvl>
    <w:lvl w:ilvl="4" w:tplc="B2FE4E94">
      <w:start w:val="1"/>
      <w:numFmt w:val="lowerLetter"/>
      <w:lvlText w:val="%5."/>
      <w:lvlJc w:val="left"/>
      <w:pPr>
        <w:tabs>
          <w:tab w:val="num" w:pos="3240"/>
        </w:tabs>
        <w:ind w:left="3240" w:hanging="360"/>
      </w:pPr>
      <w:rPr>
        <w:rFonts w:ascii="Times New Roman" w:hAnsi="Times New Roman" w:cs="Times New Roman"/>
      </w:rPr>
    </w:lvl>
    <w:lvl w:ilvl="5" w:tplc="D4929E5C">
      <w:start w:val="1"/>
      <w:numFmt w:val="lowerRoman"/>
      <w:lvlText w:val="%6."/>
      <w:lvlJc w:val="right"/>
      <w:pPr>
        <w:tabs>
          <w:tab w:val="num" w:pos="3960"/>
        </w:tabs>
        <w:ind w:left="3960" w:hanging="180"/>
      </w:pPr>
      <w:rPr>
        <w:rFonts w:ascii="Times New Roman" w:hAnsi="Times New Roman" w:cs="Times New Roman"/>
      </w:rPr>
    </w:lvl>
    <w:lvl w:ilvl="6" w:tplc="DF08E3D6">
      <w:start w:val="1"/>
      <w:numFmt w:val="decimal"/>
      <w:lvlText w:val="%7."/>
      <w:lvlJc w:val="left"/>
      <w:pPr>
        <w:tabs>
          <w:tab w:val="num" w:pos="4680"/>
        </w:tabs>
        <w:ind w:left="4680" w:hanging="360"/>
      </w:pPr>
      <w:rPr>
        <w:rFonts w:ascii="Times New Roman" w:hAnsi="Times New Roman" w:cs="Times New Roman"/>
      </w:rPr>
    </w:lvl>
    <w:lvl w:ilvl="7" w:tplc="3C6EB570">
      <w:start w:val="1"/>
      <w:numFmt w:val="lowerLetter"/>
      <w:lvlText w:val="%8."/>
      <w:lvlJc w:val="left"/>
      <w:pPr>
        <w:tabs>
          <w:tab w:val="num" w:pos="5400"/>
        </w:tabs>
        <w:ind w:left="5400" w:hanging="360"/>
      </w:pPr>
      <w:rPr>
        <w:rFonts w:ascii="Times New Roman" w:hAnsi="Times New Roman" w:cs="Times New Roman"/>
      </w:rPr>
    </w:lvl>
    <w:lvl w:ilvl="8" w:tplc="F8C2E504">
      <w:start w:val="1"/>
      <w:numFmt w:val="lowerRoman"/>
      <w:lvlText w:val="%9."/>
      <w:lvlJc w:val="right"/>
      <w:pPr>
        <w:tabs>
          <w:tab w:val="num" w:pos="6120"/>
        </w:tabs>
        <w:ind w:left="6120" w:hanging="180"/>
      </w:pPr>
      <w:rPr>
        <w:rFonts w:ascii="Times New Roman" w:hAnsi="Times New Roman" w:cs="Times New Roman"/>
      </w:rPr>
    </w:lvl>
  </w:abstractNum>
  <w:abstractNum w:abstractNumId="30" w15:restartNumberingAfterBreak="0">
    <w:nsid w:val="4F58208D"/>
    <w:multiLevelType w:val="hybridMultilevel"/>
    <w:tmpl w:val="DF8E0216"/>
    <w:lvl w:ilvl="0" w:tplc="3F948658">
      <w:start w:val="1"/>
      <w:numFmt w:val="decimal"/>
      <w:lvlText w:val="%1."/>
      <w:lvlJc w:val="left"/>
      <w:pPr>
        <w:ind w:left="720" w:hanging="360"/>
      </w:pPr>
    </w:lvl>
    <w:lvl w:ilvl="1" w:tplc="74566294" w:tentative="1">
      <w:start w:val="1"/>
      <w:numFmt w:val="lowerLetter"/>
      <w:lvlText w:val="%2."/>
      <w:lvlJc w:val="left"/>
      <w:pPr>
        <w:ind w:left="1440" w:hanging="360"/>
      </w:pPr>
    </w:lvl>
    <w:lvl w:ilvl="2" w:tplc="1F508AA0" w:tentative="1">
      <w:start w:val="1"/>
      <w:numFmt w:val="lowerRoman"/>
      <w:lvlText w:val="%3."/>
      <w:lvlJc w:val="right"/>
      <w:pPr>
        <w:ind w:left="2160" w:hanging="180"/>
      </w:pPr>
    </w:lvl>
    <w:lvl w:ilvl="3" w:tplc="B54E0782" w:tentative="1">
      <w:start w:val="1"/>
      <w:numFmt w:val="decimal"/>
      <w:lvlText w:val="%4."/>
      <w:lvlJc w:val="left"/>
      <w:pPr>
        <w:ind w:left="2880" w:hanging="360"/>
      </w:pPr>
    </w:lvl>
    <w:lvl w:ilvl="4" w:tplc="4FD2902E" w:tentative="1">
      <w:start w:val="1"/>
      <w:numFmt w:val="lowerLetter"/>
      <w:lvlText w:val="%5."/>
      <w:lvlJc w:val="left"/>
      <w:pPr>
        <w:ind w:left="3600" w:hanging="360"/>
      </w:pPr>
    </w:lvl>
    <w:lvl w:ilvl="5" w:tplc="AA40D836" w:tentative="1">
      <w:start w:val="1"/>
      <w:numFmt w:val="lowerRoman"/>
      <w:lvlText w:val="%6."/>
      <w:lvlJc w:val="right"/>
      <w:pPr>
        <w:ind w:left="4320" w:hanging="180"/>
      </w:pPr>
    </w:lvl>
    <w:lvl w:ilvl="6" w:tplc="26E8DEF2" w:tentative="1">
      <w:start w:val="1"/>
      <w:numFmt w:val="decimal"/>
      <w:lvlText w:val="%7."/>
      <w:lvlJc w:val="left"/>
      <w:pPr>
        <w:ind w:left="5040" w:hanging="360"/>
      </w:pPr>
    </w:lvl>
    <w:lvl w:ilvl="7" w:tplc="ADDE8D14" w:tentative="1">
      <w:start w:val="1"/>
      <w:numFmt w:val="lowerLetter"/>
      <w:lvlText w:val="%8."/>
      <w:lvlJc w:val="left"/>
      <w:pPr>
        <w:ind w:left="5760" w:hanging="360"/>
      </w:pPr>
    </w:lvl>
    <w:lvl w:ilvl="8" w:tplc="BF0EFA9C" w:tentative="1">
      <w:start w:val="1"/>
      <w:numFmt w:val="lowerRoman"/>
      <w:lvlText w:val="%9."/>
      <w:lvlJc w:val="right"/>
      <w:pPr>
        <w:ind w:left="6480" w:hanging="180"/>
      </w:pPr>
    </w:lvl>
  </w:abstractNum>
  <w:abstractNum w:abstractNumId="31" w15:restartNumberingAfterBreak="0">
    <w:nsid w:val="59857D4B"/>
    <w:multiLevelType w:val="hybridMultilevel"/>
    <w:tmpl w:val="FEEC38AA"/>
    <w:lvl w:ilvl="0" w:tplc="BD669654">
      <w:start w:val="1"/>
      <w:numFmt w:val="bullet"/>
      <w:lvlText w:val=""/>
      <w:lvlJc w:val="left"/>
      <w:pPr>
        <w:ind w:left="720" w:hanging="360"/>
      </w:pPr>
      <w:rPr>
        <w:rFonts w:ascii="Symbol" w:hAnsi="Symbol" w:hint="default"/>
      </w:rPr>
    </w:lvl>
    <w:lvl w:ilvl="1" w:tplc="98764CF8" w:tentative="1">
      <w:start w:val="1"/>
      <w:numFmt w:val="bullet"/>
      <w:lvlText w:val="o"/>
      <w:lvlJc w:val="left"/>
      <w:pPr>
        <w:ind w:left="1440" w:hanging="360"/>
      </w:pPr>
      <w:rPr>
        <w:rFonts w:ascii="Courier New" w:hAnsi="Courier New" w:cs="Courier New" w:hint="default"/>
      </w:rPr>
    </w:lvl>
    <w:lvl w:ilvl="2" w:tplc="4FDE64A0" w:tentative="1">
      <w:start w:val="1"/>
      <w:numFmt w:val="bullet"/>
      <w:lvlText w:val=""/>
      <w:lvlJc w:val="left"/>
      <w:pPr>
        <w:ind w:left="2160" w:hanging="360"/>
      </w:pPr>
      <w:rPr>
        <w:rFonts w:ascii="Wingdings" w:hAnsi="Wingdings" w:hint="default"/>
      </w:rPr>
    </w:lvl>
    <w:lvl w:ilvl="3" w:tplc="D81C59D8" w:tentative="1">
      <w:start w:val="1"/>
      <w:numFmt w:val="bullet"/>
      <w:lvlText w:val=""/>
      <w:lvlJc w:val="left"/>
      <w:pPr>
        <w:ind w:left="2880" w:hanging="360"/>
      </w:pPr>
      <w:rPr>
        <w:rFonts w:ascii="Symbol" w:hAnsi="Symbol" w:hint="default"/>
      </w:rPr>
    </w:lvl>
    <w:lvl w:ilvl="4" w:tplc="2270AEC2" w:tentative="1">
      <w:start w:val="1"/>
      <w:numFmt w:val="bullet"/>
      <w:lvlText w:val="o"/>
      <w:lvlJc w:val="left"/>
      <w:pPr>
        <w:ind w:left="3600" w:hanging="360"/>
      </w:pPr>
      <w:rPr>
        <w:rFonts w:ascii="Courier New" w:hAnsi="Courier New" w:cs="Courier New" w:hint="default"/>
      </w:rPr>
    </w:lvl>
    <w:lvl w:ilvl="5" w:tplc="FDD8CC00" w:tentative="1">
      <w:start w:val="1"/>
      <w:numFmt w:val="bullet"/>
      <w:lvlText w:val=""/>
      <w:lvlJc w:val="left"/>
      <w:pPr>
        <w:ind w:left="4320" w:hanging="360"/>
      </w:pPr>
      <w:rPr>
        <w:rFonts w:ascii="Wingdings" w:hAnsi="Wingdings" w:hint="default"/>
      </w:rPr>
    </w:lvl>
    <w:lvl w:ilvl="6" w:tplc="CF824FB6" w:tentative="1">
      <w:start w:val="1"/>
      <w:numFmt w:val="bullet"/>
      <w:lvlText w:val=""/>
      <w:lvlJc w:val="left"/>
      <w:pPr>
        <w:ind w:left="5040" w:hanging="360"/>
      </w:pPr>
      <w:rPr>
        <w:rFonts w:ascii="Symbol" w:hAnsi="Symbol" w:hint="default"/>
      </w:rPr>
    </w:lvl>
    <w:lvl w:ilvl="7" w:tplc="57245F28" w:tentative="1">
      <w:start w:val="1"/>
      <w:numFmt w:val="bullet"/>
      <w:lvlText w:val="o"/>
      <w:lvlJc w:val="left"/>
      <w:pPr>
        <w:ind w:left="5760" w:hanging="360"/>
      </w:pPr>
      <w:rPr>
        <w:rFonts w:ascii="Courier New" w:hAnsi="Courier New" w:cs="Courier New" w:hint="default"/>
      </w:rPr>
    </w:lvl>
    <w:lvl w:ilvl="8" w:tplc="E60A9800" w:tentative="1">
      <w:start w:val="1"/>
      <w:numFmt w:val="bullet"/>
      <w:lvlText w:val=""/>
      <w:lvlJc w:val="left"/>
      <w:pPr>
        <w:ind w:left="6480" w:hanging="360"/>
      </w:pPr>
      <w:rPr>
        <w:rFonts w:ascii="Wingdings" w:hAnsi="Wingdings" w:hint="default"/>
      </w:rPr>
    </w:lvl>
  </w:abstractNum>
  <w:abstractNum w:abstractNumId="32" w15:restartNumberingAfterBreak="0">
    <w:nsid w:val="5A4D0DD5"/>
    <w:multiLevelType w:val="hybridMultilevel"/>
    <w:tmpl w:val="C9463514"/>
    <w:lvl w:ilvl="0" w:tplc="B8EE29F2">
      <w:start w:val="1"/>
      <w:numFmt w:val="decimal"/>
      <w:lvlText w:val="%1."/>
      <w:lvlJc w:val="left"/>
      <w:pPr>
        <w:ind w:left="360" w:hanging="360"/>
      </w:pPr>
    </w:lvl>
    <w:lvl w:ilvl="1" w:tplc="A8D2FFD6">
      <w:start w:val="1"/>
      <w:numFmt w:val="bullet"/>
      <w:lvlText w:val=""/>
      <w:lvlJc w:val="left"/>
      <w:pPr>
        <w:ind w:left="1080" w:hanging="360"/>
      </w:pPr>
      <w:rPr>
        <w:rFonts w:ascii="Symbol" w:hAnsi="Symbol" w:hint="default"/>
      </w:rPr>
    </w:lvl>
    <w:lvl w:ilvl="2" w:tplc="82F45F6A" w:tentative="1">
      <w:start w:val="1"/>
      <w:numFmt w:val="lowerRoman"/>
      <w:lvlText w:val="%3."/>
      <w:lvlJc w:val="right"/>
      <w:pPr>
        <w:ind w:left="1800" w:hanging="180"/>
      </w:pPr>
    </w:lvl>
    <w:lvl w:ilvl="3" w:tplc="C9FC81B4" w:tentative="1">
      <w:start w:val="1"/>
      <w:numFmt w:val="decimal"/>
      <w:lvlText w:val="%4."/>
      <w:lvlJc w:val="left"/>
      <w:pPr>
        <w:ind w:left="2520" w:hanging="360"/>
      </w:pPr>
    </w:lvl>
    <w:lvl w:ilvl="4" w:tplc="3544D7AE" w:tentative="1">
      <w:start w:val="1"/>
      <w:numFmt w:val="lowerLetter"/>
      <w:lvlText w:val="%5."/>
      <w:lvlJc w:val="left"/>
      <w:pPr>
        <w:ind w:left="3240" w:hanging="360"/>
      </w:pPr>
    </w:lvl>
    <w:lvl w:ilvl="5" w:tplc="E60E2D58" w:tentative="1">
      <w:start w:val="1"/>
      <w:numFmt w:val="lowerRoman"/>
      <w:lvlText w:val="%6."/>
      <w:lvlJc w:val="right"/>
      <w:pPr>
        <w:ind w:left="3960" w:hanging="180"/>
      </w:pPr>
    </w:lvl>
    <w:lvl w:ilvl="6" w:tplc="11F44344" w:tentative="1">
      <w:start w:val="1"/>
      <w:numFmt w:val="decimal"/>
      <w:lvlText w:val="%7."/>
      <w:lvlJc w:val="left"/>
      <w:pPr>
        <w:ind w:left="4680" w:hanging="360"/>
      </w:pPr>
    </w:lvl>
    <w:lvl w:ilvl="7" w:tplc="1CE60EC4" w:tentative="1">
      <w:start w:val="1"/>
      <w:numFmt w:val="lowerLetter"/>
      <w:lvlText w:val="%8."/>
      <w:lvlJc w:val="left"/>
      <w:pPr>
        <w:ind w:left="5400" w:hanging="360"/>
      </w:pPr>
    </w:lvl>
    <w:lvl w:ilvl="8" w:tplc="ECBEED80" w:tentative="1">
      <w:start w:val="1"/>
      <w:numFmt w:val="lowerRoman"/>
      <w:lvlText w:val="%9."/>
      <w:lvlJc w:val="right"/>
      <w:pPr>
        <w:ind w:left="6120" w:hanging="180"/>
      </w:pPr>
    </w:lvl>
  </w:abstractNum>
  <w:abstractNum w:abstractNumId="33" w15:restartNumberingAfterBreak="0">
    <w:nsid w:val="5B85539E"/>
    <w:multiLevelType w:val="hybridMultilevel"/>
    <w:tmpl w:val="22764E02"/>
    <w:lvl w:ilvl="0" w:tplc="CB10BCFE">
      <w:start w:val="1"/>
      <w:numFmt w:val="lowerRoman"/>
      <w:lvlText w:val="%1."/>
      <w:lvlJc w:val="right"/>
      <w:pPr>
        <w:ind w:left="720" w:hanging="360"/>
      </w:pPr>
    </w:lvl>
    <w:lvl w:ilvl="1" w:tplc="F8627472" w:tentative="1">
      <w:start w:val="1"/>
      <w:numFmt w:val="lowerLetter"/>
      <w:lvlText w:val="%2."/>
      <w:lvlJc w:val="left"/>
      <w:pPr>
        <w:ind w:left="1440" w:hanging="360"/>
      </w:pPr>
    </w:lvl>
    <w:lvl w:ilvl="2" w:tplc="C57E1464" w:tentative="1">
      <w:start w:val="1"/>
      <w:numFmt w:val="lowerRoman"/>
      <w:lvlText w:val="%3."/>
      <w:lvlJc w:val="right"/>
      <w:pPr>
        <w:ind w:left="2160" w:hanging="180"/>
      </w:pPr>
    </w:lvl>
    <w:lvl w:ilvl="3" w:tplc="A5AAEFB2" w:tentative="1">
      <w:start w:val="1"/>
      <w:numFmt w:val="decimal"/>
      <w:lvlText w:val="%4."/>
      <w:lvlJc w:val="left"/>
      <w:pPr>
        <w:ind w:left="2880" w:hanging="360"/>
      </w:pPr>
    </w:lvl>
    <w:lvl w:ilvl="4" w:tplc="137CF42E" w:tentative="1">
      <w:start w:val="1"/>
      <w:numFmt w:val="lowerLetter"/>
      <w:lvlText w:val="%5."/>
      <w:lvlJc w:val="left"/>
      <w:pPr>
        <w:ind w:left="3600" w:hanging="360"/>
      </w:pPr>
    </w:lvl>
    <w:lvl w:ilvl="5" w:tplc="38A0C28A" w:tentative="1">
      <w:start w:val="1"/>
      <w:numFmt w:val="lowerRoman"/>
      <w:lvlText w:val="%6."/>
      <w:lvlJc w:val="right"/>
      <w:pPr>
        <w:ind w:left="4320" w:hanging="180"/>
      </w:pPr>
    </w:lvl>
    <w:lvl w:ilvl="6" w:tplc="BAE0B584" w:tentative="1">
      <w:start w:val="1"/>
      <w:numFmt w:val="decimal"/>
      <w:lvlText w:val="%7."/>
      <w:lvlJc w:val="left"/>
      <w:pPr>
        <w:ind w:left="5040" w:hanging="360"/>
      </w:pPr>
    </w:lvl>
    <w:lvl w:ilvl="7" w:tplc="FD9026F0" w:tentative="1">
      <w:start w:val="1"/>
      <w:numFmt w:val="lowerLetter"/>
      <w:lvlText w:val="%8."/>
      <w:lvlJc w:val="left"/>
      <w:pPr>
        <w:ind w:left="5760" w:hanging="360"/>
      </w:pPr>
    </w:lvl>
    <w:lvl w:ilvl="8" w:tplc="0AACE954" w:tentative="1">
      <w:start w:val="1"/>
      <w:numFmt w:val="lowerRoman"/>
      <w:lvlText w:val="%9."/>
      <w:lvlJc w:val="right"/>
      <w:pPr>
        <w:ind w:left="6480" w:hanging="180"/>
      </w:pPr>
    </w:lvl>
  </w:abstractNum>
  <w:abstractNum w:abstractNumId="34" w15:restartNumberingAfterBreak="0">
    <w:nsid w:val="5D2A5073"/>
    <w:multiLevelType w:val="hybridMultilevel"/>
    <w:tmpl w:val="02C6A1AE"/>
    <w:lvl w:ilvl="0" w:tplc="BD7830EA">
      <w:start w:val="1"/>
      <w:numFmt w:val="decimal"/>
      <w:lvlText w:val="%1."/>
      <w:lvlJc w:val="left"/>
      <w:pPr>
        <w:tabs>
          <w:tab w:val="num" w:pos="360"/>
        </w:tabs>
        <w:ind w:left="360" w:hanging="360"/>
      </w:pPr>
    </w:lvl>
    <w:lvl w:ilvl="1" w:tplc="CDDACEA8">
      <w:start w:val="1"/>
      <w:numFmt w:val="decimal"/>
      <w:lvlText w:val="%2."/>
      <w:lvlJc w:val="left"/>
      <w:pPr>
        <w:tabs>
          <w:tab w:val="num" w:pos="1080"/>
        </w:tabs>
        <w:ind w:left="1080" w:hanging="360"/>
      </w:pPr>
      <w:rPr>
        <w:rFonts w:ascii="Times New Roman" w:hAnsi="Times New Roman" w:cs="Times New Roman" w:hint="default"/>
      </w:rPr>
    </w:lvl>
    <w:lvl w:ilvl="2" w:tplc="BF38405C">
      <w:start w:val="1"/>
      <w:numFmt w:val="lowerRoman"/>
      <w:lvlText w:val="%3."/>
      <w:lvlJc w:val="right"/>
      <w:pPr>
        <w:tabs>
          <w:tab w:val="num" w:pos="1800"/>
        </w:tabs>
        <w:ind w:left="1800" w:hanging="180"/>
      </w:pPr>
      <w:rPr>
        <w:rFonts w:ascii="Times New Roman" w:hAnsi="Times New Roman" w:cs="Times New Roman"/>
      </w:rPr>
    </w:lvl>
    <w:lvl w:ilvl="3" w:tplc="7722E66C">
      <w:start w:val="1"/>
      <w:numFmt w:val="decimal"/>
      <w:lvlText w:val="%4."/>
      <w:lvlJc w:val="left"/>
      <w:pPr>
        <w:tabs>
          <w:tab w:val="num" w:pos="2520"/>
        </w:tabs>
        <w:ind w:left="2520" w:hanging="360"/>
      </w:pPr>
      <w:rPr>
        <w:rFonts w:ascii="Times New Roman" w:hAnsi="Times New Roman" w:cs="Times New Roman"/>
      </w:rPr>
    </w:lvl>
    <w:lvl w:ilvl="4" w:tplc="6750BD96">
      <w:start w:val="1"/>
      <w:numFmt w:val="lowerLetter"/>
      <w:lvlText w:val="%5."/>
      <w:lvlJc w:val="left"/>
      <w:pPr>
        <w:tabs>
          <w:tab w:val="num" w:pos="3240"/>
        </w:tabs>
        <w:ind w:left="3240" w:hanging="360"/>
      </w:pPr>
      <w:rPr>
        <w:rFonts w:ascii="Times New Roman" w:hAnsi="Times New Roman" w:cs="Times New Roman"/>
      </w:rPr>
    </w:lvl>
    <w:lvl w:ilvl="5" w:tplc="9D24D548">
      <w:start w:val="1"/>
      <w:numFmt w:val="lowerRoman"/>
      <w:lvlText w:val="%6."/>
      <w:lvlJc w:val="right"/>
      <w:pPr>
        <w:tabs>
          <w:tab w:val="num" w:pos="3960"/>
        </w:tabs>
        <w:ind w:left="3960" w:hanging="180"/>
      </w:pPr>
      <w:rPr>
        <w:rFonts w:ascii="Times New Roman" w:hAnsi="Times New Roman" w:cs="Times New Roman"/>
      </w:rPr>
    </w:lvl>
    <w:lvl w:ilvl="6" w:tplc="E1F623DC">
      <w:start w:val="1"/>
      <w:numFmt w:val="decimal"/>
      <w:lvlText w:val="%7."/>
      <w:lvlJc w:val="left"/>
      <w:pPr>
        <w:tabs>
          <w:tab w:val="num" w:pos="4680"/>
        </w:tabs>
        <w:ind w:left="4680" w:hanging="360"/>
      </w:pPr>
      <w:rPr>
        <w:rFonts w:ascii="Times New Roman" w:hAnsi="Times New Roman" w:cs="Times New Roman"/>
      </w:rPr>
    </w:lvl>
    <w:lvl w:ilvl="7" w:tplc="106084E4">
      <w:start w:val="1"/>
      <w:numFmt w:val="lowerLetter"/>
      <w:lvlText w:val="%8."/>
      <w:lvlJc w:val="left"/>
      <w:pPr>
        <w:tabs>
          <w:tab w:val="num" w:pos="5400"/>
        </w:tabs>
        <w:ind w:left="5400" w:hanging="360"/>
      </w:pPr>
      <w:rPr>
        <w:rFonts w:ascii="Times New Roman" w:hAnsi="Times New Roman" w:cs="Times New Roman"/>
      </w:rPr>
    </w:lvl>
    <w:lvl w:ilvl="8" w:tplc="9CCCCBA6">
      <w:start w:val="1"/>
      <w:numFmt w:val="lowerRoman"/>
      <w:lvlText w:val="%9."/>
      <w:lvlJc w:val="right"/>
      <w:pPr>
        <w:tabs>
          <w:tab w:val="num" w:pos="6120"/>
        </w:tabs>
        <w:ind w:left="6120" w:hanging="180"/>
      </w:pPr>
      <w:rPr>
        <w:rFonts w:ascii="Times New Roman" w:hAnsi="Times New Roman" w:cs="Times New Roman"/>
      </w:rPr>
    </w:lvl>
  </w:abstractNum>
  <w:abstractNum w:abstractNumId="35" w15:restartNumberingAfterBreak="0">
    <w:nsid w:val="609E4AC2"/>
    <w:multiLevelType w:val="hybridMultilevel"/>
    <w:tmpl w:val="7850F65A"/>
    <w:lvl w:ilvl="0" w:tplc="EF9270B4">
      <w:start w:val="1"/>
      <w:numFmt w:val="decimal"/>
      <w:lvlText w:val="%1."/>
      <w:lvlJc w:val="left"/>
      <w:pPr>
        <w:ind w:left="720" w:hanging="360"/>
      </w:pPr>
      <w:rPr>
        <w:rFonts w:hint="default"/>
      </w:rPr>
    </w:lvl>
    <w:lvl w:ilvl="1" w:tplc="217E5E80" w:tentative="1">
      <w:start w:val="1"/>
      <w:numFmt w:val="bullet"/>
      <w:lvlText w:val="o"/>
      <w:lvlJc w:val="left"/>
      <w:pPr>
        <w:ind w:left="1440" w:hanging="360"/>
      </w:pPr>
      <w:rPr>
        <w:rFonts w:ascii="Courier New" w:hAnsi="Courier New" w:cs="Courier New" w:hint="default"/>
      </w:rPr>
    </w:lvl>
    <w:lvl w:ilvl="2" w:tplc="EA58F278" w:tentative="1">
      <w:start w:val="1"/>
      <w:numFmt w:val="bullet"/>
      <w:lvlText w:val=""/>
      <w:lvlJc w:val="left"/>
      <w:pPr>
        <w:ind w:left="2160" w:hanging="360"/>
      </w:pPr>
      <w:rPr>
        <w:rFonts w:ascii="Wingdings" w:hAnsi="Wingdings" w:hint="default"/>
      </w:rPr>
    </w:lvl>
    <w:lvl w:ilvl="3" w:tplc="9C54F25E" w:tentative="1">
      <w:start w:val="1"/>
      <w:numFmt w:val="bullet"/>
      <w:lvlText w:val=""/>
      <w:lvlJc w:val="left"/>
      <w:pPr>
        <w:ind w:left="2880" w:hanging="360"/>
      </w:pPr>
      <w:rPr>
        <w:rFonts w:ascii="Symbol" w:hAnsi="Symbol" w:hint="default"/>
      </w:rPr>
    </w:lvl>
    <w:lvl w:ilvl="4" w:tplc="9EB03D6E" w:tentative="1">
      <w:start w:val="1"/>
      <w:numFmt w:val="bullet"/>
      <w:lvlText w:val="o"/>
      <w:lvlJc w:val="left"/>
      <w:pPr>
        <w:ind w:left="3600" w:hanging="360"/>
      </w:pPr>
      <w:rPr>
        <w:rFonts w:ascii="Courier New" w:hAnsi="Courier New" w:cs="Courier New" w:hint="default"/>
      </w:rPr>
    </w:lvl>
    <w:lvl w:ilvl="5" w:tplc="343433C2" w:tentative="1">
      <w:start w:val="1"/>
      <w:numFmt w:val="bullet"/>
      <w:lvlText w:val=""/>
      <w:lvlJc w:val="left"/>
      <w:pPr>
        <w:ind w:left="4320" w:hanging="360"/>
      </w:pPr>
      <w:rPr>
        <w:rFonts w:ascii="Wingdings" w:hAnsi="Wingdings" w:hint="default"/>
      </w:rPr>
    </w:lvl>
    <w:lvl w:ilvl="6" w:tplc="1182FC9E" w:tentative="1">
      <w:start w:val="1"/>
      <w:numFmt w:val="bullet"/>
      <w:lvlText w:val=""/>
      <w:lvlJc w:val="left"/>
      <w:pPr>
        <w:ind w:left="5040" w:hanging="360"/>
      </w:pPr>
      <w:rPr>
        <w:rFonts w:ascii="Symbol" w:hAnsi="Symbol" w:hint="default"/>
      </w:rPr>
    </w:lvl>
    <w:lvl w:ilvl="7" w:tplc="ECB0CDC2" w:tentative="1">
      <w:start w:val="1"/>
      <w:numFmt w:val="bullet"/>
      <w:lvlText w:val="o"/>
      <w:lvlJc w:val="left"/>
      <w:pPr>
        <w:ind w:left="5760" w:hanging="360"/>
      </w:pPr>
      <w:rPr>
        <w:rFonts w:ascii="Courier New" w:hAnsi="Courier New" w:cs="Courier New" w:hint="default"/>
      </w:rPr>
    </w:lvl>
    <w:lvl w:ilvl="8" w:tplc="3CCE2C10" w:tentative="1">
      <w:start w:val="1"/>
      <w:numFmt w:val="bullet"/>
      <w:lvlText w:val=""/>
      <w:lvlJc w:val="left"/>
      <w:pPr>
        <w:ind w:left="6480" w:hanging="360"/>
      </w:pPr>
      <w:rPr>
        <w:rFonts w:ascii="Wingdings" w:hAnsi="Wingdings" w:hint="default"/>
      </w:rPr>
    </w:lvl>
  </w:abstractNum>
  <w:abstractNum w:abstractNumId="36" w15:restartNumberingAfterBreak="0">
    <w:nsid w:val="631E37CD"/>
    <w:multiLevelType w:val="hybridMultilevel"/>
    <w:tmpl w:val="E71225F8"/>
    <w:lvl w:ilvl="0" w:tplc="F50C579E">
      <w:start w:val="1"/>
      <w:numFmt w:val="lowerRoman"/>
      <w:lvlText w:val="%1."/>
      <w:lvlJc w:val="right"/>
      <w:pPr>
        <w:ind w:left="720" w:hanging="360"/>
      </w:pPr>
    </w:lvl>
    <w:lvl w:ilvl="1" w:tplc="D9A2D97C" w:tentative="1">
      <w:start w:val="1"/>
      <w:numFmt w:val="lowerLetter"/>
      <w:lvlText w:val="%2."/>
      <w:lvlJc w:val="left"/>
      <w:pPr>
        <w:ind w:left="1440" w:hanging="360"/>
      </w:pPr>
    </w:lvl>
    <w:lvl w:ilvl="2" w:tplc="06125A10" w:tentative="1">
      <w:start w:val="1"/>
      <w:numFmt w:val="lowerRoman"/>
      <w:lvlText w:val="%3."/>
      <w:lvlJc w:val="right"/>
      <w:pPr>
        <w:ind w:left="2160" w:hanging="180"/>
      </w:pPr>
    </w:lvl>
    <w:lvl w:ilvl="3" w:tplc="8854A48E" w:tentative="1">
      <w:start w:val="1"/>
      <w:numFmt w:val="decimal"/>
      <w:lvlText w:val="%4."/>
      <w:lvlJc w:val="left"/>
      <w:pPr>
        <w:ind w:left="2880" w:hanging="360"/>
      </w:pPr>
    </w:lvl>
    <w:lvl w:ilvl="4" w:tplc="61AC69BC" w:tentative="1">
      <w:start w:val="1"/>
      <w:numFmt w:val="lowerLetter"/>
      <w:lvlText w:val="%5."/>
      <w:lvlJc w:val="left"/>
      <w:pPr>
        <w:ind w:left="3600" w:hanging="360"/>
      </w:pPr>
    </w:lvl>
    <w:lvl w:ilvl="5" w:tplc="C3F8AF56" w:tentative="1">
      <w:start w:val="1"/>
      <w:numFmt w:val="lowerRoman"/>
      <w:lvlText w:val="%6."/>
      <w:lvlJc w:val="right"/>
      <w:pPr>
        <w:ind w:left="4320" w:hanging="180"/>
      </w:pPr>
    </w:lvl>
    <w:lvl w:ilvl="6" w:tplc="FA78937C" w:tentative="1">
      <w:start w:val="1"/>
      <w:numFmt w:val="decimal"/>
      <w:lvlText w:val="%7."/>
      <w:lvlJc w:val="left"/>
      <w:pPr>
        <w:ind w:left="5040" w:hanging="360"/>
      </w:pPr>
    </w:lvl>
    <w:lvl w:ilvl="7" w:tplc="791CB932" w:tentative="1">
      <w:start w:val="1"/>
      <w:numFmt w:val="lowerLetter"/>
      <w:lvlText w:val="%8."/>
      <w:lvlJc w:val="left"/>
      <w:pPr>
        <w:ind w:left="5760" w:hanging="360"/>
      </w:pPr>
    </w:lvl>
    <w:lvl w:ilvl="8" w:tplc="4F4210C8" w:tentative="1">
      <w:start w:val="1"/>
      <w:numFmt w:val="lowerRoman"/>
      <w:lvlText w:val="%9."/>
      <w:lvlJc w:val="right"/>
      <w:pPr>
        <w:ind w:left="6480" w:hanging="180"/>
      </w:pPr>
    </w:lvl>
  </w:abstractNum>
  <w:abstractNum w:abstractNumId="37" w15:restartNumberingAfterBreak="0">
    <w:nsid w:val="63B60CF5"/>
    <w:multiLevelType w:val="hybridMultilevel"/>
    <w:tmpl w:val="EB5811B2"/>
    <w:lvl w:ilvl="0" w:tplc="0E5C38A6">
      <w:start w:val="1"/>
      <w:numFmt w:val="lowerLetter"/>
      <w:pStyle w:val="Tabellnavn"/>
      <w:lvlText w:val="%1."/>
      <w:lvlJc w:val="left"/>
      <w:pPr>
        <w:tabs>
          <w:tab w:val="num" w:pos="567"/>
        </w:tabs>
        <w:ind w:left="567" w:hanging="454"/>
      </w:pPr>
      <w:rPr>
        <w:rFonts w:ascii="Times New Roman" w:hAnsi="Times New Roman" w:cs="Times New Roman" w:hint="default"/>
      </w:rPr>
    </w:lvl>
    <w:lvl w:ilvl="1" w:tplc="A5066820">
      <w:start w:val="1"/>
      <w:numFmt w:val="lowerLetter"/>
      <w:lvlText w:val="%2."/>
      <w:lvlJc w:val="left"/>
      <w:pPr>
        <w:tabs>
          <w:tab w:val="num" w:pos="1440"/>
        </w:tabs>
        <w:ind w:left="1440" w:hanging="360"/>
      </w:pPr>
      <w:rPr>
        <w:rFonts w:ascii="Times New Roman" w:hAnsi="Times New Roman" w:cs="Times New Roman"/>
      </w:rPr>
    </w:lvl>
    <w:lvl w:ilvl="2" w:tplc="20E08674">
      <w:start w:val="1"/>
      <w:numFmt w:val="lowerRoman"/>
      <w:lvlText w:val="%3."/>
      <w:lvlJc w:val="right"/>
      <w:pPr>
        <w:tabs>
          <w:tab w:val="num" w:pos="2160"/>
        </w:tabs>
        <w:ind w:left="2160" w:hanging="180"/>
      </w:pPr>
      <w:rPr>
        <w:rFonts w:ascii="Times New Roman" w:hAnsi="Times New Roman" w:cs="Times New Roman"/>
      </w:rPr>
    </w:lvl>
    <w:lvl w:ilvl="3" w:tplc="A1641838">
      <w:start w:val="1"/>
      <w:numFmt w:val="decimal"/>
      <w:lvlText w:val="%4."/>
      <w:lvlJc w:val="left"/>
      <w:pPr>
        <w:tabs>
          <w:tab w:val="num" w:pos="2880"/>
        </w:tabs>
        <w:ind w:left="2880" w:hanging="360"/>
      </w:pPr>
      <w:rPr>
        <w:rFonts w:ascii="Times New Roman" w:hAnsi="Times New Roman" w:cs="Times New Roman"/>
      </w:rPr>
    </w:lvl>
    <w:lvl w:ilvl="4" w:tplc="7E087A5A">
      <w:start w:val="1"/>
      <w:numFmt w:val="lowerLetter"/>
      <w:lvlText w:val="%5."/>
      <w:lvlJc w:val="left"/>
      <w:pPr>
        <w:tabs>
          <w:tab w:val="num" w:pos="3600"/>
        </w:tabs>
        <w:ind w:left="3600" w:hanging="360"/>
      </w:pPr>
      <w:rPr>
        <w:rFonts w:ascii="Times New Roman" w:hAnsi="Times New Roman" w:cs="Times New Roman"/>
      </w:rPr>
    </w:lvl>
    <w:lvl w:ilvl="5" w:tplc="453EBAFE">
      <w:start w:val="1"/>
      <w:numFmt w:val="lowerRoman"/>
      <w:lvlText w:val="%6."/>
      <w:lvlJc w:val="right"/>
      <w:pPr>
        <w:tabs>
          <w:tab w:val="num" w:pos="4320"/>
        </w:tabs>
        <w:ind w:left="4320" w:hanging="180"/>
      </w:pPr>
      <w:rPr>
        <w:rFonts w:ascii="Times New Roman" w:hAnsi="Times New Roman" w:cs="Times New Roman"/>
      </w:rPr>
    </w:lvl>
    <w:lvl w:ilvl="6" w:tplc="2104EFBA">
      <w:start w:val="1"/>
      <w:numFmt w:val="decimal"/>
      <w:lvlText w:val="%7."/>
      <w:lvlJc w:val="left"/>
      <w:pPr>
        <w:tabs>
          <w:tab w:val="num" w:pos="5040"/>
        </w:tabs>
        <w:ind w:left="5040" w:hanging="360"/>
      </w:pPr>
      <w:rPr>
        <w:rFonts w:ascii="Times New Roman" w:hAnsi="Times New Roman" w:cs="Times New Roman"/>
      </w:rPr>
    </w:lvl>
    <w:lvl w:ilvl="7" w:tplc="49E2B598">
      <w:start w:val="1"/>
      <w:numFmt w:val="lowerLetter"/>
      <w:lvlText w:val="%8."/>
      <w:lvlJc w:val="left"/>
      <w:pPr>
        <w:tabs>
          <w:tab w:val="num" w:pos="5760"/>
        </w:tabs>
        <w:ind w:left="5760" w:hanging="360"/>
      </w:pPr>
      <w:rPr>
        <w:rFonts w:ascii="Times New Roman" w:hAnsi="Times New Roman" w:cs="Times New Roman"/>
      </w:rPr>
    </w:lvl>
    <w:lvl w:ilvl="8" w:tplc="047EC6BC">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49F7406"/>
    <w:multiLevelType w:val="hybridMultilevel"/>
    <w:tmpl w:val="BD7232D2"/>
    <w:lvl w:ilvl="0" w:tplc="F018879C">
      <w:start w:val="1"/>
      <w:numFmt w:val="bullet"/>
      <w:lvlText w:val=""/>
      <w:lvlJc w:val="left"/>
      <w:pPr>
        <w:ind w:left="720" w:hanging="360"/>
      </w:pPr>
      <w:rPr>
        <w:rFonts w:ascii="Symbol" w:hAnsi="Symbol" w:hint="default"/>
      </w:rPr>
    </w:lvl>
    <w:lvl w:ilvl="1" w:tplc="053C3894" w:tentative="1">
      <w:start w:val="1"/>
      <w:numFmt w:val="bullet"/>
      <w:lvlText w:val="o"/>
      <w:lvlJc w:val="left"/>
      <w:pPr>
        <w:ind w:left="1440" w:hanging="360"/>
      </w:pPr>
      <w:rPr>
        <w:rFonts w:ascii="Courier New" w:hAnsi="Courier New" w:cs="Courier New" w:hint="default"/>
      </w:rPr>
    </w:lvl>
    <w:lvl w:ilvl="2" w:tplc="0CB8350E" w:tentative="1">
      <w:start w:val="1"/>
      <w:numFmt w:val="bullet"/>
      <w:lvlText w:val=""/>
      <w:lvlJc w:val="left"/>
      <w:pPr>
        <w:ind w:left="2160" w:hanging="360"/>
      </w:pPr>
      <w:rPr>
        <w:rFonts w:ascii="Wingdings" w:hAnsi="Wingdings" w:hint="default"/>
      </w:rPr>
    </w:lvl>
    <w:lvl w:ilvl="3" w:tplc="DE08641C" w:tentative="1">
      <w:start w:val="1"/>
      <w:numFmt w:val="bullet"/>
      <w:lvlText w:val=""/>
      <w:lvlJc w:val="left"/>
      <w:pPr>
        <w:ind w:left="2880" w:hanging="360"/>
      </w:pPr>
      <w:rPr>
        <w:rFonts w:ascii="Symbol" w:hAnsi="Symbol" w:hint="default"/>
      </w:rPr>
    </w:lvl>
    <w:lvl w:ilvl="4" w:tplc="F646616C" w:tentative="1">
      <w:start w:val="1"/>
      <w:numFmt w:val="bullet"/>
      <w:lvlText w:val="o"/>
      <w:lvlJc w:val="left"/>
      <w:pPr>
        <w:ind w:left="3600" w:hanging="360"/>
      </w:pPr>
      <w:rPr>
        <w:rFonts w:ascii="Courier New" w:hAnsi="Courier New" w:cs="Courier New" w:hint="default"/>
      </w:rPr>
    </w:lvl>
    <w:lvl w:ilvl="5" w:tplc="CAB86876" w:tentative="1">
      <w:start w:val="1"/>
      <w:numFmt w:val="bullet"/>
      <w:lvlText w:val=""/>
      <w:lvlJc w:val="left"/>
      <w:pPr>
        <w:ind w:left="4320" w:hanging="360"/>
      </w:pPr>
      <w:rPr>
        <w:rFonts w:ascii="Wingdings" w:hAnsi="Wingdings" w:hint="default"/>
      </w:rPr>
    </w:lvl>
    <w:lvl w:ilvl="6" w:tplc="D7DCD204" w:tentative="1">
      <w:start w:val="1"/>
      <w:numFmt w:val="bullet"/>
      <w:lvlText w:val=""/>
      <w:lvlJc w:val="left"/>
      <w:pPr>
        <w:ind w:left="5040" w:hanging="360"/>
      </w:pPr>
      <w:rPr>
        <w:rFonts w:ascii="Symbol" w:hAnsi="Symbol" w:hint="default"/>
      </w:rPr>
    </w:lvl>
    <w:lvl w:ilvl="7" w:tplc="91C0F232" w:tentative="1">
      <w:start w:val="1"/>
      <w:numFmt w:val="bullet"/>
      <w:lvlText w:val="o"/>
      <w:lvlJc w:val="left"/>
      <w:pPr>
        <w:ind w:left="5760" w:hanging="360"/>
      </w:pPr>
      <w:rPr>
        <w:rFonts w:ascii="Courier New" w:hAnsi="Courier New" w:cs="Courier New" w:hint="default"/>
      </w:rPr>
    </w:lvl>
    <w:lvl w:ilvl="8" w:tplc="ECE48294" w:tentative="1">
      <w:start w:val="1"/>
      <w:numFmt w:val="bullet"/>
      <w:lvlText w:val=""/>
      <w:lvlJc w:val="left"/>
      <w:pPr>
        <w:ind w:left="6480" w:hanging="360"/>
      </w:pPr>
      <w:rPr>
        <w:rFonts w:ascii="Wingdings" w:hAnsi="Wingdings" w:hint="default"/>
      </w:rPr>
    </w:lvl>
  </w:abstractNum>
  <w:abstractNum w:abstractNumId="39" w15:restartNumberingAfterBreak="0">
    <w:nsid w:val="67ED3B27"/>
    <w:multiLevelType w:val="hybridMultilevel"/>
    <w:tmpl w:val="8EFA91BE"/>
    <w:lvl w:ilvl="0" w:tplc="DE4E08E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40E61838">
      <w:start w:val="1"/>
      <w:numFmt w:val="lowerLetter"/>
      <w:lvlText w:val="%2."/>
      <w:lvlJc w:val="left"/>
      <w:pPr>
        <w:tabs>
          <w:tab w:val="num" w:pos="1440"/>
        </w:tabs>
        <w:ind w:left="1440" w:hanging="360"/>
      </w:pPr>
      <w:rPr>
        <w:rFonts w:ascii="Times New Roman" w:hAnsi="Times New Roman" w:cs="Times New Roman"/>
      </w:rPr>
    </w:lvl>
    <w:lvl w:ilvl="2" w:tplc="A412B0BC">
      <w:start w:val="1"/>
      <w:numFmt w:val="lowerRoman"/>
      <w:lvlText w:val="%3."/>
      <w:lvlJc w:val="right"/>
      <w:pPr>
        <w:tabs>
          <w:tab w:val="num" w:pos="2160"/>
        </w:tabs>
        <w:ind w:left="2160" w:hanging="180"/>
      </w:pPr>
      <w:rPr>
        <w:rFonts w:ascii="Times New Roman" w:hAnsi="Times New Roman" w:cs="Times New Roman"/>
      </w:rPr>
    </w:lvl>
    <w:lvl w:ilvl="3" w:tplc="C4D8137C">
      <w:start w:val="1"/>
      <w:numFmt w:val="decimal"/>
      <w:lvlText w:val="%4."/>
      <w:lvlJc w:val="left"/>
      <w:pPr>
        <w:tabs>
          <w:tab w:val="num" w:pos="2880"/>
        </w:tabs>
        <w:ind w:left="2880" w:hanging="360"/>
      </w:pPr>
      <w:rPr>
        <w:rFonts w:ascii="Times New Roman" w:hAnsi="Times New Roman" w:cs="Times New Roman"/>
      </w:rPr>
    </w:lvl>
    <w:lvl w:ilvl="4" w:tplc="F1388754">
      <w:start w:val="1"/>
      <w:numFmt w:val="lowerLetter"/>
      <w:lvlText w:val="%5."/>
      <w:lvlJc w:val="left"/>
      <w:pPr>
        <w:tabs>
          <w:tab w:val="num" w:pos="3600"/>
        </w:tabs>
        <w:ind w:left="3600" w:hanging="360"/>
      </w:pPr>
      <w:rPr>
        <w:rFonts w:ascii="Times New Roman" w:hAnsi="Times New Roman" w:cs="Times New Roman"/>
      </w:rPr>
    </w:lvl>
    <w:lvl w:ilvl="5" w:tplc="372E4B54">
      <w:start w:val="1"/>
      <w:numFmt w:val="lowerRoman"/>
      <w:lvlText w:val="%6."/>
      <w:lvlJc w:val="right"/>
      <w:pPr>
        <w:tabs>
          <w:tab w:val="num" w:pos="4320"/>
        </w:tabs>
        <w:ind w:left="4320" w:hanging="180"/>
      </w:pPr>
      <w:rPr>
        <w:rFonts w:ascii="Times New Roman" w:hAnsi="Times New Roman" w:cs="Times New Roman"/>
      </w:rPr>
    </w:lvl>
    <w:lvl w:ilvl="6" w:tplc="349A676C">
      <w:start w:val="1"/>
      <w:numFmt w:val="decimal"/>
      <w:lvlText w:val="%7."/>
      <w:lvlJc w:val="left"/>
      <w:pPr>
        <w:tabs>
          <w:tab w:val="num" w:pos="5040"/>
        </w:tabs>
        <w:ind w:left="5040" w:hanging="360"/>
      </w:pPr>
      <w:rPr>
        <w:rFonts w:ascii="Times New Roman" w:hAnsi="Times New Roman" w:cs="Times New Roman"/>
      </w:rPr>
    </w:lvl>
    <w:lvl w:ilvl="7" w:tplc="1D1AF532">
      <w:start w:val="1"/>
      <w:numFmt w:val="lowerLetter"/>
      <w:lvlText w:val="%8."/>
      <w:lvlJc w:val="left"/>
      <w:pPr>
        <w:tabs>
          <w:tab w:val="num" w:pos="5760"/>
        </w:tabs>
        <w:ind w:left="5760" w:hanging="360"/>
      </w:pPr>
      <w:rPr>
        <w:rFonts w:ascii="Times New Roman" w:hAnsi="Times New Roman" w:cs="Times New Roman"/>
      </w:rPr>
    </w:lvl>
    <w:lvl w:ilvl="8" w:tplc="0EEA984A">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6B35183F"/>
    <w:multiLevelType w:val="hybridMultilevel"/>
    <w:tmpl w:val="CBFE65A0"/>
    <w:lvl w:ilvl="0" w:tplc="E262532E">
      <w:start w:val="1"/>
      <w:numFmt w:val="bullet"/>
      <w:lvlText w:val=""/>
      <w:lvlJc w:val="left"/>
      <w:pPr>
        <w:ind w:left="720" w:hanging="360"/>
      </w:pPr>
      <w:rPr>
        <w:rFonts w:ascii="Symbol" w:hAnsi="Symbol" w:hint="default"/>
      </w:rPr>
    </w:lvl>
    <w:lvl w:ilvl="1" w:tplc="67F6AE0C" w:tentative="1">
      <w:start w:val="1"/>
      <w:numFmt w:val="bullet"/>
      <w:lvlText w:val="o"/>
      <w:lvlJc w:val="left"/>
      <w:pPr>
        <w:ind w:left="1440" w:hanging="360"/>
      </w:pPr>
      <w:rPr>
        <w:rFonts w:ascii="Courier New" w:hAnsi="Courier New" w:cs="Courier New" w:hint="default"/>
      </w:rPr>
    </w:lvl>
    <w:lvl w:ilvl="2" w:tplc="AC18B078" w:tentative="1">
      <w:start w:val="1"/>
      <w:numFmt w:val="bullet"/>
      <w:lvlText w:val=""/>
      <w:lvlJc w:val="left"/>
      <w:pPr>
        <w:ind w:left="2160" w:hanging="360"/>
      </w:pPr>
      <w:rPr>
        <w:rFonts w:ascii="Wingdings" w:hAnsi="Wingdings" w:hint="default"/>
      </w:rPr>
    </w:lvl>
    <w:lvl w:ilvl="3" w:tplc="9DEE4AD6" w:tentative="1">
      <w:start w:val="1"/>
      <w:numFmt w:val="bullet"/>
      <w:lvlText w:val=""/>
      <w:lvlJc w:val="left"/>
      <w:pPr>
        <w:ind w:left="2880" w:hanging="360"/>
      </w:pPr>
      <w:rPr>
        <w:rFonts w:ascii="Symbol" w:hAnsi="Symbol" w:hint="default"/>
      </w:rPr>
    </w:lvl>
    <w:lvl w:ilvl="4" w:tplc="81D68F88" w:tentative="1">
      <w:start w:val="1"/>
      <w:numFmt w:val="bullet"/>
      <w:lvlText w:val="o"/>
      <w:lvlJc w:val="left"/>
      <w:pPr>
        <w:ind w:left="3600" w:hanging="360"/>
      </w:pPr>
      <w:rPr>
        <w:rFonts w:ascii="Courier New" w:hAnsi="Courier New" w:cs="Courier New" w:hint="default"/>
      </w:rPr>
    </w:lvl>
    <w:lvl w:ilvl="5" w:tplc="B6D0E352" w:tentative="1">
      <w:start w:val="1"/>
      <w:numFmt w:val="bullet"/>
      <w:lvlText w:val=""/>
      <w:lvlJc w:val="left"/>
      <w:pPr>
        <w:ind w:left="4320" w:hanging="360"/>
      </w:pPr>
      <w:rPr>
        <w:rFonts w:ascii="Wingdings" w:hAnsi="Wingdings" w:hint="default"/>
      </w:rPr>
    </w:lvl>
    <w:lvl w:ilvl="6" w:tplc="56E64DFE" w:tentative="1">
      <w:start w:val="1"/>
      <w:numFmt w:val="bullet"/>
      <w:lvlText w:val=""/>
      <w:lvlJc w:val="left"/>
      <w:pPr>
        <w:ind w:left="5040" w:hanging="360"/>
      </w:pPr>
      <w:rPr>
        <w:rFonts w:ascii="Symbol" w:hAnsi="Symbol" w:hint="default"/>
      </w:rPr>
    </w:lvl>
    <w:lvl w:ilvl="7" w:tplc="5DA4E572" w:tentative="1">
      <w:start w:val="1"/>
      <w:numFmt w:val="bullet"/>
      <w:lvlText w:val="o"/>
      <w:lvlJc w:val="left"/>
      <w:pPr>
        <w:ind w:left="5760" w:hanging="360"/>
      </w:pPr>
      <w:rPr>
        <w:rFonts w:ascii="Courier New" w:hAnsi="Courier New" w:cs="Courier New" w:hint="default"/>
      </w:rPr>
    </w:lvl>
    <w:lvl w:ilvl="8" w:tplc="D270BAC0" w:tentative="1">
      <w:start w:val="1"/>
      <w:numFmt w:val="bullet"/>
      <w:lvlText w:val=""/>
      <w:lvlJc w:val="left"/>
      <w:pPr>
        <w:ind w:left="6480" w:hanging="360"/>
      </w:pPr>
      <w:rPr>
        <w:rFonts w:ascii="Wingdings" w:hAnsi="Wingdings" w:hint="default"/>
      </w:rPr>
    </w:lvl>
  </w:abstractNum>
  <w:abstractNum w:abstractNumId="41" w15:restartNumberingAfterBreak="0">
    <w:nsid w:val="6EB44323"/>
    <w:multiLevelType w:val="hybridMultilevel"/>
    <w:tmpl w:val="8AE4F308"/>
    <w:lvl w:ilvl="0" w:tplc="26200A1E">
      <w:start w:val="1"/>
      <w:numFmt w:val="decimal"/>
      <w:lvlText w:val="%1."/>
      <w:lvlJc w:val="left"/>
      <w:pPr>
        <w:tabs>
          <w:tab w:val="num" w:pos="360"/>
        </w:tabs>
        <w:ind w:left="360" w:hanging="360"/>
      </w:pPr>
    </w:lvl>
    <w:lvl w:ilvl="1" w:tplc="87287E32">
      <w:start w:val="1"/>
      <w:numFmt w:val="lowerLetter"/>
      <w:lvlText w:val="%2)"/>
      <w:lvlJc w:val="left"/>
      <w:pPr>
        <w:tabs>
          <w:tab w:val="num" w:pos="1080"/>
        </w:tabs>
        <w:ind w:left="1080" w:hanging="360"/>
      </w:pPr>
    </w:lvl>
    <w:lvl w:ilvl="2" w:tplc="ADB0AD38">
      <w:start w:val="1"/>
      <w:numFmt w:val="lowerRoman"/>
      <w:lvlText w:val="%3."/>
      <w:lvlJc w:val="right"/>
      <w:pPr>
        <w:tabs>
          <w:tab w:val="num" w:pos="1800"/>
        </w:tabs>
        <w:ind w:left="1800" w:hanging="180"/>
      </w:pPr>
    </w:lvl>
    <w:lvl w:ilvl="3" w:tplc="BD4E0C74">
      <w:start w:val="1"/>
      <w:numFmt w:val="decimal"/>
      <w:lvlText w:val="%4."/>
      <w:lvlJc w:val="left"/>
      <w:pPr>
        <w:tabs>
          <w:tab w:val="num" w:pos="2520"/>
        </w:tabs>
        <w:ind w:left="2520" w:hanging="360"/>
      </w:pPr>
    </w:lvl>
    <w:lvl w:ilvl="4" w:tplc="06B81918">
      <w:start w:val="1"/>
      <w:numFmt w:val="lowerLetter"/>
      <w:lvlText w:val="%5."/>
      <w:lvlJc w:val="left"/>
      <w:pPr>
        <w:tabs>
          <w:tab w:val="num" w:pos="3240"/>
        </w:tabs>
        <w:ind w:left="3240" w:hanging="360"/>
      </w:pPr>
    </w:lvl>
    <w:lvl w:ilvl="5" w:tplc="130E6432">
      <w:start w:val="1"/>
      <w:numFmt w:val="lowerRoman"/>
      <w:lvlText w:val="%6."/>
      <w:lvlJc w:val="right"/>
      <w:pPr>
        <w:tabs>
          <w:tab w:val="num" w:pos="3960"/>
        </w:tabs>
        <w:ind w:left="3960" w:hanging="180"/>
      </w:pPr>
    </w:lvl>
    <w:lvl w:ilvl="6" w:tplc="3EBE8B80">
      <w:start w:val="1"/>
      <w:numFmt w:val="decimal"/>
      <w:lvlText w:val="%7."/>
      <w:lvlJc w:val="left"/>
      <w:pPr>
        <w:tabs>
          <w:tab w:val="num" w:pos="4680"/>
        </w:tabs>
        <w:ind w:left="4680" w:hanging="360"/>
      </w:pPr>
    </w:lvl>
    <w:lvl w:ilvl="7" w:tplc="0E22AB8E">
      <w:start w:val="1"/>
      <w:numFmt w:val="lowerLetter"/>
      <w:lvlText w:val="%8."/>
      <w:lvlJc w:val="left"/>
      <w:pPr>
        <w:tabs>
          <w:tab w:val="num" w:pos="5400"/>
        </w:tabs>
        <w:ind w:left="5400" w:hanging="360"/>
      </w:pPr>
    </w:lvl>
    <w:lvl w:ilvl="8" w:tplc="D1FC6D52">
      <w:start w:val="1"/>
      <w:numFmt w:val="lowerRoman"/>
      <w:lvlText w:val="%9."/>
      <w:lvlJc w:val="right"/>
      <w:pPr>
        <w:tabs>
          <w:tab w:val="num" w:pos="6120"/>
        </w:tabs>
        <w:ind w:left="6120" w:hanging="180"/>
      </w:pPr>
    </w:lvl>
  </w:abstractNum>
  <w:abstractNum w:abstractNumId="42" w15:restartNumberingAfterBreak="0">
    <w:nsid w:val="706B7D69"/>
    <w:multiLevelType w:val="hybridMultilevel"/>
    <w:tmpl w:val="D1BA74C2"/>
    <w:lvl w:ilvl="0" w:tplc="5E7C14FE">
      <w:start w:val="1"/>
      <w:numFmt w:val="bullet"/>
      <w:lvlText w:val=""/>
      <w:lvlJc w:val="left"/>
      <w:pPr>
        <w:ind w:left="720" w:hanging="360"/>
      </w:pPr>
      <w:rPr>
        <w:rFonts w:ascii="Symbol" w:hAnsi="Symbol" w:hint="default"/>
      </w:rPr>
    </w:lvl>
    <w:lvl w:ilvl="1" w:tplc="C5DC2176" w:tentative="1">
      <w:start w:val="1"/>
      <w:numFmt w:val="bullet"/>
      <w:lvlText w:val="o"/>
      <w:lvlJc w:val="left"/>
      <w:pPr>
        <w:ind w:left="1440" w:hanging="360"/>
      </w:pPr>
      <w:rPr>
        <w:rFonts w:ascii="Courier New" w:hAnsi="Courier New" w:cs="Courier New" w:hint="default"/>
      </w:rPr>
    </w:lvl>
    <w:lvl w:ilvl="2" w:tplc="1560636E" w:tentative="1">
      <w:start w:val="1"/>
      <w:numFmt w:val="bullet"/>
      <w:lvlText w:val=""/>
      <w:lvlJc w:val="left"/>
      <w:pPr>
        <w:ind w:left="2160" w:hanging="360"/>
      </w:pPr>
      <w:rPr>
        <w:rFonts w:ascii="Wingdings" w:hAnsi="Wingdings" w:hint="default"/>
      </w:rPr>
    </w:lvl>
    <w:lvl w:ilvl="3" w:tplc="1304DADA" w:tentative="1">
      <w:start w:val="1"/>
      <w:numFmt w:val="bullet"/>
      <w:lvlText w:val=""/>
      <w:lvlJc w:val="left"/>
      <w:pPr>
        <w:ind w:left="2880" w:hanging="360"/>
      </w:pPr>
      <w:rPr>
        <w:rFonts w:ascii="Symbol" w:hAnsi="Symbol" w:hint="default"/>
      </w:rPr>
    </w:lvl>
    <w:lvl w:ilvl="4" w:tplc="7AB05656" w:tentative="1">
      <w:start w:val="1"/>
      <w:numFmt w:val="bullet"/>
      <w:lvlText w:val="o"/>
      <w:lvlJc w:val="left"/>
      <w:pPr>
        <w:ind w:left="3600" w:hanging="360"/>
      </w:pPr>
      <w:rPr>
        <w:rFonts w:ascii="Courier New" w:hAnsi="Courier New" w:cs="Courier New" w:hint="default"/>
      </w:rPr>
    </w:lvl>
    <w:lvl w:ilvl="5" w:tplc="824C10AE" w:tentative="1">
      <w:start w:val="1"/>
      <w:numFmt w:val="bullet"/>
      <w:lvlText w:val=""/>
      <w:lvlJc w:val="left"/>
      <w:pPr>
        <w:ind w:left="4320" w:hanging="360"/>
      </w:pPr>
      <w:rPr>
        <w:rFonts w:ascii="Wingdings" w:hAnsi="Wingdings" w:hint="default"/>
      </w:rPr>
    </w:lvl>
    <w:lvl w:ilvl="6" w:tplc="20884D38" w:tentative="1">
      <w:start w:val="1"/>
      <w:numFmt w:val="bullet"/>
      <w:lvlText w:val=""/>
      <w:lvlJc w:val="left"/>
      <w:pPr>
        <w:ind w:left="5040" w:hanging="360"/>
      </w:pPr>
      <w:rPr>
        <w:rFonts w:ascii="Symbol" w:hAnsi="Symbol" w:hint="default"/>
      </w:rPr>
    </w:lvl>
    <w:lvl w:ilvl="7" w:tplc="B468A91E" w:tentative="1">
      <w:start w:val="1"/>
      <w:numFmt w:val="bullet"/>
      <w:lvlText w:val="o"/>
      <w:lvlJc w:val="left"/>
      <w:pPr>
        <w:ind w:left="5760" w:hanging="360"/>
      </w:pPr>
      <w:rPr>
        <w:rFonts w:ascii="Courier New" w:hAnsi="Courier New" w:cs="Courier New" w:hint="default"/>
      </w:rPr>
    </w:lvl>
    <w:lvl w:ilvl="8" w:tplc="56521E98" w:tentative="1">
      <w:start w:val="1"/>
      <w:numFmt w:val="bullet"/>
      <w:lvlText w:val=""/>
      <w:lvlJc w:val="left"/>
      <w:pPr>
        <w:ind w:left="6480" w:hanging="360"/>
      </w:pPr>
      <w:rPr>
        <w:rFonts w:ascii="Wingdings" w:hAnsi="Wingdings" w:hint="default"/>
      </w:rPr>
    </w:lvl>
  </w:abstractNum>
  <w:abstractNum w:abstractNumId="43" w15:restartNumberingAfterBreak="0">
    <w:nsid w:val="729F0274"/>
    <w:multiLevelType w:val="hybridMultilevel"/>
    <w:tmpl w:val="979A9452"/>
    <w:lvl w:ilvl="0" w:tplc="84A42548">
      <w:start w:val="1"/>
      <w:numFmt w:val="decimal"/>
      <w:lvlText w:val="%1."/>
      <w:lvlJc w:val="left"/>
      <w:pPr>
        <w:ind w:left="360" w:hanging="360"/>
      </w:pPr>
    </w:lvl>
    <w:lvl w:ilvl="1" w:tplc="A7DAE92E">
      <w:start w:val="1"/>
      <w:numFmt w:val="bullet"/>
      <w:lvlText w:val=""/>
      <w:lvlJc w:val="left"/>
      <w:pPr>
        <w:ind w:left="1080" w:hanging="360"/>
      </w:pPr>
      <w:rPr>
        <w:rFonts w:ascii="Symbol" w:hAnsi="Symbol" w:hint="default"/>
      </w:rPr>
    </w:lvl>
    <w:lvl w:ilvl="2" w:tplc="178221F2" w:tentative="1">
      <w:start w:val="1"/>
      <w:numFmt w:val="lowerRoman"/>
      <w:lvlText w:val="%3."/>
      <w:lvlJc w:val="right"/>
      <w:pPr>
        <w:ind w:left="1800" w:hanging="180"/>
      </w:pPr>
    </w:lvl>
    <w:lvl w:ilvl="3" w:tplc="99E468F0" w:tentative="1">
      <w:start w:val="1"/>
      <w:numFmt w:val="decimal"/>
      <w:lvlText w:val="%4."/>
      <w:lvlJc w:val="left"/>
      <w:pPr>
        <w:ind w:left="2520" w:hanging="360"/>
      </w:pPr>
    </w:lvl>
    <w:lvl w:ilvl="4" w:tplc="5998B0A0" w:tentative="1">
      <w:start w:val="1"/>
      <w:numFmt w:val="lowerLetter"/>
      <w:lvlText w:val="%5."/>
      <w:lvlJc w:val="left"/>
      <w:pPr>
        <w:ind w:left="3240" w:hanging="360"/>
      </w:pPr>
    </w:lvl>
    <w:lvl w:ilvl="5" w:tplc="84EA7CF4" w:tentative="1">
      <w:start w:val="1"/>
      <w:numFmt w:val="lowerRoman"/>
      <w:lvlText w:val="%6."/>
      <w:lvlJc w:val="right"/>
      <w:pPr>
        <w:ind w:left="3960" w:hanging="180"/>
      </w:pPr>
    </w:lvl>
    <w:lvl w:ilvl="6" w:tplc="295ACF7C" w:tentative="1">
      <w:start w:val="1"/>
      <w:numFmt w:val="decimal"/>
      <w:lvlText w:val="%7."/>
      <w:lvlJc w:val="left"/>
      <w:pPr>
        <w:ind w:left="4680" w:hanging="360"/>
      </w:pPr>
    </w:lvl>
    <w:lvl w:ilvl="7" w:tplc="65CA7082" w:tentative="1">
      <w:start w:val="1"/>
      <w:numFmt w:val="lowerLetter"/>
      <w:lvlText w:val="%8."/>
      <w:lvlJc w:val="left"/>
      <w:pPr>
        <w:ind w:left="5400" w:hanging="360"/>
      </w:pPr>
    </w:lvl>
    <w:lvl w:ilvl="8" w:tplc="B9D4AD36" w:tentative="1">
      <w:start w:val="1"/>
      <w:numFmt w:val="lowerRoman"/>
      <w:lvlText w:val="%9."/>
      <w:lvlJc w:val="right"/>
      <w:pPr>
        <w:ind w:left="6120" w:hanging="180"/>
      </w:pPr>
    </w:lvl>
  </w:abstractNum>
  <w:abstractNum w:abstractNumId="44" w15:restartNumberingAfterBreak="0">
    <w:nsid w:val="74DD032C"/>
    <w:multiLevelType w:val="hybridMultilevel"/>
    <w:tmpl w:val="28CEF268"/>
    <w:lvl w:ilvl="0" w:tplc="03E6098C">
      <w:start w:val="1"/>
      <w:numFmt w:val="decimal"/>
      <w:lvlText w:val="%1."/>
      <w:lvlJc w:val="left"/>
      <w:pPr>
        <w:ind w:left="705" w:hanging="705"/>
      </w:pPr>
      <w:rPr>
        <w:rFonts w:hint="default"/>
      </w:rPr>
    </w:lvl>
    <w:lvl w:ilvl="1" w:tplc="B1CC5D54" w:tentative="1">
      <w:start w:val="1"/>
      <w:numFmt w:val="bullet"/>
      <w:lvlText w:val="o"/>
      <w:lvlJc w:val="left"/>
      <w:pPr>
        <w:ind w:left="1080" w:hanging="360"/>
      </w:pPr>
      <w:rPr>
        <w:rFonts w:ascii="Courier New" w:hAnsi="Courier New" w:cs="Courier New" w:hint="default"/>
      </w:rPr>
    </w:lvl>
    <w:lvl w:ilvl="2" w:tplc="D38ADD84" w:tentative="1">
      <w:start w:val="1"/>
      <w:numFmt w:val="bullet"/>
      <w:lvlText w:val=""/>
      <w:lvlJc w:val="left"/>
      <w:pPr>
        <w:ind w:left="1800" w:hanging="360"/>
      </w:pPr>
      <w:rPr>
        <w:rFonts w:ascii="Wingdings" w:hAnsi="Wingdings" w:hint="default"/>
      </w:rPr>
    </w:lvl>
    <w:lvl w:ilvl="3" w:tplc="9588F516" w:tentative="1">
      <w:start w:val="1"/>
      <w:numFmt w:val="bullet"/>
      <w:lvlText w:val=""/>
      <w:lvlJc w:val="left"/>
      <w:pPr>
        <w:ind w:left="2520" w:hanging="360"/>
      </w:pPr>
      <w:rPr>
        <w:rFonts w:ascii="Symbol" w:hAnsi="Symbol" w:hint="default"/>
      </w:rPr>
    </w:lvl>
    <w:lvl w:ilvl="4" w:tplc="131ED5F0" w:tentative="1">
      <w:start w:val="1"/>
      <w:numFmt w:val="bullet"/>
      <w:lvlText w:val="o"/>
      <w:lvlJc w:val="left"/>
      <w:pPr>
        <w:ind w:left="3240" w:hanging="360"/>
      </w:pPr>
      <w:rPr>
        <w:rFonts w:ascii="Courier New" w:hAnsi="Courier New" w:cs="Courier New" w:hint="default"/>
      </w:rPr>
    </w:lvl>
    <w:lvl w:ilvl="5" w:tplc="D7FED26A" w:tentative="1">
      <w:start w:val="1"/>
      <w:numFmt w:val="bullet"/>
      <w:lvlText w:val=""/>
      <w:lvlJc w:val="left"/>
      <w:pPr>
        <w:ind w:left="3960" w:hanging="360"/>
      </w:pPr>
      <w:rPr>
        <w:rFonts w:ascii="Wingdings" w:hAnsi="Wingdings" w:hint="default"/>
      </w:rPr>
    </w:lvl>
    <w:lvl w:ilvl="6" w:tplc="BB44B148" w:tentative="1">
      <w:start w:val="1"/>
      <w:numFmt w:val="bullet"/>
      <w:lvlText w:val=""/>
      <w:lvlJc w:val="left"/>
      <w:pPr>
        <w:ind w:left="4680" w:hanging="360"/>
      </w:pPr>
      <w:rPr>
        <w:rFonts w:ascii="Symbol" w:hAnsi="Symbol" w:hint="default"/>
      </w:rPr>
    </w:lvl>
    <w:lvl w:ilvl="7" w:tplc="BD4485DE" w:tentative="1">
      <w:start w:val="1"/>
      <w:numFmt w:val="bullet"/>
      <w:lvlText w:val="o"/>
      <w:lvlJc w:val="left"/>
      <w:pPr>
        <w:ind w:left="5400" w:hanging="360"/>
      </w:pPr>
      <w:rPr>
        <w:rFonts w:ascii="Courier New" w:hAnsi="Courier New" w:cs="Courier New" w:hint="default"/>
      </w:rPr>
    </w:lvl>
    <w:lvl w:ilvl="8" w:tplc="FAB45CCE" w:tentative="1">
      <w:start w:val="1"/>
      <w:numFmt w:val="bullet"/>
      <w:lvlText w:val=""/>
      <w:lvlJc w:val="left"/>
      <w:pPr>
        <w:ind w:left="6120" w:hanging="360"/>
      </w:pPr>
      <w:rPr>
        <w:rFonts w:ascii="Wingdings" w:hAnsi="Wingdings" w:hint="default"/>
      </w:rPr>
    </w:lvl>
  </w:abstractNum>
  <w:abstractNum w:abstractNumId="45"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6" w15:restartNumberingAfterBreak="0">
    <w:nsid w:val="7B4E38E8"/>
    <w:multiLevelType w:val="hybridMultilevel"/>
    <w:tmpl w:val="C7EC4C24"/>
    <w:lvl w:ilvl="0" w:tplc="D7487CDA">
      <w:start w:val="1"/>
      <w:numFmt w:val="lowerRoman"/>
      <w:lvlText w:val="%1."/>
      <w:lvlJc w:val="right"/>
      <w:pPr>
        <w:ind w:left="778" w:hanging="360"/>
      </w:pPr>
    </w:lvl>
    <w:lvl w:ilvl="1" w:tplc="3F20327C" w:tentative="1">
      <w:start w:val="1"/>
      <w:numFmt w:val="lowerLetter"/>
      <w:lvlText w:val="%2."/>
      <w:lvlJc w:val="left"/>
      <w:pPr>
        <w:ind w:left="1498" w:hanging="360"/>
      </w:pPr>
    </w:lvl>
    <w:lvl w:ilvl="2" w:tplc="0B4CB806" w:tentative="1">
      <w:start w:val="1"/>
      <w:numFmt w:val="lowerRoman"/>
      <w:lvlText w:val="%3."/>
      <w:lvlJc w:val="right"/>
      <w:pPr>
        <w:ind w:left="2218" w:hanging="180"/>
      </w:pPr>
    </w:lvl>
    <w:lvl w:ilvl="3" w:tplc="3E0E24E6" w:tentative="1">
      <w:start w:val="1"/>
      <w:numFmt w:val="decimal"/>
      <w:lvlText w:val="%4."/>
      <w:lvlJc w:val="left"/>
      <w:pPr>
        <w:ind w:left="2938" w:hanging="360"/>
      </w:pPr>
    </w:lvl>
    <w:lvl w:ilvl="4" w:tplc="D48473D8" w:tentative="1">
      <w:start w:val="1"/>
      <w:numFmt w:val="lowerLetter"/>
      <w:lvlText w:val="%5."/>
      <w:lvlJc w:val="left"/>
      <w:pPr>
        <w:ind w:left="3658" w:hanging="360"/>
      </w:pPr>
    </w:lvl>
    <w:lvl w:ilvl="5" w:tplc="BB7C3D34" w:tentative="1">
      <w:start w:val="1"/>
      <w:numFmt w:val="lowerRoman"/>
      <w:lvlText w:val="%6."/>
      <w:lvlJc w:val="right"/>
      <w:pPr>
        <w:ind w:left="4378" w:hanging="180"/>
      </w:pPr>
    </w:lvl>
    <w:lvl w:ilvl="6" w:tplc="7FEC1574" w:tentative="1">
      <w:start w:val="1"/>
      <w:numFmt w:val="decimal"/>
      <w:lvlText w:val="%7."/>
      <w:lvlJc w:val="left"/>
      <w:pPr>
        <w:ind w:left="5098" w:hanging="360"/>
      </w:pPr>
    </w:lvl>
    <w:lvl w:ilvl="7" w:tplc="6082E3D0" w:tentative="1">
      <w:start w:val="1"/>
      <w:numFmt w:val="lowerLetter"/>
      <w:lvlText w:val="%8."/>
      <w:lvlJc w:val="left"/>
      <w:pPr>
        <w:ind w:left="5818" w:hanging="360"/>
      </w:pPr>
    </w:lvl>
    <w:lvl w:ilvl="8" w:tplc="1E144AC2" w:tentative="1">
      <w:start w:val="1"/>
      <w:numFmt w:val="lowerRoman"/>
      <w:lvlText w:val="%9."/>
      <w:lvlJc w:val="right"/>
      <w:pPr>
        <w:ind w:left="6538" w:hanging="180"/>
      </w:pPr>
    </w:lvl>
  </w:abstractNum>
  <w:abstractNum w:abstractNumId="47" w15:restartNumberingAfterBreak="0">
    <w:nsid w:val="7D3246AF"/>
    <w:multiLevelType w:val="hybridMultilevel"/>
    <w:tmpl w:val="E474CA42"/>
    <w:lvl w:ilvl="0" w:tplc="D2D4B22E">
      <w:start w:val="1"/>
      <w:numFmt w:val="bullet"/>
      <w:lvlText w:val=""/>
      <w:lvlJc w:val="left"/>
      <w:pPr>
        <w:ind w:left="720" w:hanging="360"/>
      </w:pPr>
      <w:rPr>
        <w:rFonts w:ascii="Symbol" w:hAnsi="Symbol" w:hint="default"/>
      </w:rPr>
    </w:lvl>
    <w:lvl w:ilvl="1" w:tplc="3880FF02" w:tentative="1">
      <w:start w:val="1"/>
      <w:numFmt w:val="bullet"/>
      <w:lvlText w:val="o"/>
      <w:lvlJc w:val="left"/>
      <w:pPr>
        <w:ind w:left="1440" w:hanging="360"/>
      </w:pPr>
      <w:rPr>
        <w:rFonts w:ascii="Courier New" w:hAnsi="Courier New" w:cs="Courier New" w:hint="default"/>
      </w:rPr>
    </w:lvl>
    <w:lvl w:ilvl="2" w:tplc="BBD425D4" w:tentative="1">
      <w:start w:val="1"/>
      <w:numFmt w:val="bullet"/>
      <w:lvlText w:val=""/>
      <w:lvlJc w:val="left"/>
      <w:pPr>
        <w:ind w:left="2160" w:hanging="360"/>
      </w:pPr>
      <w:rPr>
        <w:rFonts w:ascii="Wingdings" w:hAnsi="Wingdings" w:hint="default"/>
      </w:rPr>
    </w:lvl>
    <w:lvl w:ilvl="3" w:tplc="81FC3D58" w:tentative="1">
      <w:start w:val="1"/>
      <w:numFmt w:val="bullet"/>
      <w:lvlText w:val=""/>
      <w:lvlJc w:val="left"/>
      <w:pPr>
        <w:ind w:left="2880" w:hanging="360"/>
      </w:pPr>
      <w:rPr>
        <w:rFonts w:ascii="Symbol" w:hAnsi="Symbol" w:hint="default"/>
      </w:rPr>
    </w:lvl>
    <w:lvl w:ilvl="4" w:tplc="D18EE9EE" w:tentative="1">
      <w:start w:val="1"/>
      <w:numFmt w:val="bullet"/>
      <w:lvlText w:val="o"/>
      <w:lvlJc w:val="left"/>
      <w:pPr>
        <w:ind w:left="3600" w:hanging="360"/>
      </w:pPr>
      <w:rPr>
        <w:rFonts w:ascii="Courier New" w:hAnsi="Courier New" w:cs="Courier New" w:hint="default"/>
      </w:rPr>
    </w:lvl>
    <w:lvl w:ilvl="5" w:tplc="17BA9A06" w:tentative="1">
      <w:start w:val="1"/>
      <w:numFmt w:val="bullet"/>
      <w:lvlText w:val=""/>
      <w:lvlJc w:val="left"/>
      <w:pPr>
        <w:ind w:left="4320" w:hanging="360"/>
      </w:pPr>
      <w:rPr>
        <w:rFonts w:ascii="Wingdings" w:hAnsi="Wingdings" w:hint="default"/>
      </w:rPr>
    </w:lvl>
    <w:lvl w:ilvl="6" w:tplc="67687D0E" w:tentative="1">
      <w:start w:val="1"/>
      <w:numFmt w:val="bullet"/>
      <w:lvlText w:val=""/>
      <w:lvlJc w:val="left"/>
      <w:pPr>
        <w:ind w:left="5040" w:hanging="360"/>
      </w:pPr>
      <w:rPr>
        <w:rFonts w:ascii="Symbol" w:hAnsi="Symbol" w:hint="default"/>
      </w:rPr>
    </w:lvl>
    <w:lvl w:ilvl="7" w:tplc="DEE6CE8E" w:tentative="1">
      <w:start w:val="1"/>
      <w:numFmt w:val="bullet"/>
      <w:lvlText w:val="o"/>
      <w:lvlJc w:val="left"/>
      <w:pPr>
        <w:ind w:left="5760" w:hanging="360"/>
      </w:pPr>
      <w:rPr>
        <w:rFonts w:ascii="Courier New" w:hAnsi="Courier New" w:cs="Courier New" w:hint="default"/>
      </w:rPr>
    </w:lvl>
    <w:lvl w:ilvl="8" w:tplc="99FCD3A4" w:tentative="1">
      <w:start w:val="1"/>
      <w:numFmt w:val="bullet"/>
      <w:lvlText w:val=""/>
      <w:lvlJc w:val="left"/>
      <w:pPr>
        <w:ind w:left="6480" w:hanging="360"/>
      </w:pPr>
      <w:rPr>
        <w:rFonts w:ascii="Wingdings" w:hAnsi="Wingdings" w:hint="default"/>
      </w:rPr>
    </w:lvl>
  </w:abstractNum>
  <w:num w:numId="1" w16cid:durableId="1506093002">
    <w:abstractNumId w:val="0"/>
  </w:num>
  <w:num w:numId="2" w16cid:durableId="1963069374">
    <w:abstractNumId w:val="15"/>
  </w:num>
  <w:num w:numId="3" w16cid:durableId="1968078583">
    <w:abstractNumId w:val="14"/>
  </w:num>
  <w:num w:numId="4" w16cid:durableId="1613977502">
    <w:abstractNumId w:val="37"/>
  </w:num>
  <w:num w:numId="5" w16cid:durableId="891236692">
    <w:abstractNumId w:val="24"/>
  </w:num>
  <w:num w:numId="6" w16cid:durableId="215748411">
    <w:abstractNumId w:val="39"/>
  </w:num>
  <w:num w:numId="7" w16cid:durableId="1072657458">
    <w:abstractNumId w:val="28"/>
  </w:num>
  <w:num w:numId="8" w16cid:durableId="722682104">
    <w:abstractNumId w:val="26"/>
  </w:num>
  <w:num w:numId="9" w16cid:durableId="533618268">
    <w:abstractNumId w:val="3"/>
  </w:num>
  <w:num w:numId="10" w16cid:durableId="1359117482">
    <w:abstractNumId w:val="10"/>
  </w:num>
  <w:num w:numId="11" w16cid:durableId="699234862">
    <w:abstractNumId w:val="16"/>
  </w:num>
  <w:num w:numId="12" w16cid:durableId="385646021">
    <w:abstractNumId w:val="4"/>
  </w:num>
  <w:num w:numId="13" w16cid:durableId="425270735">
    <w:abstractNumId w:val="27"/>
  </w:num>
  <w:num w:numId="14" w16cid:durableId="798494808">
    <w:abstractNumId w:val="23"/>
  </w:num>
  <w:num w:numId="15" w16cid:durableId="1374959430">
    <w:abstractNumId w:val="13"/>
  </w:num>
  <w:num w:numId="16" w16cid:durableId="1109348668">
    <w:abstractNumId w:val="2"/>
  </w:num>
  <w:num w:numId="17" w16cid:durableId="1507206458">
    <w:abstractNumId w:val="36"/>
  </w:num>
  <w:num w:numId="18" w16cid:durableId="1440828993">
    <w:abstractNumId w:val="46"/>
  </w:num>
  <w:num w:numId="19" w16cid:durableId="237324876">
    <w:abstractNumId w:val="18"/>
  </w:num>
  <w:num w:numId="20" w16cid:durableId="1501962477">
    <w:abstractNumId w:val="33"/>
  </w:num>
  <w:num w:numId="21" w16cid:durableId="1246650178">
    <w:abstractNumId w:val="21"/>
  </w:num>
  <w:num w:numId="22" w16cid:durableId="1734354696">
    <w:abstractNumId w:val="29"/>
  </w:num>
  <w:num w:numId="23" w16cid:durableId="38945990">
    <w:abstractNumId w:val="5"/>
  </w:num>
  <w:num w:numId="24" w16cid:durableId="1430538773">
    <w:abstractNumId w:val="11"/>
  </w:num>
  <w:num w:numId="25" w16cid:durableId="816654230">
    <w:abstractNumId w:val="17"/>
  </w:num>
  <w:num w:numId="26" w16cid:durableId="424231454">
    <w:abstractNumId w:val="31"/>
  </w:num>
  <w:num w:numId="27" w16cid:durableId="675571398">
    <w:abstractNumId w:val="34"/>
  </w:num>
  <w:num w:numId="28" w16cid:durableId="1787002757">
    <w:abstractNumId w:val="40"/>
  </w:num>
  <w:num w:numId="29" w16cid:durableId="1505586040">
    <w:abstractNumId w:val="25"/>
  </w:num>
  <w:num w:numId="30" w16cid:durableId="1715999728">
    <w:abstractNumId w:val="9"/>
  </w:num>
  <w:num w:numId="31" w16cid:durableId="305283209">
    <w:abstractNumId w:val="8"/>
  </w:num>
  <w:num w:numId="32" w16cid:durableId="681469046">
    <w:abstractNumId w:val="35"/>
  </w:num>
  <w:num w:numId="33" w16cid:durableId="1817450842">
    <w:abstractNumId w:val="47"/>
  </w:num>
  <w:num w:numId="34" w16cid:durableId="1636131971">
    <w:abstractNumId w:val="32"/>
  </w:num>
  <w:num w:numId="35" w16cid:durableId="231356761">
    <w:abstractNumId w:val="43"/>
  </w:num>
  <w:num w:numId="36" w16cid:durableId="83574323">
    <w:abstractNumId w:val="42"/>
  </w:num>
  <w:num w:numId="37" w16cid:durableId="2055885529">
    <w:abstractNumId w:val="45"/>
  </w:num>
  <w:num w:numId="38" w16cid:durableId="520096495">
    <w:abstractNumId w:val="38"/>
  </w:num>
  <w:num w:numId="39" w16cid:durableId="2089421343">
    <w:abstractNumId w:val="7"/>
  </w:num>
  <w:num w:numId="40" w16cid:durableId="316689744">
    <w:abstractNumId w:val="19"/>
  </w:num>
  <w:num w:numId="41" w16cid:durableId="1633444385">
    <w:abstractNumId w:val="30"/>
  </w:num>
  <w:num w:numId="42" w16cid:durableId="366023846">
    <w:abstractNumId w:val="22"/>
  </w:num>
  <w:num w:numId="43" w16cid:durableId="1269124826">
    <w:abstractNumId w:val="6"/>
  </w:num>
  <w:num w:numId="44" w16cid:durableId="837159565">
    <w:abstractNumId w:val="20"/>
  </w:num>
  <w:num w:numId="45" w16cid:durableId="1355307519">
    <w:abstractNumId w:val="44"/>
  </w:num>
  <w:num w:numId="46" w16cid:durableId="2120375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81223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01295">
    <w:abstractNumId w:val="1"/>
  </w:num>
  <w:num w:numId="49" w16cid:durableId="456411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4727524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2F47"/>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1EF5"/>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3D2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5F05"/>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588"/>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1B22"/>
    <w:rsid w:val="000F21A8"/>
    <w:rsid w:val="000F26BD"/>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6EF3"/>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268"/>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378C"/>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414"/>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57B64"/>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69A1"/>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89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0F1B"/>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3FB8"/>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3801"/>
    <w:rsid w:val="00254960"/>
    <w:rsid w:val="00254966"/>
    <w:rsid w:val="00254C85"/>
    <w:rsid w:val="0025550A"/>
    <w:rsid w:val="00256263"/>
    <w:rsid w:val="00256537"/>
    <w:rsid w:val="00256579"/>
    <w:rsid w:val="0025672B"/>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9C7"/>
    <w:rsid w:val="00265BCA"/>
    <w:rsid w:val="00265F3C"/>
    <w:rsid w:val="00266BB5"/>
    <w:rsid w:val="00267236"/>
    <w:rsid w:val="00267E4A"/>
    <w:rsid w:val="00267EAF"/>
    <w:rsid w:val="0027003F"/>
    <w:rsid w:val="00271023"/>
    <w:rsid w:val="002711F9"/>
    <w:rsid w:val="002716F0"/>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192"/>
    <w:rsid w:val="00282388"/>
    <w:rsid w:val="00283588"/>
    <w:rsid w:val="002835DA"/>
    <w:rsid w:val="00283A3A"/>
    <w:rsid w:val="0028485F"/>
    <w:rsid w:val="00284E53"/>
    <w:rsid w:val="002851C6"/>
    <w:rsid w:val="00285247"/>
    <w:rsid w:val="002856D3"/>
    <w:rsid w:val="00285981"/>
    <w:rsid w:val="00285A1B"/>
    <w:rsid w:val="00285ADD"/>
    <w:rsid w:val="002863CD"/>
    <w:rsid w:val="00286B42"/>
    <w:rsid w:val="00286D43"/>
    <w:rsid w:val="00286E62"/>
    <w:rsid w:val="00287359"/>
    <w:rsid w:val="002905B9"/>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3DD"/>
    <w:rsid w:val="002A5A01"/>
    <w:rsid w:val="002A5B09"/>
    <w:rsid w:val="002A640D"/>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98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0D20"/>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D30"/>
    <w:rsid w:val="00345FD7"/>
    <w:rsid w:val="00346040"/>
    <w:rsid w:val="00346051"/>
    <w:rsid w:val="003462CA"/>
    <w:rsid w:val="00346545"/>
    <w:rsid w:val="003465F8"/>
    <w:rsid w:val="00346E99"/>
    <w:rsid w:val="00346F69"/>
    <w:rsid w:val="003473A2"/>
    <w:rsid w:val="003476EF"/>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05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497"/>
    <w:rsid w:val="00382A00"/>
    <w:rsid w:val="00382B39"/>
    <w:rsid w:val="00382B9B"/>
    <w:rsid w:val="00382C45"/>
    <w:rsid w:val="00382F33"/>
    <w:rsid w:val="00384678"/>
    <w:rsid w:val="003847E7"/>
    <w:rsid w:val="0038492D"/>
    <w:rsid w:val="00384B88"/>
    <w:rsid w:val="003850F8"/>
    <w:rsid w:val="00385249"/>
    <w:rsid w:val="0038565E"/>
    <w:rsid w:val="00385CEC"/>
    <w:rsid w:val="00386367"/>
    <w:rsid w:val="003868F2"/>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4B"/>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96D"/>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93A"/>
    <w:rsid w:val="003D1A2D"/>
    <w:rsid w:val="003D1B43"/>
    <w:rsid w:val="003D1D07"/>
    <w:rsid w:val="003D26AC"/>
    <w:rsid w:val="003D2D9C"/>
    <w:rsid w:val="003D43FF"/>
    <w:rsid w:val="003D490B"/>
    <w:rsid w:val="003D49FD"/>
    <w:rsid w:val="003D4DE2"/>
    <w:rsid w:val="003D4E60"/>
    <w:rsid w:val="003D5696"/>
    <w:rsid w:val="003D79E4"/>
    <w:rsid w:val="003E0216"/>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97E"/>
    <w:rsid w:val="00412F03"/>
    <w:rsid w:val="00413283"/>
    <w:rsid w:val="00413835"/>
    <w:rsid w:val="00413BBB"/>
    <w:rsid w:val="00413E8F"/>
    <w:rsid w:val="00413F88"/>
    <w:rsid w:val="00414AFB"/>
    <w:rsid w:val="00414FFB"/>
    <w:rsid w:val="00415089"/>
    <w:rsid w:val="004150A5"/>
    <w:rsid w:val="00416BBB"/>
    <w:rsid w:val="00416CA7"/>
    <w:rsid w:val="00416E06"/>
    <w:rsid w:val="0041796A"/>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794"/>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27E"/>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188"/>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6F7"/>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048"/>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EE3"/>
    <w:rsid w:val="004C2FCE"/>
    <w:rsid w:val="004C349F"/>
    <w:rsid w:val="004C399E"/>
    <w:rsid w:val="004C403E"/>
    <w:rsid w:val="004C40CA"/>
    <w:rsid w:val="004C49B5"/>
    <w:rsid w:val="004C5475"/>
    <w:rsid w:val="004C58D3"/>
    <w:rsid w:val="004C5BB5"/>
    <w:rsid w:val="004C5F67"/>
    <w:rsid w:val="004C65D0"/>
    <w:rsid w:val="004C6822"/>
    <w:rsid w:val="004C6B17"/>
    <w:rsid w:val="004C740E"/>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5ADA"/>
    <w:rsid w:val="005161BA"/>
    <w:rsid w:val="00516E01"/>
    <w:rsid w:val="0051701B"/>
    <w:rsid w:val="00517113"/>
    <w:rsid w:val="0051780E"/>
    <w:rsid w:val="00520EA5"/>
    <w:rsid w:val="005210C5"/>
    <w:rsid w:val="00521712"/>
    <w:rsid w:val="00521861"/>
    <w:rsid w:val="005219B0"/>
    <w:rsid w:val="0052241E"/>
    <w:rsid w:val="005225E8"/>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C83"/>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E7A69"/>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6CAC"/>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7EC"/>
    <w:rsid w:val="006258D6"/>
    <w:rsid w:val="00625CB8"/>
    <w:rsid w:val="00625E1C"/>
    <w:rsid w:val="00626040"/>
    <w:rsid w:val="00626109"/>
    <w:rsid w:val="00626295"/>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3D7"/>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3FCC"/>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15F"/>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CFC"/>
    <w:rsid w:val="007E3D10"/>
    <w:rsid w:val="007E3DAF"/>
    <w:rsid w:val="007E4039"/>
    <w:rsid w:val="007E46AA"/>
    <w:rsid w:val="007E4860"/>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591"/>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3F8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BF6"/>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996"/>
    <w:rsid w:val="008A0F01"/>
    <w:rsid w:val="008A1AAB"/>
    <w:rsid w:val="008A1BD5"/>
    <w:rsid w:val="008A1C70"/>
    <w:rsid w:val="008A2B10"/>
    <w:rsid w:val="008A2C20"/>
    <w:rsid w:val="008A2E0E"/>
    <w:rsid w:val="008A3259"/>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93F"/>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4D"/>
    <w:rsid w:val="0091450E"/>
    <w:rsid w:val="00914599"/>
    <w:rsid w:val="009145BD"/>
    <w:rsid w:val="00914EAA"/>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24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1E0C"/>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577"/>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1E1F"/>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00"/>
    <w:rsid w:val="009D265E"/>
    <w:rsid w:val="009D3163"/>
    <w:rsid w:val="009D3189"/>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07B0"/>
    <w:rsid w:val="00A0176A"/>
    <w:rsid w:val="00A01D8D"/>
    <w:rsid w:val="00A01E8A"/>
    <w:rsid w:val="00A01F53"/>
    <w:rsid w:val="00A02290"/>
    <w:rsid w:val="00A02369"/>
    <w:rsid w:val="00A023CF"/>
    <w:rsid w:val="00A0253F"/>
    <w:rsid w:val="00A0289D"/>
    <w:rsid w:val="00A029C0"/>
    <w:rsid w:val="00A02A12"/>
    <w:rsid w:val="00A02A35"/>
    <w:rsid w:val="00A02B43"/>
    <w:rsid w:val="00A032FC"/>
    <w:rsid w:val="00A034CB"/>
    <w:rsid w:val="00A038FA"/>
    <w:rsid w:val="00A03B8A"/>
    <w:rsid w:val="00A0426E"/>
    <w:rsid w:val="00A046AC"/>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32D"/>
    <w:rsid w:val="00A54A7D"/>
    <w:rsid w:val="00A54C04"/>
    <w:rsid w:val="00A54FF1"/>
    <w:rsid w:val="00A56112"/>
    <w:rsid w:val="00A566AB"/>
    <w:rsid w:val="00A56F7B"/>
    <w:rsid w:val="00A572C6"/>
    <w:rsid w:val="00A5759F"/>
    <w:rsid w:val="00A5767E"/>
    <w:rsid w:val="00A57B38"/>
    <w:rsid w:val="00A605A9"/>
    <w:rsid w:val="00A606C6"/>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41E"/>
    <w:rsid w:val="00A7153C"/>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19"/>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23A"/>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AB"/>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BE"/>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2E5D"/>
    <w:rsid w:val="00B53582"/>
    <w:rsid w:val="00B53BDA"/>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BD6"/>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08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0ABF"/>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86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2D9C"/>
    <w:rsid w:val="00C33794"/>
    <w:rsid w:val="00C34689"/>
    <w:rsid w:val="00C346E7"/>
    <w:rsid w:val="00C34C5A"/>
    <w:rsid w:val="00C34C9A"/>
    <w:rsid w:val="00C351F4"/>
    <w:rsid w:val="00C35381"/>
    <w:rsid w:val="00C354E0"/>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9CD"/>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7C7"/>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31EB"/>
    <w:rsid w:val="00C74D5A"/>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26B"/>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434"/>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6B"/>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58C"/>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3B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2D3"/>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0DE1"/>
    <w:rsid w:val="00D1119D"/>
    <w:rsid w:val="00D115F6"/>
    <w:rsid w:val="00D118C1"/>
    <w:rsid w:val="00D11CA4"/>
    <w:rsid w:val="00D11D31"/>
    <w:rsid w:val="00D11D3E"/>
    <w:rsid w:val="00D12175"/>
    <w:rsid w:val="00D123DC"/>
    <w:rsid w:val="00D1243F"/>
    <w:rsid w:val="00D12988"/>
    <w:rsid w:val="00D130C7"/>
    <w:rsid w:val="00D13443"/>
    <w:rsid w:val="00D13737"/>
    <w:rsid w:val="00D14C26"/>
    <w:rsid w:val="00D14DD3"/>
    <w:rsid w:val="00D14FB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3D1"/>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29A"/>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334"/>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00"/>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3B2"/>
    <w:rsid w:val="00DF4449"/>
    <w:rsid w:val="00DF5317"/>
    <w:rsid w:val="00DF567C"/>
    <w:rsid w:val="00DF608E"/>
    <w:rsid w:val="00DF676D"/>
    <w:rsid w:val="00DF727D"/>
    <w:rsid w:val="00DF72C1"/>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5C3"/>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0B03"/>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847"/>
    <w:rsid w:val="00E52B6A"/>
    <w:rsid w:val="00E52FE0"/>
    <w:rsid w:val="00E5355B"/>
    <w:rsid w:val="00E53A5D"/>
    <w:rsid w:val="00E53D3A"/>
    <w:rsid w:val="00E53ED1"/>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59D"/>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37B"/>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E54"/>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A5D"/>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16E1"/>
    <w:rsid w:val="00F22757"/>
    <w:rsid w:val="00F22C65"/>
    <w:rsid w:val="00F22E1D"/>
    <w:rsid w:val="00F22E30"/>
    <w:rsid w:val="00F2304B"/>
    <w:rsid w:val="00F23194"/>
    <w:rsid w:val="00F23264"/>
    <w:rsid w:val="00F23468"/>
    <w:rsid w:val="00F23606"/>
    <w:rsid w:val="00F2367D"/>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5EAE"/>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3F26"/>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210"/>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97F02"/>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494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C32D9C"/>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E53ED1"/>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C32D9C"/>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E53ED1"/>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052F47"/>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11378C"/>
    <w:pPr>
      <w:keepLines/>
      <w:widowControl w:val="0"/>
      <w:spacing w:before="140"/>
    </w:pPr>
    <w:rPr>
      <w:rFonts w:eastAsia="Times New Roman" w:cstheme="minorHAnsi"/>
      <w:lang w:val="nn-NO" w:eastAsia="nb-NO"/>
    </w:rPr>
  </w:style>
  <w:style w:type="character" w:customStyle="1" w:styleId="NormalmedluftoverTegn">
    <w:name w:val="Normal med luft over Tegn"/>
    <w:basedOn w:val="Standardskriftforavsnitt"/>
    <w:link w:val="Normalmedluftover"/>
    <w:rsid w:val="0011378C"/>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styleId="Ingenmellomrom">
    <w:name w:val="No Spacing"/>
    <w:uiPriority w:val="1"/>
    <w:qFormat/>
    <w:rsid w:val="003C29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6111F-53DE-4D32-877D-35C2ADE92344}">
  <ds:schemaRefs>
    <ds:schemaRef ds:uri="http://schemas.microsoft.com/office/2006/documentManagement/types"/>
    <ds:schemaRef ds:uri="http://purl.org/dc/elements/1.1/"/>
    <ds:schemaRef ds:uri="e3ad5229-5a0b-4426-a083-a460b6fa103d"/>
    <ds:schemaRef ds:uri="http://purl.org/dc/terms/"/>
    <ds:schemaRef ds:uri="http://schemas.openxmlformats.org/package/2006/metadata/core-properties"/>
    <ds:schemaRef ds:uri="http://schemas.microsoft.com/office/infopath/2007/PartnerControls"/>
    <ds:schemaRef ds:uri="http://purl.org/dc/dcmitype/"/>
    <ds:schemaRef ds:uri="1513441a-869d-4ca6-9a5d-0dcf745abc4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2560737-E352-44F6-B49B-6AAA4F2B1458}">
  <ds:schemaRefs>
    <ds:schemaRef ds:uri="http://schemas.microsoft.com/sharepoint/v3/contenttype/forms"/>
  </ds:schemaRefs>
</ds:datastoreItem>
</file>

<file path=customXml/itemProps3.xml><?xml version="1.0" encoding="utf-8"?>
<ds:datastoreItem xmlns:ds="http://schemas.openxmlformats.org/officeDocument/2006/customXml" ds:itemID="{2FE50D73-128D-44D5-BFEF-A65DD53C8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7368</Words>
  <Characters>39051</Characters>
  <Application>Microsoft Office Word</Application>
  <DocSecurity>0</DocSecurity>
  <Lines>325</Lines>
  <Paragraphs>92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2026-05-11T09:18:00Z</dcterms:created>
  <dcterms:modified xsi:type="dcterms:W3CDTF">2026-05-27T10:51:00Z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