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F729" w14:textId="77777777" w:rsidR="00F026FD" w:rsidRPr="00EE568D" w:rsidRDefault="005E4AF2" w:rsidP="00F026FD">
      <w:r w:rsidRPr="00EE568D">
        <w:drawing>
          <wp:anchor distT="0" distB="0" distL="114300" distR="114300" simplePos="0" relativeHeight="251662336" behindDoc="0" locked="0" layoutInCell="1" allowOverlap="1" wp14:anchorId="24A6A3EA" wp14:editId="27EB17F5">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3AFDA68D" w14:textId="77777777" w:rsidR="00E755A8" w:rsidRPr="00EE568D" w:rsidRDefault="005E4AF2" w:rsidP="00D4629A">
      <w:pPr>
        <w:ind w:firstLine="4678"/>
      </w:pPr>
      <w:r w:rsidRPr="00EE568D">
        <w:rPr>
          <w:rFonts w:cstheme="minorHAnsi"/>
          <w:lang w:eastAsia="nb-NO"/>
        </w:rPr>
        <mc:AlternateContent>
          <mc:Choice Requires="wps">
            <w:drawing>
              <wp:inline distT="0" distB="0" distL="0" distR="0" wp14:anchorId="0102E494" wp14:editId="6707BBAF">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2414F" w14:textId="0C14408D" w:rsidR="00F026FD" w:rsidRPr="00EE568D" w:rsidRDefault="005E4AF2" w:rsidP="002953CE">
                            <w:pPr>
                              <w:pStyle w:val="SSAtoppforside"/>
                            </w:pPr>
                            <w:r w:rsidRPr="00EE568D">
                              <w:rPr>
                                <w:rFonts w:ascii="Calibri" w:eastAsia="Calibri" w:hAnsi="Calibri" w:cs="Times New Roman"/>
                                <w:color w:val="FFFFFF"/>
                              </w:rPr>
                              <w:t>SSA-T 202</w:t>
                            </w:r>
                            <w:r w:rsidR="00FC72E9" w:rsidRPr="00EE568D">
                              <w:rPr>
                                <w:rFonts w:ascii="Calibri" w:eastAsia="Calibri" w:hAnsi="Calibri" w:cs="Times New Roman"/>
                                <w:color w:val="FFFFFF"/>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0102E494"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49F2414F" w14:textId="0C14408D" w:rsidR="00F026FD" w:rsidRPr="00EE568D" w:rsidRDefault="005E4AF2" w:rsidP="002953CE">
                      <w:pPr>
                        <w:pStyle w:val="SSAtoppforside"/>
                      </w:pPr>
                      <w:r w:rsidRPr="00EE568D">
                        <w:rPr>
                          <w:rFonts w:ascii="Calibri" w:eastAsia="Calibri" w:hAnsi="Calibri" w:cs="Times New Roman"/>
                          <w:color w:val="FFFFFF"/>
                        </w:rPr>
                        <w:t>SSA-T 202</w:t>
                      </w:r>
                      <w:r w:rsidR="00FC72E9" w:rsidRPr="00EE568D">
                        <w:rPr>
                          <w:rFonts w:ascii="Calibri" w:eastAsia="Calibri" w:hAnsi="Calibri" w:cs="Times New Roman"/>
                          <w:color w:val="FFFFFF"/>
                        </w:rPr>
                        <w:t>6</w:t>
                      </w:r>
                    </w:p>
                  </w:txbxContent>
                </v:textbox>
                <w10:anchorlock/>
              </v:rect>
            </w:pict>
          </mc:Fallback>
        </mc:AlternateContent>
      </w:r>
      <w:r w:rsidR="001C2D3E" w:rsidRPr="00EE568D">
        <w:rPr>
          <w:rFonts w:cstheme="minorHAnsi"/>
          <w:sz w:val="36"/>
        </w:rPr>
        <mc:AlternateContent>
          <mc:Choice Requires="wps">
            <w:drawing>
              <wp:anchor distT="0" distB="0" distL="114300" distR="114300" simplePos="0" relativeHeight="251660288" behindDoc="0" locked="1" layoutInCell="1" allowOverlap="1" wp14:anchorId="2EB81213" wp14:editId="669A3E9D">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EE568D">
        <w:drawing>
          <wp:anchor distT="0" distB="0" distL="114300" distR="114300" simplePos="0" relativeHeight="251658240" behindDoc="0" locked="1" layoutInCell="1" allowOverlap="1" wp14:anchorId="4660F376" wp14:editId="1068DB53">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5414" w14:textId="77777777" w:rsidR="00F626BF" w:rsidRPr="00EE568D" w:rsidRDefault="00F626BF" w:rsidP="00F026FD"/>
    <w:p w14:paraId="72054979" w14:textId="77777777" w:rsidR="00CA227D" w:rsidRPr="00EE568D" w:rsidRDefault="00CA227D" w:rsidP="00F026FD"/>
    <w:p w14:paraId="4FE0885D" w14:textId="77777777" w:rsidR="00CA227D" w:rsidRPr="00EE568D" w:rsidRDefault="00CA227D" w:rsidP="00F626BF"/>
    <w:p w14:paraId="73DC36B7" w14:textId="77777777" w:rsidR="00CA227D" w:rsidRPr="00EE568D" w:rsidRDefault="00CA227D" w:rsidP="00F626BF"/>
    <w:p w14:paraId="622C1000" w14:textId="77777777" w:rsidR="00CA227D" w:rsidRPr="00EE568D" w:rsidRDefault="00CA227D" w:rsidP="00F626BF"/>
    <w:p w14:paraId="4F6EC437" w14:textId="77777777" w:rsidR="00CA227D" w:rsidRPr="00EE568D" w:rsidRDefault="00CA227D" w:rsidP="00281C7A"/>
    <w:p w14:paraId="676A4141" w14:textId="77777777" w:rsidR="00CA227D" w:rsidRPr="00EE568D" w:rsidRDefault="00CA227D" w:rsidP="00F626BF"/>
    <w:p w14:paraId="72563B31" w14:textId="77777777" w:rsidR="00CA227D" w:rsidRPr="00EE568D" w:rsidRDefault="00CA227D" w:rsidP="00F626BF"/>
    <w:p w14:paraId="7129CC2C" w14:textId="77777777" w:rsidR="00CA227D" w:rsidRPr="00EE568D" w:rsidRDefault="00CA227D" w:rsidP="00F626BF"/>
    <w:p w14:paraId="6B8A9A1C" w14:textId="77777777" w:rsidR="0036405D" w:rsidRPr="00EE568D" w:rsidRDefault="0036405D" w:rsidP="00F626BF"/>
    <w:p w14:paraId="3F471431" w14:textId="77777777" w:rsidR="0036405D" w:rsidRPr="00EE568D" w:rsidRDefault="0036405D" w:rsidP="009B0AC1"/>
    <w:p w14:paraId="24DE648F" w14:textId="77777777" w:rsidR="0036405D" w:rsidRPr="00EE568D" w:rsidRDefault="005E4AF2" w:rsidP="00F626BF">
      <w:r w:rsidRPr="00EE568D">
        <w:rPr>
          <w:lang w:eastAsia="nb-NO"/>
        </w:rPr>
        <mc:AlternateContent>
          <mc:Choice Requires="wps">
            <w:drawing>
              <wp:inline distT="0" distB="0" distL="0" distR="0" wp14:anchorId="21B2B062" wp14:editId="5F25600A">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2B3D6" w14:textId="77777777" w:rsidR="009C3E66" w:rsidRPr="00EE568D" w:rsidRDefault="005E4AF2" w:rsidP="009C3E66">
                            <w:pPr>
                              <w:pStyle w:val="Tittelforside"/>
                            </w:pPr>
                            <w:r w:rsidRPr="00EE568D">
                              <w:rPr>
                                <w:rFonts w:eastAsia="Source Sans Pro SemiBold" w:cs="Times New Roman"/>
                              </w:rPr>
                              <w:t>Utviklings- og tilpassingsavtalen</w:t>
                            </w:r>
                          </w:p>
                          <w:p w14:paraId="7F89DD26" w14:textId="77777777" w:rsidR="002B7CBF" w:rsidRPr="00EE568D" w:rsidRDefault="005E4AF2" w:rsidP="002B7CBF">
                            <w:pPr>
                              <w:pStyle w:val="undertittel"/>
                            </w:pPr>
                            <w:r w:rsidRPr="00EE568D">
                              <w:rPr>
                                <w:rFonts w:ascii="Calibri" w:eastAsia="Calibri" w:hAnsi="Calibri" w:cs="Times New Roman"/>
                              </w:rPr>
                              <w:t>Statens standardavtale om levering av programvare som blir utvikla eller tilpassa for Kunden – SSA-T</w:t>
                            </w:r>
                          </w:p>
                          <w:p w14:paraId="66F5F4CA" w14:textId="77777777" w:rsidR="00C1359E" w:rsidRPr="00EE568D" w:rsidRDefault="00C1359E" w:rsidP="002B7CBF">
                            <w:pPr>
                              <w:pStyle w:val="undertittel"/>
                            </w:pPr>
                          </w:p>
                        </w:txbxContent>
                      </wps:txbx>
                      <wps:bodyPr rot="0" vert="horz" wrap="square" lIns="91440" tIns="45720" rIns="91440" bIns="45720" anchor="t" anchorCtr="0" upright="1"/>
                    </wps:wsp>
                  </a:graphicData>
                </a:graphic>
              </wp:inline>
            </w:drawing>
          </mc:Choice>
          <mc:Fallback>
            <w:pict>
              <v:shapetype w14:anchorId="21B2B062"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" filled="f" stroked="f">
                <v:textbox>
                  <w:txbxContent>
                    <w:p w14:paraId="0312B3D6" w14:textId="77777777" w:rsidR="009C3E66" w:rsidRPr="00EE568D" w:rsidRDefault="005E4AF2" w:rsidP="009C3E66">
                      <w:pPr>
                        <w:pStyle w:val="Tittelforside"/>
                      </w:pPr>
                      <w:r w:rsidRPr="00EE568D">
                        <w:rPr>
                          <w:rFonts w:eastAsia="Source Sans Pro SemiBold" w:cs="Times New Roman"/>
                        </w:rPr>
                        <w:t>Utviklings- og tilpassingsavtalen</w:t>
                      </w:r>
                    </w:p>
                    <w:p w14:paraId="7F89DD26" w14:textId="77777777" w:rsidR="002B7CBF" w:rsidRPr="00EE568D" w:rsidRDefault="005E4AF2" w:rsidP="002B7CBF">
                      <w:pPr>
                        <w:pStyle w:val="undertittel"/>
                      </w:pPr>
                      <w:r w:rsidRPr="00EE568D">
                        <w:rPr>
                          <w:rFonts w:ascii="Calibri" w:eastAsia="Calibri" w:hAnsi="Calibri" w:cs="Times New Roman"/>
                        </w:rPr>
                        <w:t>Statens standardavtale om levering av programvare som blir utvikla eller tilpassa for Kunden – SSA-T</w:t>
                      </w:r>
                    </w:p>
                    <w:p w14:paraId="66F5F4CA" w14:textId="77777777" w:rsidR="00C1359E" w:rsidRPr="00EE568D" w:rsidRDefault="00C1359E" w:rsidP="002B7CBF">
                      <w:pPr>
                        <w:pStyle w:val="undertittel"/>
                      </w:pPr>
                    </w:p>
                  </w:txbxContent>
                </v:textbox>
                <w10:anchorlock/>
              </v:shape>
            </w:pict>
          </mc:Fallback>
        </mc:AlternateContent>
      </w:r>
    </w:p>
    <w:p w14:paraId="02C483BE" w14:textId="77777777" w:rsidR="00566993" w:rsidRPr="00EE568D" w:rsidRDefault="00566993" w:rsidP="00F626BF"/>
    <w:p w14:paraId="47FEAF91" w14:textId="77777777" w:rsidR="00F61BEB" w:rsidRPr="00EE568D" w:rsidRDefault="00F61BEB" w:rsidP="00F626BF">
      <w:pPr>
        <w:sectPr w:rsidR="00F61BEB" w:rsidRPr="00EE568D" w:rsidSect="00801591">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10A23994" w14:textId="77777777" w:rsidR="00BD2BE3" w:rsidRPr="00EE568D" w:rsidRDefault="005E4AF2" w:rsidP="00383912">
      <w:pPr>
        <w:pStyle w:val="Tittelside2"/>
      </w:pPr>
      <w:r w:rsidRPr="00EE568D">
        <w:rPr>
          <w:lang w:eastAsia="nb-NO"/>
        </w:rPr>
        <w:lastRenderedPageBreak/>
        <w:drawing>
          <wp:anchor distT="0" distB="0" distL="114300" distR="114300" simplePos="0" relativeHeight="251659264" behindDoc="0" locked="0" layoutInCell="1" allowOverlap="1" wp14:anchorId="37E24191" wp14:editId="7DFA1AA9">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568D">
        <w:rPr>
          <w:rFonts w:eastAsia="Arial"/>
        </w:rPr>
        <w:t>Avtale om levering av programvare som blir utvikla eller tilpassa for Kunden</w:t>
      </w:r>
    </w:p>
    <w:p w14:paraId="3A879C76" w14:textId="77777777" w:rsidR="00874AB7" w:rsidRPr="00EE568D" w:rsidRDefault="00874AB7" w:rsidP="00626295"/>
    <w:p w14:paraId="7F8A2F75" w14:textId="77777777" w:rsidR="00F27181" w:rsidRPr="00EE568D" w:rsidRDefault="005E4AF2" w:rsidP="00F27181">
      <w:pPr>
        <w:rPr>
          <w:b/>
          <w:bCs/>
        </w:rPr>
      </w:pPr>
      <w:r w:rsidRPr="00EE568D">
        <w:rPr>
          <w:rFonts w:ascii="Calibri" w:eastAsia="Calibri" w:hAnsi="Calibri" w:cs="Times New Roman"/>
          <w:b/>
          <w:bCs/>
        </w:rPr>
        <w:t>Avtale om</w:t>
      </w:r>
    </w:p>
    <w:p w14:paraId="734B9E7A" w14:textId="77777777" w:rsidR="00F27181" w:rsidRPr="00EE568D" w:rsidRDefault="005E4AF2" w:rsidP="0011378C">
      <w:pPr>
        <w:pStyle w:val="Normalmedluftover"/>
      </w:pPr>
      <w:r w:rsidRPr="00EE568D">
        <w:rPr>
          <w:rFonts w:ascii="Calibri" w:eastAsia="Calibri" w:hAnsi="Calibri" w:cs="Calibri"/>
        </w:rPr>
        <w:t>[namn på anskaffinga]</w:t>
      </w:r>
    </w:p>
    <w:p w14:paraId="370B9BA4" w14:textId="77777777" w:rsidR="00F27181" w:rsidRPr="00EE568D" w:rsidRDefault="00F27181" w:rsidP="00626295"/>
    <w:p w14:paraId="535EBD04" w14:textId="77777777" w:rsidR="00F27181" w:rsidRPr="00EE568D" w:rsidRDefault="00F27181" w:rsidP="00626295"/>
    <w:p w14:paraId="74862581" w14:textId="77777777" w:rsidR="00F27181" w:rsidRPr="00EE568D" w:rsidRDefault="005E4AF2" w:rsidP="009D3189">
      <w:pPr>
        <w:rPr>
          <w:b/>
          <w:bCs/>
        </w:rPr>
      </w:pPr>
      <w:r w:rsidRPr="00EE568D">
        <w:rPr>
          <w:rFonts w:ascii="Calibri" w:eastAsia="Calibri" w:hAnsi="Calibri" w:cs="Times New Roman"/>
          <w:b/>
          <w:bCs/>
        </w:rPr>
        <w:t>er inngått mellom:</w:t>
      </w:r>
    </w:p>
    <w:p w14:paraId="5959CB02" w14:textId="77777777" w:rsidR="00F27181" w:rsidRPr="00EE568D" w:rsidRDefault="005E4AF2" w:rsidP="0011378C">
      <w:pPr>
        <w:pStyle w:val="Normalmedluftover"/>
      </w:pPr>
      <w:r w:rsidRPr="00EE568D">
        <w:rPr>
          <w:rFonts w:ascii="Calibri" w:eastAsia="Calibri" w:hAnsi="Calibri" w:cs="Calibri"/>
        </w:rPr>
        <w:t>[Skriv her]</w:t>
      </w:r>
    </w:p>
    <w:p w14:paraId="64CE0363" w14:textId="77777777" w:rsidR="00F27181" w:rsidRPr="00EE568D" w:rsidRDefault="005E4AF2" w:rsidP="00F27181">
      <w:r w:rsidRPr="00EE568D">
        <w:t>_____________________________________________________</w:t>
      </w:r>
    </w:p>
    <w:p w14:paraId="4E64C9E0" w14:textId="77777777" w:rsidR="00F27181" w:rsidRPr="00EE568D" w:rsidRDefault="005E4AF2" w:rsidP="00F27181">
      <w:r w:rsidRPr="00EE568D">
        <w:rPr>
          <w:rFonts w:ascii="Calibri" w:eastAsia="Calibri" w:hAnsi="Calibri" w:cs="Times New Roman"/>
        </w:rPr>
        <w:t xml:space="preserve">(heretter kalla Kunden) </w:t>
      </w:r>
    </w:p>
    <w:p w14:paraId="0BA17935" w14:textId="77777777" w:rsidR="00F27181" w:rsidRPr="00EE568D" w:rsidRDefault="00F27181" w:rsidP="00626295"/>
    <w:p w14:paraId="4CB3B022" w14:textId="77777777" w:rsidR="00F27181" w:rsidRPr="00EE568D" w:rsidRDefault="005E4AF2" w:rsidP="00F27181">
      <w:pPr>
        <w:rPr>
          <w:b/>
        </w:rPr>
      </w:pPr>
      <w:r w:rsidRPr="00EE568D">
        <w:rPr>
          <w:rFonts w:ascii="Calibri" w:eastAsia="Calibri" w:hAnsi="Calibri" w:cs="Times New Roman"/>
          <w:b/>
          <w:bCs/>
        </w:rPr>
        <w:t xml:space="preserve">og </w:t>
      </w:r>
    </w:p>
    <w:p w14:paraId="2478E5F0" w14:textId="77777777" w:rsidR="00F27181" w:rsidRPr="00EE568D" w:rsidRDefault="005E4AF2" w:rsidP="0011378C">
      <w:pPr>
        <w:pStyle w:val="Normalmedluftover"/>
      </w:pPr>
      <w:r w:rsidRPr="00EE568D">
        <w:rPr>
          <w:rFonts w:ascii="Calibri" w:eastAsia="Calibri" w:hAnsi="Calibri" w:cs="Calibri"/>
        </w:rPr>
        <w:t>[Skriv her]</w:t>
      </w:r>
    </w:p>
    <w:p w14:paraId="4D19FD01" w14:textId="77777777" w:rsidR="00F27181" w:rsidRPr="00EE568D" w:rsidRDefault="005E4AF2" w:rsidP="00F27181">
      <w:r w:rsidRPr="00EE568D">
        <w:t>_____________________________________________________</w:t>
      </w:r>
    </w:p>
    <w:p w14:paraId="790C00E0" w14:textId="77777777" w:rsidR="00F27181" w:rsidRPr="00EE568D" w:rsidRDefault="005E4AF2" w:rsidP="00F27181">
      <w:r w:rsidRPr="00EE568D">
        <w:rPr>
          <w:rFonts w:ascii="Calibri" w:eastAsia="Calibri" w:hAnsi="Calibri" w:cs="Times New Roman"/>
        </w:rPr>
        <w:t xml:space="preserve">(heretter kalla Leverandøren) </w:t>
      </w:r>
    </w:p>
    <w:p w14:paraId="5C8A98B2" w14:textId="77777777" w:rsidR="00F27181" w:rsidRPr="00EE568D" w:rsidRDefault="00F27181" w:rsidP="00F27181"/>
    <w:p w14:paraId="4C10C04D" w14:textId="77777777" w:rsidR="00F27181" w:rsidRPr="00EE568D" w:rsidRDefault="005E4AF2" w:rsidP="00F27181">
      <w:r w:rsidRPr="00EE568D">
        <w:rPr>
          <w:rFonts w:ascii="Calibri" w:eastAsia="Calibri" w:hAnsi="Calibri" w:cs="Times New Roman"/>
        </w:rPr>
        <w:t xml:space="preserve">(kvar for seg kalla ein Part og i fellesskap Partane) </w:t>
      </w:r>
    </w:p>
    <w:p w14:paraId="39AE296F" w14:textId="77777777" w:rsidR="00F27181" w:rsidRPr="00EE568D" w:rsidRDefault="00F27181" w:rsidP="00F27181"/>
    <w:p w14:paraId="69784A88" w14:textId="77777777" w:rsidR="00F27181" w:rsidRPr="00EE568D" w:rsidRDefault="00F27181" w:rsidP="00F27181"/>
    <w:p w14:paraId="46D040FC" w14:textId="77777777" w:rsidR="00F27181" w:rsidRPr="00EE568D" w:rsidRDefault="005E4AF2" w:rsidP="00F27181">
      <w:pPr>
        <w:rPr>
          <w:b/>
          <w:bCs/>
        </w:rPr>
      </w:pPr>
      <w:r w:rsidRPr="00EE568D">
        <w:rPr>
          <w:rFonts w:ascii="Calibri" w:eastAsia="Calibri" w:hAnsi="Calibri" w:cs="Times New Roman"/>
          <w:b/>
          <w:bCs/>
        </w:rPr>
        <w:t>Stad og dato:</w:t>
      </w:r>
    </w:p>
    <w:p w14:paraId="3E59EDDF" w14:textId="77777777" w:rsidR="00F27181" w:rsidRPr="00EE568D" w:rsidRDefault="005E4AF2" w:rsidP="0011378C">
      <w:pPr>
        <w:pStyle w:val="Normalmedluftover"/>
      </w:pPr>
      <w:r w:rsidRPr="00EE568D">
        <w:rPr>
          <w:rFonts w:ascii="Calibri" w:eastAsia="Calibri" w:hAnsi="Calibri" w:cs="Calibri"/>
        </w:rPr>
        <w:t>[Skriv stad og dato her]</w:t>
      </w:r>
    </w:p>
    <w:p w14:paraId="1B075430" w14:textId="77777777" w:rsidR="00F27181" w:rsidRPr="00EE568D" w:rsidRDefault="005E4AF2" w:rsidP="00F27181">
      <w:r w:rsidRPr="00EE568D">
        <w:t>____________________________________________________</w:t>
      </w:r>
    </w:p>
    <w:p w14:paraId="0335768E" w14:textId="77777777" w:rsidR="00F27181" w:rsidRPr="00EE568D" w:rsidRDefault="00F27181" w:rsidP="00F27181"/>
    <w:p w14:paraId="3511D325" w14:textId="77777777" w:rsidR="00F27181" w:rsidRPr="00EE568D"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2591A" w:rsidRPr="00EE568D" w14:paraId="501F3188" w14:textId="77777777" w:rsidTr="004C740E">
        <w:tc>
          <w:tcPr>
            <w:tcW w:w="4109" w:type="dxa"/>
          </w:tcPr>
          <w:p w14:paraId="07DDF6B5" w14:textId="77777777" w:rsidR="00F27181" w:rsidRPr="00EE568D" w:rsidRDefault="005E4AF2" w:rsidP="00553379">
            <w:pPr>
              <w:pStyle w:val="TableContents"/>
              <w:rPr>
                <w:rFonts w:asciiTheme="minorHAnsi" w:hAnsiTheme="minorHAnsi" w:cstheme="minorHAnsi"/>
                <w:sz w:val="24"/>
                <w:szCs w:val="24"/>
              </w:rPr>
            </w:pPr>
            <w:r w:rsidRPr="00EE568D">
              <w:rPr>
                <w:rFonts w:ascii="Calibri" w:eastAsia="Calibri" w:hAnsi="Calibri" w:cs="Calibri"/>
                <w:sz w:val="24"/>
                <w:szCs w:val="24"/>
              </w:rPr>
              <w:t>[Namnet til Kunden]</w:t>
            </w:r>
          </w:p>
          <w:p w14:paraId="694E3413" w14:textId="77777777" w:rsidR="00F27181" w:rsidRPr="00EE568D" w:rsidRDefault="005E4AF2" w:rsidP="0011378C">
            <w:pPr>
              <w:pStyle w:val="Normalmedluftover"/>
            </w:pPr>
            <w:r w:rsidRPr="00EE568D">
              <w:rPr>
                <w:rFonts w:ascii="Calibri" w:eastAsia="Calibri" w:hAnsi="Calibri" w:cs="Calibri"/>
              </w:rPr>
              <w:t>[Org.nr. til Kunden]</w:t>
            </w:r>
          </w:p>
        </w:tc>
        <w:tc>
          <w:tcPr>
            <w:tcW w:w="4110" w:type="dxa"/>
          </w:tcPr>
          <w:p w14:paraId="7830B130" w14:textId="77777777" w:rsidR="00F27181" w:rsidRPr="00EE568D" w:rsidRDefault="005E4AF2" w:rsidP="00553379">
            <w:pPr>
              <w:pStyle w:val="TableContents"/>
              <w:rPr>
                <w:rFonts w:asciiTheme="minorHAnsi" w:hAnsiTheme="minorHAnsi" w:cstheme="minorHAnsi"/>
                <w:sz w:val="24"/>
                <w:szCs w:val="24"/>
              </w:rPr>
            </w:pPr>
            <w:r w:rsidRPr="00EE568D">
              <w:rPr>
                <w:rFonts w:ascii="Calibri" w:eastAsia="Calibri" w:hAnsi="Calibri" w:cs="Calibri"/>
                <w:sz w:val="24"/>
                <w:szCs w:val="24"/>
              </w:rPr>
              <w:t xml:space="preserve">[Namnet til </w:t>
            </w:r>
            <w:r w:rsidRPr="00EE568D">
              <w:rPr>
                <w:rFonts w:eastAsia="Arial"/>
              </w:rPr>
              <w:t>Leverandøren</w:t>
            </w:r>
            <w:r w:rsidRPr="00EE568D">
              <w:rPr>
                <w:rFonts w:ascii="Calibri" w:eastAsia="Calibri" w:hAnsi="Calibri" w:cs="Calibri"/>
                <w:sz w:val="24"/>
                <w:szCs w:val="24"/>
              </w:rPr>
              <w:t>]</w:t>
            </w:r>
          </w:p>
          <w:p w14:paraId="7F0A7B0A" w14:textId="77777777" w:rsidR="00F27181" w:rsidRPr="00EE568D" w:rsidRDefault="005E4AF2" w:rsidP="0011378C">
            <w:pPr>
              <w:pStyle w:val="Normalmedluftover"/>
            </w:pPr>
            <w:r w:rsidRPr="00EE568D">
              <w:rPr>
                <w:rFonts w:ascii="Calibri" w:eastAsia="Calibri" w:hAnsi="Calibri" w:cs="Calibri"/>
              </w:rPr>
              <w:t>[Org.nr. til Leverandøren]</w:t>
            </w:r>
          </w:p>
        </w:tc>
      </w:tr>
      <w:tr w:rsidR="0002591A" w:rsidRPr="00EE568D" w14:paraId="463C2059" w14:textId="77777777" w:rsidTr="004C740E">
        <w:tc>
          <w:tcPr>
            <w:tcW w:w="4109" w:type="dxa"/>
          </w:tcPr>
          <w:p w14:paraId="57BC14D5" w14:textId="77777777" w:rsidR="00F27181" w:rsidRPr="00EE568D" w:rsidRDefault="00F27181" w:rsidP="0011378C">
            <w:pPr>
              <w:pStyle w:val="Normalmedluftover"/>
            </w:pPr>
          </w:p>
          <w:p w14:paraId="657814D4" w14:textId="77777777" w:rsidR="00F27181" w:rsidRPr="00EE568D" w:rsidRDefault="005E4AF2" w:rsidP="00553379">
            <w:pPr>
              <w:pStyle w:val="TableContents"/>
            </w:pPr>
            <w:r w:rsidRPr="00EE568D">
              <w:t>____________________________</w:t>
            </w:r>
          </w:p>
          <w:p w14:paraId="4AC406F8" w14:textId="77777777" w:rsidR="00F27181" w:rsidRPr="00EE568D" w:rsidRDefault="005E4AF2" w:rsidP="00CD23B8">
            <w:r w:rsidRPr="00EE568D">
              <w:rPr>
                <w:rFonts w:ascii="Calibri" w:eastAsia="Calibri" w:hAnsi="Calibri" w:cs="Times New Roman"/>
              </w:rPr>
              <w:t>Underskrifta til Kunden</w:t>
            </w:r>
          </w:p>
        </w:tc>
        <w:tc>
          <w:tcPr>
            <w:tcW w:w="4110" w:type="dxa"/>
          </w:tcPr>
          <w:p w14:paraId="5D4C3EE5" w14:textId="77777777" w:rsidR="00F27181" w:rsidRPr="00EE568D" w:rsidRDefault="00F27181" w:rsidP="0011378C">
            <w:pPr>
              <w:pStyle w:val="Normalmedluftover"/>
            </w:pPr>
          </w:p>
          <w:p w14:paraId="5115B91F" w14:textId="77777777" w:rsidR="00F27181" w:rsidRPr="00EE568D" w:rsidRDefault="005E4AF2" w:rsidP="00553379">
            <w:pPr>
              <w:pStyle w:val="TableContents"/>
            </w:pPr>
            <w:r w:rsidRPr="00EE568D">
              <w:t>______________________________</w:t>
            </w:r>
          </w:p>
          <w:p w14:paraId="496BC39C" w14:textId="77777777" w:rsidR="00F27181" w:rsidRPr="00EE568D" w:rsidRDefault="005E4AF2" w:rsidP="00CD23B8">
            <w:r w:rsidRPr="00EE568D">
              <w:rPr>
                <w:rFonts w:ascii="Calibri" w:eastAsia="Calibri" w:hAnsi="Calibri" w:cs="Times New Roman"/>
              </w:rPr>
              <w:t>Underskrifta til Leverandøren</w:t>
            </w:r>
          </w:p>
        </w:tc>
      </w:tr>
    </w:tbl>
    <w:p w14:paraId="0BB1C6A9" w14:textId="77777777" w:rsidR="00F27181" w:rsidRPr="00EE568D" w:rsidRDefault="00F27181" w:rsidP="00F27181"/>
    <w:p w14:paraId="3E1EEA15" w14:textId="77777777" w:rsidR="00CD23B8" w:rsidRPr="00EE568D" w:rsidRDefault="00CD23B8" w:rsidP="00F27181"/>
    <w:p w14:paraId="4306F34E" w14:textId="77777777" w:rsidR="00F27181" w:rsidRPr="00EE568D" w:rsidRDefault="005E4AF2" w:rsidP="00F27181">
      <w:r w:rsidRPr="00EE568D">
        <w:rPr>
          <w:rFonts w:ascii="Calibri" w:eastAsia="Calibri" w:hAnsi="Calibri" w:cs="Times New Roman"/>
        </w:rPr>
        <w:t>Avtalen skal underteiknast i to eksemplar, eitt til kvar Part.</w:t>
      </w:r>
    </w:p>
    <w:p w14:paraId="7CB0E2B4" w14:textId="77777777" w:rsidR="00F27181" w:rsidRPr="00EE568D" w:rsidRDefault="00F27181" w:rsidP="00F27181"/>
    <w:p w14:paraId="28F61EC2" w14:textId="77777777" w:rsidR="00F27181" w:rsidRPr="00EE568D" w:rsidRDefault="00F27181" w:rsidP="00626295"/>
    <w:p w14:paraId="0506CCA0" w14:textId="77777777" w:rsidR="00F27181" w:rsidRPr="00EE568D" w:rsidRDefault="005E4AF2" w:rsidP="00F27181">
      <w:pPr>
        <w:rPr>
          <w:b/>
          <w:bCs/>
        </w:rPr>
      </w:pPr>
      <w:r w:rsidRPr="00EE568D">
        <w:rPr>
          <w:rFonts w:ascii="Calibri" w:eastAsia="Calibri" w:hAnsi="Calibri" w:cs="Times New Roman"/>
          <w:b/>
          <w:bCs/>
        </w:rPr>
        <w:t>Førespurnader</w:t>
      </w:r>
    </w:p>
    <w:p w14:paraId="70E4C8EC" w14:textId="77777777" w:rsidR="00F27181" w:rsidRPr="00EE568D" w:rsidRDefault="005E4AF2" w:rsidP="00F27181">
      <w:r w:rsidRPr="00EE568D">
        <w:rPr>
          <w:rFonts w:ascii="Calibri" w:eastAsia="Calibri" w:hAnsi="Calibri" w:cs="Times New Roman"/>
        </w:rPr>
        <w:t xml:space="preserve">Alle førespurnader som gjeld denne Avtalen, skal rettast til den personen eller rolla som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er peika ut til å ha fullmakt.</w:t>
      </w:r>
    </w:p>
    <w:p w14:paraId="13FD0BC9" w14:textId="77777777" w:rsidR="00BD2BE3" w:rsidRPr="00EE568D" w:rsidRDefault="00BD2BE3" w:rsidP="00BD2BE3">
      <w:pPr>
        <w:sectPr w:rsidR="00BD2BE3" w:rsidRPr="00EE568D" w:rsidSect="001971F2">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6DB9CFD8" w14:textId="77777777" w:rsidR="00C4786E" w:rsidRPr="00EE568D" w:rsidRDefault="005E4AF2"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EE568D">
        <w:rPr>
          <w:rFonts w:ascii="Calibri" w:eastAsia="Calibri" w:hAnsi="Calibri" w:cs="Calibri"/>
        </w:rPr>
        <w:lastRenderedPageBreak/>
        <w:t>Innhald</w:t>
      </w:r>
    </w:p>
    <w:sdt>
      <w:sdtPr>
        <w:rPr>
          <w:rFonts w:cstheme="minorHAnsi"/>
        </w:rPr>
        <w:id w:val="374357955"/>
        <w:docPartObj>
          <w:docPartGallery w:val="Table of Contents"/>
          <w:docPartUnique/>
        </w:docPartObj>
      </w:sdtPr>
      <w:sdtEndPr>
        <w:rPr>
          <w:rFonts w:cstheme="minorBidi"/>
        </w:rPr>
      </w:sdtEndPr>
      <w:sdtContent>
        <w:p w14:paraId="0C6789A8" w14:textId="77777777" w:rsidR="004643D8" w:rsidRPr="00EE568D" w:rsidRDefault="004643D8" w:rsidP="008727DF">
          <w:pPr>
            <w:rPr>
              <w:rFonts w:cstheme="minorHAnsi"/>
            </w:rPr>
          </w:pPr>
        </w:p>
        <w:p w14:paraId="1A42E0B3" w14:textId="38DD4A67" w:rsidR="000E52F0" w:rsidRDefault="005E4AF2">
          <w:pPr>
            <w:pStyle w:val="INNH1"/>
            <w:rPr>
              <w:rFonts w:asciiTheme="minorHAnsi" w:eastAsiaTheme="minorEastAsia" w:hAnsiTheme="minorHAnsi" w:cstheme="minorBidi"/>
              <w:b w:val="0"/>
              <w:bCs w:val="0"/>
              <w:caps w:val="0"/>
              <w:noProof/>
              <w:kern w:val="2"/>
              <w:sz w:val="24"/>
              <w:szCs w:val="24"/>
              <w:lang w:val="nb-NO"/>
              <w14:ligatures w14:val="standardContextual"/>
            </w:rPr>
          </w:pPr>
          <w:r w:rsidRPr="00EE568D">
            <w:rPr>
              <w:rFonts w:asciiTheme="minorHAnsi" w:hAnsiTheme="minorHAnsi" w:cstheme="minorHAnsi"/>
            </w:rPr>
            <w:fldChar w:fldCharType="begin"/>
          </w:r>
          <w:r w:rsidRPr="00EE568D">
            <w:rPr>
              <w:rFonts w:asciiTheme="minorHAnsi" w:hAnsiTheme="minorHAnsi" w:cstheme="minorHAnsi"/>
            </w:rPr>
            <w:instrText xml:space="preserve"> TOC \o "1-3" \h \z \u </w:instrText>
          </w:r>
          <w:r w:rsidRPr="00EE568D">
            <w:rPr>
              <w:rFonts w:asciiTheme="minorHAnsi" w:hAnsiTheme="minorHAnsi" w:cstheme="minorHAnsi"/>
            </w:rPr>
            <w:fldChar w:fldCharType="separate"/>
          </w:r>
          <w:hyperlink w:anchor="_Toc230783875" w:history="1">
            <w:r w:rsidR="000E52F0" w:rsidRPr="005546FE">
              <w:rPr>
                <w:rStyle w:val="Hyperkobling"/>
                <w:noProof/>
              </w:rPr>
              <w:t>1.</w:t>
            </w:r>
            <w:r w:rsidR="000E52F0">
              <w:rPr>
                <w:rFonts w:asciiTheme="minorHAnsi" w:eastAsiaTheme="minorEastAsia" w:hAnsiTheme="minorHAnsi" w:cstheme="minorBidi"/>
                <w:b w:val="0"/>
                <w:bCs w:val="0"/>
                <w:caps w:val="0"/>
                <w:noProof/>
                <w:kern w:val="2"/>
                <w:sz w:val="24"/>
                <w:szCs w:val="24"/>
                <w:lang w:val="nb-NO"/>
                <w14:ligatures w14:val="standardContextual"/>
              </w:rPr>
              <w:tab/>
            </w:r>
            <w:r w:rsidR="000E52F0" w:rsidRPr="005546FE">
              <w:rPr>
                <w:rStyle w:val="Hyperkobling"/>
                <w:rFonts w:eastAsia="Arial"/>
                <w:noProof/>
              </w:rPr>
              <w:t>Alminnelege vilkår</w:t>
            </w:r>
            <w:r w:rsidR="000E52F0">
              <w:rPr>
                <w:noProof/>
                <w:webHidden/>
              </w:rPr>
              <w:tab/>
            </w:r>
            <w:r w:rsidR="000E52F0">
              <w:rPr>
                <w:noProof/>
                <w:webHidden/>
              </w:rPr>
              <w:fldChar w:fldCharType="begin"/>
            </w:r>
            <w:r w:rsidR="000E52F0">
              <w:rPr>
                <w:noProof/>
                <w:webHidden/>
              </w:rPr>
              <w:instrText xml:space="preserve"> PAGEREF _Toc230783875 \h </w:instrText>
            </w:r>
            <w:r w:rsidR="000E52F0">
              <w:rPr>
                <w:noProof/>
                <w:webHidden/>
              </w:rPr>
            </w:r>
            <w:r w:rsidR="000E52F0">
              <w:rPr>
                <w:noProof/>
                <w:webHidden/>
              </w:rPr>
              <w:fldChar w:fldCharType="separate"/>
            </w:r>
            <w:r w:rsidR="000E52F0">
              <w:rPr>
                <w:noProof/>
                <w:webHidden/>
              </w:rPr>
              <w:t>6</w:t>
            </w:r>
            <w:r w:rsidR="000E52F0">
              <w:rPr>
                <w:noProof/>
                <w:webHidden/>
              </w:rPr>
              <w:fldChar w:fldCharType="end"/>
            </w:r>
          </w:hyperlink>
        </w:p>
        <w:p w14:paraId="12B2FCFC" w14:textId="630D0F3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76" w:history="1">
            <w:r w:rsidRPr="005546FE">
              <w:rPr>
                <w:rStyle w:val="Hyperkobling"/>
                <w:noProof/>
              </w:rPr>
              <w:t>1.1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Avtaleomfang</w:t>
            </w:r>
            <w:r>
              <w:rPr>
                <w:noProof/>
                <w:webHidden/>
              </w:rPr>
              <w:tab/>
            </w:r>
            <w:r>
              <w:rPr>
                <w:noProof/>
                <w:webHidden/>
              </w:rPr>
              <w:fldChar w:fldCharType="begin"/>
            </w:r>
            <w:r>
              <w:rPr>
                <w:noProof/>
                <w:webHidden/>
              </w:rPr>
              <w:instrText xml:space="preserve"> PAGEREF _Toc230783876 \h </w:instrText>
            </w:r>
            <w:r>
              <w:rPr>
                <w:noProof/>
                <w:webHidden/>
              </w:rPr>
            </w:r>
            <w:r>
              <w:rPr>
                <w:noProof/>
                <w:webHidden/>
              </w:rPr>
              <w:fldChar w:fldCharType="separate"/>
            </w:r>
            <w:r>
              <w:rPr>
                <w:noProof/>
                <w:webHidden/>
              </w:rPr>
              <w:t>6</w:t>
            </w:r>
            <w:r>
              <w:rPr>
                <w:noProof/>
                <w:webHidden/>
              </w:rPr>
              <w:fldChar w:fldCharType="end"/>
            </w:r>
          </w:hyperlink>
        </w:p>
        <w:p w14:paraId="77A00DBC" w14:textId="3050CC68"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77" w:history="1">
            <w:r w:rsidRPr="005546FE">
              <w:rPr>
                <w:rStyle w:val="Hyperkobling"/>
                <w:noProof/>
              </w:rPr>
              <w:t>1.2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Bilag til Avtalen</w:t>
            </w:r>
            <w:r>
              <w:rPr>
                <w:noProof/>
                <w:webHidden/>
              </w:rPr>
              <w:tab/>
            </w:r>
            <w:r>
              <w:rPr>
                <w:noProof/>
                <w:webHidden/>
              </w:rPr>
              <w:fldChar w:fldCharType="begin"/>
            </w:r>
            <w:r>
              <w:rPr>
                <w:noProof/>
                <w:webHidden/>
              </w:rPr>
              <w:instrText xml:space="preserve"> PAGEREF _Toc230783877 \h </w:instrText>
            </w:r>
            <w:r>
              <w:rPr>
                <w:noProof/>
                <w:webHidden/>
              </w:rPr>
            </w:r>
            <w:r>
              <w:rPr>
                <w:noProof/>
                <w:webHidden/>
              </w:rPr>
              <w:fldChar w:fldCharType="separate"/>
            </w:r>
            <w:r>
              <w:rPr>
                <w:noProof/>
                <w:webHidden/>
              </w:rPr>
              <w:t>6</w:t>
            </w:r>
            <w:r>
              <w:rPr>
                <w:noProof/>
                <w:webHidden/>
              </w:rPr>
              <w:fldChar w:fldCharType="end"/>
            </w:r>
          </w:hyperlink>
        </w:p>
        <w:p w14:paraId="523BDC5B" w14:textId="75B7732C"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78" w:history="1">
            <w:r w:rsidRPr="005546FE">
              <w:rPr>
                <w:rStyle w:val="Hyperkobling"/>
                <w:noProof/>
              </w:rPr>
              <w:t>1.3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Tolking – rangordning</w:t>
            </w:r>
            <w:r>
              <w:rPr>
                <w:noProof/>
                <w:webHidden/>
              </w:rPr>
              <w:tab/>
            </w:r>
            <w:r>
              <w:rPr>
                <w:noProof/>
                <w:webHidden/>
              </w:rPr>
              <w:fldChar w:fldCharType="begin"/>
            </w:r>
            <w:r>
              <w:rPr>
                <w:noProof/>
                <w:webHidden/>
              </w:rPr>
              <w:instrText xml:space="preserve"> PAGEREF _Toc230783878 \h </w:instrText>
            </w:r>
            <w:r>
              <w:rPr>
                <w:noProof/>
                <w:webHidden/>
              </w:rPr>
            </w:r>
            <w:r>
              <w:rPr>
                <w:noProof/>
                <w:webHidden/>
              </w:rPr>
              <w:fldChar w:fldCharType="separate"/>
            </w:r>
            <w:r>
              <w:rPr>
                <w:noProof/>
                <w:webHidden/>
              </w:rPr>
              <w:t>7</w:t>
            </w:r>
            <w:r>
              <w:rPr>
                <w:noProof/>
                <w:webHidden/>
              </w:rPr>
              <w:fldChar w:fldCharType="end"/>
            </w:r>
          </w:hyperlink>
        </w:p>
        <w:p w14:paraId="5D818106" w14:textId="050B76AB"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879" w:history="1">
            <w:r w:rsidRPr="005546FE">
              <w:rPr>
                <w:rStyle w:val="Hyperkobling"/>
                <w:noProof/>
              </w:rPr>
              <w:t>2.</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Gjennomføring av leveransen</w:t>
            </w:r>
            <w:r>
              <w:rPr>
                <w:noProof/>
                <w:webHidden/>
              </w:rPr>
              <w:tab/>
            </w:r>
            <w:r>
              <w:rPr>
                <w:noProof/>
                <w:webHidden/>
              </w:rPr>
              <w:fldChar w:fldCharType="begin"/>
            </w:r>
            <w:r>
              <w:rPr>
                <w:noProof/>
                <w:webHidden/>
              </w:rPr>
              <w:instrText xml:space="preserve"> PAGEREF _Toc230783879 \h </w:instrText>
            </w:r>
            <w:r>
              <w:rPr>
                <w:noProof/>
                <w:webHidden/>
              </w:rPr>
            </w:r>
            <w:r>
              <w:rPr>
                <w:noProof/>
                <w:webHidden/>
              </w:rPr>
              <w:fldChar w:fldCharType="separate"/>
            </w:r>
            <w:r>
              <w:rPr>
                <w:noProof/>
                <w:webHidden/>
              </w:rPr>
              <w:t>8</w:t>
            </w:r>
            <w:r>
              <w:rPr>
                <w:noProof/>
                <w:webHidden/>
              </w:rPr>
              <w:fldChar w:fldCharType="end"/>
            </w:r>
          </w:hyperlink>
        </w:p>
        <w:p w14:paraId="4C3FA795" w14:textId="201A99C3"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80" w:history="1">
            <w:r w:rsidRPr="005546FE">
              <w:rPr>
                <w:rStyle w:val="Hyperkobling"/>
                <w:noProof/>
              </w:rPr>
              <w:t>2.1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Partane sine representantar</w:t>
            </w:r>
            <w:r>
              <w:rPr>
                <w:noProof/>
                <w:webHidden/>
              </w:rPr>
              <w:tab/>
            </w:r>
            <w:r>
              <w:rPr>
                <w:noProof/>
                <w:webHidden/>
              </w:rPr>
              <w:fldChar w:fldCharType="begin"/>
            </w:r>
            <w:r>
              <w:rPr>
                <w:noProof/>
                <w:webHidden/>
              </w:rPr>
              <w:instrText xml:space="preserve"> PAGEREF _Toc230783880 \h </w:instrText>
            </w:r>
            <w:r>
              <w:rPr>
                <w:noProof/>
                <w:webHidden/>
              </w:rPr>
            </w:r>
            <w:r>
              <w:rPr>
                <w:noProof/>
                <w:webHidden/>
              </w:rPr>
              <w:fldChar w:fldCharType="separate"/>
            </w:r>
            <w:r>
              <w:rPr>
                <w:noProof/>
                <w:webHidden/>
              </w:rPr>
              <w:t>8</w:t>
            </w:r>
            <w:r>
              <w:rPr>
                <w:noProof/>
                <w:webHidden/>
              </w:rPr>
              <w:fldChar w:fldCharType="end"/>
            </w:r>
          </w:hyperlink>
        </w:p>
        <w:p w14:paraId="410CE841" w14:textId="34CD8896"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81" w:history="1">
            <w:r w:rsidRPr="005546FE">
              <w:rPr>
                <w:rStyle w:val="Hyperkobling"/>
                <w:noProof/>
              </w:rPr>
              <w:t>2.2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Fasar og hovudmilepålar i Avtalen</w:t>
            </w:r>
            <w:r>
              <w:rPr>
                <w:noProof/>
                <w:webHidden/>
              </w:rPr>
              <w:tab/>
            </w:r>
            <w:r>
              <w:rPr>
                <w:noProof/>
                <w:webHidden/>
              </w:rPr>
              <w:fldChar w:fldCharType="begin"/>
            </w:r>
            <w:r>
              <w:rPr>
                <w:noProof/>
                <w:webHidden/>
              </w:rPr>
              <w:instrText xml:space="preserve"> PAGEREF _Toc230783881 \h </w:instrText>
            </w:r>
            <w:r>
              <w:rPr>
                <w:noProof/>
                <w:webHidden/>
              </w:rPr>
            </w:r>
            <w:r>
              <w:rPr>
                <w:noProof/>
                <w:webHidden/>
              </w:rPr>
              <w:fldChar w:fldCharType="separate"/>
            </w:r>
            <w:r>
              <w:rPr>
                <w:noProof/>
                <w:webHidden/>
              </w:rPr>
              <w:t>8</w:t>
            </w:r>
            <w:r>
              <w:rPr>
                <w:noProof/>
                <w:webHidden/>
              </w:rPr>
              <w:fldChar w:fldCharType="end"/>
            </w:r>
          </w:hyperlink>
        </w:p>
        <w:p w14:paraId="2736D963" w14:textId="5D579B45"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82" w:history="1">
            <w:r w:rsidRPr="005546FE">
              <w:rPr>
                <w:rStyle w:val="Hyperkobling"/>
                <w:noProof/>
              </w:rPr>
              <w:t>2.3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Førebuingar og organisering (Førebuingsfasen)</w:t>
            </w:r>
            <w:r>
              <w:rPr>
                <w:noProof/>
                <w:webHidden/>
              </w:rPr>
              <w:tab/>
            </w:r>
            <w:r>
              <w:rPr>
                <w:noProof/>
                <w:webHidden/>
              </w:rPr>
              <w:fldChar w:fldCharType="begin"/>
            </w:r>
            <w:r>
              <w:rPr>
                <w:noProof/>
                <w:webHidden/>
              </w:rPr>
              <w:instrText xml:space="preserve"> PAGEREF _Toc230783882 \h </w:instrText>
            </w:r>
            <w:r>
              <w:rPr>
                <w:noProof/>
                <w:webHidden/>
              </w:rPr>
            </w:r>
            <w:r>
              <w:rPr>
                <w:noProof/>
                <w:webHidden/>
              </w:rPr>
              <w:fldChar w:fldCharType="separate"/>
            </w:r>
            <w:r>
              <w:rPr>
                <w:noProof/>
                <w:webHidden/>
              </w:rPr>
              <w:t>9</w:t>
            </w:r>
            <w:r>
              <w:rPr>
                <w:noProof/>
                <w:webHidden/>
              </w:rPr>
              <w:fldChar w:fldCharType="end"/>
            </w:r>
          </w:hyperlink>
        </w:p>
        <w:p w14:paraId="7E3E6149" w14:textId="00E80DF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83" w:history="1">
            <w:r w:rsidRPr="005546FE">
              <w:rPr>
                <w:rStyle w:val="Hyperkobling"/>
                <w:noProof/>
              </w:rPr>
              <w:t>2.3.1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Prosjekt- og framdriftsplan</w:t>
            </w:r>
            <w:r>
              <w:rPr>
                <w:noProof/>
                <w:webHidden/>
              </w:rPr>
              <w:tab/>
            </w:r>
            <w:r>
              <w:rPr>
                <w:noProof/>
                <w:webHidden/>
              </w:rPr>
              <w:fldChar w:fldCharType="begin"/>
            </w:r>
            <w:r>
              <w:rPr>
                <w:noProof/>
                <w:webHidden/>
              </w:rPr>
              <w:instrText xml:space="preserve"> PAGEREF _Toc230783883 \h </w:instrText>
            </w:r>
            <w:r>
              <w:rPr>
                <w:noProof/>
                <w:webHidden/>
              </w:rPr>
            </w:r>
            <w:r>
              <w:rPr>
                <w:noProof/>
                <w:webHidden/>
              </w:rPr>
              <w:fldChar w:fldCharType="separate"/>
            </w:r>
            <w:r>
              <w:rPr>
                <w:noProof/>
                <w:webHidden/>
              </w:rPr>
              <w:t>9</w:t>
            </w:r>
            <w:r>
              <w:rPr>
                <w:noProof/>
                <w:webHidden/>
              </w:rPr>
              <w:fldChar w:fldCharType="end"/>
            </w:r>
          </w:hyperlink>
        </w:p>
        <w:p w14:paraId="3A2721CF" w14:textId="17479C5F"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84" w:history="1">
            <w:r w:rsidRPr="005546FE">
              <w:rPr>
                <w:rStyle w:val="Hyperkobling"/>
                <w:noProof/>
              </w:rPr>
              <w:t>2.3.2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Prosjektorganisering</w:t>
            </w:r>
            <w:r>
              <w:rPr>
                <w:noProof/>
                <w:webHidden/>
              </w:rPr>
              <w:tab/>
            </w:r>
            <w:r>
              <w:rPr>
                <w:noProof/>
                <w:webHidden/>
              </w:rPr>
              <w:fldChar w:fldCharType="begin"/>
            </w:r>
            <w:r>
              <w:rPr>
                <w:noProof/>
                <w:webHidden/>
              </w:rPr>
              <w:instrText xml:space="preserve"> PAGEREF _Toc230783884 \h </w:instrText>
            </w:r>
            <w:r>
              <w:rPr>
                <w:noProof/>
                <w:webHidden/>
              </w:rPr>
            </w:r>
            <w:r>
              <w:rPr>
                <w:noProof/>
                <w:webHidden/>
              </w:rPr>
              <w:fldChar w:fldCharType="separate"/>
            </w:r>
            <w:r>
              <w:rPr>
                <w:noProof/>
                <w:webHidden/>
              </w:rPr>
              <w:t>9</w:t>
            </w:r>
            <w:r>
              <w:rPr>
                <w:noProof/>
                <w:webHidden/>
              </w:rPr>
              <w:fldChar w:fldCharType="end"/>
            </w:r>
          </w:hyperlink>
        </w:p>
        <w:p w14:paraId="0A48D872" w14:textId="7D98C20B"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85" w:history="1">
            <w:r w:rsidRPr="005546FE">
              <w:rPr>
                <w:rStyle w:val="Hyperkobling"/>
                <w:noProof/>
              </w:rPr>
              <w:t>2.3.3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Prosjektdokumentasjon</w:t>
            </w:r>
            <w:r>
              <w:rPr>
                <w:noProof/>
                <w:webHidden/>
              </w:rPr>
              <w:tab/>
            </w:r>
            <w:r>
              <w:rPr>
                <w:noProof/>
                <w:webHidden/>
              </w:rPr>
              <w:fldChar w:fldCharType="begin"/>
            </w:r>
            <w:r>
              <w:rPr>
                <w:noProof/>
                <w:webHidden/>
              </w:rPr>
              <w:instrText xml:space="preserve"> PAGEREF _Toc230783885 \h </w:instrText>
            </w:r>
            <w:r>
              <w:rPr>
                <w:noProof/>
                <w:webHidden/>
              </w:rPr>
            </w:r>
            <w:r>
              <w:rPr>
                <w:noProof/>
                <w:webHidden/>
              </w:rPr>
              <w:fldChar w:fldCharType="separate"/>
            </w:r>
            <w:r>
              <w:rPr>
                <w:noProof/>
                <w:webHidden/>
              </w:rPr>
              <w:t>9</w:t>
            </w:r>
            <w:r>
              <w:rPr>
                <w:noProof/>
                <w:webHidden/>
              </w:rPr>
              <w:fldChar w:fldCharType="end"/>
            </w:r>
          </w:hyperlink>
        </w:p>
        <w:p w14:paraId="27A44384" w14:textId="3D9F9D0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86" w:history="1">
            <w:r w:rsidRPr="005546FE">
              <w:rPr>
                <w:rStyle w:val="Hyperkobling"/>
                <w:noProof/>
              </w:rPr>
              <w:t>2.3.4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Delleveransar</w:t>
            </w:r>
            <w:r>
              <w:rPr>
                <w:noProof/>
                <w:webHidden/>
              </w:rPr>
              <w:tab/>
            </w:r>
            <w:r>
              <w:rPr>
                <w:noProof/>
                <w:webHidden/>
              </w:rPr>
              <w:fldChar w:fldCharType="begin"/>
            </w:r>
            <w:r>
              <w:rPr>
                <w:noProof/>
                <w:webHidden/>
              </w:rPr>
              <w:instrText xml:space="preserve"> PAGEREF _Toc230783886 \h </w:instrText>
            </w:r>
            <w:r>
              <w:rPr>
                <w:noProof/>
                <w:webHidden/>
              </w:rPr>
            </w:r>
            <w:r>
              <w:rPr>
                <w:noProof/>
                <w:webHidden/>
              </w:rPr>
              <w:fldChar w:fldCharType="separate"/>
            </w:r>
            <w:r>
              <w:rPr>
                <w:noProof/>
                <w:webHidden/>
              </w:rPr>
              <w:t>9</w:t>
            </w:r>
            <w:r>
              <w:rPr>
                <w:noProof/>
                <w:webHidden/>
              </w:rPr>
              <w:fldChar w:fldCharType="end"/>
            </w:r>
          </w:hyperlink>
        </w:p>
        <w:p w14:paraId="63BED7F9" w14:textId="31E1D3F2"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87" w:history="1">
            <w:r w:rsidRPr="005546FE">
              <w:rPr>
                <w:rStyle w:val="Hyperkobling"/>
                <w:noProof/>
              </w:rPr>
              <w:t>2.4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Detaljspesifisering (spesifiseringsfasen)</w:t>
            </w:r>
            <w:r>
              <w:rPr>
                <w:noProof/>
                <w:webHidden/>
              </w:rPr>
              <w:tab/>
            </w:r>
            <w:r>
              <w:rPr>
                <w:noProof/>
                <w:webHidden/>
              </w:rPr>
              <w:fldChar w:fldCharType="begin"/>
            </w:r>
            <w:r>
              <w:rPr>
                <w:noProof/>
                <w:webHidden/>
              </w:rPr>
              <w:instrText xml:space="preserve"> PAGEREF _Toc230783887 \h </w:instrText>
            </w:r>
            <w:r>
              <w:rPr>
                <w:noProof/>
                <w:webHidden/>
              </w:rPr>
            </w:r>
            <w:r>
              <w:rPr>
                <w:noProof/>
                <w:webHidden/>
              </w:rPr>
              <w:fldChar w:fldCharType="separate"/>
            </w:r>
            <w:r>
              <w:rPr>
                <w:noProof/>
                <w:webHidden/>
              </w:rPr>
              <w:t>10</w:t>
            </w:r>
            <w:r>
              <w:rPr>
                <w:noProof/>
                <w:webHidden/>
              </w:rPr>
              <w:fldChar w:fldCharType="end"/>
            </w:r>
          </w:hyperlink>
        </w:p>
        <w:p w14:paraId="2B704E10" w14:textId="13097875"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88" w:history="1">
            <w:r w:rsidRPr="005546FE">
              <w:rPr>
                <w:rStyle w:val="Hyperkobling"/>
                <w:noProof/>
              </w:rPr>
              <w:t>2.4.1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Utarbeiding av detaljspesifikasjon</w:t>
            </w:r>
            <w:r>
              <w:rPr>
                <w:noProof/>
                <w:webHidden/>
              </w:rPr>
              <w:tab/>
            </w:r>
            <w:r>
              <w:rPr>
                <w:noProof/>
                <w:webHidden/>
              </w:rPr>
              <w:fldChar w:fldCharType="begin"/>
            </w:r>
            <w:r>
              <w:rPr>
                <w:noProof/>
                <w:webHidden/>
              </w:rPr>
              <w:instrText xml:space="preserve"> PAGEREF _Toc230783888 \h </w:instrText>
            </w:r>
            <w:r>
              <w:rPr>
                <w:noProof/>
                <w:webHidden/>
              </w:rPr>
            </w:r>
            <w:r>
              <w:rPr>
                <w:noProof/>
                <w:webHidden/>
              </w:rPr>
              <w:fldChar w:fldCharType="separate"/>
            </w:r>
            <w:r>
              <w:rPr>
                <w:noProof/>
                <w:webHidden/>
              </w:rPr>
              <w:t>10</w:t>
            </w:r>
            <w:r>
              <w:rPr>
                <w:noProof/>
                <w:webHidden/>
              </w:rPr>
              <w:fldChar w:fldCharType="end"/>
            </w:r>
          </w:hyperlink>
        </w:p>
        <w:p w14:paraId="0E6F9727" w14:textId="6A952EBE"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89" w:history="1">
            <w:r w:rsidRPr="005546FE">
              <w:rPr>
                <w:rStyle w:val="Hyperkobling"/>
                <w:noProof/>
              </w:rPr>
              <w:t>2.4.2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Levering og godkjenning av detaljspesifikasjonen</w:t>
            </w:r>
            <w:r>
              <w:rPr>
                <w:noProof/>
                <w:webHidden/>
              </w:rPr>
              <w:tab/>
            </w:r>
            <w:r>
              <w:rPr>
                <w:noProof/>
                <w:webHidden/>
              </w:rPr>
              <w:fldChar w:fldCharType="begin"/>
            </w:r>
            <w:r>
              <w:rPr>
                <w:noProof/>
                <w:webHidden/>
              </w:rPr>
              <w:instrText xml:space="preserve"> PAGEREF _Toc230783889 \h </w:instrText>
            </w:r>
            <w:r>
              <w:rPr>
                <w:noProof/>
                <w:webHidden/>
              </w:rPr>
            </w:r>
            <w:r>
              <w:rPr>
                <w:noProof/>
                <w:webHidden/>
              </w:rPr>
              <w:fldChar w:fldCharType="separate"/>
            </w:r>
            <w:r>
              <w:rPr>
                <w:noProof/>
                <w:webHidden/>
              </w:rPr>
              <w:t>11</w:t>
            </w:r>
            <w:r>
              <w:rPr>
                <w:noProof/>
                <w:webHidden/>
              </w:rPr>
              <w:fldChar w:fldCharType="end"/>
            </w:r>
          </w:hyperlink>
        </w:p>
        <w:p w14:paraId="6A0676C0" w14:textId="3FEC928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90" w:history="1">
            <w:r w:rsidRPr="005546FE">
              <w:rPr>
                <w:rStyle w:val="Hyperkobling"/>
                <w:noProof/>
              </w:rPr>
              <w:t>2.5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Gjennomføring av leveransen (utviklingsfasen)</w:t>
            </w:r>
            <w:r>
              <w:rPr>
                <w:noProof/>
                <w:webHidden/>
              </w:rPr>
              <w:tab/>
            </w:r>
            <w:r>
              <w:rPr>
                <w:noProof/>
                <w:webHidden/>
              </w:rPr>
              <w:fldChar w:fldCharType="begin"/>
            </w:r>
            <w:r>
              <w:rPr>
                <w:noProof/>
                <w:webHidden/>
              </w:rPr>
              <w:instrText xml:space="preserve"> PAGEREF _Toc230783890 \h </w:instrText>
            </w:r>
            <w:r>
              <w:rPr>
                <w:noProof/>
                <w:webHidden/>
              </w:rPr>
            </w:r>
            <w:r>
              <w:rPr>
                <w:noProof/>
                <w:webHidden/>
              </w:rPr>
              <w:fldChar w:fldCharType="separate"/>
            </w:r>
            <w:r>
              <w:rPr>
                <w:noProof/>
                <w:webHidden/>
              </w:rPr>
              <w:t>11</w:t>
            </w:r>
            <w:r>
              <w:rPr>
                <w:noProof/>
                <w:webHidden/>
              </w:rPr>
              <w:fldChar w:fldCharType="end"/>
            </w:r>
          </w:hyperlink>
        </w:p>
        <w:p w14:paraId="15069DD0" w14:textId="22B1386F"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1" w:history="1">
            <w:r w:rsidRPr="005546FE">
              <w:rPr>
                <w:rStyle w:val="Hyperkobling"/>
                <w:noProof/>
              </w:rPr>
              <w:t>2.5.1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Utvikling</w:t>
            </w:r>
            <w:r>
              <w:rPr>
                <w:noProof/>
                <w:webHidden/>
              </w:rPr>
              <w:tab/>
            </w:r>
            <w:r>
              <w:rPr>
                <w:noProof/>
                <w:webHidden/>
              </w:rPr>
              <w:fldChar w:fldCharType="begin"/>
            </w:r>
            <w:r>
              <w:rPr>
                <w:noProof/>
                <w:webHidden/>
              </w:rPr>
              <w:instrText xml:space="preserve"> PAGEREF _Toc230783891 \h </w:instrText>
            </w:r>
            <w:r>
              <w:rPr>
                <w:noProof/>
                <w:webHidden/>
              </w:rPr>
            </w:r>
            <w:r>
              <w:rPr>
                <w:noProof/>
                <w:webHidden/>
              </w:rPr>
              <w:fldChar w:fldCharType="separate"/>
            </w:r>
            <w:r>
              <w:rPr>
                <w:noProof/>
                <w:webHidden/>
              </w:rPr>
              <w:t>11</w:t>
            </w:r>
            <w:r>
              <w:rPr>
                <w:noProof/>
                <w:webHidden/>
              </w:rPr>
              <w:fldChar w:fldCharType="end"/>
            </w:r>
          </w:hyperlink>
        </w:p>
        <w:p w14:paraId="39E0E3EB" w14:textId="2F6C2F6A"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2" w:history="1">
            <w:r w:rsidRPr="005546FE">
              <w:rPr>
                <w:rStyle w:val="Hyperkobling"/>
                <w:noProof/>
              </w:rPr>
              <w:t>2.5.2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Samvirke med utstyr og anna programvare</w:t>
            </w:r>
            <w:r>
              <w:rPr>
                <w:noProof/>
                <w:webHidden/>
              </w:rPr>
              <w:tab/>
            </w:r>
            <w:r>
              <w:rPr>
                <w:noProof/>
                <w:webHidden/>
              </w:rPr>
              <w:fldChar w:fldCharType="begin"/>
            </w:r>
            <w:r>
              <w:rPr>
                <w:noProof/>
                <w:webHidden/>
              </w:rPr>
              <w:instrText xml:space="preserve"> PAGEREF _Toc230783892 \h </w:instrText>
            </w:r>
            <w:r>
              <w:rPr>
                <w:noProof/>
                <w:webHidden/>
              </w:rPr>
            </w:r>
            <w:r>
              <w:rPr>
                <w:noProof/>
                <w:webHidden/>
              </w:rPr>
              <w:fldChar w:fldCharType="separate"/>
            </w:r>
            <w:r>
              <w:rPr>
                <w:noProof/>
                <w:webHidden/>
              </w:rPr>
              <w:t>12</w:t>
            </w:r>
            <w:r>
              <w:rPr>
                <w:noProof/>
                <w:webHidden/>
              </w:rPr>
              <w:fldChar w:fldCharType="end"/>
            </w:r>
          </w:hyperlink>
        </w:p>
        <w:p w14:paraId="0394806C" w14:textId="643319B5"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3" w:history="1">
            <w:r w:rsidRPr="005546FE">
              <w:rPr>
                <w:rStyle w:val="Hyperkobling"/>
                <w:noProof/>
              </w:rPr>
              <w:t>2.5.3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Gjennomføringsmetode</w:t>
            </w:r>
            <w:r>
              <w:rPr>
                <w:noProof/>
                <w:webHidden/>
              </w:rPr>
              <w:tab/>
            </w:r>
            <w:r>
              <w:rPr>
                <w:noProof/>
                <w:webHidden/>
              </w:rPr>
              <w:fldChar w:fldCharType="begin"/>
            </w:r>
            <w:r>
              <w:rPr>
                <w:noProof/>
                <w:webHidden/>
              </w:rPr>
              <w:instrText xml:space="preserve"> PAGEREF _Toc230783893 \h </w:instrText>
            </w:r>
            <w:r>
              <w:rPr>
                <w:noProof/>
                <w:webHidden/>
              </w:rPr>
            </w:r>
            <w:r>
              <w:rPr>
                <w:noProof/>
                <w:webHidden/>
              </w:rPr>
              <w:fldChar w:fldCharType="separate"/>
            </w:r>
            <w:r>
              <w:rPr>
                <w:noProof/>
                <w:webHidden/>
              </w:rPr>
              <w:t>12</w:t>
            </w:r>
            <w:r>
              <w:rPr>
                <w:noProof/>
                <w:webHidden/>
              </w:rPr>
              <w:fldChar w:fldCharType="end"/>
            </w:r>
          </w:hyperlink>
        </w:p>
        <w:p w14:paraId="730F5EBC" w14:textId="7973F25D"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4" w:history="1">
            <w:r w:rsidRPr="005546FE">
              <w:rPr>
                <w:rStyle w:val="Hyperkobling"/>
                <w:noProof/>
              </w:rPr>
              <w:t>2.5.4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Kvalitetssikring</w:t>
            </w:r>
            <w:r>
              <w:rPr>
                <w:noProof/>
                <w:webHidden/>
              </w:rPr>
              <w:tab/>
            </w:r>
            <w:r>
              <w:rPr>
                <w:noProof/>
                <w:webHidden/>
              </w:rPr>
              <w:fldChar w:fldCharType="begin"/>
            </w:r>
            <w:r>
              <w:rPr>
                <w:noProof/>
                <w:webHidden/>
              </w:rPr>
              <w:instrText xml:space="preserve"> PAGEREF _Toc230783894 \h </w:instrText>
            </w:r>
            <w:r>
              <w:rPr>
                <w:noProof/>
                <w:webHidden/>
              </w:rPr>
            </w:r>
            <w:r>
              <w:rPr>
                <w:noProof/>
                <w:webHidden/>
              </w:rPr>
              <w:fldChar w:fldCharType="separate"/>
            </w:r>
            <w:r>
              <w:rPr>
                <w:noProof/>
                <w:webHidden/>
              </w:rPr>
              <w:t>12</w:t>
            </w:r>
            <w:r>
              <w:rPr>
                <w:noProof/>
                <w:webHidden/>
              </w:rPr>
              <w:fldChar w:fldCharType="end"/>
            </w:r>
          </w:hyperlink>
        </w:p>
        <w:p w14:paraId="2FB258A5" w14:textId="7584E389"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5" w:history="1">
            <w:r w:rsidRPr="005546FE">
              <w:rPr>
                <w:rStyle w:val="Hyperkobling"/>
                <w:noProof/>
              </w:rPr>
              <w:t>2.5.5</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Revisjon</w:t>
            </w:r>
            <w:r>
              <w:rPr>
                <w:noProof/>
                <w:webHidden/>
              </w:rPr>
              <w:tab/>
            </w:r>
            <w:r>
              <w:rPr>
                <w:noProof/>
                <w:webHidden/>
              </w:rPr>
              <w:fldChar w:fldCharType="begin"/>
            </w:r>
            <w:r>
              <w:rPr>
                <w:noProof/>
                <w:webHidden/>
              </w:rPr>
              <w:instrText xml:space="preserve"> PAGEREF _Toc230783895 \h </w:instrText>
            </w:r>
            <w:r>
              <w:rPr>
                <w:noProof/>
                <w:webHidden/>
              </w:rPr>
            </w:r>
            <w:r>
              <w:rPr>
                <w:noProof/>
                <w:webHidden/>
              </w:rPr>
              <w:fldChar w:fldCharType="separate"/>
            </w:r>
            <w:r>
              <w:rPr>
                <w:noProof/>
                <w:webHidden/>
              </w:rPr>
              <w:t>12</w:t>
            </w:r>
            <w:r>
              <w:rPr>
                <w:noProof/>
                <w:webHidden/>
              </w:rPr>
              <w:fldChar w:fldCharType="end"/>
            </w:r>
          </w:hyperlink>
        </w:p>
        <w:p w14:paraId="67FF7FA4" w14:textId="2D82B1C6"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6" w:history="1">
            <w:r w:rsidRPr="005546FE">
              <w:rPr>
                <w:rStyle w:val="Hyperkobling"/>
                <w:noProof/>
              </w:rPr>
              <w:t>2.5.6</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Dokumentasjon</w:t>
            </w:r>
            <w:r>
              <w:rPr>
                <w:noProof/>
                <w:webHidden/>
              </w:rPr>
              <w:tab/>
            </w:r>
            <w:r>
              <w:rPr>
                <w:noProof/>
                <w:webHidden/>
              </w:rPr>
              <w:fldChar w:fldCharType="begin"/>
            </w:r>
            <w:r>
              <w:rPr>
                <w:noProof/>
                <w:webHidden/>
              </w:rPr>
              <w:instrText xml:space="preserve"> PAGEREF _Toc230783896 \h </w:instrText>
            </w:r>
            <w:r>
              <w:rPr>
                <w:noProof/>
                <w:webHidden/>
              </w:rPr>
            </w:r>
            <w:r>
              <w:rPr>
                <w:noProof/>
                <w:webHidden/>
              </w:rPr>
              <w:fldChar w:fldCharType="separate"/>
            </w:r>
            <w:r>
              <w:rPr>
                <w:noProof/>
                <w:webHidden/>
              </w:rPr>
              <w:t>13</w:t>
            </w:r>
            <w:r>
              <w:rPr>
                <w:noProof/>
                <w:webHidden/>
              </w:rPr>
              <w:fldChar w:fldCharType="end"/>
            </w:r>
          </w:hyperlink>
        </w:p>
        <w:p w14:paraId="4FD09E47" w14:textId="1153F95A"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7" w:history="1">
            <w:r w:rsidRPr="005546FE">
              <w:rPr>
                <w:rStyle w:val="Hyperkobling"/>
                <w:noProof/>
              </w:rPr>
              <w:t>2.5.7</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Opplæring</w:t>
            </w:r>
            <w:r>
              <w:rPr>
                <w:noProof/>
                <w:webHidden/>
              </w:rPr>
              <w:tab/>
            </w:r>
            <w:r>
              <w:rPr>
                <w:noProof/>
                <w:webHidden/>
              </w:rPr>
              <w:fldChar w:fldCharType="begin"/>
            </w:r>
            <w:r>
              <w:rPr>
                <w:noProof/>
                <w:webHidden/>
              </w:rPr>
              <w:instrText xml:space="preserve"> PAGEREF _Toc230783897 \h </w:instrText>
            </w:r>
            <w:r>
              <w:rPr>
                <w:noProof/>
                <w:webHidden/>
              </w:rPr>
            </w:r>
            <w:r>
              <w:rPr>
                <w:noProof/>
                <w:webHidden/>
              </w:rPr>
              <w:fldChar w:fldCharType="separate"/>
            </w:r>
            <w:r>
              <w:rPr>
                <w:noProof/>
                <w:webHidden/>
              </w:rPr>
              <w:t>13</w:t>
            </w:r>
            <w:r>
              <w:rPr>
                <w:noProof/>
                <w:webHidden/>
              </w:rPr>
              <w:fldChar w:fldCharType="end"/>
            </w:r>
          </w:hyperlink>
        </w:p>
        <w:p w14:paraId="1154F29F" w14:textId="39FB5DD1"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898" w:history="1">
            <w:r w:rsidRPr="005546FE">
              <w:rPr>
                <w:rStyle w:val="Hyperkobling"/>
                <w:noProof/>
              </w:rPr>
              <w:t>2.5.8</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Konvertering</w:t>
            </w:r>
            <w:r>
              <w:rPr>
                <w:noProof/>
                <w:webHidden/>
              </w:rPr>
              <w:tab/>
            </w:r>
            <w:r>
              <w:rPr>
                <w:noProof/>
                <w:webHidden/>
              </w:rPr>
              <w:fldChar w:fldCharType="begin"/>
            </w:r>
            <w:r>
              <w:rPr>
                <w:noProof/>
                <w:webHidden/>
              </w:rPr>
              <w:instrText xml:space="preserve"> PAGEREF _Toc230783898 \h </w:instrText>
            </w:r>
            <w:r>
              <w:rPr>
                <w:noProof/>
                <w:webHidden/>
              </w:rPr>
            </w:r>
            <w:r>
              <w:rPr>
                <w:noProof/>
                <w:webHidden/>
              </w:rPr>
              <w:fldChar w:fldCharType="separate"/>
            </w:r>
            <w:r>
              <w:rPr>
                <w:noProof/>
                <w:webHidden/>
              </w:rPr>
              <w:t>13</w:t>
            </w:r>
            <w:r>
              <w:rPr>
                <w:noProof/>
                <w:webHidden/>
              </w:rPr>
              <w:fldChar w:fldCharType="end"/>
            </w:r>
          </w:hyperlink>
        </w:p>
        <w:p w14:paraId="02EC75AA" w14:textId="05CDB2AE"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899" w:history="1">
            <w:r w:rsidRPr="005546FE">
              <w:rPr>
                <w:rStyle w:val="Hyperkobling"/>
                <w:noProof/>
              </w:rPr>
              <w:t>2.6</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Kunden sin godkjenningsprøve (godkjenningsprøvefasen)</w:t>
            </w:r>
            <w:r>
              <w:rPr>
                <w:noProof/>
                <w:webHidden/>
              </w:rPr>
              <w:tab/>
            </w:r>
            <w:r>
              <w:rPr>
                <w:noProof/>
                <w:webHidden/>
              </w:rPr>
              <w:fldChar w:fldCharType="begin"/>
            </w:r>
            <w:r>
              <w:rPr>
                <w:noProof/>
                <w:webHidden/>
              </w:rPr>
              <w:instrText xml:space="preserve"> PAGEREF _Toc230783899 \h </w:instrText>
            </w:r>
            <w:r>
              <w:rPr>
                <w:noProof/>
                <w:webHidden/>
              </w:rPr>
            </w:r>
            <w:r>
              <w:rPr>
                <w:noProof/>
                <w:webHidden/>
              </w:rPr>
              <w:fldChar w:fldCharType="separate"/>
            </w:r>
            <w:r>
              <w:rPr>
                <w:noProof/>
                <w:webHidden/>
              </w:rPr>
              <w:t>13</w:t>
            </w:r>
            <w:r>
              <w:rPr>
                <w:noProof/>
                <w:webHidden/>
              </w:rPr>
              <w:fldChar w:fldCharType="end"/>
            </w:r>
          </w:hyperlink>
        </w:p>
        <w:p w14:paraId="446A9B34" w14:textId="737D56BE"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0" w:history="1">
            <w:r w:rsidRPr="005546FE">
              <w:rPr>
                <w:rStyle w:val="Hyperkobling"/>
                <w:noProof/>
              </w:rPr>
              <w:t>2.6.1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Førebuingar til godkjenningsprøve</w:t>
            </w:r>
            <w:r>
              <w:rPr>
                <w:noProof/>
                <w:webHidden/>
              </w:rPr>
              <w:tab/>
            </w:r>
            <w:r>
              <w:rPr>
                <w:noProof/>
                <w:webHidden/>
              </w:rPr>
              <w:fldChar w:fldCharType="begin"/>
            </w:r>
            <w:r>
              <w:rPr>
                <w:noProof/>
                <w:webHidden/>
              </w:rPr>
              <w:instrText xml:space="preserve"> PAGEREF _Toc230783900 \h </w:instrText>
            </w:r>
            <w:r>
              <w:rPr>
                <w:noProof/>
                <w:webHidden/>
              </w:rPr>
            </w:r>
            <w:r>
              <w:rPr>
                <w:noProof/>
                <w:webHidden/>
              </w:rPr>
              <w:fldChar w:fldCharType="separate"/>
            </w:r>
            <w:r>
              <w:rPr>
                <w:noProof/>
                <w:webHidden/>
              </w:rPr>
              <w:t>13</w:t>
            </w:r>
            <w:r>
              <w:rPr>
                <w:noProof/>
                <w:webHidden/>
              </w:rPr>
              <w:fldChar w:fldCharType="end"/>
            </w:r>
          </w:hyperlink>
        </w:p>
        <w:p w14:paraId="48D0E652" w14:textId="00CF4026"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1" w:history="1">
            <w:r w:rsidRPr="005546FE">
              <w:rPr>
                <w:rStyle w:val="Hyperkobling"/>
                <w:noProof/>
              </w:rPr>
              <w:t>2.6.2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Løysing klar for godkjenningsprøve</w:t>
            </w:r>
            <w:r>
              <w:rPr>
                <w:noProof/>
                <w:webHidden/>
              </w:rPr>
              <w:tab/>
            </w:r>
            <w:r>
              <w:rPr>
                <w:noProof/>
                <w:webHidden/>
              </w:rPr>
              <w:fldChar w:fldCharType="begin"/>
            </w:r>
            <w:r>
              <w:rPr>
                <w:noProof/>
                <w:webHidden/>
              </w:rPr>
              <w:instrText xml:space="preserve"> PAGEREF _Toc230783901 \h </w:instrText>
            </w:r>
            <w:r>
              <w:rPr>
                <w:noProof/>
                <w:webHidden/>
              </w:rPr>
            </w:r>
            <w:r>
              <w:rPr>
                <w:noProof/>
                <w:webHidden/>
              </w:rPr>
              <w:fldChar w:fldCharType="separate"/>
            </w:r>
            <w:r>
              <w:rPr>
                <w:noProof/>
                <w:webHidden/>
              </w:rPr>
              <w:t>14</w:t>
            </w:r>
            <w:r>
              <w:rPr>
                <w:noProof/>
                <w:webHidden/>
              </w:rPr>
              <w:fldChar w:fldCharType="end"/>
            </w:r>
          </w:hyperlink>
        </w:p>
        <w:p w14:paraId="1120ACC3" w14:textId="1155E5FA"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2" w:history="1">
            <w:r w:rsidRPr="005546FE">
              <w:rPr>
                <w:rStyle w:val="Hyperkobling"/>
                <w:noProof/>
              </w:rPr>
              <w:t>2.6.3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Plan for Kunden sin godkjenningsprøve og godkjenningsperioden</w:t>
            </w:r>
            <w:r>
              <w:rPr>
                <w:noProof/>
                <w:webHidden/>
              </w:rPr>
              <w:tab/>
            </w:r>
            <w:r>
              <w:rPr>
                <w:noProof/>
                <w:webHidden/>
              </w:rPr>
              <w:fldChar w:fldCharType="begin"/>
            </w:r>
            <w:r>
              <w:rPr>
                <w:noProof/>
                <w:webHidden/>
              </w:rPr>
              <w:instrText xml:space="preserve"> PAGEREF _Toc230783902 \h </w:instrText>
            </w:r>
            <w:r>
              <w:rPr>
                <w:noProof/>
                <w:webHidden/>
              </w:rPr>
            </w:r>
            <w:r>
              <w:rPr>
                <w:noProof/>
                <w:webHidden/>
              </w:rPr>
              <w:fldChar w:fldCharType="separate"/>
            </w:r>
            <w:r>
              <w:rPr>
                <w:noProof/>
                <w:webHidden/>
              </w:rPr>
              <w:t>14</w:t>
            </w:r>
            <w:r>
              <w:rPr>
                <w:noProof/>
                <w:webHidden/>
              </w:rPr>
              <w:fldChar w:fldCharType="end"/>
            </w:r>
          </w:hyperlink>
        </w:p>
        <w:p w14:paraId="2D906791" w14:textId="537A8CE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3" w:history="1">
            <w:r w:rsidRPr="005546FE">
              <w:rPr>
                <w:rStyle w:val="Hyperkobling"/>
                <w:noProof/>
              </w:rPr>
              <w:t>2.6.4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Omfanget av godkjenningsprøven</w:t>
            </w:r>
            <w:r>
              <w:rPr>
                <w:noProof/>
                <w:webHidden/>
              </w:rPr>
              <w:tab/>
            </w:r>
            <w:r>
              <w:rPr>
                <w:noProof/>
                <w:webHidden/>
              </w:rPr>
              <w:fldChar w:fldCharType="begin"/>
            </w:r>
            <w:r>
              <w:rPr>
                <w:noProof/>
                <w:webHidden/>
              </w:rPr>
              <w:instrText xml:space="preserve"> PAGEREF _Toc230783903 \h </w:instrText>
            </w:r>
            <w:r>
              <w:rPr>
                <w:noProof/>
                <w:webHidden/>
              </w:rPr>
            </w:r>
            <w:r>
              <w:rPr>
                <w:noProof/>
                <w:webHidden/>
              </w:rPr>
              <w:fldChar w:fldCharType="separate"/>
            </w:r>
            <w:r>
              <w:rPr>
                <w:noProof/>
                <w:webHidden/>
              </w:rPr>
              <w:t>14</w:t>
            </w:r>
            <w:r>
              <w:rPr>
                <w:noProof/>
                <w:webHidden/>
              </w:rPr>
              <w:fldChar w:fldCharType="end"/>
            </w:r>
          </w:hyperlink>
        </w:p>
        <w:p w14:paraId="17E1FE65" w14:textId="7E5FC9C9"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4" w:history="1">
            <w:r w:rsidRPr="005546FE">
              <w:rPr>
                <w:rStyle w:val="Hyperkobling"/>
                <w:noProof/>
              </w:rPr>
              <w:t>2.6.5</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Gjennomføring av Kunden sin godkjenningsprøve</w:t>
            </w:r>
            <w:r>
              <w:rPr>
                <w:noProof/>
                <w:webHidden/>
              </w:rPr>
              <w:tab/>
            </w:r>
            <w:r>
              <w:rPr>
                <w:noProof/>
                <w:webHidden/>
              </w:rPr>
              <w:fldChar w:fldCharType="begin"/>
            </w:r>
            <w:r>
              <w:rPr>
                <w:noProof/>
                <w:webHidden/>
              </w:rPr>
              <w:instrText xml:space="preserve"> PAGEREF _Toc230783904 \h </w:instrText>
            </w:r>
            <w:r>
              <w:rPr>
                <w:noProof/>
                <w:webHidden/>
              </w:rPr>
            </w:r>
            <w:r>
              <w:rPr>
                <w:noProof/>
                <w:webHidden/>
              </w:rPr>
              <w:fldChar w:fldCharType="separate"/>
            </w:r>
            <w:r>
              <w:rPr>
                <w:noProof/>
                <w:webHidden/>
              </w:rPr>
              <w:t>14</w:t>
            </w:r>
            <w:r>
              <w:rPr>
                <w:noProof/>
                <w:webHidden/>
              </w:rPr>
              <w:fldChar w:fldCharType="end"/>
            </w:r>
          </w:hyperlink>
        </w:p>
        <w:p w14:paraId="53E91E90" w14:textId="4877AA81"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5" w:history="1">
            <w:r w:rsidRPr="005546FE">
              <w:rPr>
                <w:rStyle w:val="Hyperkobling"/>
                <w:noProof/>
              </w:rPr>
              <w:t>2.6.6</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Godkjenning av Kunden sin godkjenningsprøve</w:t>
            </w:r>
            <w:r>
              <w:rPr>
                <w:noProof/>
                <w:webHidden/>
              </w:rPr>
              <w:tab/>
            </w:r>
            <w:r>
              <w:rPr>
                <w:noProof/>
                <w:webHidden/>
              </w:rPr>
              <w:fldChar w:fldCharType="begin"/>
            </w:r>
            <w:r>
              <w:rPr>
                <w:noProof/>
                <w:webHidden/>
              </w:rPr>
              <w:instrText xml:space="preserve"> PAGEREF _Toc230783905 \h </w:instrText>
            </w:r>
            <w:r>
              <w:rPr>
                <w:noProof/>
                <w:webHidden/>
              </w:rPr>
            </w:r>
            <w:r>
              <w:rPr>
                <w:noProof/>
                <w:webHidden/>
              </w:rPr>
              <w:fldChar w:fldCharType="separate"/>
            </w:r>
            <w:r>
              <w:rPr>
                <w:noProof/>
                <w:webHidden/>
              </w:rPr>
              <w:t>16</w:t>
            </w:r>
            <w:r>
              <w:rPr>
                <w:noProof/>
                <w:webHidden/>
              </w:rPr>
              <w:fldChar w:fldCharType="end"/>
            </w:r>
          </w:hyperlink>
        </w:p>
        <w:p w14:paraId="31466B28" w14:textId="52734BEE"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6" w:history="1">
            <w:r w:rsidRPr="005546FE">
              <w:rPr>
                <w:rStyle w:val="Hyperkobling"/>
                <w:noProof/>
              </w:rPr>
              <w:t>2.6.7</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Idriftsetjing</w:t>
            </w:r>
            <w:r>
              <w:rPr>
                <w:noProof/>
                <w:webHidden/>
              </w:rPr>
              <w:tab/>
            </w:r>
            <w:r>
              <w:rPr>
                <w:noProof/>
                <w:webHidden/>
              </w:rPr>
              <w:fldChar w:fldCharType="begin"/>
            </w:r>
            <w:r>
              <w:rPr>
                <w:noProof/>
                <w:webHidden/>
              </w:rPr>
              <w:instrText xml:space="preserve"> PAGEREF _Toc230783906 \h </w:instrText>
            </w:r>
            <w:r>
              <w:rPr>
                <w:noProof/>
                <w:webHidden/>
              </w:rPr>
            </w:r>
            <w:r>
              <w:rPr>
                <w:noProof/>
                <w:webHidden/>
              </w:rPr>
              <w:fldChar w:fldCharType="separate"/>
            </w:r>
            <w:r>
              <w:rPr>
                <w:noProof/>
                <w:webHidden/>
              </w:rPr>
              <w:t>17</w:t>
            </w:r>
            <w:r>
              <w:rPr>
                <w:noProof/>
                <w:webHidden/>
              </w:rPr>
              <w:fldChar w:fldCharType="end"/>
            </w:r>
          </w:hyperlink>
        </w:p>
        <w:p w14:paraId="7589A622" w14:textId="019F36D8"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07" w:history="1">
            <w:r w:rsidRPr="005546FE">
              <w:rPr>
                <w:rStyle w:val="Hyperkobling"/>
                <w:noProof/>
              </w:rPr>
              <w:t>2.7</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Godkjenningsperiode og leveringsdag</w:t>
            </w:r>
            <w:r>
              <w:rPr>
                <w:noProof/>
                <w:webHidden/>
              </w:rPr>
              <w:tab/>
            </w:r>
            <w:r>
              <w:rPr>
                <w:noProof/>
                <w:webHidden/>
              </w:rPr>
              <w:fldChar w:fldCharType="begin"/>
            </w:r>
            <w:r>
              <w:rPr>
                <w:noProof/>
                <w:webHidden/>
              </w:rPr>
              <w:instrText xml:space="preserve"> PAGEREF _Toc230783907 \h </w:instrText>
            </w:r>
            <w:r>
              <w:rPr>
                <w:noProof/>
                <w:webHidden/>
              </w:rPr>
            </w:r>
            <w:r>
              <w:rPr>
                <w:noProof/>
                <w:webHidden/>
              </w:rPr>
              <w:fldChar w:fldCharType="separate"/>
            </w:r>
            <w:r>
              <w:rPr>
                <w:noProof/>
                <w:webHidden/>
              </w:rPr>
              <w:t>17</w:t>
            </w:r>
            <w:r>
              <w:rPr>
                <w:noProof/>
                <w:webHidden/>
              </w:rPr>
              <w:fldChar w:fldCharType="end"/>
            </w:r>
          </w:hyperlink>
        </w:p>
        <w:p w14:paraId="3CB766EE" w14:textId="45578FB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8" w:history="1">
            <w:r w:rsidRPr="005546FE">
              <w:rPr>
                <w:rStyle w:val="Hyperkobling"/>
                <w:noProof/>
              </w:rPr>
              <w:t>2.7.1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Varigheit</w:t>
            </w:r>
            <w:r>
              <w:rPr>
                <w:noProof/>
                <w:webHidden/>
              </w:rPr>
              <w:tab/>
            </w:r>
            <w:r>
              <w:rPr>
                <w:noProof/>
                <w:webHidden/>
              </w:rPr>
              <w:fldChar w:fldCharType="begin"/>
            </w:r>
            <w:r>
              <w:rPr>
                <w:noProof/>
                <w:webHidden/>
              </w:rPr>
              <w:instrText xml:space="preserve"> PAGEREF _Toc230783908 \h </w:instrText>
            </w:r>
            <w:r>
              <w:rPr>
                <w:noProof/>
                <w:webHidden/>
              </w:rPr>
            </w:r>
            <w:r>
              <w:rPr>
                <w:noProof/>
                <w:webHidden/>
              </w:rPr>
              <w:fldChar w:fldCharType="separate"/>
            </w:r>
            <w:r>
              <w:rPr>
                <w:noProof/>
                <w:webHidden/>
              </w:rPr>
              <w:t>17</w:t>
            </w:r>
            <w:r>
              <w:rPr>
                <w:noProof/>
                <w:webHidden/>
              </w:rPr>
              <w:fldChar w:fldCharType="end"/>
            </w:r>
          </w:hyperlink>
        </w:p>
        <w:p w14:paraId="62F4869C" w14:textId="24914C6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09" w:history="1">
            <w:r w:rsidRPr="005546FE">
              <w:rPr>
                <w:rStyle w:val="Hyperkobling"/>
                <w:noProof/>
              </w:rPr>
              <w:t>2.7.2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Gjennomføring av godkjenningsperioden</w:t>
            </w:r>
            <w:r>
              <w:rPr>
                <w:noProof/>
                <w:webHidden/>
              </w:rPr>
              <w:tab/>
            </w:r>
            <w:r>
              <w:rPr>
                <w:noProof/>
                <w:webHidden/>
              </w:rPr>
              <w:fldChar w:fldCharType="begin"/>
            </w:r>
            <w:r>
              <w:rPr>
                <w:noProof/>
                <w:webHidden/>
              </w:rPr>
              <w:instrText xml:space="preserve"> PAGEREF _Toc230783909 \h </w:instrText>
            </w:r>
            <w:r>
              <w:rPr>
                <w:noProof/>
                <w:webHidden/>
              </w:rPr>
            </w:r>
            <w:r>
              <w:rPr>
                <w:noProof/>
                <w:webHidden/>
              </w:rPr>
              <w:fldChar w:fldCharType="separate"/>
            </w:r>
            <w:r>
              <w:rPr>
                <w:noProof/>
                <w:webHidden/>
              </w:rPr>
              <w:t>17</w:t>
            </w:r>
            <w:r>
              <w:rPr>
                <w:noProof/>
                <w:webHidden/>
              </w:rPr>
              <w:fldChar w:fldCharType="end"/>
            </w:r>
          </w:hyperlink>
        </w:p>
        <w:p w14:paraId="59DCF9D1" w14:textId="40CF1F3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10" w:history="1">
            <w:r w:rsidRPr="005546FE">
              <w:rPr>
                <w:rStyle w:val="Hyperkobling"/>
                <w:noProof/>
              </w:rPr>
              <w:t>2.7.3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Endeleg godkjenning – leveringsdag</w:t>
            </w:r>
            <w:r>
              <w:rPr>
                <w:noProof/>
                <w:webHidden/>
              </w:rPr>
              <w:tab/>
            </w:r>
            <w:r>
              <w:rPr>
                <w:noProof/>
                <w:webHidden/>
              </w:rPr>
              <w:fldChar w:fldCharType="begin"/>
            </w:r>
            <w:r>
              <w:rPr>
                <w:noProof/>
                <w:webHidden/>
              </w:rPr>
              <w:instrText xml:space="preserve"> PAGEREF _Toc230783910 \h </w:instrText>
            </w:r>
            <w:r>
              <w:rPr>
                <w:noProof/>
                <w:webHidden/>
              </w:rPr>
            </w:r>
            <w:r>
              <w:rPr>
                <w:noProof/>
                <w:webHidden/>
              </w:rPr>
              <w:fldChar w:fldCharType="separate"/>
            </w:r>
            <w:r>
              <w:rPr>
                <w:noProof/>
                <w:webHidden/>
              </w:rPr>
              <w:t>18</w:t>
            </w:r>
            <w:r>
              <w:rPr>
                <w:noProof/>
                <w:webHidden/>
              </w:rPr>
              <w:fldChar w:fldCharType="end"/>
            </w:r>
          </w:hyperlink>
        </w:p>
        <w:p w14:paraId="0D68BD64" w14:textId="7D9D202B"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11" w:history="1">
            <w:r w:rsidRPr="005546FE">
              <w:rPr>
                <w:rStyle w:val="Hyperkobling"/>
                <w:noProof/>
              </w:rPr>
              <w:t>2.8</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Garantiperiode</w:t>
            </w:r>
            <w:r>
              <w:rPr>
                <w:noProof/>
                <w:webHidden/>
              </w:rPr>
              <w:tab/>
            </w:r>
            <w:r>
              <w:rPr>
                <w:noProof/>
                <w:webHidden/>
              </w:rPr>
              <w:fldChar w:fldCharType="begin"/>
            </w:r>
            <w:r>
              <w:rPr>
                <w:noProof/>
                <w:webHidden/>
              </w:rPr>
              <w:instrText xml:space="preserve"> PAGEREF _Toc230783911 \h </w:instrText>
            </w:r>
            <w:r>
              <w:rPr>
                <w:noProof/>
                <w:webHidden/>
              </w:rPr>
            </w:r>
            <w:r>
              <w:rPr>
                <w:noProof/>
                <w:webHidden/>
              </w:rPr>
              <w:fldChar w:fldCharType="separate"/>
            </w:r>
            <w:r>
              <w:rPr>
                <w:noProof/>
                <w:webHidden/>
              </w:rPr>
              <w:t>19</w:t>
            </w:r>
            <w:r>
              <w:rPr>
                <w:noProof/>
                <w:webHidden/>
              </w:rPr>
              <w:fldChar w:fldCharType="end"/>
            </w:r>
          </w:hyperlink>
        </w:p>
        <w:p w14:paraId="06365F7A" w14:textId="5562590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12" w:history="1">
            <w:r w:rsidRPr="005546FE">
              <w:rPr>
                <w:rStyle w:val="Hyperkobling"/>
                <w:noProof/>
              </w:rPr>
              <w:t>2.8.1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Omfanget av garantien</w:t>
            </w:r>
            <w:r>
              <w:rPr>
                <w:noProof/>
                <w:webHidden/>
              </w:rPr>
              <w:tab/>
            </w:r>
            <w:r>
              <w:rPr>
                <w:noProof/>
                <w:webHidden/>
              </w:rPr>
              <w:fldChar w:fldCharType="begin"/>
            </w:r>
            <w:r>
              <w:rPr>
                <w:noProof/>
                <w:webHidden/>
              </w:rPr>
              <w:instrText xml:space="preserve"> PAGEREF _Toc230783912 \h </w:instrText>
            </w:r>
            <w:r>
              <w:rPr>
                <w:noProof/>
                <w:webHidden/>
              </w:rPr>
            </w:r>
            <w:r>
              <w:rPr>
                <w:noProof/>
                <w:webHidden/>
              </w:rPr>
              <w:fldChar w:fldCharType="separate"/>
            </w:r>
            <w:r>
              <w:rPr>
                <w:noProof/>
                <w:webHidden/>
              </w:rPr>
              <w:t>19</w:t>
            </w:r>
            <w:r>
              <w:rPr>
                <w:noProof/>
                <w:webHidden/>
              </w:rPr>
              <w:fldChar w:fldCharType="end"/>
            </w:r>
          </w:hyperlink>
        </w:p>
        <w:p w14:paraId="6EF97CFF" w14:textId="66F47D81"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13" w:history="1">
            <w:r w:rsidRPr="005546FE">
              <w:rPr>
                <w:rStyle w:val="Hyperkobling"/>
                <w:noProof/>
              </w:rPr>
              <w:t>2.8.2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Ytingsnivå</w:t>
            </w:r>
            <w:r>
              <w:rPr>
                <w:noProof/>
                <w:webHidden/>
              </w:rPr>
              <w:tab/>
            </w:r>
            <w:r>
              <w:rPr>
                <w:noProof/>
                <w:webHidden/>
              </w:rPr>
              <w:fldChar w:fldCharType="begin"/>
            </w:r>
            <w:r>
              <w:rPr>
                <w:noProof/>
                <w:webHidden/>
              </w:rPr>
              <w:instrText xml:space="preserve"> PAGEREF _Toc230783913 \h </w:instrText>
            </w:r>
            <w:r>
              <w:rPr>
                <w:noProof/>
                <w:webHidden/>
              </w:rPr>
            </w:r>
            <w:r>
              <w:rPr>
                <w:noProof/>
                <w:webHidden/>
              </w:rPr>
              <w:fldChar w:fldCharType="separate"/>
            </w:r>
            <w:r>
              <w:rPr>
                <w:noProof/>
                <w:webHidden/>
              </w:rPr>
              <w:t>20</w:t>
            </w:r>
            <w:r>
              <w:rPr>
                <w:noProof/>
                <w:webHidden/>
              </w:rPr>
              <w:fldChar w:fldCharType="end"/>
            </w:r>
          </w:hyperlink>
        </w:p>
        <w:p w14:paraId="743D2CE2" w14:textId="58EB2388"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14" w:history="1">
            <w:r w:rsidRPr="005546FE">
              <w:rPr>
                <w:rStyle w:val="Hyperkobling"/>
                <w:noProof/>
              </w:rPr>
              <w:t>2.8.3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Ekstra vederlag</w:t>
            </w:r>
            <w:r>
              <w:rPr>
                <w:noProof/>
                <w:webHidden/>
              </w:rPr>
              <w:tab/>
            </w:r>
            <w:r>
              <w:rPr>
                <w:noProof/>
                <w:webHidden/>
              </w:rPr>
              <w:fldChar w:fldCharType="begin"/>
            </w:r>
            <w:r>
              <w:rPr>
                <w:noProof/>
                <w:webHidden/>
              </w:rPr>
              <w:instrText xml:space="preserve"> PAGEREF _Toc230783914 \h </w:instrText>
            </w:r>
            <w:r>
              <w:rPr>
                <w:noProof/>
                <w:webHidden/>
              </w:rPr>
            </w:r>
            <w:r>
              <w:rPr>
                <w:noProof/>
                <w:webHidden/>
              </w:rPr>
              <w:fldChar w:fldCharType="separate"/>
            </w:r>
            <w:r>
              <w:rPr>
                <w:noProof/>
                <w:webHidden/>
              </w:rPr>
              <w:t>20</w:t>
            </w:r>
            <w:r>
              <w:rPr>
                <w:noProof/>
                <w:webHidden/>
              </w:rPr>
              <w:fldChar w:fldCharType="end"/>
            </w:r>
          </w:hyperlink>
        </w:p>
        <w:p w14:paraId="69EFC9D1" w14:textId="6D237841"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15" w:history="1">
            <w:r w:rsidRPr="005546FE">
              <w:rPr>
                <w:rStyle w:val="Hyperkobling"/>
                <w:noProof/>
              </w:rPr>
              <w:t>3.</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Endringar etter avtaleinngåinga</w:t>
            </w:r>
            <w:r>
              <w:rPr>
                <w:noProof/>
                <w:webHidden/>
              </w:rPr>
              <w:tab/>
            </w:r>
            <w:r>
              <w:rPr>
                <w:noProof/>
                <w:webHidden/>
              </w:rPr>
              <w:fldChar w:fldCharType="begin"/>
            </w:r>
            <w:r>
              <w:rPr>
                <w:noProof/>
                <w:webHidden/>
              </w:rPr>
              <w:instrText xml:space="preserve"> PAGEREF _Toc230783915 \h </w:instrText>
            </w:r>
            <w:r>
              <w:rPr>
                <w:noProof/>
                <w:webHidden/>
              </w:rPr>
            </w:r>
            <w:r>
              <w:rPr>
                <w:noProof/>
                <w:webHidden/>
              </w:rPr>
              <w:fldChar w:fldCharType="separate"/>
            </w:r>
            <w:r>
              <w:rPr>
                <w:noProof/>
                <w:webHidden/>
              </w:rPr>
              <w:t>20</w:t>
            </w:r>
            <w:r>
              <w:rPr>
                <w:noProof/>
                <w:webHidden/>
              </w:rPr>
              <w:fldChar w:fldCharType="end"/>
            </w:r>
          </w:hyperlink>
        </w:p>
        <w:p w14:paraId="2F1E5089" w14:textId="35E35ED1"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16" w:history="1">
            <w:r w:rsidRPr="005546FE">
              <w:rPr>
                <w:rStyle w:val="Hyperkobling"/>
                <w:noProof/>
              </w:rPr>
              <w:t>3.1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Rett til endringar - endringsordre</w:t>
            </w:r>
            <w:r>
              <w:rPr>
                <w:noProof/>
                <w:webHidden/>
              </w:rPr>
              <w:tab/>
            </w:r>
            <w:r>
              <w:rPr>
                <w:noProof/>
                <w:webHidden/>
              </w:rPr>
              <w:fldChar w:fldCharType="begin"/>
            </w:r>
            <w:r>
              <w:rPr>
                <w:noProof/>
                <w:webHidden/>
              </w:rPr>
              <w:instrText xml:space="preserve"> PAGEREF _Toc230783916 \h </w:instrText>
            </w:r>
            <w:r>
              <w:rPr>
                <w:noProof/>
                <w:webHidden/>
              </w:rPr>
            </w:r>
            <w:r>
              <w:rPr>
                <w:noProof/>
                <w:webHidden/>
              </w:rPr>
              <w:fldChar w:fldCharType="separate"/>
            </w:r>
            <w:r>
              <w:rPr>
                <w:noProof/>
                <w:webHidden/>
              </w:rPr>
              <w:t>20</w:t>
            </w:r>
            <w:r>
              <w:rPr>
                <w:noProof/>
                <w:webHidden/>
              </w:rPr>
              <w:fldChar w:fldCharType="end"/>
            </w:r>
          </w:hyperlink>
        </w:p>
        <w:p w14:paraId="39046A0B" w14:textId="541E596C"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17" w:history="1">
            <w:r w:rsidRPr="005546FE">
              <w:rPr>
                <w:rStyle w:val="Hyperkobling"/>
                <w:noProof/>
              </w:rPr>
              <w:t>3.2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Endringshandtering</w:t>
            </w:r>
            <w:r>
              <w:rPr>
                <w:noProof/>
                <w:webHidden/>
              </w:rPr>
              <w:tab/>
            </w:r>
            <w:r>
              <w:rPr>
                <w:noProof/>
                <w:webHidden/>
              </w:rPr>
              <w:fldChar w:fldCharType="begin"/>
            </w:r>
            <w:r>
              <w:rPr>
                <w:noProof/>
                <w:webHidden/>
              </w:rPr>
              <w:instrText xml:space="preserve"> PAGEREF _Toc230783917 \h </w:instrText>
            </w:r>
            <w:r>
              <w:rPr>
                <w:noProof/>
                <w:webHidden/>
              </w:rPr>
            </w:r>
            <w:r>
              <w:rPr>
                <w:noProof/>
                <w:webHidden/>
              </w:rPr>
              <w:fldChar w:fldCharType="separate"/>
            </w:r>
            <w:r>
              <w:rPr>
                <w:noProof/>
                <w:webHidden/>
              </w:rPr>
              <w:t>21</w:t>
            </w:r>
            <w:r>
              <w:rPr>
                <w:noProof/>
                <w:webHidden/>
              </w:rPr>
              <w:fldChar w:fldCharType="end"/>
            </w:r>
          </w:hyperlink>
        </w:p>
        <w:p w14:paraId="7964EC67" w14:textId="1DBD191D"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18" w:history="1">
            <w:r w:rsidRPr="005546FE">
              <w:rPr>
                <w:rStyle w:val="Hyperkobling"/>
                <w:noProof/>
              </w:rPr>
              <w:t>3.3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Kostnader og andre konsekvensar av endringsordre</w:t>
            </w:r>
            <w:r>
              <w:rPr>
                <w:noProof/>
                <w:webHidden/>
              </w:rPr>
              <w:tab/>
            </w:r>
            <w:r>
              <w:rPr>
                <w:noProof/>
                <w:webHidden/>
              </w:rPr>
              <w:fldChar w:fldCharType="begin"/>
            </w:r>
            <w:r>
              <w:rPr>
                <w:noProof/>
                <w:webHidden/>
              </w:rPr>
              <w:instrText xml:space="preserve"> PAGEREF _Toc230783918 \h </w:instrText>
            </w:r>
            <w:r>
              <w:rPr>
                <w:noProof/>
                <w:webHidden/>
              </w:rPr>
            </w:r>
            <w:r>
              <w:rPr>
                <w:noProof/>
                <w:webHidden/>
              </w:rPr>
              <w:fldChar w:fldCharType="separate"/>
            </w:r>
            <w:r>
              <w:rPr>
                <w:noProof/>
                <w:webHidden/>
              </w:rPr>
              <w:t>21</w:t>
            </w:r>
            <w:r>
              <w:rPr>
                <w:noProof/>
                <w:webHidden/>
              </w:rPr>
              <w:fldChar w:fldCharType="end"/>
            </w:r>
          </w:hyperlink>
        </w:p>
        <w:p w14:paraId="2FCE2567" w14:textId="14673C9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19" w:history="1">
            <w:r w:rsidRPr="005546FE">
              <w:rPr>
                <w:rStyle w:val="Hyperkobling"/>
                <w:noProof/>
              </w:rPr>
              <w:t>3.4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Usemje om konsekvensane av ei endring</w:t>
            </w:r>
            <w:r>
              <w:rPr>
                <w:noProof/>
                <w:webHidden/>
              </w:rPr>
              <w:tab/>
            </w:r>
            <w:r>
              <w:rPr>
                <w:noProof/>
                <w:webHidden/>
              </w:rPr>
              <w:fldChar w:fldCharType="begin"/>
            </w:r>
            <w:r>
              <w:rPr>
                <w:noProof/>
                <w:webHidden/>
              </w:rPr>
              <w:instrText xml:space="preserve"> PAGEREF _Toc230783919 \h </w:instrText>
            </w:r>
            <w:r>
              <w:rPr>
                <w:noProof/>
                <w:webHidden/>
              </w:rPr>
            </w:r>
            <w:r>
              <w:rPr>
                <w:noProof/>
                <w:webHidden/>
              </w:rPr>
              <w:fldChar w:fldCharType="separate"/>
            </w:r>
            <w:r>
              <w:rPr>
                <w:noProof/>
                <w:webHidden/>
              </w:rPr>
              <w:t>22</w:t>
            </w:r>
            <w:r>
              <w:rPr>
                <w:noProof/>
                <w:webHidden/>
              </w:rPr>
              <w:fldChar w:fldCharType="end"/>
            </w:r>
          </w:hyperlink>
        </w:p>
        <w:p w14:paraId="127DAF2C" w14:textId="39C08083"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20" w:history="1">
            <w:r w:rsidRPr="005546FE">
              <w:rPr>
                <w:rStyle w:val="Hyperkobling"/>
                <w:noProof/>
              </w:rPr>
              <w:t>3.5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Usemje om det ligg føre ei endring (omtvista endring)</w:t>
            </w:r>
            <w:r>
              <w:rPr>
                <w:noProof/>
                <w:webHidden/>
              </w:rPr>
              <w:tab/>
            </w:r>
            <w:r>
              <w:rPr>
                <w:noProof/>
                <w:webHidden/>
              </w:rPr>
              <w:fldChar w:fldCharType="begin"/>
            </w:r>
            <w:r>
              <w:rPr>
                <w:noProof/>
                <w:webHidden/>
              </w:rPr>
              <w:instrText xml:space="preserve"> PAGEREF _Toc230783920 \h </w:instrText>
            </w:r>
            <w:r>
              <w:rPr>
                <w:noProof/>
                <w:webHidden/>
              </w:rPr>
            </w:r>
            <w:r>
              <w:rPr>
                <w:noProof/>
                <w:webHidden/>
              </w:rPr>
              <w:fldChar w:fldCharType="separate"/>
            </w:r>
            <w:r>
              <w:rPr>
                <w:noProof/>
                <w:webHidden/>
              </w:rPr>
              <w:t>22</w:t>
            </w:r>
            <w:r>
              <w:rPr>
                <w:noProof/>
                <w:webHidden/>
              </w:rPr>
              <w:fldChar w:fldCharType="end"/>
            </w:r>
          </w:hyperlink>
        </w:p>
        <w:p w14:paraId="7AB5DAC9" w14:textId="3D5ACD72"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21" w:history="1">
            <w:r w:rsidRPr="005546FE">
              <w:rPr>
                <w:rStyle w:val="Hyperkobling"/>
                <w:noProof/>
              </w:rPr>
              <w:t>3.5.1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Generelt om usemje om det ligg føre ei endring</w:t>
            </w:r>
            <w:r>
              <w:rPr>
                <w:noProof/>
                <w:webHidden/>
              </w:rPr>
              <w:tab/>
            </w:r>
            <w:r>
              <w:rPr>
                <w:noProof/>
                <w:webHidden/>
              </w:rPr>
              <w:fldChar w:fldCharType="begin"/>
            </w:r>
            <w:r>
              <w:rPr>
                <w:noProof/>
                <w:webHidden/>
              </w:rPr>
              <w:instrText xml:space="preserve"> PAGEREF _Toc230783921 \h </w:instrText>
            </w:r>
            <w:r>
              <w:rPr>
                <w:noProof/>
                <w:webHidden/>
              </w:rPr>
            </w:r>
            <w:r>
              <w:rPr>
                <w:noProof/>
                <w:webHidden/>
              </w:rPr>
              <w:fldChar w:fldCharType="separate"/>
            </w:r>
            <w:r>
              <w:rPr>
                <w:noProof/>
                <w:webHidden/>
              </w:rPr>
              <w:t>22</w:t>
            </w:r>
            <w:r>
              <w:rPr>
                <w:noProof/>
                <w:webHidden/>
              </w:rPr>
              <w:fldChar w:fldCharType="end"/>
            </w:r>
          </w:hyperlink>
        </w:p>
        <w:p w14:paraId="2D974CE1" w14:textId="0ECF5A6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22" w:history="1">
            <w:r w:rsidRPr="005546FE">
              <w:rPr>
                <w:rStyle w:val="Hyperkobling"/>
                <w:noProof/>
              </w:rPr>
              <w:t>3.5.2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Omtvista endringsordre</w:t>
            </w:r>
            <w:r>
              <w:rPr>
                <w:noProof/>
                <w:webHidden/>
              </w:rPr>
              <w:tab/>
            </w:r>
            <w:r>
              <w:rPr>
                <w:noProof/>
                <w:webHidden/>
              </w:rPr>
              <w:fldChar w:fldCharType="begin"/>
            </w:r>
            <w:r>
              <w:rPr>
                <w:noProof/>
                <w:webHidden/>
              </w:rPr>
              <w:instrText xml:space="preserve"> PAGEREF _Toc230783922 \h </w:instrText>
            </w:r>
            <w:r>
              <w:rPr>
                <w:noProof/>
                <w:webHidden/>
              </w:rPr>
            </w:r>
            <w:r>
              <w:rPr>
                <w:noProof/>
                <w:webHidden/>
              </w:rPr>
              <w:fldChar w:fldCharType="separate"/>
            </w:r>
            <w:r>
              <w:rPr>
                <w:noProof/>
                <w:webHidden/>
              </w:rPr>
              <w:t>23</w:t>
            </w:r>
            <w:r>
              <w:rPr>
                <w:noProof/>
                <w:webHidden/>
              </w:rPr>
              <w:fldChar w:fldCharType="end"/>
            </w:r>
          </w:hyperlink>
        </w:p>
        <w:p w14:paraId="206D10F5" w14:textId="6FB5880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23" w:history="1">
            <w:r w:rsidRPr="005546FE">
              <w:rPr>
                <w:rStyle w:val="Hyperkobling"/>
                <w:noProof/>
              </w:rPr>
              <w:t>3.5.3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Konsekvensane av ein omtvista endringsordre</w:t>
            </w:r>
            <w:r>
              <w:rPr>
                <w:noProof/>
                <w:webHidden/>
              </w:rPr>
              <w:tab/>
            </w:r>
            <w:r>
              <w:rPr>
                <w:noProof/>
                <w:webHidden/>
              </w:rPr>
              <w:fldChar w:fldCharType="begin"/>
            </w:r>
            <w:r>
              <w:rPr>
                <w:noProof/>
                <w:webHidden/>
              </w:rPr>
              <w:instrText xml:space="preserve"> PAGEREF _Toc230783923 \h </w:instrText>
            </w:r>
            <w:r>
              <w:rPr>
                <w:noProof/>
                <w:webHidden/>
              </w:rPr>
            </w:r>
            <w:r>
              <w:rPr>
                <w:noProof/>
                <w:webHidden/>
              </w:rPr>
              <w:fldChar w:fldCharType="separate"/>
            </w:r>
            <w:r>
              <w:rPr>
                <w:noProof/>
                <w:webHidden/>
              </w:rPr>
              <w:t>23</w:t>
            </w:r>
            <w:r>
              <w:rPr>
                <w:noProof/>
                <w:webHidden/>
              </w:rPr>
              <w:fldChar w:fldCharType="end"/>
            </w:r>
          </w:hyperlink>
        </w:p>
        <w:p w14:paraId="133049D8" w14:textId="0ECBEF81"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24" w:history="1">
            <w:r w:rsidRPr="005546FE">
              <w:rPr>
                <w:rStyle w:val="Hyperkobling"/>
                <w:noProof/>
              </w:rPr>
              <w:t>3.5.4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sin rett til å motseie plikta til å gjennomføre ein omtvista endringsordre</w:t>
            </w:r>
            <w:r>
              <w:rPr>
                <w:noProof/>
                <w:webHidden/>
              </w:rPr>
              <w:tab/>
            </w:r>
            <w:r>
              <w:rPr>
                <w:noProof/>
                <w:webHidden/>
              </w:rPr>
              <w:fldChar w:fldCharType="begin"/>
            </w:r>
            <w:r>
              <w:rPr>
                <w:noProof/>
                <w:webHidden/>
              </w:rPr>
              <w:instrText xml:space="preserve"> PAGEREF _Toc230783924 \h </w:instrText>
            </w:r>
            <w:r>
              <w:rPr>
                <w:noProof/>
                <w:webHidden/>
              </w:rPr>
            </w:r>
            <w:r>
              <w:rPr>
                <w:noProof/>
                <w:webHidden/>
              </w:rPr>
              <w:fldChar w:fldCharType="separate"/>
            </w:r>
            <w:r>
              <w:rPr>
                <w:noProof/>
                <w:webHidden/>
              </w:rPr>
              <w:t>23</w:t>
            </w:r>
            <w:r>
              <w:rPr>
                <w:noProof/>
                <w:webHidden/>
              </w:rPr>
              <w:fldChar w:fldCharType="end"/>
            </w:r>
          </w:hyperlink>
        </w:p>
        <w:p w14:paraId="3E8D97D8" w14:textId="369AFD7A"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25" w:history="1">
            <w:r w:rsidRPr="005546FE">
              <w:rPr>
                <w:rStyle w:val="Hyperkobling"/>
                <w:noProof/>
              </w:rPr>
              <w:t>3.6</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Tvisteløysing – omtvista endringsordre</w:t>
            </w:r>
            <w:r>
              <w:rPr>
                <w:noProof/>
                <w:webHidden/>
              </w:rPr>
              <w:tab/>
            </w:r>
            <w:r>
              <w:rPr>
                <w:noProof/>
                <w:webHidden/>
              </w:rPr>
              <w:fldChar w:fldCharType="begin"/>
            </w:r>
            <w:r>
              <w:rPr>
                <w:noProof/>
                <w:webHidden/>
              </w:rPr>
              <w:instrText xml:space="preserve"> PAGEREF _Toc230783925 \h </w:instrText>
            </w:r>
            <w:r>
              <w:rPr>
                <w:noProof/>
                <w:webHidden/>
              </w:rPr>
            </w:r>
            <w:r>
              <w:rPr>
                <w:noProof/>
                <w:webHidden/>
              </w:rPr>
              <w:fldChar w:fldCharType="separate"/>
            </w:r>
            <w:r>
              <w:rPr>
                <w:noProof/>
                <w:webHidden/>
              </w:rPr>
              <w:t>23</w:t>
            </w:r>
            <w:r>
              <w:rPr>
                <w:noProof/>
                <w:webHidden/>
              </w:rPr>
              <w:fldChar w:fldCharType="end"/>
            </w:r>
          </w:hyperlink>
        </w:p>
        <w:p w14:paraId="59071208" w14:textId="20308060"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26" w:history="1">
            <w:r w:rsidRPr="005546FE">
              <w:rPr>
                <w:rStyle w:val="Hyperkobling"/>
                <w:noProof/>
              </w:rPr>
              <w:t>4.</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Varigheit, avbestilling og mellombels stans</w:t>
            </w:r>
            <w:r>
              <w:rPr>
                <w:noProof/>
                <w:webHidden/>
              </w:rPr>
              <w:tab/>
            </w:r>
            <w:r>
              <w:rPr>
                <w:noProof/>
                <w:webHidden/>
              </w:rPr>
              <w:fldChar w:fldCharType="begin"/>
            </w:r>
            <w:r>
              <w:rPr>
                <w:noProof/>
                <w:webHidden/>
              </w:rPr>
              <w:instrText xml:space="preserve"> PAGEREF _Toc230783926 \h </w:instrText>
            </w:r>
            <w:r>
              <w:rPr>
                <w:noProof/>
                <w:webHidden/>
              </w:rPr>
            </w:r>
            <w:r>
              <w:rPr>
                <w:noProof/>
                <w:webHidden/>
              </w:rPr>
              <w:fldChar w:fldCharType="separate"/>
            </w:r>
            <w:r>
              <w:rPr>
                <w:noProof/>
                <w:webHidden/>
              </w:rPr>
              <w:t>24</w:t>
            </w:r>
            <w:r>
              <w:rPr>
                <w:noProof/>
                <w:webHidden/>
              </w:rPr>
              <w:fldChar w:fldCharType="end"/>
            </w:r>
          </w:hyperlink>
        </w:p>
        <w:p w14:paraId="7F4BB191" w14:textId="10EEA829"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27" w:history="1">
            <w:r w:rsidRPr="005546FE">
              <w:rPr>
                <w:rStyle w:val="Hyperkobling"/>
                <w:noProof/>
              </w:rPr>
              <w:t>4.1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Varigheit</w:t>
            </w:r>
            <w:r>
              <w:rPr>
                <w:noProof/>
                <w:webHidden/>
              </w:rPr>
              <w:tab/>
            </w:r>
            <w:r>
              <w:rPr>
                <w:noProof/>
                <w:webHidden/>
              </w:rPr>
              <w:fldChar w:fldCharType="begin"/>
            </w:r>
            <w:r>
              <w:rPr>
                <w:noProof/>
                <w:webHidden/>
              </w:rPr>
              <w:instrText xml:space="preserve"> PAGEREF _Toc230783927 \h </w:instrText>
            </w:r>
            <w:r>
              <w:rPr>
                <w:noProof/>
                <w:webHidden/>
              </w:rPr>
            </w:r>
            <w:r>
              <w:rPr>
                <w:noProof/>
                <w:webHidden/>
              </w:rPr>
              <w:fldChar w:fldCharType="separate"/>
            </w:r>
            <w:r>
              <w:rPr>
                <w:noProof/>
                <w:webHidden/>
              </w:rPr>
              <w:t>24</w:t>
            </w:r>
            <w:r>
              <w:rPr>
                <w:noProof/>
                <w:webHidden/>
              </w:rPr>
              <w:fldChar w:fldCharType="end"/>
            </w:r>
          </w:hyperlink>
        </w:p>
        <w:p w14:paraId="15E800C3" w14:textId="11EEF3E1"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28" w:history="1">
            <w:r w:rsidRPr="005546FE">
              <w:rPr>
                <w:rStyle w:val="Hyperkobling"/>
                <w:noProof/>
              </w:rPr>
              <w:t>4.2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Avbestilling</w:t>
            </w:r>
            <w:r>
              <w:rPr>
                <w:noProof/>
                <w:webHidden/>
              </w:rPr>
              <w:tab/>
            </w:r>
            <w:r>
              <w:rPr>
                <w:noProof/>
                <w:webHidden/>
              </w:rPr>
              <w:fldChar w:fldCharType="begin"/>
            </w:r>
            <w:r>
              <w:rPr>
                <w:noProof/>
                <w:webHidden/>
              </w:rPr>
              <w:instrText xml:space="preserve"> PAGEREF _Toc230783928 \h </w:instrText>
            </w:r>
            <w:r>
              <w:rPr>
                <w:noProof/>
                <w:webHidden/>
              </w:rPr>
            </w:r>
            <w:r>
              <w:rPr>
                <w:noProof/>
                <w:webHidden/>
              </w:rPr>
              <w:fldChar w:fldCharType="separate"/>
            </w:r>
            <w:r>
              <w:rPr>
                <w:noProof/>
                <w:webHidden/>
              </w:rPr>
              <w:t>24</w:t>
            </w:r>
            <w:r>
              <w:rPr>
                <w:noProof/>
                <w:webHidden/>
              </w:rPr>
              <w:fldChar w:fldCharType="end"/>
            </w:r>
          </w:hyperlink>
        </w:p>
        <w:p w14:paraId="007200B3" w14:textId="28340C89"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29" w:history="1">
            <w:r w:rsidRPr="005546FE">
              <w:rPr>
                <w:rStyle w:val="Hyperkobling"/>
                <w:noProof/>
              </w:rPr>
              <w:t>4.2.1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Avbestilling i samband med spesifiseringsfasen</w:t>
            </w:r>
            <w:r>
              <w:rPr>
                <w:noProof/>
                <w:webHidden/>
              </w:rPr>
              <w:tab/>
            </w:r>
            <w:r>
              <w:rPr>
                <w:noProof/>
                <w:webHidden/>
              </w:rPr>
              <w:fldChar w:fldCharType="begin"/>
            </w:r>
            <w:r>
              <w:rPr>
                <w:noProof/>
                <w:webHidden/>
              </w:rPr>
              <w:instrText xml:space="preserve"> PAGEREF _Toc230783929 \h </w:instrText>
            </w:r>
            <w:r>
              <w:rPr>
                <w:noProof/>
                <w:webHidden/>
              </w:rPr>
            </w:r>
            <w:r>
              <w:rPr>
                <w:noProof/>
                <w:webHidden/>
              </w:rPr>
              <w:fldChar w:fldCharType="separate"/>
            </w:r>
            <w:r>
              <w:rPr>
                <w:noProof/>
                <w:webHidden/>
              </w:rPr>
              <w:t>24</w:t>
            </w:r>
            <w:r>
              <w:rPr>
                <w:noProof/>
                <w:webHidden/>
              </w:rPr>
              <w:fldChar w:fldCharType="end"/>
            </w:r>
          </w:hyperlink>
        </w:p>
        <w:p w14:paraId="30918DEC" w14:textId="5A80F112"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30" w:history="1">
            <w:r w:rsidRPr="005546FE">
              <w:rPr>
                <w:rStyle w:val="Hyperkobling"/>
                <w:noProof/>
              </w:rPr>
              <w:t>4.2.2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Avbestilling etter spesifiseringsfasen</w:t>
            </w:r>
            <w:r>
              <w:rPr>
                <w:noProof/>
                <w:webHidden/>
              </w:rPr>
              <w:tab/>
            </w:r>
            <w:r>
              <w:rPr>
                <w:noProof/>
                <w:webHidden/>
              </w:rPr>
              <w:fldChar w:fldCharType="begin"/>
            </w:r>
            <w:r>
              <w:rPr>
                <w:noProof/>
                <w:webHidden/>
              </w:rPr>
              <w:instrText xml:space="preserve"> PAGEREF _Toc230783930 \h </w:instrText>
            </w:r>
            <w:r>
              <w:rPr>
                <w:noProof/>
                <w:webHidden/>
              </w:rPr>
            </w:r>
            <w:r>
              <w:rPr>
                <w:noProof/>
                <w:webHidden/>
              </w:rPr>
              <w:fldChar w:fldCharType="separate"/>
            </w:r>
            <w:r>
              <w:rPr>
                <w:noProof/>
                <w:webHidden/>
              </w:rPr>
              <w:t>24</w:t>
            </w:r>
            <w:r>
              <w:rPr>
                <w:noProof/>
                <w:webHidden/>
              </w:rPr>
              <w:fldChar w:fldCharType="end"/>
            </w:r>
          </w:hyperlink>
        </w:p>
        <w:p w14:paraId="5AFE67BB" w14:textId="4EECED5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31" w:history="1">
            <w:r w:rsidRPr="005546FE">
              <w:rPr>
                <w:rStyle w:val="Hyperkobling"/>
                <w:noProof/>
              </w:rPr>
              <w:t>4.2.3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Utlevering av spesifikasjonar mv..</w:t>
            </w:r>
            <w:r>
              <w:rPr>
                <w:noProof/>
                <w:webHidden/>
              </w:rPr>
              <w:tab/>
            </w:r>
            <w:r>
              <w:rPr>
                <w:noProof/>
                <w:webHidden/>
              </w:rPr>
              <w:fldChar w:fldCharType="begin"/>
            </w:r>
            <w:r>
              <w:rPr>
                <w:noProof/>
                <w:webHidden/>
              </w:rPr>
              <w:instrText xml:space="preserve"> PAGEREF _Toc230783931 \h </w:instrText>
            </w:r>
            <w:r>
              <w:rPr>
                <w:noProof/>
                <w:webHidden/>
              </w:rPr>
            </w:r>
            <w:r>
              <w:rPr>
                <w:noProof/>
                <w:webHidden/>
              </w:rPr>
              <w:fldChar w:fldCharType="separate"/>
            </w:r>
            <w:r>
              <w:rPr>
                <w:noProof/>
                <w:webHidden/>
              </w:rPr>
              <w:t>25</w:t>
            </w:r>
            <w:r>
              <w:rPr>
                <w:noProof/>
                <w:webHidden/>
              </w:rPr>
              <w:fldChar w:fldCharType="end"/>
            </w:r>
          </w:hyperlink>
        </w:p>
        <w:p w14:paraId="6CDE63D5" w14:textId="694BC68C"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32" w:history="1">
            <w:r w:rsidRPr="005546FE">
              <w:rPr>
                <w:rStyle w:val="Hyperkobling"/>
                <w:noProof/>
              </w:rPr>
              <w:t>4.3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Mellombels stansing av leveransen</w:t>
            </w:r>
            <w:r>
              <w:rPr>
                <w:noProof/>
                <w:webHidden/>
              </w:rPr>
              <w:tab/>
            </w:r>
            <w:r>
              <w:rPr>
                <w:noProof/>
                <w:webHidden/>
              </w:rPr>
              <w:fldChar w:fldCharType="begin"/>
            </w:r>
            <w:r>
              <w:rPr>
                <w:noProof/>
                <w:webHidden/>
              </w:rPr>
              <w:instrText xml:space="preserve"> PAGEREF _Toc230783932 \h </w:instrText>
            </w:r>
            <w:r>
              <w:rPr>
                <w:noProof/>
                <w:webHidden/>
              </w:rPr>
            </w:r>
            <w:r>
              <w:rPr>
                <w:noProof/>
                <w:webHidden/>
              </w:rPr>
              <w:fldChar w:fldCharType="separate"/>
            </w:r>
            <w:r>
              <w:rPr>
                <w:noProof/>
                <w:webHidden/>
              </w:rPr>
              <w:t>25</w:t>
            </w:r>
            <w:r>
              <w:rPr>
                <w:noProof/>
                <w:webHidden/>
              </w:rPr>
              <w:fldChar w:fldCharType="end"/>
            </w:r>
          </w:hyperlink>
        </w:p>
        <w:p w14:paraId="2AA8E44E" w14:textId="582AE9EF"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33" w:history="1">
            <w:r w:rsidRPr="005546FE">
              <w:rPr>
                <w:rStyle w:val="Hyperkobling"/>
                <w:noProof/>
              </w:rPr>
              <w:t>5.</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Partane sine plikter</w:t>
            </w:r>
            <w:r>
              <w:rPr>
                <w:noProof/>
                <w:webHidden/>
              </w:rPr>
              <w:tab/>
            </w:r>
            <w:r>
              <w:rPr>
                <w:noProof/>
                <w:webHidden/>
              </w:rPr>
              <w:fldChar w:fldCharType="begin"/>
            </w:r>
            <w:r>
              <w:rPr>
                <w:noProof/>
                <w:webHidden/>
              </w:rPr>
              <w:instrText xml:space="preserve"> PAGEREF _Toc230783933 \h </w:instrText>
            </w:r>
            <w:r>
              <w:rPr>
                <w:noProof/>
                <w:webHidden/>
              </w:rPr>
            </w:r>
            <w:r>
              <w:rPr>
                <w:noProof/>
                <w:webHidden/>
              </w:rPr>
              <w:fldChar w:fldCharType="separate"/>
            </w:r>
            <w:r>
              <w:rPr>
                <w:noProof/>
                <w:webHidden/>
              </w:rPr>
              <w:t>26</w:t>
            </w:r>
            <w:r>
              <w:rPr>
                <w:noProof/>
                <w:webHidden/>
              </w:rPr>
              <w:fldChar w:fldCharType="end"/>
            </w:r>
          </w:hyperlink>
        </w:p>
        <w:p w14:paraId="2C4B5CFA" w14:textId="74B1B3D2"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34" w:history="1">
            <w:r w:rsidRPr="005546FE">
              <w:rPr>
                <w:rStyle w:val="Hyperkobling"/>
                <w:noProof/>
              </w:rPr>
              <w:t>5.1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Overordna ansvar</w:t>
            </w:r>
            <w:r>
              <w:rPr>
                <w:noProof/>
                <w:webHidden/>
              </w:rPr>
              <w:tab/>
            </w:r>
            <w:r>
              <w:rPr>
                <w:noProof/>
                <w:webHidden/>
              </w:rPr>
              <w:fldChar w:fldCharType="begin"/>
            </w:r>
            <w:r>
              <w:rPr>
                <w:noProof/>
                <w:webHidden/>
              </w:rPr>
              <w:instrText xml:space="preserve"> PAGEREF _Toc230783934 \h </w:instrText>
            </w:r>
            <w:r>
              <w:rPr>
                <w:noProof/>
                <w:webHidden/>
              </w:rPr>
            </w:r>
            <w:r>
              <w:rPr>
                <w:noProof/>
                <w:webHidden/>
              </w:rPr>
              <w:fldChar w:fldCharType="separate"/>
            </w:r>
            <w:r>
              <w:rPr>
                <w:noProof/>
                <w:webHidden/>
              </w:rPr>
              <w:t>26</w:t>
            </w:r>
            <w:r>
              <w:rPr>
                <w:noProof/>
                <w:webHidden/>
              </w:rPr>
              <w:fldChar w:fldCharType="end"/>
            </w:r>
          </w:hyperlink>
        </w:p>
        <w:p w14:paraId="623AB816" w14:textId="72CC5629"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35" w:history="1">
            <w:r w:rsidRPr="005546FE">
              <w:rPr>
                <w:rStyle w:val="Hyperkobling"/>
                <w:noProof/>
              </w:rPr>
              <w:t>5.1.1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sitt ansvar for leveransen - generelt</w:t>
            </w:r>
            <w:r>
              <w:rPr>
                <w:noProof/>
                <w:webHidden/>
              </w:rPr>
              <w:tab/>
            </w:r>
            <w:r>
              <w:rPr>
                <w:noProof/>
                <w:webHidden/>
              </w:rPr>
              <w:fldChar w:fldCharType="begin"/>
            </w:r>
            <w:r>
              <w:rPr>
                <w:noProof/>
                <w:webHidden/>
              </w:rPr>
              <w:instrText xml:space="preserve"> PAGEREF _Toc230783935 \h </w:instrText>
            </w:r>
            <w:r>
              <w:rPr>
                <w:noProof/>
                <w:webHidden/>
              </w:rPr>
            </w:r>
            <w:r>
              <w:rPr>
                <w:noProof/>
                <w:webHidden/>
              </w:rPr>
              <w:fldChar w:fldCharType="separate"/>
            </w:r>
            <w:r>
              <w:rPr>
                <w:noProof/>
                <w:webHidden/>
              </w:rPr>
              <w:t>26</w:t>
            </w:r>
            <w:r>
              <w:rPr>
                <w:noProof/>
                <w:webHidden/>
              </w:rPr>
              <w:fldChar w:fldCharType="end"/>
            </w:r>
          </w:hyperlink>
        </w:p>
        <w:p w14:paraId="01B518F6" w14:textId="6C2F18C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36" w:history="1">
            <w:r w:rsidRPr="005546FE">
              <w:rPr>
                <w:rStyle w:val="Hyperkobling"/>
                <w:noProof/>
              </w:rPr>
              <w:t>5.1.2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sine plikter knytte til standardprogramvare</w:t>
            </w:r>
            <w:r>
              <w:rPr>
                <w:noProof/>
                <w:webHidden/>
              </w:rPr>
              <w:tab/>
            </w:r>
            <w:r>
              <w:rPr>
                <w:noProof/>
                <w:webHidden/>
              </w:rPr>
              <w:fldChar w:fldCharType="begin"/>
            </w:r>
            <w:r>
              <w:rPr>
                <w:noProof/>
                <w:webHidden/>
              </w:rPr>
              <w:instrText xml:space="preserve"> PAGEREF _Toc230783936 \h </w:instrText>
            </w:r>
            <w:r>
              <w:rPr>
                <w:noProof/>
                <w:webHidden/>
              </w:rPr>
            </w:r>
            <w:r>
              <w:rPr>
                <w:noProof/>
                <w:webHidden/>
              </w:rPr>
              <w:fldChar w:fldCharType="separate"/>
            </w:r>
            <w:r>
              <w:rPr>
                <w:noProof/>
                <w:webHidden/>
              </w:rPr>
              <w:t>26</w:t>
            </w:r>
            <w:r>
              <w:rPr>
                <w:noProof/>
                <w:webHidden/>
              </w:rPr>
              <w:fldChar w:fldCharType="end"/>
            </w:r>
          </w:hyperlink>
        </w:p>
        <w:p w14:paraId="1B8B373D" w14:textId="5F94F66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37" w:history="1">
            <w:r w:rsidRPr="005546FE">
              <w:rPr>
                <w:rStyle w:val="Hyperkobling"/>
                <w:noProof/>
              </w:rPr>
              <w:t>5.1.3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sitt ansvar og medverknad</w:t>
            </w:r>
            <w:r>
              <w:rPr>
                <w:noProof/>
                <w:webHidden/>
              </w:rPr>
              <w:tab/>
            </w:r>
            <w:r>
              <w:rPr>
                <w:noProof/>
                <w:webHidden/>
              </w:rPr>
              <w:fldChar w:fldCharType="begin"/>
            </w:r>
            <w:r>
              <w:rPr>
                <w:noProof/>
                <w:webHidden/>
              </w:rPr>
              <w:instrText xml:space="preserve"> PAGEREF _Toc230783937 \h </w:instrText>
            </w:r>
            <w:r>
              <w:rPr>
                <w:noProof/>
                <w:webHidden/>
              </w:rPr>
            </w:r>
            <w:r>
              <w:rPr>
                <w:noProof/>
                <w:webHidden/>
              </w:rPr>
              <w:fldChar w:fldCharType="separate"/>
            </w:r>
            <w:r>
              <w:rPr>
                <w:noProof/>
                <w:webHidden/>
              </w:rPr>
              <w:t>28</w:t>
            </w:r>
            <w:r>
              <w:rPr>
                <w:noProof/>
                <w:webHidden/>
              </w:rPr>
              <w:fldChar w:fldCharType="end"/>
            </w:r>
          </w:hyperlink>
        </w:p>
        <w:p w14:paraId="46D2D689" w14:textId="244DD564"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38" w:history="1">
            <w:r w:rsidRPr="005546FE">
              <w:rPr>
                <w:rStyle w:val="Hyperkobling"/>
                <w:noProof/>
              </w:rPr>
              <w:t>5.2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Krav til ressursar og kompetanse</w:t>
            </w:r>
            <w:r>
              <w:rPr>
                <w:noProof/>
                <w:webHidden/>
              </w:rPr>
              <w:tab/>
            </w:r>
            <w:r>
              <w:rPr>
                <w:noProof/>
                <w:webHidden/>
              </w:rPr>
              <w:fldChar w:fldCharType="begin"/>
            </w:r>
            <w:r>
              <w:rPr>
                <w:noProof/>
                <w:webHidden/>
              </w:rPr>
              <w:instrText xml:space="preserve"> PAGEREF _Toc230783938 \h </w:instrText>
            </w:r>
            <w:r>
              <w:rPr>
                <w:noProof/>
                <w:webHidden/>
              </w:rPr>
            </w:r>
            <w:r>
              <w:rPr>
                <w:noProof/>
                <w:webHidden/>
              </w:rPr>
              <w:fldChar w:fldCharType="separate"/>
            </w:r>
            <w:r>
              <w:rPr>
                <w:noProof/>
                <w:webHidden/>
              </w:rPr>
              <w:t>28</w:t>
            </w:r>
            <w:r>
              <w:rPr>
                <w:noProof/>
                <w:webHidden/>
              </w:rPr>
              <w:fldChar w:fldCharType="end"/>
            </w:r>
          </w:hyperlink>
        </w:p>
        <w:p w14:paraId="217D192B" w14:textId="76969235"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39" w:history="1">
            <w:r w:rsidRPr="005546FE">
              <w:rPr>
                <w:rStyle w:val="Hyperkobling"/>
                <w:noProof/>
              </w:rPr>
              <w:t>5.2.1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sitt ansvar for ressursane sine</w:t>
            </w:r>
            <w:r>
              <w:rPr>
                <w:noProof/>
                <w:webHidden/>
              </w:rPr>
              <w:tab/>
            </w:r>
            <w:r>
              <w:rPr>
                <w:noProof/>
                <w:webHidden/>
              </w:rPr>
              <w:fldChar w:fldCharType="begin"/>
            </w:r>
            <w:r>
              <w:rPr>
                <w:noProof/>
                <w:webHidden/>
              </w:rPr>
              <w:instrText xml:space="preserve"> PAGEREF _Toc230783939 \h </w:instrText>
            </w:r>
            <w:r>
              <w:rPr>
                <w:noProof/>
                <w:webHidden/>
              </w:rPr>
            </w:r>
            <w:r>
              <w:rPr>
                <w:noProof/>
                <w:webHidden/>
              </w:rPr>
              <w:fldChar w:fldCharType="separate"/>
            </w:r>
            <w:r>
              <w:rPr>
                <w:noProof/>
                <w:webHidden/>
              </w:rPr>
              <w:t>28</w:t>
            </w:r>
            <w:r>
              <w:rPr>
                <w:noProof/>
                <w:webHidden/>
              </w:rPr>
              <w:fldChar w:fldCharType="end"/>
            </w:r>
          </w:hyperlink>
        </w:p>
        <w:p w14:paraId="573B4077" w14:textId="3ED0A84A"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40" w:history="1">
            <w:r w:rsidRPr="005546FE">
              <w:rPr>
                <w:rStyle w:val="Hyperkobling"/>
                <w:noProof/>
              </w:rPr>
              <w:t>5.2.2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sitt ansvar for ressursane sine</w:t>
            </w:r>
            <w:r>
              <w:rPr>
                <w:noProof/>
                <w:webHidden/>
              </w:rPr>
              <w:tab/>
            </w:r>
            <w:r>
              <w:rPr>
                <w:noProof/>
                <w:webHidden/>
              </w:rPr>
              <w:fldChar w:fldCharType="begin"/>
            </w:r>
            <w:r>
              <w:rPr>
                <w:noProof/>
                <w:webHidden/>
              </w:rPr>
              <w:instrText xml:space="preserve"> PAGEREF _Toc230783940 \h </w:instrText>
            </w:r>
            <w:r>
              <w:rPr>
                <w:noProof/>
                <w:webHidden/>
              </w:rPr>
            </w:r>
            <w:r>
              <w:rPr>
                <w:noProof/>
                <w:webHidden/>
              </w:rPr>
              <w:fldChar w:fldCharType="separate"/>
            </w:r>
            <w:r>
              <w:rPr>
                <w:noProof/>
                <w:webHidden/>
              </w:rPr>
              <w:t>28</w:t>
            </w:r>
            <w:r>
              <w:rPr>
                <w:noProof/>
                <w:webHidden/>
              </w:rPr>
              <w:fldChar w:fldCharType="end"/>
            </w:r>
          </w:hyperlink>
        </w:p>
        <w:p w14:paraId="1724F7C4" w14:textId="360EC61D"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41" w:history="1">
            <w:r w:rsidRPr="005546FE">
              <w:rPr>
                <w:rStyle w:val="Hyperkobling"/>
                <w:noProof/>
              </w:rPr>
              <w:t>5.3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Bruk av underleverandørar og tredjepartar</w:t>
            </w:r>
            <w:r>
              <w:rPr>
                <w:noProof/>
                <w:webHidden/>
              </w:rPr>
              <w:tab/>
            </w:r>
            <w:r>
              <w:rPr>
                <w:noProof/>
                <w:webHidden/>
              </w:rPr>
              <w:fldChar w:fldCharType="begin"/>
            </w:r>
            <w:r>
              <w:rPr>
                <w:noProof/>
                <w:webHidden/>
              </w:rPr>
              <w:instrText xml:space="preserve"> PAGEREF _Toc230783941 \h </w:instrText>
            </w:r>
            <w:r>
              <w:rPr>
                <w:noProof/>
                <w:webHidden/>
              </w:rPr>
            </w:r>
            <w:r>
              <w:rPr>
                <w:noProof/>
                <w:webHidden/>
              </w:rPr>
              <w:fldChar w:fldCharType="separate"/>
            </w:r>
            <w:r>
              <w:rPr>
                <w:noProof/>
                <w:webHidden/>
              </w:rPr>
              <w:t>29</w:t>
            </w:r>
            <w:r>
              <w:rPr>
                <w:noProof/>
                <w:webHidden/>
              </w:rPr>
              <w:fldChar w:fldCharType="end"/>
            </w:r>
          </w:hyperlink>
        </w:p>
        <w:p w14:paraId="0041C837" w14:textId="0FADCA26"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42" w:history="1">
            <w:r w:rsidRPr="005546FE">
              <w:rPr>
                <w:rStyle w:val="Hyperkobling"/>
                <w:noProof/>
              </w:rPr>
              <w:t>5.3.1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sin bruk av underleverandørar</w:t>
            </w:r>
            <w:r>
              <w:rPr>
                <w:noProof/>
                <w:webHidden/>
              </w:rPr>
              <w:tab/>
            </w:r>
            <w:r>
              <w:rPr>
                <w:noProof/>
                <w:webHidden/>
              </w:rPr>
              <w:fldChar w:fldCharType="begin"/>
            </w:r>
            <w:r>
              <w:rPr>
                <w:noProof/>
                <w:webHidden/>
              </w:rPr>
              <w:instrText xml:space="preserve"> PAGEREF _Toc230783942 \h </w:instrText>
            </w:r>
            <w:r>
              <w:rPr>
                <w:noProof/>
                <w:webHidden/>
              </w:rPr>
            </w:r>
            <w:r>
              <w:rPr>
                <w:noProof/>
                <w:webHidden/>
              </w:rPr>
              <w:fldChar w:fldCharType="separate"/>
            </w:r>
            <w:r>
              <w:rPr>
                <w:noProof/>
                <w:webHidden/>
              </w:rPr>
              <w:t>29</w:t>
            </w:r>
            <w:r>
              <w:rPr>
                <w:noProof/>
                <w:webHidden/>
              </w:rPr>
              <w:fldChar w:fldCharType="end"/>
            </w:r>
          </w:hyperlink>
        </w:p>
        <w:p w14:paraId="76AA8752" w14:textId="7EF26B7B"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43" w:history="1">
            <w:r w:rsidRPr="005546FE">
              <w:rPr>
                <w:rStyle w:val="Hyperkobling"/>
                <w:noProof/>
              </w:rPr>
              <w:t>5.3.2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sin bruk av tredjepart</w:t>
            </w:r>
            <w:r>
              <w:rPr>
                <w:noProof/>
                <w:webHidden/>
              </w:rPr>
              <w:tab/>
            </w:r>
            <w:r>
              <w:rPr>
                <w:noProof/>
                <w:webHidden/>
              </w:rPr>
              <w:fldChar w:fldCharType="begin"/>
            </w:r>
            <w:r>
              <w:rPr>
                <w:noProof/>
                <w:webHidden/>
              </w:rPr>
              <w:instrText xml:space="preserve"> PAGEREF _Toc230783943 \h </w:instrText>
            </w:r>
            <w:r>
              <w:rPr>
                <w:noProof/>
                <w:webHidden/>
              </w:rPr>
            </w:r>
            <w:r>
              <w:rPr>
                <w:noProof/>
                <w:webHidden/>
              </w:rPr>
              <w:fldChar w:fldCharType="separate"/>
            </w:r>
            <w:r>
              <w:rPr>
                <w:noProof/>
                <w:webHidden/>
              </w:rPr>
              <w:t>29</w:t>
            </w:r>
            <w:r>
              <w:rPr>
                <w:noProof/>
                <w:webHidden/>
              </w:rPr>
              <w:fldChar w:fldCharType="end"/>
            </w:r>
          </w:hyperlink>
        </w:p>
        <w:p w14:paraId="07164E7A" w14:textId="196E18C9"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44" w:history="1">
            <w:r w:rsidRPr="005546FE">
              <w:rPr>
                <w:rStyle w:val="Hyperkobling"/>
                <w:noProof/>
              </w:rPr>
              <w:t>5.4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Møte</w:t>
            </w:r>
            <w:r>
              <w:rPr>
                <w:noProof/>
                <w:webHidden/>
              </w:rPr>
              <w:tab/>
            </w:r>
            <w:r>
              <w:rPr>
                <w:noProof/>
                <w:webHidden/>
              </w:rPr>
              <w:fldChar w:fldCharType="begin"/>
            </w:r>
            <w:r>
              <w:rPr>
                <w:noProof/>
                <w:webHidden/>
              </w:rPr>
              <w:instrText xml:space="preserve"> PAGEREF _Toc230783944 \h </w:instrText>
            </w:r>
            <w:r>
              <w:rPr>
                <w:noProof/>
                <w:webHidden/>
              </w:rPr>
            </w:r>
            <w:r>
              <w:rPr>
                <w:noProof/>
                <w:webHidden/>
              </w:rPr>
              <w:fldChar w:fldCharType="separate"/>
            </w:r>
            <w:r>
              <w:rPr>
                <w:noProof/>
                <w:webHidden/>
              </w:rPr>
              <w:t>29</w:t>
            </w:r>
            <w:r>
              <w:rPr>
                <w:noProof/>
                <w:webHidden/>
              </w:rPr>
              <w:fldChar w:fldCharType="end"/>
            </w:r>
          </w:hyperlink>
        </w:p>
        <w:p w14:paraId="7DCD5F94" w14:textId="7CB253EB"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45" w:history="1">
            <w:r w:rsidRPr="005546FE">
              <w:rPr>
                <w:rStyle w:val="Hyperkobling"/>
                <w:noProof/>
              </w:rPr>
              <w:t>5.5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Lønns- og arbeidsvilkår</w:t>
            </w:r>
            <w:r>
              <w:rPr>
                <w:noProof/>
                <w:webHidden/>
              </w:rPr>
              <w:tab/>
            </w:r>
            <w:r>
              <w:rPr>
                <w:noProof/>
                <w:webHidden/>
              </w:rPr>
              <w:fldChar w:fldCharType="begin"/>
            </w:r>
            <w:r>
              <w:rPr>
                <w:noProof/>
                <w:webHidden/>
              </w:rPr>
              <w:instrText xml:space="preserve"> PAGEREF _Toc230783945 \h </w:instrText>
            </w:r>
            <w:r>
              <w:rPr>
                <w:noProof/>
                <w:webHidden/>
              </w:rPr>
            </w:r>
            <w:r>
              <w:rPr>
                <w:noProof/>
                <w:webHidden/>
              </w:rPr>
              <w:fldChar w:fldCharType="separate"/>
            </w:r>
            <w:r>
              <w:rPr>
                <w:noProof/>
                <w:webHidden/>
              </w:rPr>
              <w:t>30</w:t>
            </w:r>
            <w:r>
              <w:rPr>
                <w:noProof/>
                <w:webHidden/>
              </w:rPr>
              <w:fldChar w:fldCharType="end"/>
            </w:r>
          </w:hyperlink>
        </w:p>
        <w:p w14:paraId="4AD8B8FC" w14:textId="1CDC449A"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46" w:history="1">
            <w:r w:rsidRPr="005546FE">
              <w:rPr>
                <w:rStyle w:val="Hyperkobling"/>
                <w:noProof/>
              </w:rPr>
              <w:t>5.5.1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Generelt</w:t>
            </w:r>
            <w:r>
              <w:rPr>
                <w:noProof/>
                <w:webHidden/>
              </w:rPr>
              <w:tab/>
            </w:r>
            <w:r>
              <w:rPr>
                <w:noProof/>
                <w:webHidden/>
              </w:rPr>
              <w:fldChar w:fldCharType="begin"/>
            </w:r>
            <w:r>
              <w:rPr>
                <w:noProof/>
                <w:webHidden/>
              </w:rPr>
              <w:instrText xml:space="preserve"> PAGEREF _Toc230783946 \h </w:instrText>
            </w:r>
            <w:r>
              <w:rPr>
                <w:noProof/>
                <w:webHidden/>
              </w:rPr>
            </w:r>
            <w:r>
              <w:rPr>
                <w:noProof/>
                <w:webHidden/>
              </w:rPr>
              <w:fldChar w:fldCharType="separate"/>
            </w:r>
            <w:r>
              <w:rPr>
                <w:noProof/>
                <w:webHidden/>
              </w:rPr>
              <w:t>30</w:t>
            </w:r>
            <w:r>
              <w:rPr>
                <w:noProof/>
                <w:webHidden/>
              </w:rPr>
              <w:fldChar w:fldCharType="end"/>
            </w:r>
          </w:hyperlink>
        </w:p>
        <w:p w14:paraId="773D7E13" w14:textId="4C1335A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47" w:history="1">
            <w:r w:rsidRPr="005546FE">
              <w:rPr>
                <w:rStyle w:val="Hyperkobling"/>
                <w:noProof/>
              </w:rPr>
              <w:t>5.5.2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Dokumentasjon</w:t>
            </w:r>
            <w:r>
              <w:rPr>
                <w:noProof/>
                <w:webHidden/>
              </w:rPr>
              <w:tab/>
            </w:r>
            <w:r>
              <w:rPr>
                <w:noProof/>
                <w:webHidden/>
              </w:rPr>
              <w:fldChar w:fldCharType="begin"/>
            </w:r>
            <w:r>
              <w:rPr>
                <w:noProof/>
                <w:webHidden/>
              </w:rPr>
              <w:instrText xml:space="preserve"> PAGEREF _Toc230783947 \h </w:instrText>
            </w:r>
            <w:r>
              <w:rPr>
                <w:noProof/>
                <w:webHidden/>
              </w:rPr>
            </w:r>
            <w:r>
              <w:rPr>
                <w:noProof/>
                <w:webHidden/>
              </w:rPr>
              <w:fldChar w:fldCharType="separate"/>
            </w:r>
            <w:r>
              <w:rPr>
                <w:noProof/>
                <w:webHidden/>
              </w:rPr>
              <w:t>30</w:t>
            </w:r>
            <w:r>
              <w:rPr>
                <w:noProof/>
                <w:webHidden/>
              </w:rPr>
              <w:fldChar w:fldCharType="end"/>
            </w:r>
          </w:hyperlink>
        </w:p>
        <w:p w14:paraId="0D1A99A3" w14:textId="0C639DE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48" w:history="1">
            <w:r w:rsidRPr="005546FE">
              <w:rPr>
                <w:rStyle w:val="Hyperkobling"/>
                <w:noProof/>
              </w:rPr>
              <w:t>5.5.3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Manglande oppfylling</w:t>
            </w:r>
            <w:r>
              <w:rPr>
                <w:noProof/>
                <w:webHidden/>
              </w:rPr>
              <w:tab/>
            </w:r>
            <w:r>
              <w:rPr>
                <w:noProof/>
                <w:webHidden/>
              </w:rPr>
              <w:fldChar w:fldCharType="begin"/>
            </w:r>
            <w:r>
              <w:rPr>
                <w:noProof/>
                <w:webHidden/>
              </w:rPr>
              <w:instrText xml:space="preserve"> PAGEREF _Toc230783948 \h </w:instrText>
            </w:r>
            <w:r>
              <w:rPr>
                <w:noProof/>
                <w:webHidden/>
              </w:rPr>
            </w:r>
            <w:r>
              <w:rPr>
                <w:noProof/>
                <w:webHidden/>
              </w:rPr>
              <w:fldChar w:fldCharType="separate"/>
            </w:r>
            <w:r>
              <w:rPr>
                <w:noProof/>
                <w:webHidden/>
              </w:rPr>
              <w:t>31</w:t>
            </w:r>
            <w:r>
              <w:rPr>
                <w:noProof/>
                <w:webHidden/>
              </w:rPr>
              <w:fldChar w:fldCharType="end"/>
            </w:r>
          </w:hyperlink>
        </w:p>
        <w:p w14:paraId="5084CA12" w14:textId="413095FF"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49" w:history="1">
            <w:r w:rsidRPr="005546FE">
              <w:rPr>
                <w:rStyle w:val="Hyperkobling"/>
                <w:noProof/>
              </w:rPr>
              <w:t>5.6</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Teieplikt</w:t>
            </w:r>
            <w:r>
              <w:rPr>
                <w:noProof/>
                <w:webHidden/>
              </w:rPr>
              <w:tab/>
            </w:r>
            <w:r>
              <w:rPr>
                <w:noProof/>
                <w:webHidden/>
              </w:rPr>
              <w:fldChar w:fldCharType="begin"/>
            </w:r>
            <w:r>
              <w:rPr>
                <w:noProof/>
                <w:webHidden/>
              </w:rPr>
              <w:instrText xml:space="preserve"> PAGEREF _Toc230783949 \h </w:instrText>
            </w:r>
            <w:r>
              <w:rPr>
                <w:noProof/>
                <w:webHidden/>
              </w:rPr>
            </w:r>
            <w:r>
              <w:rPr>
                <w:noProof/>
                <w:webHidden/>
              </w:rPr>
              <w:fldChar w:fldCharType="separate"/>
            </w:r>
            <w:r>
              <w:rPr>
                <w:noProof/>
                <w:webHidden/>
              </w:rPr>
              <w:t>31</w:t>
            </w:r>
            <w:r>
              <w:rPr>
                <w:noProof/>
                <w:webHidden/>
              </w:rPr>
              <w:fldChar w:fldCharType="end"/>
            </w:r>
          </w:hyperlink>
        </w:p>
        <w:p w14:paraId="1148F5CD" w14:textId="49BEC0A8"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50" w:history="1">
            <w:r w:rsidRPr="005546FE">
              <w:rPr>
                <w:rStyle w:val="Hyperkobling"/>
                <w:noProof/>
              </w:rPr>
              <w:t>5.7</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Skriftlegheit</w:t>
            </w:r>
            <w:r>
              <w:rPr>
                <w:noProof/>
                <w:webHidden/>
              </w:rPr>
              <w:tab/>
            </w:r>
            <w:r>
              <w:rPr>
                <w:noProof/>
                <w:webHidden/>
              </w:rPr>
              <w:fldChar w:fldCharType="begin"/>
            </w:r>
            <w:r>
              <w:rPr>
                <w:noProof/>
                <w:webHidden/>
              </w:rPr>
              <w:instrText xml:space="preserve"> PAGEREF _Toc230783950 \h </w:instrText>
            </w:r>
            <w:r>
              <w:rPr>
                <w:noProof/>
                <w:webHidden/>
              </w:rPr>
            </w:r>
            <w:r>
              <w:rPr>
                <w:noProof/>
                <w:webHidden/>
              </w:rPr>
              <w:fldChar w:fldCharType="separate"/>
            </w:r>
            <w:r>
              <w:rPr>
                <w:noProof/>
                <w:webHidden/>
              </w:rPr>
              <w:t>32</w:t>
            </w:r>
            <w:r>
              <w:rPr>
                <w:noProof/>
                <w:webHidden/>
              </w:rPr>
              <w:fldChar w:fldCharType="end"/>
            </w:r>
          </w:hyperlink>
        </w:p>
        <w:p w14:paraId="370A641C" w14:textId="15D4BCCB"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51" w:history="1">
            <w:r w:rsidRPr="005546FE">
              <w:rPr>
                <w:rStyle w:val="Hyperkobling"/>
                <w:noProof/>
              </w:rPr>
              <w:t>6.</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Vederlag og betalingsvilkår</w:t>
            </w:r>
            <w:r>
              <w:rPr>
                <w:noProof/>
                <w:webHidden/>
              </w:rPr>
              <w:tab/>
            </w:r>
            <w:r>
              <w:rPr>
                <w:noProof/>
                <w:webHidden/>
              </w:rPr>
              <w:fldChar w:fldCharType="begin"/>
            </w:r>
            <w:r>
              <w:rPr>
                <w:noProof/>
                <w:webHidden/>
              </w:rPr>
              <w:instrText xml:space="preserve"> PAGEREF _Toc230783951 \h </w:instrText>
            </w:r>
            <w:r>
              <w:rPr>
                <w:noProof/>
                <w:webHidden/>
              </w:rPr>
            </w:r>
            <w:r>
              <w:rPr>
                <w:noProof/>
                <w:webHidden/>
              </w:rPr>
              <w:fldChar w:fldCharType="separate"/>
            </w:r>
            <w:r>
              <w:rPr>
                <w:noProof/>
                <w:webHidden/>
              </w:rPr>
              <w:t>32</w:t>
            </w:r>
            <w:r>
              <w:rPr>
                <w:noProof/>
                <w:webHidden/>
              </w:rPr>
              <w:fldChar w:fldCharType="end"/>
            </w:r>
          </w:hyperlink>
        </w:p>
        <w:p w14:paraId="24AF4736" w14:textId="57557991"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52" w:history="1">
            <w:r w:rsidRPr="005546FE">
              <w:rPr>
                <w:rStyle w:val="Hyperkobling"/>
                <w:noProof/>
              </w:rPr>
              <w:t>6.1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Vederlag</w:t>
            </w:r>
            <w:r>
              <w:rPr>
                <w:noProof/>
                <w:webHidden/>
              </w:rPr>
              <w:tab/>
            </w:r>
            <w:r>
              <w:rPr>
                <w:noProof/>
                <w:webHidden/>
              </w:rPr>
              <w:fldChar w:fldCharType="begin"/>
            </w:r>
            <w:r>
              <w:rPr>
                <w:noProof/>
                <w:webHidden/>
              </w:rPr>
              <w:instrText xml:space="preserve"> PAGEREF _Toc230783952 \h </w:instrText>
            </w:r>
            <w:r>
              <w:rPr>
                <w:noProof/>
                <w:webHidden/>
              </w:rPr>
            </w:r>
            <w:r>
              <w:rPr>
                <w:noProof/>
                <w:webHidden/>
              </w:rPr>
              <w:fldChar w:fldCharType="separate"/>
            </w:r>
            <w:r>
              <w:rPr>
                <w:noProof/>
                <w:webHidden/>
              </w:rPr>
              <w:t>32</w:t>
            </w:r>
            <w:r>
              <w:rPr>
                <w:noProof/>
                <w:webHidden/>
              </w:rPr>
              <w:fldChar w:fldCharType="end"/>
            </w:r>
          </w:hyperlink>
        </w:p>
        <w:p w14:paraId="734BAF91" w14:textId="0EE23E8E"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53" w:history="1">
            <w:r w:rsidRPr="005546FE">
              <w:rPr>
                <w:rStyle w:val="Hyperkobling"/>
                <w:noProof/>
              </w:rPr>
              <w:t>6.2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Fakturering</w:t>
            </w:r>
            <w:r>
              <w:rPr>
                <w:noProof/>
                <w:webHidden/>
              </w:rPr>
              <w:tab/>
            </w:r>
            <w:r>
              <w:rPr>
                <w:noProof/>
                <w:webHidden/>
              </w:rPr>
              <w:fldChar w:fldCharType="begin"/>
            </w:r>
            <w:r>
              <w:rPr>
                <w:noProof/>
                <w:webHidden/>
              </w:rPr>
              <w:instrText xml:space="preserve"> PAGEREF _Toc230783953 \h </w:instrText>
            </w:r>
            <w:r>
              <w:rPr>
                <w:noProof/>
                <w:webHidden/>
              </w:rPr>
            </w:r>
            <w:r>
              <w:rPr>
                <w:noProof/>
                <w:webHidden/>
              </w:rPr>
              <w:fldChar w:fldCharType="separate"/>
            </w:r>
            <w:r>
              <w:rPr>
                <w:noProof/>
                <w:webHidden/>
              </w:rPr>
              <w:t>32</w:t>
            </w:r>
            <w:r>
              <w:rPr>
                <w:noProof/>
                <w:webHidden/>
              </w:rPr>
              <w:fldChar w:fldCharType="end"/>
            </w:r>
          </w:hyperlink>
        </w:p>
        <w:p w14:paraId="399B3C6C" w14:textId="7D11BD76"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54" w:history="1">
            <w:r w:rsidRPr="005546FE">
              <w:rPr>
                <w:rStyle w:val="Hyperkobling"/>
                <w:noProof/>
              </w:rPr>
              <w:t>6.3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Forseinkingsrenter</w:t>
            </w:r>
            <w:r>
              <w:rPr>
                <w:noProof/>
                <w:webHidden/>
              </w:rPr>
              <w:tab/>
            </w:r>
            <w:r>
              <w:rPr>
                <w:noProof/>
                <w:webHidden/>
              </w:rPr>
              <w:fldChar w:fldCharType="begin"/>
            </w:r>
            <w:r>
              <w:rPr>
                <w:noProof/>
                <w:webHidden/>
              </w:rPr>
              <w:instrText xml:space="preserve"> PAGEREF _Toc230783954 \h </w:instrText>
            </w:r>
            <w:r>
              <w:rPr>
                <w:noProof/>
                <w:webHidden/>
              </w:rPr>
            </w:r>
            <w:r>
              <w:rPr>
                <w:noProof/>
                <w:webHidden/>
              </w:rPr>
              <w:fldChar w:fldCharType="separate"/>
            </w:r>
            <w:r>
              <w:rPr>
                <w:noProof/>
                <w:webHidden/>
              </w:rPr>
              <w:t>33</w:t>
            </w:r>
            <w:r>
              <w:rPr>
                <w:noProof/>
                <w:webHidden/>
              </w:rPr>
              <w:fldChar w:fldCharType="end"/>
            </w:r>
          </w:hyperlink>
        </w:p>
        <w:p w14:paraId="1369C0B2" w14:textId="50E20514"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55" w:history="1">
            <w:r w:rsidRPr="005546FE">
              <w:rPr>
                <w:rStyle w:val="Hyperkobling"/>
                <w:noProof/>
              </w:rPr>
              <w:t>6.4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Betalingsmisleghald</w:t>
            </w:r>
            <w:r>
              <w:rPr>
                <w:noProof/>
                <w:webHidden/>
              </w:rPr>
              <w:tab/>
            </w:r>
            <w:r>
              <w:rPr>
                <w:noProof/>
                <w:webHidden/>
              </w:rPr>
              <w:fldChar w:fldCharType="begin"/>
            </w:r>
            <w:r>
              <w:rPr>
                <w:noProof/>
                <w:webHidden/>
              </w:rPr>
              <w:instrText xml:space="preserve"> PAGEREF _Toc230783955 \h </w:instrText>
            </w:r>
            <w:r>
              <w:rPr>
                <w:noProof/>
                <w:webHidden/>
              </w:rPr>
            </w:r>
            <w:r>
              <w:rPr>
                <w:noProof/>
                <w:webHidden/>
              </w:rPr>
              <w:fldChar w:fldCharType="separate"/>
            </w:r>
            <w:r>
              <w:rPr>
                <w:noProof/>
                <w:webHidden/>
              </w:rPr>
              <w:t>33</w:t>
            </w:r>
            <w:r>
              <w:rPr>
                <w:noProof/>
                <w:webHidden/>
              </w:rPr>
              <w:fldChar w:fldCharType="end"/>
            </w:r>
          </w:hyperlink>
        </w:p>
        <w:p w14:paraId="5B122EC0" w14:textId="66EA200D"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56" w:history="1">
            <w:r w:rsidRPr="005546FE">
              <w:rPr>
                <w:rStyle w:val="Hyperkobling"/>
                <w:noProof/>
              </w:rPr>
              <w:t>6.5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Prisendringar</w:t>
            </w:r>
            <w:r>
              <w:rPr>
                <w:noProof/>
                <w:webHidden/>
              </w:rPr>
              <w:tab/>
            </w:r>
            <w:r>
              <w:rPr>
                <w:noProof/>
                <w:webHidden/>
              </w:rPr>
              <w:fldChar w:fldCharType="begin"/>
            </w:r>
            <w:r>
              <w:rPr>
                <w:noProof/>
                <w:webHidden/>
              </w:rPr>
              <w:instrText xml:space="preserve"> PAGEREF _Toc230783956 \h </w:instrText>
            </w:r>
            <w:r>
              <w:rPr>
                <w:noProof/>
                <w:webHidden/>
              </w:rPr>
            </w:r>
            <w:r>
              <w:rPr>
                <w:noProof/>
                <w:webHidden/>
              </w:rPr>
              <w:fldChar w:fldCharType="separate"/>
            </w:r>
            <w:r>
              <w:rPr>
                <w:noProof/>
                <w:webHidden/>
              </w:rPr>
              <w:t>33</w:t>
            </w:r>
            <w:r>
              <w:rPr>
                <w:noProof/>
                <w:webHidden/>
              </w:rPr>
              <w:fldChar w:fldCharType="end"/>
            </w:r>
          </w:hyperlink>
        </w:p>
        <w:p w14:paraId="63985D88" w14:textId="2E53C76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57" w:history="1">
            <w:r w:rsidRPr="005546FE">
              <w:rPr>
                <w:rStyle w:val="Hyperkobling"/>
                <w:noProof/>
              </w:rPr>
              <w:t>6.5.1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Indeksregulering</w:t>
            </w:r>
            <w:r>
              <w:rPr>
                <w:noProof/>
                <w:webHidden/>
              </w:rPr>
              <w:tab/>
            </w:r>
            <w:r>
              <w:rPr>
                <w:noProof/>
                <w:webHidden/>
              </w:rPr>
              <w:fldChar w:fldCharType="begin"/>
            </w:r>
            <w:r>
              <w:rPr>
                <w:noProof/>
                <w:webHidden/>
              </w:rPr>
              <w:instrText xml:space="preserve"> PAGEREF _Toc230783957 \h </w:instrText>
            </w:r>
            <w:r>
              <w:rPr>
                <w:noProof/>
                <w:webHidden/>
              </w:rPr>
            </w:r>
            <w:r>
              <w:rPr>
                <w:noProof/>
                <w:webHidden/>
              </w:rPr>
              <w:fldChar w:fldCharType="separate"/>
            </w:r>
            <w:r>
              <w:rPr>
                <w:noProof/>
                <w:webHidden/>
              </w:rPr>
              <w:t>33</w:t>
            </w:r>
            <w:r>
              <w:rPr>
                <w:noProof/>
                <w:webHidden/>
              </w:rPr>
              <w:fldChar w:fldCharType="end"/>
            </w:r>
          </w:hyperlink>
        </w:p>
        <w:p w14:paraId="674905D1" w14:textId="5605C64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58" w:history="1">
            <w:r w:rsidRPr="005546FE">
              <w:rPr>
                <w:rStyle w:val="Hyperkobling"/>
                <w:noProof/>
              </w:rPr>
              <w:t>6.5.2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Endring av offentlege avgifter</w:t>
            </w:r>
            <w:r>
              <w:rPr>
                <w:noProof/>
                <w:webHidden/>
              </w:rPr>
              <w:tab/>
            </w:r>
            <w:r>
              <w:rPr>
                <w:noProof/>
                <w:webHidden/>
              </w:rPr>
              <w:fldChar w:fldCharType="begin"/>
            </w:r>
            <w:r>
              <w:rPr>
                <w:noProof/>
                <w:webHidden/>
              </w:rPr>
              <w:instrText xml:space="preserve"> PAGEREF _Toc230783958 \h </w:instrText>
            </w:r>
            <w:r>
              <w:rPr>
                <w:noProof/>
                <w:webHidden/>
              </w:rPr>
            </w:r>
            <w:r>
              <w:rPr>
                <w:noProof/>
                <w:webHidden/>
              </w:rPr>
              <w:fldChar w:fldCharType="separate"/>
            </w:r>
            <w:r>
              <w:rPr>
                <w:noProof/>
                <w:webHidden/>
              </w:rPr>
              <w:t>33</w:t>
            </w:r>
            <w:r>
              <w:rPr>
                <w:noProof/>
                <w:webHidden/>
              </w:rPr>
              <w:fldChar w:fldCharType="end"/>
            </w:r>
          </w:hyperlink>
        </w:p>
        <w:p w14:paraId="777113D7" w14:textId="65FA9AEF"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59" w:history="1">
            <w:r w:rsidRPr="005546FE">
              <w:rPr>
                <w:rStyle w:val="Hyperkobling"/>
                <w:noProof/>
              </w:rPr>
              <w:t>7.</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Eksterne rettslege krav, personvern og tryggleik</w:t>
            </w:r>
            <w:r>
              <w:rPr>
                <w:noProof/>
                <w:webHidden/>
              </w:rPr>
              <w:tab/>
            </w:r>
            <w:r>
              <w:rPr>
                <w:noProof/>
                <w:webHidden/>
              </w:rPr>
              <w:fldChar w:fldCharType="begin"/>
            </w:r>
            <w:r>
              <w:rPr>
                <w:noProof/>
                <w:webHidden/>
              </w:rPr>
              <w:instrText xml:space="preserve"> PAGEREF _Toc230783959 \h </w:instrText>
            </w:r>
            <w:r>
              <w:rPr>
                <w:noProof/>
                <w:webHidden/>
              </w:rPr>
            </w:r>
            <w:r>
              <w:rPr>
                <w:noProof/>
                <w:webHidden/>
              </w:rPr>
              <w:fldChar w:fldCharType="separate"/>
            </w:r>
            <w:r>
              <w:rPr>
                <w:noProof/>
                <w:webHidden/>
              </w:rPr>
              <w:t>33</w:t>
            </w:r>
            <w:r>
              <w:rPr>
                <w:noProof/>
                <w:webHidden/>
              </w:rPr>
              <w:fldChar w:fldCharType="end"/>
            </w:r>
          </w:hyperlink>
        </w:p>
        <w:p w14:paraId="4813150B" w14:textId="32428363"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60" w:history="1">
            <w:r w:rsidRPr="005546FE">
              <w:rPr>
                <w:rStyle w:val="Hyperkobling"/>
                <w:noProof/>
              </w:rPr>
              <w:t>7.1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Eksterne rettslege krav og tiltak generelt</w:t>
            </w:r>
            <w:r>
              <w:rPr>
                <w:noProof/>
                <w:webHidden/>
              </w:rPr>
              <w:tab/>
            </w:r>
            <w:r>
              <w:rPr>
                <w:noProof/>
                <w:webHidden/>
              </w:rPr>
              <w:fldChar w:fldCharType="begin"/>
            </w:r>
            <w:r>
              <w:rPr>
                <w:noProof/>
                <w:webHidden/>
              </w:rPr>
              <w:instrText xml:space="preserve"> PAGEREF _Toc230783960 \h </w:instrText>
            </w:r>
            <w:r>
              <w:rPr>
                <w:noProof/>
                <w:webHidden/>
              </w:rPr>
            </w:r>
            <w:r>
              <w:rPr>
                <w:noProof/>
                <w:webHidden/>
              </w:rPr>
              <w:fldChar w:fldCharType="separate"/>
            </w:r>
            <w:r>
              <w:rPr>
                <w:noProof/>
                <w:webHidden/>
              </w:rPr>
              <w:t>33</w:t>
            </w:r>
            <w:r>
              <w:rPr>
                <w:noProof/>
                <w:webHidden/>
              </w:rPr>
              <w:fldChar w:fldCharType="end"/>
            </w:r>
          </w:hyperlink>
        </w:p>
        <w:p w14:paraId="1F1B1D3E" w14:textId="5A55AA59"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61" w:history="1">
            <w:r w:rsidRPr="005546FE">
              <w:rPr>
                <w:rStyle w:val="Hyperkobling"/>
                <w:noProof/>
              </w:rPr>
              <w:t>7.2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Informasjonstryggleik</w:t>
            </w:r>
            <w:r>
              <w:rPr>
                <w:noProof/>
                <w:webHidden/>
              </w:rPr>
              <w:tab/>
            </w:r>
            <w:r>
              <w:rPr>
                <w:noProof/>
                <w:webHidden/>
              </w:rPr>
              <w:fldChar w:fldCharType="begin"/>
            </w:r>
            <w:r>
              <w:rPr>
                <w:noProof/>
                <w:webHidden/>
              </w:rPr>
              <w:instrText xml:space="preserve"> PAGEREF _Toc230783961 \h </w:instrText>
            </w:r>
            <w:r>
              <w:rPr>
                <w:noProof/>
                <w:webHidden/>
              </w:rPr>
            </w:r>
            <w:r>
              <w:rPr>
                <w:noProof/>
                <w:webHidden/>
              </w:rPr>
              <w:fldChar w:fldCharType="separate"/>
            </w:r>
            <w:r>
              <w:rPr>
                <w:noProof/>
                <w:webHidden/>
              </w:rPr>
              <w:t>34</w:t>
            </w:r>
            <w:r>
              <w:rPr>
                <w:noProof/>
                <w:webHidden/>
              </w:rPr>
              <w:fldChar w:fldCharType="end"/>
            </w:r>
          </w:hyperlink>
        </w:p>
        <w:p w14:paraId="6E3D899F" w14:textId="5ACE58E2"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62" w:history="1">
            <w:r w:rsidRPr="005546FE">
              <w:rPr>
                <w:rStyle w:val="Hyperkobling"/>
                <w:noProof/>
              </w:rPr>
              <w:t>7.3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Personopplysningar</w:t>
            </w:r>
            <w:r>
              <w:rPr>
                <w:noProof/>
                <w:webHidden/>
              </w:rPr>
              <w:tab/>
            </w:r>
            <w:r>
              <w:rPr>
                <w:noProof/>
                <w:webHidden/>
              </w:rPr>
              <w:fldChar w:fldCharType="begin"/>
            </w:r>
            <w:r>
              <w:rPr>
                <w:noProof/>
                <w:webHidden/>
              </w:rPr>
              <w:instrText xml:space="preserve"> PAGEREF _Toc230783962 \h </w:instrText>
            </w:r>
            <w:r>
              <w:rPr>
                <w:noProof/>
                <w:webHidden/>
              </w:rPr>
            </w:r>
            <w:r>
              <w:rPr>
                <w:noProof/>
                <w:webHidden/>
              </w:rPr>
              <w:fldChar w:fldCharType="separate"/>
            </w:r>
            <w:r>
              <w:rPr>
                <w:noProof/>
                <w:webHidden/>
              </w:rPr>
              <w:t>34</w:t>
            </w:r>
            <w:r>
              <w:rPr>
                <w:noProof/>
                <w:webHidden/>
              </w:rPr>
              <w:fldChar w:fldCharType="end"/>
            </w:r>
          </w:hyperlink>
        </w:p>
        <w:p w14:paraId="49D57825" w14:textId="39A1306F"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63" w:history="1">
            <w:r w:rsidRPr="005546FE">
              <w:rPr>
                <w:rStyle w:val="Hyperkobling"/>
                <w:noProof/>
              </w:rPr>
              <w:t>7.3.1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Plikt til å inngå datahandsamaravtale</w:t>
            </w:r>
            <w:r>
              <w:rPr>
                <w:noProof/>
                <w:webHidden/>
              </w:rPr>
              <w:tab/>
            </w:r>
            <w:r>
              <w:rPr>
                <w:noProof/>
                <w:webHidden/>
              </w:rPr>
              <w:fldChar w:fldCharType="begin"/>
            </w:r>
            <w:r>
              <w:rPr>
                <w:noProof/>
                <w:webHidden/>
              </w:rPr>
              <w:instrText xml:space="preserve"> PAGEREF _Toc230783963 \h </w:instrText>
            </w:r>
            <w:r>
              <w:rPr>
                <w:noProof/>
                <w:webHidden/>
              </w:rPr>
            </w:r>
            <w:r>
              <w:rPr>
                <w:noProof/>
                <w:webHidden/>
              </w:rPr>
              <w:fldChar w:fldCharType="separate"/>
            </w:r>
            <w:r>
              <w:rPr>
                <w:noProof/>
                <w:webHidden/>
              </w:rPr>
              <w:t>34</w:t>
            </w:r>
            <w:r>
              <w:rPr>
                <w:noProof/>
                <w:webHidden/>
              </w:rPr>
              <w:fldChar w:fldCharType="end"/>
            </w:r>
          </w:hyperlink>
        </w:p>
        <w:p w14:paraId="1D6F0620" w14:textId="6310915F"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64" w:history="1">
            <w:r w:rsidRPr="005546FE">
              <w:rPr>
                <w:rStyle w:val="Hyperkobling"/>
                <w:noProof/>
              </w:rPr>
              <w:t>7.3.2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Andre plikter</w:t>
            </w:r>
            <w:r>
              <w:rPr>
                <w:noProof/>
                <w:webHidden/>
              </w:rPr>
              <w:tab/>
            </w:r>
            <w:r>
              <w:rPr>
                <w:noProof/>
                <w:webHidden/>
              </w:rPr>
              <w:fldChar w:fldCharType="begin"/>
            </w:r>
            <w:r>
              <w:rPr>
                <w:noProof/>
                <w:webHidden/>
              </w:rPr>
              <w:instrText xml:space="preserve"> PAGEREF _Toc230783964 \h </w:instrText>
            </w:r>
            <w:r>
              <w:rPr>
                <w:noProof/>
                <w:webHidden/>
              </w:rPr>
            </w:r>
            <w:r>
              <w:rPr>
                <w:noProof/>
                <w:webHidden/>
              </w:rPr>
              <w:fldChar w:fldCharType="separate"/>
            </w:r>
            <w:r>
              <w:rPr>
                <w:noProof/>
                <w:webHidden/>
              </w:rPr>
              <w:t>35</w:t>
            </w:r>
            <w:r>
              <w:rPr>
                <w:noProof/>
                <w:webHidden/>
              </w:rPr>
              <w:fldChar w:fldCharType="end"/>
            </w:r>
          </w:hyperlink>
        </w:p>
        <w:p w14:paraId="474AB591" w14:textId="2CF351F8"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65" w:history="1">
            <w:r w:rsidRPr="005546FE">
              <w:rPr>
                <w:rStyle w:val="Hyperkobling"/>
                <w:noProof/>
              </w:rPr>
              <w:t>8.</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Eigedoms- og disposisjonsrett</w:t>
            </w:r>
            <w:r>
              <w:rPr>
                <w:noProof/>
                <w:webHidden/>
              </w:rPr>
              <w:tab/>
            </w:r>
            <w:r>
              <w:rPr>
                <w:noProof/>
                <w:webHidden/>
              </w:rPr>
              <w:fldChar w:fldCharType="begin"/>
            </w:r>
            <w:r>
              <w:rPr>
                <w:noProof/>
                <w:webHidden/>
              </w:rPr>
              <w:instrText xml:space="preserve"> PAGEREF _Toc230783965 \h </w:instrText>
            </w:r>
            <w:r>
              <w:rPr>
                <w:noProof/>
                <w:webHidden/>
              </w:rPr>
            </w:r>
            <w:r>
              <w:rPr>
                <w:noProof/>
                <w:webHidden/>
              </w:rPr>
              <w:fldChar w:fldCharType="separate"/>
            </w:r>
            <w:r>
              <w:rPr>
                <w:noProof/>
                <w:webHidden/>
              </w:rPr>
              <w:t>35</w:t>
            </w:r>
            <w:r>
              <w:rPr>
                <w:noProof/>
                <w:webHidden/>
              </w:rPr>
              <w:fldChar w:fldCharType="end"/>
            </w:r>
          </w:hyperlink>
        </w:p>
        <w:p w14:paraId="18246182" w14:textId="44ED5AC6"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66" w:history="1">
            <w:r w:rsidRPr="005546FE">
              <w:rPr>
                <w:rStyle w:val="Hyperkobling"/>
                <w:noProof/>
              </w:rPr>
              <w:t>8.1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Eigedomsrett til utstyr</w:t>
            </w:r>
            <w:r>
              <w:rPr>
                <w:noProof/>
                <w:webHidden/>
              </w:rPr>
              <w:tab/>
            </w:r>
            <w:r>
              <w:rPr>
                <w:noProof/>
                <w:webHidden/>
              </w:rPr>
              <w:fldChar w:fldCharType="begin"/>
            </w:r>
            <w:r>
              <w:rPr>
                <w:noProof/>
                <w:webHidden/>
              </w:rPr>
              <w:instrText xml:space="preserve"> PAGEREF _Toc230783966 \h </w:instrText>
            </w:r>
            <w:r>
              <w:rPr>
                <w:noProof/>
                <w:webHidden/>
              </w:rPr>
            </w:r>
            <w:r>
              <w:rPr>
                <w:noProof/>
                <w:webHidden/>
              </w:rPr>
              <w:fldChar w:fldCharType="separate"/>
            </w:r>
            <w:r>
              <w:rPr>
                <w:noProof/>
                <w:webHidden/>
              </w:rPr>
              <w:t>35</w:t>
            </w:r>
            <w:r>
              <w:rPr>
                <w:noProof/>
                <w:webHidden/>
              </w:rPr>
              <w:fldChar w:fldCharType="end"/>
            </w:r>
          </w:hyperlink>
        </w:p>
        <w:p w14:paraId="46BD65EF" w14:textId="485F1B4A"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67" w:history="1">
            <w:r w:rsidRPr="005546FE">
              <w:rPr>
                <w:rStyle w:val="Hyperkobling"/>
                <w:noProof/>
              </w:rPr>
              <w:t>8.2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Rettar til data</w:t>
            </w:r>
            <w:r>
              <w:rPr>
                <w:noProof/>
                <w:webHidden/>
              </w:rPr>
              <w:tab/>
            </w:r>
            <w:r>
              <w:rPr>
                <w:noProof/>
                <w:webHidden/>
              </w:rPr>
              <w:fldChar w:fldCharType="begin"/>
            </w:r>
            <w:r>
              <w:rPr>
                <w:noProof/>
                <w:webHidden/>
              </w:rPr>
              <w:instrText xml:space="preserve"> PAGEREF _Toc230783967 \h </w:instrText>
            </w:r>
            <w:r>
              <w:rPr>
                <w:noProof/>
                <w:webHidden/>
              </w:rPr>
            </w:r>
            <w:r>
              <w:rPr>
                <w:noProof/>
                <w:webHidden/>
              </w:rPr>
              <w:fldChar w:fldCharType="separate"/>
            </w:r>
            <w:r>
              <w:rPr>
                <w:noProof/>
                <w:webHidden/>
              </w:rPr>
              <w:t>35</w:t>
            </w:r>
            <w:r>
              <w:rPr>
                <w:noProof/>
                <w:webHidden/>
              </w:rPr>
              <w:fldChar w:fldCharType="end"/>
            </w:r>
          </w:hyperlink>
        </w:p>
        <w:p w14:paraId="6AFC5405" w14:textId="32014C41"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68" w:history="1">
            <w:r w:rsidRPr="005546FE">
              <w:rPr>
                <w:rStyle w:val="Hyperkobling"/>
                <w:noProof/>
              </w:rPr>
              <w:t>8.3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Disposisjonsrett til standardprogramvare</w:t>
            </w:r>
            <w:r>
              <w:rPr>
                <w:noProof/>
                <w:webHidden/>
              </w:rPr>
              <w:tab/>
            </w:r>
            <w:r>
              <w:rPr>
                <w:noProof/>
                <w:webHidden/>
              </w:rPr>
              <w:fldChar w:fldCharType="begin"/>
            </w:r>
            <w:r>
              <w:rPr>
                <w:noProof/>
                <w:webHidden/>
              </w:rPr>
              <w:instrText xml:space="preserve"> PAGEREF _Toc230783968 \h </w:instrText>
            </w:r>
            <w:r>
              <w:rPr>
                <w:noProof/>
                <w:webHidden/>
              </w:rPr>
            </w:r>
            <w:r>
              <w:rPr>
                <w:noProof/>
                <w:webHidden/>
              </w:rPr>
              <w:fldChar w:fldCharType="separate"/>
            </w:r>
            <w:r>
              <w:rPr>
                <w:noProof/>
                <w:webHidden/>
              </w:rPr>
              <w:t>36</w:t>
            </w:r>
            <w:r>
              <w:rPr>
                <w:noProof/>
                <w:webHidden/>
              </w:rPr>
              <w:fldChar w:fldCharType="end"/>
            </w:r>
          </w:hyperlink>
        </w:p>
        <w:p w14:paraId="6D30279E" w14:textId="3933F6EF"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69" w:history="1">
            <w:r w:rsidRPr="005546FE">
              <w:rPr>
                <w:rStyle w:val="Hyperkobling"/>
                <w:noProof/>
              </w:rPr>
              <w:t>8.3.1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Avgrensa disposisjonsrett</w:t>
            </w:r>
            <w:r>
              <w:rPr>
                <w:noProof/>
                <w:webHidden/>
              </w:rPr>
              <w:tab/>
            </w:r>
            <w:r>
              <w:rPr>
                <w:noProof/>
                <w:webHidden/>
              </w:rPr>
              <w:fldChar w:fldCharType="begin"/>
            </w:r>
            <w:r>
              <w:rPr>
                <w:noProof/>
                <w:webHidden/>
              </w:rPr>
              <w:instrText xml:space="preserve"> PAGEREF _Toc230783969 \h </w:instrText>
            </w:r>
            <w:r>
              <w:rPr>
                <w:noProof/>
                <w:webHidden/>
              </w:rPr>
            </w:r>
            <w:r>
              <w:rPr>
                <w:noProof/>
                <w:webHidden/>
              </w:rPr>
              <w:fldChar w:fldCharType="separate"/>
            </w:r>
            <w:r>
              <w:rPr>
                <w:noProof/>
                <w:webHidden/>
              </w:rPr>
              <w:t>36</w:t>
            </w:r>
            <w:r>
              <w:rPr>
                <w:noProof/>
                <w:webHidden/>
              </w:rPr>
              <w:fldChar w:fldCharType="end"/>
            </w:r>
          </w:hyperlink>
        </w:p>
        <w:p w14:paraId="6B6CD680" w14:textId="042142F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0" w:history="1">
            <w:r w:rsidRPr="005546FE">
              <w:rPr>
                <w:rStyle w:val="Hyperkobling"/>
                <w:noProof/>
              </w:rPr>
              <w:t>8.3.2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Tryggleik for tilgang til kjeldekode</w:t>
            </w:r>
            <w:r>
              <w:rPr>
                <w:noProof/>
                <w:webHidden/>
              </w:rPr>
              <w:tab/>
            </w:r>
            <w:r>
              <w:rPr>
                <w:noProof/>
                <w:webHidden/>
              </w:rPr>
              <w:fldChar w:fldCharType="begin"/>
            </w:r>
            <w:r>
              <w:rPr>
                <w:noProof/>
                <w:webHidden/>
              </w:rPr>
              <w:instrText xml:space="preserve"> PAGEREF _Toc230783970 \h </w:instrText>
            </w:r>
            <w:r>
              <w:rPr>
                <w:noProof/>
                <w:webHidden/>
              </w:rPr>
            </w:r>
            <w:r>
              <w:rPr>
                <w:noProof/>
                <w:webHidden/>
              </w:rPr>
              <w:fldChar w:fldCharType="separate"/>
            </w:r>
            <w:r>
              <w:rPr>
                <w:noProof/>
                <w:webHidden/>
              </w:rPr>
              <w:t>36</w:t>
            </w:r>
            <w:r>
              <w:rPr>
                <w:noProof/>
                <w:webHidden/>
              </w:rPr>
              <w:fldChar w:fldCharType="end"/>
            </w:r>
          </w:hyperlink>
        </w:p>
        <w:p w14:paraId="496DE150" w14:textId="55339E96"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1" w:history="1">
            <w:r w:rsidRPr="005546FE">
              <w:rPr>
                <w:rStyle w:val="Hyperkobling"/>
                <w:noProof/>
              </w:rPr>
              <w:t>8.3.3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Vedlikehald av seinare versjonar</w:t>
            </w:r>
            <w:r>
              <w:rPr>
                <w:noProof/>
                <w:webHidden/>
              </w:rPr>
              <w:tab/>
            </w:r>
            <w:r>
              <w:rPr>
                <w:noProof/>
                <w:webHidden/>
              </w:rPr>
              <w:fldChar w:fldCharType="begin"/>
            </w:r>
            <w:r>
              <w:rPr>
                <w:noProof/>
                <w:webHidden/>
              </w:rPr>
              <w:instrText xml:space="preserve"> PAGEREF _Toc230783971 \h </w:instrText>
            </w:r>
            <w:r>
              <w:rPr>
                <w:noProof/>
                <w:webHidden/>
              </w:rPr>
            </w:r>
            <w:r>
              <w:rPr>
                <w:noProof/>
                <w:webHidden/>
              </w:rPr>
              <w:fldChar w:fldCharType="separate"/>
            </w:r>
            <w:r>
              <w:rPr>
                <w:noProof/>
                <w:webHidden/>
              </w:rPr>
              <w:t>37</w:t>
            </w:r>
            <w:r>
              <w:rPr>
                <w:noProof/>
                <w:webHidden/>
              </w:rPr>
              <w:fldChar w:fldCharType="end"/>
            </w:r>
          </w:hyperlink>
        </w:p>
        <w:p w14:paraId="17699ACC" w14:textId="1C4E759E"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72" w:history="1">
            <w:r w:rsidRPr="005546FE">
              <w:rPr>
                <w:rStyle w:val="Hyperkobling"/>
                <w:noProof/>
              </w:rPr>
              <w:t>8.4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Rettar til utvikling og tilpassingar</w:t>
            </w:r>
            <w:r>
              <w:rPr>
                <w:noProof/>
                <w:webHidden/>
              </w:rPr>
              <w:tab/>
            </w:r>
            <w:r>
              <w:rPr>
                <w:noProof/>
                <w:webHidden/>
              </w:rPr>
              <w:fldChar w:fldCharType="begin"/>
            </w:r>
            <w:r>
              <w:rPr>
                <w:noProof/>
                <w:webHidden/>
              </w:rPr>
              <w:instrText xml:space="preserve"> PAGEREF _Toc230783972 \h </w:instrText>
            </w:r>
            <w:r>
              <w:rPr>
                <w:noProof/>
                <w:webHidden/>
              </w:rPr>
            </w:r>
            <w:r>
              <w:rPr>
                <w:noProof/>
                <w:webHidden/>
              </w:rPr>
              <w:fldChar w:fldCharType="separate"/>
            </w:r>
            <w:r>
              <w:rPr>
                <w:noProof/>
                <w:webHidden/>
              </w:rPr>
              <w:t>37</w:t>
            </w:r>
            <w:r>
              <w:rPr>
                <w:noProof/>
                <w:webHidden/>
              </w:rPr>
              <w:fldChar w:fldCharType="end"/>
            </w:r>
          </w:hyperlink>
        </w:p>
        <w:p w14:paraId="49644AB1" w14:textId="507D4A9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3" w:history="1">
            <w:r w:rsidRPr="005546FE">
              <w:rPr>
                <w:rStyle w:val="Hyperkobling"/>
                <w:noProof/>
              </w:rPr>
              <w:t>8.4.1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sine rettar</w:t>
            </w:r>
            <w:r>
              <w:rPr>
                <w:noProof/>
                <w:webHidden/>
              </w:rPr>
              <w:tab/>
            </w:r>
            <w:r>
              <w:rPr>
                <w:noProof/>
                <w:webHidden/>
              </w:rPr>
              <w:fldChar w:fldCharType="begin"/>
            </w:r>
            <w:r>
              <w:rPr>
                <w:noProof/>
                <w:webHidden/>
              </w:rPr>
              <w:instrText xml:space="preserve"> PAGEREF _Toc230783973 \h </w:instrText>
            </w:r>
            <w:r>
              <w:rPr>
                <w:noProof/>
                <w:webHidden/>
              </w:rPr>
            </w:r>
            <w:r>
              <w:rPr>
                <w:noProof/>
                <w:webHidden/>
              </w:rPr>
              <w:fldChar w:fldCharType="separate"/>
            </w:r>
            <w:r>
              <w:rPr>
                <w:noProof/>
                <w:webHidden/>
              </w:rPr>
              <w:t>37</w:t>
            </w:r>
            <w:r>
              <w:rPr>
                <w:noProof/>
                <w:webHidden/>
              </w:rPr>
              <w:fldChar w:fldCharType="end"/>
            </w:r>
          </w:hyperlink>
        </w:p>
        <w:p w14:paraId="27924630" w14:textId="12CEA6A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4" w:history="1">
            <w:r w:rsidRPr="005546FE">
              <w:rPr>
                <w:rStyle w:val="Hyperkobling"/>
                <w:noProof/>
              </w:rPr>
              <w:t>8.4.2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sine rettar</w:t>
            </w:r>
            <w:r>
              <w:rPr>
                <w:noProof/>
                <w:webHidden/>
              </w:rPr>
              <w:tab/>
            </w:r>
            <w:r>
              <w:rPr>
                <w:noProof/>
                <w:webHidden/>
              </w:rPr>
              <w:fldChar w:fldCharType="begin"/>
            </w:r>
            <w:r>
              <w:rPr>
                <w:noProof/>
                <w:webHidden/>
              </w:rPr>
              <w:instrText xml:space="preserve"> PAGEREF _Toc230783974 \h </w:instrText>
            </w:r>
            <w:r>
              <w:rPr>
                <w:noProof/>
                <w:webHidden/>
              </w:rPr>
            </w:r>
            <w:r>
              <w:rPr>
                <w:noProof/>
                <w:webHidden/>
              </w:rPr>
              <w:fldChar w:fldCharType="separate"/>
            </w:r>
            <w:r>
              <w:rPr>
                <w:noProof/>
                <w:webHidden/>
              </w:rPr>
              <w:t>37</w:t>
            </w:r>
            <w:r>
              <w:rPr>
                <w:noProof/>
                <w:webHidden/>
              </w:rPr>
              <w:fldChar w:fldCharType="end"/>
            </w:r>
          </w:hyperlink>
        </w:p>
        <w:p w14:paraId="319B69C4" w14:textId="2B7CB39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75" w:history="1">
            <w:r w:rsidRPr="005546FE">
              <w:rPr>
                <w:rStyle w:val="Hyperkobling"/>
                <w:noProof/>
              </w:rPr>
              <w:t>8.5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Disposisjonsrett til dokumentasjon</w:t>
            </w:r>
            <w:r>
              <w:rPr>
                <w:noProof/>
                <w:webHidden/>
              </w:rPr>
              <w:tab/>
            </w:r>
            <w:r>
              <w:rPr>
                <w:noProof/>
                <w:webHidden/>
              </w:rPr>
              <w:fldChar w:fldCharType="begin"/>
            </w:r>
            <w:r>
              <w:rPr>
                <w:noProof/>
                <w:webHidden/>
              </w:rPr>
              <w:instrText xml:space="preserve"> PAGEREF _Toc230783975 \h </w:instrText>
            </w:r>
            <w:r>
              <w:rPr>
                <w:noProof/>
                <w:webHidden/>
              </w:rPr>
            </w:r>
            <w:r>
              <w:rPr>
                <w:noProof/>
                <w:webHidden/>
              </w:rPr>
              <w:fldChar w:fldCharType="separate"/>
            </w:r>
            <w:r>
              <w:rPr>
                <w:noProof/>
                <w:webHidden/>
              </w:rPr>
              <w:t>37</w:t>
            </w:r>
            <w:r>
              <w:rPr>
                <w:noProof/>
                <w:webHidden/>
              </w:rPr>
              <w:fldChar w:fldCharType="end"/>
            </w:r>
          </w:hyperlink>
        </w:p>
        <w:p w14:paraId="3235653D" w14:textId="7DA3966B"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6" w:history="1">
            <w:r w:rsidRPr="005546FE">
              <w:rPr>
                <w:rStyle w:val="Hyperkobling"/>
                <w:noProof/>
              </w:rPr>
              <w:t>8.5.1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Eksemplarframstilling (kopiering)</w:t>
            </w:r>
            <w:r>
              <w:rPr>
                <w:noProof/>
                <w:webHidden/>
              </w:rPr>
              <w:tab/>
            </w:r>
            <w:r>
              <w:rPr>
                <w:noProof/>
                <w:webHidden/>
              </w:rPr>
              <w:fldChar w:fldCharType="begin"/>
            </w:r>
            <w:r>
              <w:rPr>
                <w:noProof/>
                <w:webHidden/>
              </w:rPr>
              <w:instrText xml:space="preserve"> PAGEREF _Toc230783976 \h </w:instrText>
            </w:r>
            <w:r>
              <w:rPr>
                <w:noProof/>
                <w:webHidden/>
              </w:rPr>
            </w:r>
            <w:r>
              <w:rPr>
                <w:noProof/>
                <w:webHidden/>
              </w:rPr>
              <w:fldChar w:fldCharType="separate"/>
            </w:r>
            <w:r>
              <w:rPr>
                <w:noProof/>
                <w:webHidden/>
              </w:rPr>
              <w:t>37</w:t>
            </w:r>
            <w:r>
              <w:rPr>
                <w:noProof/>
                <w:webHidden/>
              </w:rPr>
              <w:fldChar w:fldCharType="end"/>
            </w:r>
          </w:hyperlink>
        </w:p>
        <w:p w14:paraId="45799141" w14:textId="1896BBDC"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7" w:history="1">
            <w:r w:rsidRPr="005546FE">
              <w:rPr>
                <w:rStyle w:val="Hyperkobling"/>
                <w:noProof/>
              </w:rPr>
              <w:t>8.5.2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Endringar i dokumentasjon</w:t>
            </w:r>
            <w:r>
              <w:rPr>
                <w:noProof/>
                <w:webHidden/>
              </w:rPr>
              <w:tab/>
            </w:r>
            <w:r>
              <w:rPr>
                <w:noProof/>
                <w:webHidden/>
              </w:rPr>
              <w:fldChar w:fldCharType="begin"/>
            </w:r>
            <w:r>
              <w:rPr>
                <w:noProof/>
                <w:webHidden/>
              </w:rPr>
              <w:instrText xml:space="preserve"> PAGEREF _Toc230783977 \h </w:instrText>
            </w:r>
            <w:r>
              <w:rPr>
                <w:noProof/>
                <w:webHidden/>
              </w:rPr>
            </w:r>
            <w:r>
              <w:rPr>
                <w:noProof/>
                <w:webHidden/>
              </w:rPr>
              <w:fldChar w:fldCharType="separate"/>
            </w:r>
            <w:r>
              <w:rPr>
                <w:noProof/>
                <w:webHidden/>
              </w:rPr>
              <w:t>37</w:t>
            </w:r>
            <w:r>
              <w:rPr>
                <w:noProof/>
                <w:webHidden/>
              </w:rPr>
              <w:fldChar w:fldCharType="end"/>
            </w:r>
          </w:hyperlink>
        </w:p>
        <w:p w14:paraId="63C63803" w14:textId="5F5D1721"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8" w:history="1">
            <w:r w:rsidRPr="005546FE">
              <w:rPr>
                <w:rStyle w:val="Hyperkobling"/>
                <w:noProof/>
              </w:rPr>
              <w:t>8.5.3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Dokumentasjon av utvikling og tilpassingar</w:t>
            </w:r>
            <w:r>
              <w:rPr>
                <w:noProof/>
                <w:webHidden/>
              </w:rPr>
              <w:tab/>
            </w:r>
            <w:r>
              <w:rPr>
                <w:noProof/>
                <w:webHidden/>
              </w:rPr>
              <w:fldChar w:fldCharType="begin"/>
            </w:r>
            <w:r>
              <w:rPr>
                <w:noProof/>
                <w:webHidden/>
              </w:rPr>
              <w:instrText xml:space="preserve"> PAGEREF _Toc230783978 \h </w:instrText>
            </w:r>
            <w:r>
              <w:rPr>
                <w:noProof/>
                <w:webHidden/>
              </w:rPr>
            </w:r>
            <w:r>
              <w:rPr>
                <w:noProof/>
                <w:webHidden/>
              </w:rPr>
              <w:fldChar w:fldCharType="separate"/>
            </w:r>
            <w:r>
              <w:rPr>
                <w:noProof/>
                <w:webHidden/>
              </w:rPr>
              <w:t>37</w:t>
            </w:r>
            <w:r>
              <w:rPr>
                <w:noProof/>
                <w:webHidden/>
              </w:rPr>
              <w:fldChar w:fldCharType="end"/>
            </w:r>
          </w:hyperlink>
        </w:p>
        <w:p w14:paraId="465FBD48" w14:textId="581F417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79" w:history="1">
            <w:r w:rsidRPr="005546FE">
              <w:rPr>
                <w:rStyle w:val="Hyperkobling"/>
                <w:noProof/>
              </w:rPr>
              <w:t>8.5.4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Utnytting av detaljspesifikasjonen</w:t>
            </w:r>
            <w:r>
              <w:rPr>
                <w:noProof/>
                <w:webHidden/>
              </w:rPr>
              <w:tab/>
            </w:r>
            <w:r>
              <w:rPr>
                <w:noProof/>
                <w:webHidden/>
              </w:rPr>
              <w:fldChar w:fldCharType="begin"/>
            </w:r>
            <w:r>
              <w:rPr>
                <w:noProof/>
                <w:webHidden/>
              </w:rPr>
              <w:instrText xml:space="preserve"> PAGEREF _Toc230783979 \h </w:instrText>
            </w:r>
            <w:r>
              <w:rPr>
                <w:noProof/>
                <w:webHidden/>
              </w:rPr>
            </w:r>
            <w:r>
              <w:rPr>
                <w:noProof/>
                <w:webHidden/>
              </w:rPr>
              <w:fldChar w:fldCharType="separate"/>
            </w:r>
            <w:r>
              <w:rPr>
                <w:noProof/>
                <w:webHidden/>
              </w:rPr>
              <w:t>38</w:t>
            </w:r>
            <w:r>
              <w:rPr>
                <w:noProof/>
                <w:webHidden/>
              </w:rPr>
              <w:fldChar w:fldCharType="end"/>
            </w:r>
          </w:hyperlink>
        </w:p>
        <w:p w14:paraId="61ED461A" w14:textId="363472D0"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80" w:history="1">
            <w:r w:rsidRPr="005546FE">
              <w:rPr>
                <w:rStyle w:val="Hyperkobling"/>
                <w:noProof/>
              </w:rPr>
              <w:t>8.6</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Fellesreglar for program og dokumentasjon</w:t>
            </w:r>
            <w:r>
              <w:rPr>
                <w:noProof/>
                <w:webHidden/>
              </w:rPr>
              <w:tab/>
            </w:r>
            <w:r>
              <w:rPr>
                <w:noProof/>
                <w:webHidden/>
              </w:rPr>
              <w:fldChar w:fldCharType="begin"/>
            </w:r>
            <w:r>
              <w:rPr>
                <w:noProof/>
                <w:webHidden/>
              </w:rPr>
              <w:instrText xml:space="preserve"> PAGEREF _Toc230783980 \h </w:instrText>
            </w:r>
            <w:r>
              <w:rPr>
                <w:noProof/>
                <w:webHidden/>
              </w:rPr>
            </w:r>
            <w:r>
              <w:rPr>
                <w:noProof/>
                <w:webHidden/>
              </w:rPr>
              <w:fldChar w:fldCharType="separate"/>
            </w:r>
            <w:r>
              <w:rPr>
                <w:noProof/>
                <w:webHidden/>
              </w:rPr>
              <w:t>38</w:t>
            </w:r>
            <w:r>
              <w:rPr>
                <w:noProof/>
                <w:webHidden/>
              </w:rPr>
              <w:fldChar w:fldCharType="end"/>
            </w:r>
          </w:hyperlink>
        </w:p>
        <w:p w14:paraId="66A73034" w14:textId="54611FEE"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1" w:history="1">
            <w:r w:rsidRPr="005546FE">
              <w:rPr>
                <w:rStyle w:val="Hyperkobling"/>
                <w:noProof/>
              </w:rPr>
              <w:t>8.6.1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Merking av program og dokumentasjon</w:t>
            </w:r>
            <w:r>
              <w:rPr>
                <w:noProof/>
                <w:webHidden/>
              </w:rPr>
              <w:tab/>
            </w:r>
            <w:r>
              <w:rPr>
                <w:noProof/>
                <w:webHidden/>
              </w:rPr>
              <w:fldChar w:fldCharType="begin"/>
            </w:r>
            <w:r>
              <w:rPr>
                <w:noProof/>
                <w:webHidden/>
              </w:rPr>
              <w:instrText xml:space="preserve"> PAGEREF _Toc230783981 \h </w:instrText>
            </w:r>
            <w:r>
              <w:rPr>
                <w:noProof/>
                <w:webHidden/>
              </w:rPr>
            </w:r>
            <w:r>
              <w:rPr>
                <w:noProof/>
                <w:webHidden/>
              </w:rPr>
              <w:fldChar w:fldCharType="separate"/>
            </w:r>
            <w:r>
              <w:rPr>
                <w:noProof/>
                <w:webHidden/>
              </w:rPr>
              <w:t>38</w:t>
            </w:r>
            <w:r>
              <w:rPr>
                <w:noProof/>
                <w:webHidden/>
              </w:rPr>
              <w:fldChar w:fldCharType="end"/>
            </w:r>
          </w:hyperlink>
        </w:p>
        <w:p w14:paraId="36F13626" w14:textId="46C7ABE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2" w:history="1">
            <w:r w:rsidRPr="005546FE">
              <w:rPr>
                <w:rStyle w:val="Hyperkobling"/>
                <w:noProof/>
              </w:rPr>
              <w:t>8.6.2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Varigheita av disposisjonsretten</w:t>
            </w:r>
            <w:r>
              <w:rPr>
                <w:noProof/>
                <w:webHidden/>
              </w:rPr>
              <w:tab/>
            </w:r>
            <w:r>
              <w:rPr>
                <w:noProof/>
                <w:webHidden/>
              </w:rPr>
              <w:fldChar w:fldCharType="begin"/>
            </w:r>
            <w:r>
              <w:rPr>
                <w:noProof/>
                <w:webHidden/>
              </w:rPr>
              <w:instrText xml:space="preserve"> PAGEREF _Toc230783982 \h </w:instrText>
            </w:r>
            <w:r>
              <w:rPr>
                <w:noProof/>
                <w:webHidden/>
              </w:rPr>
            </w:r>
            <w:r>
              <w:rPr>
                <w:noProof/>
                <w:webHidden/>
              </w:rPr>
              <w:fldChar w:fldCharType="separate"/>
            </w:r>
            <w:r>
              <w:rPr>
                <w:noProof/>
                <w:webHidden/>
              </w:rPr>
              <w:t>38</w:t>
            </w:r>
            <w:r>
              <w:rPr>
                <w:noProof/>
                <w:webHidden/>
              </w:rPr>
              <w:fldChar w:fldCharType="end"/>
            </w:r>
          </w:hyperlink>
        </w:p>
        <w:p w14:paraId="5EB721ED" w14:textId="6E6B221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3" w:history="1">
            <w:r w:rsidRPr="005546FE">
              <w:rPr>
                <w:rStyle w:val="Hyperkobling"/>
                <w:noProof/>
              </w:rPr>
              <w:t>8.6.3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Tilbakelevering eller destruksjon ved opphøyr av disposisjonsrett</w:t>
            </w:r>
            <w:r>
              <w:rPr>
                <w:noProof/>
                <w:webHidden/>
              </w:rPr>
              <w:tab/>
            </w:r>
            <w:r>
              <w:rPr>
                <w:noProof/>
                <w:webHidden/>
              </w:rPr>
              <w:fldChar w:fldCharType="begin"/>
            </w:r>
            <w:r>
              <w:rPr>
                <w:noProof/>
                <w:webHidden/>
              </w:rPr>
              <w:instrText xml:space="preserve"> PAGEREF _Toc230783983 \h </w:instrText>
            </w:r>
            <w:r>
              <w:rPr>
                <w:noProof/>
                <w:webHidden/>
              </w:rPr>
            </w:r>
            <w:r>
              <w:rPr>
                <w:noProof/>
                <w:webHidden/>
              </w:rPr>
              <w:fldChar w:fldCharType="separate"/>
            </w:r>
            <w:r>
              <w:rPr>
                <w:noProof/>
                <w:webHidden/>
              </w:rPr>
              <w:t>38</w:t>
            </w:r>
            <w:r>
              <w:rPr>
                <w:noProof/>
                <w:webHidden/>
              </w:rPr>
              <w:fldChar w:fldCharType="end"/>
            </w:r>
          </w:hyperlink>
        </w:p>
        <w:p w14:paraId="329D5DEF" w14:textId="7023FCDE"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84" w:history="1">
            <w:r w:rsidRPr="005546FE">
              <w:rPr>
                <w:rStyle w:val="Hyperkobling"/>
                <w:noProof/>
              </w:rPr>
              <w:t>8.7</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Leverandøren sine verktøy og metodegrunnlag</w:t>
            </w:r>
            <w:r>
              <w:rPr>
                <w:noProof/>
                <w:webHidden/>
              </w:rPr>
              <w:tab/>
            </w:r>
            <w:r>
              <w:rPr>
                <w:noProof/>
                <w:webHidden/>
              </w:rPr>
              <w:fldChar w:fldCharType="begin"/>
            </w:r>
            <w:r>
              <w:rPr>
                <w:noProof/>
                <w:webHidden/>
              </w:rPr>
              <w:instrText xml:space="preserve"> PAGEREF _Toc230783984 \h </w:instrText>
            </w:r>
            <w:r>
              <w:rPr>
                <w:noProof/>
                <w:webHidden/>
              </w:rPr>
            </w:r>
            <w:r>
              <w:rPr>
                <w:noProof/>
                <w:webHidden/>
              </w:rPr>
              <w:fldChar w:fldCharType="separate"/>
            </w:r>
            <w:r>
              <w:rPr>
                <w:noProof/>
                <w:webHidden/>
              </w:rPr>
              <w:t>38</w:t>
            </w:r>
            <w:r>
              <w:rPr>
                <w:noProof/>
                <w:webHidden/>
              </w:rPr>
              <w:fldChar w:fldCharType="end"/>
            </w:r>
          </w:hyperlink>
        </w:p>
        <w:p w14:paraId="5A2975AF" w14:textId="76BAD70B"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85" w:history="1">
            <w:r w:rsidRPr="005546FE">
              <w:rPr>
                <w:rStyle w:val="Hyperkobling"/>
                <w:noProof/>
              </w:rPr>
              <w:t>8.8</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Fri programvare</w:t>
            </w:r>
            <w:r>
              <w:rPr>
                <w:noProof/>
                <w:webHidden/>
              </w:rPr>
              <w:tab/>
            </w:r>
            <w:r>
              <w:rPr>
                <w:noProof/>
                <w:webHidden/>
              </w:rPr>
              <w:fldChar w:fldCharType="begin"/>
            </w:r>
            <w:r>
              <w:rPr>
                <w:noProof/>
                <w:webHidden/>
              </w:rPr>
              <w:instrText xml:space="preserve"> PAGEREF _Toc230783985 \h </w:instrText>
            </w:r>
            <w:r>
              <w:rPr>
                <w:noProof/>
                <w:webHidden/>
              </w:rPr>
            </w:r>
            <w:r>
              <w:rPr>
                <w:noProof/>
                <w:webHidden/>
              </w:rPr>
              <w:fldChar w:fldCharType="separate"/>
            </w:r>
            <w:r>
              <w:rPr>
                <w:noProof/>
                <w:webHidden/>
              </w:rPr>
              <w:t>38</w:t>
            </w:r>
            <w:r>
              <w:rPr>
                <w:noProof/>
                <w:webHidden/>
              </w:rPr>
              <w:fldChar w:fldCharType="end"/>
            </w:r>
          </w:hyperlink>
        </w:p>
        <w:p w14:paraId="0394AEF1" w14:textId="2FFCA1E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6" w:history="1">
            <w:r w:rsidRPr="005546FE">
              <w:rPr>
                <w:rStyle w:val="Hyperkobling"/>
                <w:noProof/>
              </w:rPr>
              <w:t>8.8.1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Generelt om fri programvare</w:t>
            </w:r>
            <w:r>
              <w:rPr>
                <w:noProof/>
                <w:webHidden/>
              </w:rPr>
              <w:tab/>
            </w:r>
            <w:r>
              <w:rPr>
                <w:noProof/>
                <w:webHidden/>
              </w:rPr>
              <w:fldChar w:fldCharType="begin"/>
            </w:r>
            <w:r>
              <w:rPr>
                <w:noProof/>
                <w:webHidden/>
              </w:rPr>
              <w:instrText xml:space="preserve"> PAGEREF _Toc230783986 \h </w:instrText>
            </w:r>
            <w:r>
              <w:rPr>
                <w:noProof/>
                <w:webHidden/>
              </w:rPr>
            </w:r>
            <w:r>
              <w:rPr>
                <w:noProof/>
                <w:webHidden/>
              </w:rPr>
              <w:fldChar w:fldCharType="separate"/>
            </w:r>
            <w:r>
              <w:rPr>
                <w:noProof/>
                <w:webHidden/>
              </w:rPr>
              <w:t>38</w:t>
            </w:r>
            <w:r>
              <w:rPr>
                <w:noProof/>
                <w:webHidden/>
              </w:rPr>
              <w:fldChar w:fldCharType="end"/>
            </w:r>
          </w:hyperlink>
        </w:p>
        <w:p w14:paraId="7A080A65" w14:textId="442FD89F"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7" w:history="1">
            <w:r w:rsidRPr="005546FE">
              <w:rPr>
                <w:rStyle w:val="Hyperkobling"/>
                <w:noProof/>
              </w:rPr>
              <w:t>8.8.2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sitt ansvar for den samla funksjonaliteten til leveransen ved bruk av fri programvare</w:t>
            </w:r>
            <w:r>
              <w:rPr>
                <w:noProof/>
                <w:webHidden/>
              </w:rPr>
              <w:tab/>
            </w:r>
            <w:r>
              <w:rPr>
                <w:noProof/>
                <w:webHidden/>
              </w:rPr>
              <w:fldChar w:fldCharType="begin"/>
            </w:r>
            <w:r>
              <w:rPr>
                <w:noProof/>
                <w:webHidden/>
              </w:rPr>
              <w:instrText xml:space="preserve"> PAGEREF _Toc230783987 \h </w:instrText>
            </w:r>
            <w:r>
              <w:rPr>
                <w:noProof/>
                <w:webHidden/>
              </w:rPr>
            </w:r>
            <w:r>
              <w:rPr>
                <w:noProof/>
                <w:webHidden/>
              </w:rPr>
              <w:fldChar w:fldCharType="separate"/>
            </w:r>
            <w:r>
              <w:rPr>
                <w:noProof/>
                <w:webHidden/>
              </w:rPr>
              <w:t>39</w:t>
            </w:r>
            <w:r>
              <w:rPr>
                <w:noProof/>
                <w:webHidden/>
              </w:rPr>
              <w:fldChar w:fldCharType="end"/>
            </w:r>
          </w:hyperlink>
        </w:p>
        <w:p w14:paraId="2183C366" w14:textId="6E0D8C8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8" w:history="1">
            <w:r w:rsidRPr="005546FE">
              <w:rPr>
                <w:rStyle w:val="Hyperkobling"/>
                <w:noProof/>
              </w:rPr>
              <w:t>8.8.3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sine rettar til dei delar av leveransen som er basert på fri programvare</w:t>
            </w:r>
            <w:r>
              <w:rPr>
                <w:noProof/>
                <w:webHidden/>
              </w:rPr>
              <w:tab/>
            </w:r>
            <w:r>
              <w:rPr>
                <w:noProof/>
                <w:webHidden/>
              </w:rPr>
              <w:fldChar w:fldCharType="begin"/>
            </w:r>
            <w:r>
              <w:rPr>
                <w:noProof/>
                <w:webHidden/>
              </w:rPr>
              <w:instrText xml:space="preserve"> PAGEREF _Toc230783988 \h </w:instrText>
            </w:r>
            <w:r>
              <w:rPr>
                <w:noProof/>
                <w:webHidden/>
              </w:rPr>
            </w:r>
            <w:r>
              <w:rPr>
                <w:noProof/>
                <w:webHidden/>
              </w:rPr>
              <w:fldChar w:fldCharType="separate"/>
            </w:r>
            <w:r>
              <w:rPr>
                <w:noProof/>
                <w:webHidden/>
              </w:rPr>
              <w:t>39</w:t>
            </w:r>
            <w:r>
              <w:rPr>
                <w:noProof/>
                <w:webHidden/>
              </w:rPr>
              <w:fldChar w:fldCharType="end"/>
            </w:r>
          </w:hyperlink>
        </w:p>
        <w:p w14:paraId="56EBD986" w14:textId="3FAAB78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89" w:history="1">
            <w:r w:rsidRPr="005546FE">
              <w:rPr>
                <w:rStyle w:val="Hyperkobling"/>
                <w:noProof/>
              </w:rPr>
              <w:t>8.8.4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Verknader av vidaredistribusjon av fri programvare</w:t>
            </w:r>
            <w:r>
              <w:rPr>
                <w:noProof/>
                <w:webHidden/>
              </w:rPr>
              <w:tab/>
            </w:r>
            <w:r>
              <w:rPr>
                <w:noProof/>
                <w:webHidden/>
              </w:rPr>
              <w:fldChar w:fldCharType="begin"/>
            </w:r>
            <w:r>
              <w:rPr>
                <w:noProof/>
                <w:webHidden/>
              </w:rPr>
              <w:instrText xml:space="preserve"> PAGEREF _Toc230783989 \h </w:instrText>
            </w:r>
            <w:r>
              <w:rPr>
                <w:noProof/>
                <w:webHidden/>
              </w:rPr>
            </w:r>
            <w:r>
              <w:rPr>
                <w:noProof/>
                <w:webHidden/>
              </w:rPr>
              <w:fldChar w:fldCharType="separate"/>
            </w:r>
            <w:r>
              <w:rPr>
                <w:noProof/>
                <w:webHidden/>
              </w:rPr>
              <w:t>39</w:t>
            </w:r>
            <w:r>
              <w:rPr>
                <w:noProof/>
                <w:webHidden/>
              </w:rPr>
              <w:fldChar w:fldCharType="end"/>
            </w:r>
          </w:hyperlink>
        </w:p>
        <w:p w14:paraId="3104CFBC" w14:textId="4414A92B"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90" w:history="1">
            <w:r w:rsidRPr="005546FE">
              <w:rPr>
                <w:rStyle w:val="Hyperkobling"/>
                <w:noProof/>
              </w:rPr>
              <w:t>8.8.5</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sitt ansvar for rettsmanglar ved fri programvare</w:t>
            </w:r>
            <w:r>
              <w:rPr>
                <w:noProof/>
                <w:webHidden/>
              </w:rPr>
              <w:tab/>
            </w:r>
            <w:r>
              <w:rPr>
                <w:noProof/>
                <w:webHidden/>
              </w:rPr>
              <w:fldChar w:fldCharType="begin"/>
            </w:r>
            <w:r>
              <w:rPr>
                <w:noProof/>
                <w:webHidden/>
              </w:rPr>
              <w:instrText xml:space="preserve"> PAGEREF _Toc230783990 \h </w:instrText>
            </w:r>
            <w:r>
              <w:rPr>
                <w:noProof/>
                <w:webHidden/>
              </w:rPr>
            </w:r>
            <w:r>
              <w:rPr>
                <w:noProof/>
                <w:webHidden/>
              </w:rPr>
              <w:fldChar w:fldCharType="separate"/>
            </w:r>
            <w:r>
              <w:rPr>
                <w:noProof/>
                <w:webHidden/>
              </w:rPr>
              <w:t>40</w:t>
            </w:r>
            <w:r>
              <w:rPr>
                <w:noProof/>
                <w:webHidden/>
              </w:rPr>
              <w:fldChar w:fldCharType="end"/>
            </w:r>
          </w:hyperlink>
        </w:p>
        <w:p w14:paraId="20A221E9" w14:textId="1A43506A"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91" w:history="1">
            <w:r w:rsidRPr="005546FE">
              <w:rPr>
                <w:rStyle w:val="Hyperkobling"/>
                <w:noProof/>
              </w:rPr>
              <w:t>8.8.6</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sitt ansvar ved krav om bruk av fri programvare</w:t>
            </w:r>
            <w:r>
              <w:rPr>
                <w:noProof/>
                <w:webHidden/>
              </w:rPr>
              <w:tab/>
            </w:r>
            <w:r>
              <w:rPr>
                <w:noProof/>
                <w:webHidden/>
              </w:rPr>
              <w:fldChar w:fldCharType="begin"/>
            </w:r>
            <w:r>
              <w:rPr>
                <w:noProof/>
                <w:webHidden/>
              </w:rPr>
              <w:instrText xml:space="preserve"> PAGEREF _Toc230783991 \h </w:instrText>
            </w:r>
            <w:r>
              <w:rPr>
                <w:noProof/>
                <w:webHidden/>
              </w:rPr>
            </w:r>
            <w:r>
              <w:rPr>
                <w:noProof/>
                <w:webHidden/>
              </w:rPr>
              <w:fldChar w:fldCharType="separate"/>
            </w:r>
            <w:r>
              <w:rPr>
                <w:noProof/>
                <w:webHidden/>
              </w:rPr>
              <w:t>40</w:t>
            </w:r>
            <w:r>
              <w:rPr>
                <w:noProof/>
                <w:webHidden/>
              </w:rPr>
              <w:fldChar w:fldCharType="end"/>
            </w:r>
          </w:hyperlink>
        </w:p>
        <w:p w14:paraId="06FBAD7B" w14:textId="32ED2E1C"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3992" w:history="1">
            <w:r w:rsidRPr="005546FE">
              <w:rPr>
                <w:rStyle w:val="Hyperkobling"/>
                <w:noProof/>
              </w:rPr>
              <w:t>9.</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Misleghald</w:t>
            </w:r>
            <w:r>
              <w:rPr>
                <w:noProof/>
                <w:webHidden/>
              </w:rPr>
              <w:tab/>
            </w:r>
            <w:r>
              <w:rPr>
                <w:noProof/>
                <w:webHidden/>
              </w:rPr>
              <w:fldChar w:fldCharType="begin"/>
            </w:r>
            <w:r>
              <w:rPr>
                <w:noProof/>
                <w:webHidden/>
              </w:rPr>
              <w:instrText xml:space="preserve"> PAGEREF _Toc230783992 \h </w:instrText>
            </w:r>
            <w:r>
              <w:rPr>
                <w:noProof/>
                <w:webHidden/>
              </w:rPr>
            </w:r>
            <w:r>
              <w:rPr>
                <w:noProof/>
                <w:webHidden/>
              </w:rPr>
              <w:fldChar w:fldCharType="separate"/>
            </w:r>
            <w:r>
              <w:rPr>
                <w:noProof/>
                <w:webHidden/>
              </w:rPr>
              <w:t>41</w:t>
            </w:r>
            <w:r>
              <w:rPr>
                <w:noProof/>
                <w:webHidden/>
              </w:rPr>
              <w:fldChar w:fldCharType="end"/>
            </w:r>
          </w:hyperlink>
        </w:p>
        <w:p w14:paraId="003B0641" w14:textId="5E923D2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93" w:history="1">
            <w:r w:rsidRPr="005546FE">
              <w:rPr>
                <w:rStyle w:val="Hyperkobling"/>
                <w:noProof/>
              </w:rPr>
              <w:t>9.1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Kva som blir rekna som misleghald</w:t>
            </w:r>
            <w:r>
              <w:rPr>
                <w:noProof/>
                <w:webHidden/>
              </w:rPr>
              <w:tab/>
            </w:r>
            <w:r>
              <w:rPr>
                <w:noProof/>
                <w:webHidden/>
              </w:rPr>
              <w:fldChar w:fldCharType="begin"/>
            </w:r>
            <w:r>
              <w:rPr>
                <w:noProof/>
                <w:webHidden/>
              </w:rPr>
              <w:instrText xml:space="preserve"> PAGEREF _Toc230783993 \h </w:instrText>
            </w:r>
            <w:r>
              <w:rPr>
                <w:noProof/>
                <w:webHidden/>
              </w:rPr>
            </w:r>
            <w:r>
              <w:rPr>
                <w:noProof/>
                <w:webHidden/>
              </w:rPr>
              <w:fldChar w:fldCharType="separate"/>
            </w:r>
            <w:r>
              <w:rPr>
                <w:noProof/>
                <w:webHidden/>
              </w:rPr>
              <w:t>41</w:t>
            </w:r>
            <w:r>
              <w:rPr>
                <w:noProof/>
                <w:webHidden/>
              </w:rPr>
              <w:fldChar w:fldCharType="end"/>
            </w:r>
          </w:hyperlink>
        </w:p>
        <w:p w14:paraId="736B926C" w14:textId="7374BE01"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94" w:history="1">
            <w:r w:rsidRPr="005546FE">
              <w:rPr>
                <w:rStyle w:val="Hyperkobling"/>
                <w:noProof/>
              </w:rPr>
              <w:t>9.1.1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Misleghald frå Leverandøren</w:t>
            </w:r>
            <w:r>
              <w:rPr>
                <w:noProof/>
                <w:webHidden/>
              </w:rPr>
              <w:tab/>
            </w:r>
            <w:r>
              <w:rPr>
                <w:noProof/>
                <w:webHidden/>
              </w:rPr>
              <w:fldChar w:fldCharType="begin"/>
            </w:r>
            <w:r>
              <w:rPr>
                <w:noProof/>
                <w:webHidden/>
              </w:rPr>
              <w:instrText xml:space="preserve"> PAGEREF _Toc230783994 \h </w:instrText>
            </w:r>
            <w:r>
              <w:rPr>
                <w:noProof/>
                <w:webHidden/>
              </w:rPr>
            </w:r>
            <w:r>
              <w:rPr>
                <w:noProof/>
                <w:webHidden/>
              </w:rPr>
              <w:fldChar w:fldCharType="separate"/>
            </w:r>
            <w:r>
              <w:rPr>
                <w:noProof/>
                <w:webHidden/>
              </w:rPr>
              <w:t>41</w:t>
            </w:r>
            <w:r>
              <w:rPr>
                <w:noProof/>
                <w:webHidden/>
              </w:rPr>
              <w:fldChar w:fldCharType="end"/>
            </w:r>
          </w:hyperlink>
        </w:p>
        <w:p w14:paraId="00DD3CE4" w14:textId="7CAA5AC4"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95" w:history="1">
            <w:r w:rsidRPr="005546FE">
              <w:rPr>
                <w:rStyle w:val="Hyperkobling"/>
                <w:noProof/>
              </w:rPr>
              <w:t>9.1.2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Misleghald frå Kunden</w:t>
            </w:r>
            <w:r>
              <w:rPr>
                <w:noProof/>
                <w:webHidden/>
              </w:rPr>
              <w:tab/>
            </w:r>
            <w:r>
              <w:rPr>
                <w:noProof/>
                <w:webHidden/>
              </w:rPr>
              <w:fldChar w:fldCharType="begin"/>
            </w:r>
            <w:r>
              <w:rPr>
                <w:noProof/>
                <w:webHidden/>
              </w:rPr>
              <w:instrText xml:space="preserve"> PAGEREF _Toc230783995 \h </w:instrText>
            </w:r>
            <w:r>
              <w:rPr>
                <w:noProof/>
                <w:webHidden/>
              </w:rPr>
            </w:r>
            <w:r>
              <w:rPr>
                <w:noProof/>
                <w:webHidden/>
              </w:rPr>
              <w:fldChar w:fldCharType="separate"/>
            </w:r>
            <w:r>
              <w:rPr>
                <w:noProof/>
                <w:webHidden/>
              </w:rPr>
              <w:t>41</w:t>
            </w:r>
            <w:r>
              <w:rPr>
                <w:noProof/>
                <w:webHidden/>
              </w:rPr>
              <w:fldChar w:fldCharType="end"/>
            </w:r>
          </w:hyperlink>
        </w:p>
        <w:p w14:paraId="427597DF" w14:textId="0E2147E0"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96" w:history="1">
            <w:r w:rsidRPr="005546FE">
              <w:rPr>
                <w:rStyle w:val="Hyperkobling"/>
                <w:noProof/>
              </w:rPr>
              <w:t>9.2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Varslingsplikt</w:t>
            </w:r>
            <w:r>
              <w:rPr>
                <w:noProof/>
                <w:webHidden/>
              </w:rPr>
              <w:tab/>
            </w:r>
            <w:r>
              <w:rPr>
                <w:noProof/>
                <w:webHidden/>
              </w:rPr>
              <w:fldChar w:fldCharType="begin"/>
            </w:r>
            <w:r>
              <w:rPr>
                <w:noProof/>
                <w:webHidden/>
              </w:rPr>
              <w:instrText xml:space="preserve"> PAGEREF _Toc230783996 \h </w:instrText>
            </w:r>
            <w:r>
              <w:rPr>
                <w:noProof/>
                <w:webHidden/>
              </w:rPr>
            </w:r>
            <w:r>
              <w:rPr>
                <w:noProof/>
                <w:webHidden/>
              </w:rPr>
              <w:fldChar w:fldCharType="separate"/>
            </w:r>
            <w:r>
              <w:rPr>
                <w:noProof/>
                <w:webHidden/>
              </w:rPr>
              <w:t>41</w:t>
            </w:r>
            <w:r>
              <w:rPr>
                <w:noProof/>
                <w:webHidden/>
              </w:rPr>
              <w:fldChar w:fldCharType="end"/>
            </w:r>
          </w:hyperlink>
        </w:p>
        <w:p w14:paraId="345023D3" w14:textId="7DADF832"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97" w:history="1">
            <w:r w:rsidRPr="005546FE">
              <w:rPr>
                <w:rStyle w:val="Hyperkobling"/>
                <w:noProof/>
              </w:rPr>
              <w:t>9.2.1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 varslingsplikt</w:t>
            </w:r>
            <w:r>
              <w:rPr>
                <w:noProof/>
                <w:webHidden/>
              </w:rPr>
              <w:tab/>
            </w:r>
            <w:r>
              <w:rPr>
                <w:noProof/>
                <w:webHidden/>
              </w:rPr>
              <w:fldChar w:fldCharType="begin"/>
            </w:r>
            <w:r>
              <w:rPr>
                <w:noProof/>
                <w:webHidden/>
              </w:rPr>
              <w:instrText xml:space="preserve"> PAGEREF _Toc230783997 \h </w:instrText>
            </w:r>
            <w:r>
              <w:rPr>
                <w:noProof/>
                <w:webHidden/>
              </w:rPr>
            </w:r>
            <w:r>
              <w:rPr>
                <w:noProof/>
                <w:webHidden/>
              </w:rPr>
              <w:fldChar w:fldCharType="separate"/>
            </w:r>
            <w:r>
              <w:rPr>
                <w:noProof/>
                <w:webHidden/>
              </w:rPr>
              <w:t>41</w:t>
            </w:r>
            <w:r>
              <w:rPr>
                <w:noProof/>
                <w:webHidden/>
              </w:rPr>
              <w:fldChar w:fldCharType="end"/>
            </w:r>
          </w:hyperlink>
        </w:p>
        <w:p w14:paraId="017B247B" w14:textId="23D62FF7"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3998" w:history="1">
            <w:r w:rsidRPr="005546FE">
              <w:rPr>
                <w:rStyle w:val="Hyperkobling"/>
                <w:noProof/>
              </w:rPr>
              <w:t>9.2.2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 varslingsplikt</w:t>
            </w:r>
            <w:r>
              <w:rPr>
                <w:noProof/>
                <w:webHidden/>
              </w:rPr>
              <w:tab/>
            </w:r>
            <w:r>
              <w:rPr>
                <w:noProof/>
                <w:webHidden/>
              </w:rPr>
              <w:fldChar w:fldCharType="begin"/>
            </w:r>
            <w:r>
              <w:rPr>
                <w:noProof/>
                <w:webHidden/>
              </w:rPr>
              <w:instrText xml:space="preserve"> PAGEREF _Toc230783998 \h </w:instrText>
            </w:r>
            <w:r>
              <w:rPr>
                <w:noProof/>
                <w:webHidden/>
              </w:rPr>
            </w:r>
            <w:r>
              <w:rPr>
                <w:noProof/>
                <w:webHidden/>
              </w:rPr>
              <w:fldChar w:fldCharType="separate"/>
            </w:r>
            <w:r>
              <w:rPr>
                <w:noProof/>
                <w:webHidden/>
              </w:rPr>
              <w:t>41</w:t>
            </w:r>
            <w:r>
              <w:rPr>
                <w:noProof/>
                <w:webHidden/>
              </w:rPr>
              <w:fldChar w:fldCharType="end"/>
            </w:r>
          </w:hyperlink>
        </w:p>
        <w:p w14:paraId="6C333974" w14:textId="36F78DB4"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3999" w:history="1">
            <w:r w:rsidRPr="005546FE">
              <w:rPr>
                <w:rStyle w:val="Hyperkobling"/>
                <w:noProof/>
              </w:rPr>
              <w:t>9.3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Førespurnad frå Leverandøren om Tilleggsfrist</w:t>
            </w:r>
            <w:r>
              <w:rPr>
                <w:noProof/>
                <w:webHidden/>
              </w:rPr>
              <w:tab/>
            </w:r>
            <w:r>
              <w:rPr>
                <w:noProof/>
                <w:webHidden/>
              </w:rPr>
              <w:fldChar w:fldCharType="begin"/>
            </w:r>
            <w:r>
              <w:rPr>
                <w:noProof/>
                <w:webHidden/>
              </w:rPr>
              <w:instrText xml:space="preserve"> PAGEREF _Toc230783999 \h </w:instrText>
            </w:r>
            <w:r>
              <w:rPr>
                <w:noProof/>
                <w:webHidden/>
              </w:rPr>
            </w:r>
            <w:r>
              <w:rPr>
                <w:noProof/>
                <w:webHidden/>
              </w:rPr>
              <w:fldChar w:fldCharType="separate"/>
            </w:r>
            <w:r>
              <w:rPr>
                <w:noProof/>
                <w:webHidden/>
              </w:rPr>
              <w:t>42</w:t>
            </w:r>
            <w:r>
              <w:rPr>
                <w:noProof/>
                <w:webHidden/>
              </w:rPr>
              <w:fldChar w:fldCharType="end"/>
            </w:r>
          </w:hyperlink>
        </w:p>
        <w:p w14:paraId="04300EE2" w14:textId="01083D1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00" w:history="1">
            <w:r w:rsidRPr="005546FE">
              <w:rPr>
                <w:rStyle w:val="Hyperkobling"/>
                <w:noProof/>
              </w:rPr>
              <w:t>9.4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Avhjelp av misleghald</w:t>
            </w:r>
            <w:r>
              <w:rPr>
                <w:noProof/>
                <w:webHidden/>
              </w:rPr>
              <w:tab/>
            </w:r>
            <w:r>
              <w:rPr>
                <w:noProof/>
                <w:webHidden/>
              </w:rPr>
              <w:fldChar w:fldCharType="begin"/>
            </w:r>
            <w:r>
              <w:rPr>
                <w:noProof/>
                <w:webHidden/>
              </w:rPr>
              <w:instrText xml:space="preserve"> PAGEREF _Toc230784000 \h </w:instrText>
            </w:r>
            <w:r>
              <w:rPr>
                <w:noProof/>
                <w:webHidden/>
              </w:rPr>
            </w:r>
            <w:r>
              <w:rPr>
                <w:noProof/>
                <w:webHidden/>
              </w:rPr>
              <w:fldChar w:fldCharType="separate"/>
            </w:r>
            <w:r>
              <w:rPr>
                <w:noProof/>
                <w:webHidden/>
              </w:rPr>
              <w:t>42</w:t>
            </w:r>
            <w:r>
              <w:rPr>
                <w:noProof/>
                <w:webHidden/>
              </w:rPr>
              <w:fldChar w:fldCharType="end"/>
            </w:r>
          </w:hyperlink>
        </w:p>
        <w:p w14:paraId="42B796CB" w14:textId="3EEBFD5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1" w:history="1">
            <w:r w:rsidRPr="005546FE">
              <w:rPr>
                <w:rStyle w:val="Hyperkobling"/>
                <w:noProof/>
              </w:rPr>
              <w:t>9.4.1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 avhjelp av misleghald</w:t>
            </w:r>
            <w:r>
              <w:rPr>
                <w:noProof/>
                <w:webHidden/>
              </w:rPr>
              <w:tab/>
            </w:r>
            <w:r>
              <w:rPr>
                <w:noProof/>
                <w:webHidden/>
              </w:rPr>
              <w:fldChar w:fldCharType="begin"/>
            </w:r>
            <w:r>
              <w:rPr>
                <w:noProof/>
                <w:webHidden/>
              </w:rPr>
              <w:instrText xml:space="preserve"> PAGEREF _Toc230784001 \h </w:instrText>
            </w:r>
            <w:r>
              <w:rPr>
                <w:noProof/>
                <w:webHidden/>
              </w:rPr>
            </w:r>
            <w:r>
              <w:rPr>
                <w:noProof/>
                <w:webHidden/>
              </w:rPr>
              <w:fldChar w:fldCharType="separate"/>
            </w:r>
            <w:r>
              <w:rPr>
                <w:noProof/>
                <w:webHidden/>
              </w:rPr>
              <w:t>42</w:t>
            </w:r>
            <w:r>
              <w:rPr>
                <w:noProof/>
                <w:webHidden/>
              </w:rPr>
              <w:fldChar w:fldCharType="end"/>
            </w:r>
          </w:hyperlink>
        </w:p>
        <w:p w14:paraId="1820C769" w14:textId="19AE0C03"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2" w:history="1">
            <w:r w:rsidRPr="005546FE">
              <w:rPr>
                <w:rStyle w:val="Hyperkobling"/>
                <w:noProof/>
              </w:rPr>
              <w:t>9.4.2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 avhjelp av misleghald</w:t>
            </w:r>
            <w:r>
              <w:rPr>
                <w:noProof/>
                <w:webHidden/>
              </w:rPr>
              <w:tab/>
            </w:r>
            <w:r>
              <w:rPr>
                <w:noProof/>
                <w:webHidden/>
              </w:rPr>
              <w:fldChar w:fldCharType="begin"/>
            </w:r>
            <w:r>
              <w:rPr>
                <w:noProof/>
                <w:webHidden/>
              </w:rPr>
              <w:instrText xml:space="preserve"> PAGEREF _Toc230784002 \h </w:instrText>
            </w:r>
            <w:r>
              <w:rPr>
                <w:noProof/>
                <w:webHidden/>
              </w:rPr>
            </w:r>
            <w:r>
              <w:rPr>
                <w:noProof/>
                <w:webHidden/>
              </w:rPr>
              <w:fldChar w:fldCharType="separate"/>
            </w:r>
            <w:r>
              <w:rPr>
                <w:noProof/>
                <w:webHidden/>
              </w:rPr>
              <w:t>42</w:t>
            </w:r>
            <w:r>
              <w:rPr>
                <w:noProof/>
                <w:webHidden/>
              </w:rPr>
              <w:fldChar w:fldCharType="end"/>
            </w:r>
          </w:hyperlink>
        </w:p>
        <w:p w14:paraId="3C8EBC92" w14:textId="03BC908D"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03" w:history="1">
            <w:r w:rsidRPr="005546FE">
              <w:rPr>
                <w:rStyle w:val="Hyperkobling"/>
                <w:noProof/>
              </w:rPr>
              <w:t>9.5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Sanksjonar ved misleghald</w:t>
            </w:r>
            <w:r>
              <w:rPr>
                <w:noProof/>
                <w:webHidden/>
              </w:rPr>
              <w:tab/>
            </w:r>
            <w:r>
              <w:rPr>
                <w:noProof/>
                <w:webHidden/>
              </w:rPr>
              <w:fldChar w:fldCharType="begin"/>
            </w:r>
            <w:r>
              <w:rPr>
                <w:noProof/>
                <w:webHidden/>
              </w:rPr>
              <w:instrText xml:space="preserve"> PAGEREF _Toc230784003 \h </w:instrText>
            </w:r>
            <w:r>
              <w:rPr>
                <w:noProof/>
                <w:webHidden/>
              </w:rPr>
            </w:r>
            <w:r>
              <w:rPr>
                <w:noProof/>
                <w:webHidden/>
              </w:rPr>
              <w:fldChar w:fldCharType="separate"/>
            </w:r>
            <w:r>
              <w:rPr>
                <w:noProof/>
                <w:webHidden/>
              </w:rPr>
              <w:t>42</w:t>
            </w:r>
            <w:r>
              <w:rPr>
                <w:noProof/>
                <w:webHidden/>
              </w:rPr>
              <w:fldChar w:fldCharType="end"/>
            </w:r>
          </w:hyperlink>
        </w:p>
        <w:p w14:paraId="4AE4F412" w14:textId="130164C9"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4" w:history="1">
            <w:r w:rsidRPr="005546FE">
              <w:rPr>
                <w:rStyle w:val="Hyperkobling"/>
                <w:noProof/>
              </w:rPr>
              <w:t>9.5.1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Prisavslag</w:t>
            </w:r>
            <w:r>
              <w:rPr>
                <w:noProof/>
                <w:webHidden/>
              </w:rPr>
              <w:tab/>
            </w:r>
            <w:r>
              <w:rPr>
                <w:noProof/>
                <w:webHidden/>
              </w:rPr>
              <w:fldChar w:fldCharType="begin"/>
            </w:r>
            <w:r>
              <w:rPr>
                <w:noProof/>
                <w:webHidden/>
              </w:rPr>
              <w:instrText xml:space="preserve"> PAGEREF _Toc230784004 \h </w:instrText>
            </w:r>
            <w:r>
              <w:rPr>
                <w:noProof/>
                <w:webHidden/>
              </w:rPr>
            </w:r>
            <w:r>
              <w:rPr>
                <w:noProof/>
                <w:webHidden/>
              </w:rPr>
              <w:fldChar w:fldCharType="separate"/>
            </w:r>
            <w:r>
              <w:rPr>
                <w:noProof/>
                <w:webHidden/>
              </w:rPr>
              <w:t>42</w:t>
            </w:r>
            <w:r>
              <w:rPr>
                <w:noProof/>
                <w:webHidden/>
              </w:rPr>
              <w:fldChar w:fldCharType="end"/>
            </w:r>
          </w:hyperlink>
        </w:p>
        <w:p w14:paraId="4C7437DF" w14:textId="66550A52"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5" w:history="1">
            <w:r w:rsidRPr="005546FE">
              <w:rPr>
                <w:rStyle w:val="Hyperkobling"/>
                <w:noProof/>
              </w:rPr>
              <w:t>9.5.2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Tilbakehaldsrett</w:t>
            </w:r>
            <w:r>
              <w:rPr>
                <w:noProof/>
                <w:webHidden/>
              </w:rPr>
              <w:tab/>
            </w:r>
            <w:r>
              <w:rPr>
                <w:noProof/>
                <w:webHidden/>
              </w:rPr>
              <w:fldChar w:fldCharType="begin"/>
            </w:r>
            <w:r>
              <w:rPr>
                <w:noProof/>
                <w:webHidden/>
              </w:rPr>
              <w:instrText xml:space="preserve"> PAGEREF _Toc230784005 \h </w:instrText>
            </w:r>
            <w:r>
              <w:rPr>
                <w:noProof/>
                <w:webHidden/>
              </w:rPr>
            </w:r>
            <w:r>
              <w:rPr>
                <w:noProof/>
                <w:webHidden/>
              </w:rPr>
              <w:fldChar w:fldCharType="separate"/>
            </w:r>
            <w:r>
              <w:rPr>
                <w:noProof/>
                <w:webHidden/>
              </w:rPr>
              <w:t>43</w:t>
            </w:r>
            <w:r>
              <w:rPr>
                <w:noProof/>
                <w:webHidden/>
              </w:rPr>
              <w:fldChar w:fldCharType="end"/>
            </w:r>
          </w:hyperlink>
        </w:p>
        <w:p w14:paraId="21903DFB" w14:textId="4879A25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6" w:history="1">
            <w:r w:rsidRPr="005546FE">
              <w:rPr>
                <w:rStyle w:val="Hyperkobling"/>
                <w:noProof/>
              </w:rPr>
              <w:t>9.5.3</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Dagbot</w:t>
            </w:r>
            <w:r>
              <w:rPr>
                <w:noProof/>
                <w:webHidden/>
              </w:rPr>
              <w:tab/>
            </w:r>
            <w:r>
              <w:rPr>
                <w:noProof/>
                <w:webHidden/>
              </w:rPr>
              <w:fldChar w:fldCharType="begin"/>
            </w:r>
            <w:r>
              <w:rPr>
                <w:noProof/>
                <w:webHidden/>
              </w:rPr>
              <w:instrText xml:space="preserve"> PAGEREF _Toc230784006 \h </w:instrText>
            </w:r>
            <w:r>
              <w:rPr>
                <w:noProof/>
                <w:webHidden/>
              </w:rPr>
            </w:r>
            <w:r>
              <w:rPr>
                <w:noProof/>
                <w:webHidden/>
              </w:rPr>
              <w:fldChar w:fldCharType="separate"/>
            </w:r>
            <w:r>
              <w:rPr>
                <w:noProof/>
                <w:webHidden/>
              </w:rPr>
              <w:t>43</w:t>
            </w:r>
            <w:r>
              <w:rPr>
                <w:noProof/>
                <w:webHidden/>
              </w:rPr>
              <w:fldChar w:fldCharType="end"/>
            </w:r>
          </w:hyperlink>
        </w:p>
        <w:p w14:paraId="35A6831A" w14:textId="335E734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7" w:history="1">
            <w:r w:rsidRPr="005546FE">
              <w:rPr>
                <w:rStyle w:val="Hyperkobling"/>
                <w:noProof/>
              </w:rPr>
              <w:t>9.5.4</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Heving</w:t>
            </w:r>
            <w:r>
              <w:rPr>
                <w:noProof/>
                <w:webHidden/>
              </w:rPr>
              <w:tab/>
            </w:r>
            <w:r>
              <w:rPr>
                <w:noProof/>
                <w:webHidden/>
              </w:rPr>
              <w:fldChar w:fldCharType="begin"/>
            </w:r>
            <w:r>
              <w:rPr>
                <w:noProof/>
                <w:webHidden/>
              </w:rPr>
              <w:instrText xml:space="preserve"> PAGEREF _Toc230784007 \h </w:instrText>
            </w:r>
            <w:r>
              <w:rPr>
                <w:noProof/>
                <w:webHidden/>
              </w:rPr>
            </w:r>
            <w:r>
              <w:rPr>
                <w:noProof/>
                <w:webHidden/>
              </w:rPr>
              <w:fldChar w:fldCharType="separate"/>
            </w:r>
            <w:r>
              <w:rPr>
                <w:noProof/>
                <w:webHidden/>
              </w:rPr>
              <w:t>44</w:t>
            </w:r>
            <w:r>
              <w:rPr>
                <w:noProof/>
                <w:webHidden/>
              </w:rPr>
              <w:fldChar w:fldCharType="end"/>
            </w:r>
          </w:hyperlink>
        </w:p>
        <w:p w14:paraId="500049C5" w14:textId="20244909"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08" w:history="1">
            <w:r w:rsidRPr="005546FE">
              <w:rPr>
                <w:rStyle w:val="Hyperkobling"/>
                <w:noProof/>
              </w:rPr>
              <w:t>9.5.5</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Hevingsoppgjer</w:t>
            </w:r>
            <w:r>
              <w:rPr>
                <w:noProof/>
                <w:webHidden/>
              </w:rPr>
              <w:tab/>
            </w:r>
            <w:r>
              <w:rPr>
                <w:noProof/>
                <w:webHidden/>
              </w:rPr>
              <w:fldChar w:fldCharType="begin"/>
            </w:r>
            <w:r>
              <w:rPr>
                <w:noProof/>
                <w:webHidden/>
              </w:rPr>
              <w:instrText xml:space="preserve"> PAGEREF _Toc230784008 \h </w:instrText>
            </w:r>
            <w:r>
              <w:rPr>
                <w:noProof/>
                <w:webHidden/>
              </w:rPr>
            </w:r>
            <w:r>
              <w:rPr>
                <w:noProof/>
                <w:webHidden/>
              </w:rPr>
              <w:fldChar w:fldCharType="separate"/>
            </w:r>
            <w:r>
              <w:rPr>
                <w:noProof/>
                <w:webHidden/>
              </w:rPr>
              <w:t>45</w:t>
            </w:r>
            <w:r>
              <w:rPr>
                <w:noProof/>
                <w:webHidden/>
              </w:rPr>
              <w:fldChar w:fldCharType="end"/>
            </w:r>
          </w:hyperlink>
        </w:p>
        <w:p w14:paraId="361AF5CA" w14:textId="0490457E"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09" w:history="1">
            <w:r w:rsidRPr="005546FE">
              <w:rPr>
                <w:rStyle w:val="Hyperkobling"/>
                <w:noProof/>
              </w:rPr>
              <w:t>9.6</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Erstatning</w:t>
            </w:r>
            <w:r>
              <w:rPr>
                <w:noProof/>
                <w:webHidden/>
              </w:rPr>
              <w:tab/>
            </w:r>
            <w:r>
              <w:rPr>
                <w:noProof/>
                <w:webHidden/>
              </w:rPr>
              <w:fldChar w:fldCharType="begin"/>
            </w:r>
            <w:r>
              <w:rPr>
                <w:noProof/>
                <w:webHidden/>
              </w:rPr>
              <w:instrText xml:space="preserve"> PAGEREF _Toc230784009 \h </w:instrText>
            </w:r>
            <w:r>
              <w:rPr>
                <w:noProof/>
                <w:webHidden/>
              </w:rPr>
            </w:r>
            <w:r>
              <w:rPr>
                <w:noProof/>
                <w:webHidden/>
              </w:rPr>
              <w:fldChar w:fldCharType="separate"/>
            </w:r>
            <w:r>
              <w:rPr>
                <w:noProof/>
                <w:webHidden/>
              </w:rPr>
              <w:t>45</w:t>
            </w:r>
            <w:r>
              <w:rPr>
                <w:noProof/>
                <w:webHidden/>
              </w:rPr>
              <w:fldChar w:fldCharType="end"/>
            </w:r>
          </w:hyperlink>
        </w:p>
        <w:p w14:paraId="43541D73" w14:textId="3677D2DB"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10" w:history="1">
            <w:r w:rsidRPr="005546FE">
              <w:rPr>
                <w:rStyle w:val="Hyperkobling"/>
                <w:noProof/>
              </w:rPr>
              <w:t>9.6.1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Partane sine krav på erstatning</w:t>
            </w:r>
            <w:r>
              <w:rPr>
                <w:noProof/>
                <w:webHidden/>
              </w:rPr>
              <w:tab/>
            </w:r>
            <w:r>
              <w:rPr>
                <w:noProof/>
                <w:webHidden/>
              </w:rPr>
              <w:fldChar w:fldCharType="begin"/>
            </w:r>
            <w:r>
              <w:rPr>
                <w:noProof/>
                <w:webHidden/>
              </w:rPr>
              <w:instrText xml:space="preserve"> PAGEREF _Toc230784010 \h </w:instrText>
            </w:r>
            <w:r>
              <w:rPr>
                <w:noProof/>
                <w:webHidden/>
              </w:rPr>
            </w:r>
            <w:r>
              <w:rPr>
                <w:noProof/>
                <w:webHidden/>
              </w:rPr>
              <w:fldChar w:fldCharType="separate"/>
            </w:r>
            <w:r>
              <w:rPr>
                <w:noProof/>
                <w:webHidden/>
              </w:rPr>
              <w:t>45</w:t>
            </w:r>
            <w:r>
              <w:rPr>
                <w:noProof/>
                <w:webHidden/>
              </w:rPr>
              <w:fldChar w:fldCharType="end"/>
            </w:r>
          </w:hyperlink>
        </w:p>
        <w:p w14:paraId="0CFAA12B" w14:textId="2B4CCF0E"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11" w:history="1">
            <w:r w:rsidRPr="005546FE">
              <w:rPr>
                <w:rStyle w:val="Hyperkobling"/>
                <w:noProof/>
              </w:rPr>
              <w:t>9.6.2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Erstatningsavgrensing</w:t>
            </w:r>
            <w:r>
              <w:rPr>
                <w:noProof/>
                <w:webHidden/>
              </w:rPr>
              <w:tab/>
            </w:r>
            <w:r>
              <w:rPr>
                <w:noProof/>
                <w:webHidden/>
              </w:rPr>
              <w:fldChar w:fldCharType="begin"/>
            </w:r>
            <w:r>
              <w:rPr>
                <w:noProof/>
                <w:webHidden/>
              </w:rPr>
              <w:instrText xml:space="preserve"> PAGEREF _Toc230784011 \h </w:instrText>
            </w:r>
            <w:r>
              <w:rPr>
                <w:noProof/>
                <w:webHidden/>
              </w:rPr>
            </w:r>
            <w:r>
              <w:rPr>
                <w:noProof/>
                <w:webHidden/>
              </w:rPr>
              <w:fldChar w:fldCharType="separate"/>
            </w:r>
            <w:r>
              <w:rPr>
                <w:noProof/>
                <w:webHidden/>
              </w:rPr>
              <w:t>45</w:t>
            </w:r>
            <w:r>
              <w:rPr>
                <w:noProof/>
                <w:webHidden/>
              </w:rPr>
              <w:fldChar w:fldCharType="end"/>
            </w:r>
          </w:hyperlink>
        </w:p>
        <w:p w14:paraId="0605A0AD" w14:textId="49926A77"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4012" w:history="1">
            <w:r w:rsidRPr="005546FE">
              <w:rPr>
                <w:rStyle w:val="Hyperkobling"/>
                <w:noProof/>
              </w:rPr>
              <w:t>10.</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Krenking av andre sine immaterielle rettar (rettsmangel)</w:t>
            </w:r>
            <w:r>
              <w:rPr>
                <w:noProof/>
                <w:webHidden/>
              </w:rPr>
              <w:tab/>
            </w:r>
            <w:r>
              <w:rPr>
                <w:noProof/>
                <w:webHidden/>
              </w:rPr>
              <w:fldChar w:fldCharType="begin"/>
            </w:r>
            <w:r>
              <w:rPr>
                <w:noProof/>
                <w:webHidden/>
              </w:rPr>
              <w:instrText xml:space="preserve"> PAGEREF _Toc230784012 \h </w:instrText>
            </w:r>
            <w:r>
              <w:rPr>
                <w:noProof/>
                <w:webHidden/>
              </w:rPr>
            </w:r>
            <w:r>
              <w:rPr>
                <w:noProof/>
                <w:webHidden/>
              </w:rPr>
              <w:fldChar w:fldCharType="separate"/>
            </w:r>
            <w:r>
              <w:rPr>
                <w:noProof/>
                <w:webHidden/>
              </w:rPr>
              <w:t>46</w:t>
            </w:r>
            <w:r>
              <w:rPr>
                <w:noProof/>
                <w:webHidden/>
              </w:rPr>
              <w:fldChar w:fldCharType="end"/>
            </w:r>
          </w:hyperlink>
        </w:p>
        <w:p w14:paraId="20F1CD37" w14:textId="734FA943"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13" w:history="1">
            <w:r w:rsidRPr="005546FE">
              <w:rPr>
                <w:rStyle w:val="Hyperkobling"/>
                <w:noProof/>
              </w:rPr>
              <w:t>10.1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Partane sin risiko og ansvar for rettsmangel</w:t>
            </w:r>
            <w:r>
              <w:rPr>
                <w:noProof/>
                <w:webHidden/>
              </w:rPr>
              <w:tab/>
            </w:r>
            <w:r>
              <w:rPr>
                <w:noProof/>
                <w:webHidden/>
              </w:rPr>
              <w:fldChar w:fldCharType="begin"/>
            </w:r>
            <w:r>
              <w:rPr>
                <w:noProof/>
                <w:webHidden/>
              </w:rPr>
              <w:instrText xml:space="preserve"> PAGEREF _Toc230784013 \h </w:instrText>
            </w:r>
            <w:r>
              <w:rPr>
                <w:noProof/>
                <w:webHidden/>
              </w:rPr>
            </w:r>
            <w:r>
              <w:rPr>
                <w:noProof/>
                <w:webHidden/>
              </w:rPr>
              <w:fldChar w:fldCharType="separate"/>
            </w:r>
            <w:r>
              <w:rPr>
                <w:noProof/>
                <w:webHidden/>
              </w:rPr>
              <w:t>46</w:t>
            </w:r>
            <w:r>
              <w:rPr>
                <w:noProof/>
                <w:webHidden/>
              </w:rPr>
              <w:fldChar w:fldCharType="end"/>
            </w:r>
          </w:hyperlink>
        </w:p>
        <w:p w14:paraId="775A6B94" w14:textId="4E1EFB50"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14" w:history="1">
            <w:r w:rsidRPr="005546FE">
              <w:rPr>
                <w:rStyle w:val="Hyperkobling"/>
                <w:noProof/>
              </w:rPr>
              <w:t>10.2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Krav frå tredjepart</w:t>
            </w:r>
            <w:r>
              <w:rPr>
                <w:noProof/>
                <w:webHidden/>
              </w:rPr>
              <w:tab/>
            </w:r>
            <w:r>
              <w:rPr>
                <w:noProof/>
                <w:webHidden/>
              </w:rPr>
              <w:fldChar w:fldCharType="begin"/>
            </w:r>
            <w:r>
              <w:rPr>
                <w:noProof/>
                <w:webHidden/>
              </w:rPr>
              <w:instrText xml:space="preserve"> PAGEREF _Toc230784014 \h </w:instrText>
            </w:r>
            <w:r>
              <w:rPr>
                <w:noProof/>
                <w:webHidden/>
              </w:rPr>
            </w:r>
            <w:r>
              <w:rPr>
                <w:noProof/>
                <w:webHidden/>
              </w:rPr>
              <w:fldChar w:fldCharType="separate"/>
            </w:r>
            <w:r>
              <w:rPr>
                <w:noProof/>
                <w:webHidden/>
              </w:rPr>
              <w:t>46</w:t>
            </w:r>
            <w:r>
              <w:rPr>
                <w:noProof/>
                <w:webHidden/>
              </w:rPr>
              <w:fldChar w:fldCharType="end"/>
            </w:r>
          </w:hyperlink>
        </w:p>
        <w:p w14:paraId="62DDFA3C" w14:textId="1CF767F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15" w:history="1">
            <w:r w:rsidRPr="005546FE">
              <w:rPr>
                <w:rStyle w:val="Hyperkobling"/>
                <w:noProof/>
              </w:rPr>
              <w:t>10.3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Heving</w:t>
            </w:r>
            <w:r>
              <w:rPr>
                <w:noProof/>
                <w:webHidden/>
              </w:rPr>
              <w:tab/>
            </w:r>
            <w:r>
              <w:rPr>
                <w:noProof/>
                <w:webHidden/>
              </w:rPr>
              <w:fldChar w:fldCharType="begin"/>
            </w:r>
            <w:r>
              <w:rPr>
                <w:noProof/>
                <w:webHidden/>
              </w:rPr>
              <w:instrText xml:space="preserve"> PAGEREF _Toc230784015 \h </w:instrText>
            </w:r>
            <w:r>
              <w:rPr>
                <w:noProof/>
                <w:webHidden/>
              </w:rPr>
            </w:r>
            <w:r>
              <w:rPr>
                <w:noProof/>
                <w:webHidden/>
              </w:rPr>
              <w:fldChar w:fldCharType="separate"/>
            </w:r>
            <w:r>
              <w:rPr>
                <w:noProof/>
                <w:webHidden/>
              </w:rPr>
              <w:t>46</w:t>
            </w:r>
            <w:r>
              <w:rPr>
                <w:noProof/>
                <w:webHidden/>
              </w:rPr>
              <w:fldChar w:fldCharType="end"/>
            </w:r>
          </w:hyperlink>
        </w:p>
        <w:p w14:paraId="78D5B82B" w14:textId="1C3CF58F"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16" w:history="1">
            <w:r w:rsidRPr="005546FE">
              <w:rPr>
                <w:rStyle w:val="Hyperkobling"/>
                <w:noProof/>
              </w:rPr>
              <w:t>10.4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Erstatning av tap som følgje av rettsmangel</w:t>
            </w:r>
            <w:r>
              <w:rPr>
                <w:noProof/>
                <w:webHidden/>
              </w:rPr>
              <w:tab/>
            </w:r>
            <w:r>
              <w:rPr>
                <w:noProof/>
                <w:webHidden/>
              </w:rPr>
              <w:fldChar w:fldCharType="begin"/>
            </w:r>
            <w:r>
              <w:rPr>
                <w:noProof/>
                <w:webHidden/>
              </w:rPr>
              <w:instrText xml:space="preserve"> PAGEREF _Toc230784016 \h </w:instrText>
            </w:r>
            <w:r>
              <w:rPr>
                <w:noProof/>
                <w:webHidden/>
              </w:rPr>
            </w:r>
            <w:r>
              <w:rPr>
                <w:noProof/>
                <w:webHidden/>
              </w:rPr>
              <w:fldChar w:fldCharType="separate"/>
            </w:r>
            <w:r>
              <w:rPr>
                <w:noProof/>
                <w:webHidden/>
              </w:rPr>
              <w:t>47</w:t>
            </w:r>
            <w:r>
              <w:rPr>
                <w:noProof/>
                <w:webHidden/>
              </w:rPr>
              <w:fldChar w:fldCharType="end"/>
            </w:r>
          </w:hyperlink>
        </w:p>
        <w:p w14:paraId="3A074ACC" w14:textId="7E602A31"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4017" w:history="1">
            <w:r w:rsidRPr="005546FE">
              <w:rPr>
                <w:rStyle w:val="Hyperkobling"/>
                <w:noProof/>
              </w:rPr>
              <w:t>11.</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Andre føresegner</w:t>
            </w:r>
            <w:r>
              <w:rPr>
                <w:noProof/>
                <w:webHidden/>
              </w:rPr>
              <w:tab/>
            </w:r>
            <w:r>
              <w:rPr>
                <w:noProof/>
                <w:webHidden/>
              </w:rPr>
              <w:fldChar w:fldCharType="begin"/>
            </w:r>
            <w:r>
              <w:rPr>
                <w:noProof/>
                <w:webHidden/>
              </w:rPr>
              <w:instrText xml:space="preserve"> PAGEREF _Toc230784017 \h </w:instrText>
            </w:r>
            <w:r>
              <w:rPr>
                <w:noProof/>
                <w:webHidden/>
              </w:rPr>
            </w:r>
            <w:r>
              <w:rPr>
                <w:noProof/>
                <w:webHidden/>
              </w:rPr>
              <w:fldChar w:fldCharType="separate"/>
            </w:r>
            <w:r>
              <w:rPr>
                <w:noProof/>
                <w:webHidden/>
              </w:rPr>
              <w:t>47</w:t>
            </w:r>
            <w:r>
              <w:rPr>
                <w:noProof/>
                <w:webHidden/>
              </w:rPr>
              <w:fldChar w:fldCharType="end"/>
            </w:r>
          </w:hyperlink>
        </w:p>
        <w:p w14:paraId="44CD53A5" w14:textId="019171BE"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18" w:history="1">
            <w:r w:rsidRPr="005546FE">
              <w:rPr>
                <w:rStyle w:val="Hyperkobling"/>
                <w:noProof/>
              </w:rPr>
              <w:t>11.1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Forsikringar</w:t>
            </w:r>
            <w:r>
              <w:rPr>
                <w:noProof/>
                <w:webHidden/>
              </w:rPr>
              <w:tab/>
            </w:r>
            <w:r>
              <w:rPr>
                <w:noProof/>
                <w:webHidden/>
              </w:rPr>
              <w:fldChar w:fldCharType="begin"/>
            </w:r>
            <w:r>
              <w:rPr>
                <w:noProof/>
                <w:webHidden/>
              </w:rPr>
              <w:instrText xml:space="preserve"> PAGEREF _Toc230784018 \h </w:instrText>
            </w:r>
            <w:r>
              <w:rPr>
                <w:noProof/>
                <w:webHidden/>
              </w:rPr>
            </w:r>
            <w:r>
              <w:rPr>
                <w:noProof/>
                <w:webHidden/>
              </w:rPr>
              <w:fldChar w:fldCharType="separate"/>
            </w:r>
            <w:r>
              <w:rPr>
                <w:noProof/>
                <w:webHidden/>
              </w:rPr>
              <w:t>47</w:t>
            </w:r>
            <w:r>
              <w:rPr>
                <w:noProof/>
                <w:webHidden/>
              </w:rPr>
              <w:fldChar w:fldCharType="end"/>
            </w:r>
          </w:hyperlink>
        </w:p>
        <w:p w14:paraId="140EAB20" w14:textId="000AD760"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19" w:history="1">
            <w:r w:rsidRPr="005546FE">
              <w:rPr>
                <w:rStyle w:val="Hyperkobling"/>
                <w:noProof/>
              </w:rPr>
              <w:t>11.1.1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sine forsikringar</w:t>
            </w:r>
            <w:r>
              <w:rPr>
                <w:noProof/>
                <w:webHidden/>
              </w:rPr>
              <w:tab/>
            </w:r>
            <w:r>
              <w:rPr>
                <w:noProof/>
                <w:webHidden/>
              </w:rPr>
              <w:fldChar w:fldCharType="begin"/>
            </w:r>
            <w:r>
              <w:rPr>
                <w:noProof/>
                <w:webHidden/>
              </w:rPr>
              <w:instrText xml:space="preserve"> PAGEREF _Toc230784019 \h </w:instrText>
            </w:r>
            <w:r>
              <w:rPr>
                <w:noProof/>
                <w:webHidden/>
              </w:rPr>
            </w:r>
            <w:r>
              <w:rPr>
                <w:noProof/>
                <w:webHidden/>
              </w:rPr>
              <w:fldChar w:fldCharType="separate"/>
            </w:r>
            <w:r>
              <w:rPr>
                <w:noProof/>
                <w:webHidden/>
              </w:rPr>
              <w:t>47</w:t>
            </w:r>
            <w:r>
              <w:rPr>
                <w:noProof/>
                <w:webHidden/>
              </w:rPr>
              <w:fldChar w:fldCharType="end"/>
            </w:r>
          </w:hyperlink>
        </w:p>
        <w:p w14:paraId="11C7975C" w14:textId="6C19D3DE"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20" w:history="1">
            <w:r w:rsidRPr="005546FE">
              <w:rPr>
                <w:rStyle w:val="Hyperkobling"/>
                <w:noProof/>
              </w:rPr>
              <w:t>11.1.2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sine forsikringar</w:t>
            </w:r>
            <w:r>
              <w:rPr>
                <w:noProof/>
                <w:webHidden/>
              </w:rPr>
              <w:tab/>
            </w:r>
            <w:r>
              <w:rPr>
                <w:noProof/>
                <w:webHidden/>
              </w:rPr>
              <w:fldChar w:fldCharType="begin"/>
            </w:r>
            <w:r>
              <w:rPr>
                <w:noProof/>
                <w:webHidden/>
              </w:rPr>
              <w:instrText xml:space="preserve"> PAGEREF _Toc230784020 \h </w:instrText>
            </w:r>
            <w:r>
              <w:rPr>
                <w:noProof/>
                <w:webHidden/>
              </w:rPr>
            </w:r>
            <w:r>
              <w:rPr>
                <w:noProof/>
                <w:webHidden/>
              </w:rPr>
              <w:fldChar w:fldCharType="separate"/>
            </w:r>
            <w:r>
              <w:rPr>
                <w:noProof/>
                <w:webHidden/>
              </w:rPr>
              <w:t>47</w:t>
            </w:r>
            <w:r>
              <w:rPr>
                <w:noProof/>
                <w:webHidden/>
              </w:rPr>
              <w:fldChar w:fldCharType="end"/>
            </w:r>
          </w:hyperlink>
        </w:p>
        <w:p w14:paraId="310668C2" w14:textId="3208D6A8"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21" w:history="1">
            <w:r w:rsidRPr="005546FE">
              <w:rPr>
                <w:rStyle w:val="Hyperkobling"/>
                <w:noProof/>
              </w:rPr>
              <w:t>11.2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Overdraging av rettar og plikter</w:t>
            </w:r>
            <w:r>
              <w:rPr>
                <w:noProof/>
                <w:webHidden/>
              </w:rPr>
              <w:tab/>
            </w:r>
            <w:r>
              <w:rPr>
                <w:noProof/>
                <w:webHidden/>
              </w:rPr>
              <w:fldChar w:fldCharType="begin"/>
            </w:r>
            <w:r>
              <w:rPr>
                <w:noProof/>
                <w:webHidden/>
              </w:rPr>
              <w:instrText xml:space="preserve"> PAGEREF _Toc230784021 \h </w:instrText>
            </w:r>
            <w:r>
              <w:rPr>
                <w:noProof/>
                <w:webHidden/>
              </w:rPr>
            </w:r>
            <w:r>
              <w:rPr>
                <w:noProof/>
                <w:webHidden/>
              </w:rPr>
              <w:fldChar w:fldCharType="separate"/>
            </w:r>
            <w:r>
              <w:rPr>
                <w:noProof/>
                <w:webHidden/>
              </w:rPr>
              <w:t>47</w:t>
            </w:r>
            <w:r>
              <w:rPr>
                <w:noProof/>
                <w:webHidden/>
              </w:rPr>
              <w:fldChar w:fldCharType="end"/>
            </w:r>
          </w:hyperlink>
        </w:p>
        <w:p w14:paraId="5DEDA720" w14:textId="157754B2"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22" w:history="1">
            <w:r w:rsidRPr="005546FE">
              <w:rPr>
                <w:rStyle w:val="Hyperkobling"/>
                <w:noProof/>
              </w:rPr>
              <w:t>11.2.1</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Kunden si overdraging</w:t>
            </w:r>
            <w:r>
              <w:rPr>
                <w:noProof/>
                <w:webHidden/>
              </w:rPr>
              <w:tab/>
            </w:r>
            <w:r>
              <w:rPr>
                <w:noProof/>
                <w:webHidden/>
              </w:rPr>
              <w:fldChar w:fldCharType="begin"/>
            </w:r>
            <w:r>
              <w:rPr>
                <w:noProof/>
                <w:webHidden/>
              </w:rPr>
              <w:instrText xml:space="preserve"> PAGEREF _Toc230784022 \h </w:instrText>
            </w:r>
            <w:r>
              <w:rPr>
                <w:noProof/>
                <w:webHidden/>
              </w:rPr>
            </w:r>
            <w:r>
              <w:rPr>
                <w:noProof/>
                <w:webHidden/>
              </w:rPr>
              <w:fldChar w:fldCharType="separate"/>
            </w:r>
            <w:r>
              <w:rPr>
                <w:noProof/>
                <w:webHidden/>
              </w:rPr>
              <w:t>47</w:t>
            </w:r>
            <w:r>
              <w:rPr>
                <w:noProof/>
                <w:webHidden/>
              </w:rPr>
              <w:fldChar w:fldCharType="end"/>
            </w:r>
          </w:hyperlink>
        </w:p>
        <w:p w14:paraId="01316FDD" w14:textId="722995AB" w:rsidR="000E52F0" w:rsidRDefault="000E52F0">
          <w:pPr>
            <w:pStyle w:val="INNH3"/>
            <w:rPr>
              <w:rFonts w:asciiTheme="minorHAnsi" w:eastAsiaTheme="minorEastAsia" w:hAnsiTheme="minorHAnsi" w:cstheme="minorBidi"/>
              <w:i w:val="0"/>
              <w:iCs w:val="0"/>
              <w:noProof/>
              <w:kern w:val="2"/>
              <w:sz w:val="24"/>
              <w:szCs w:val="24"/>
              <w:lang w:val="nb-NO"/>
              <w14:ligatures w14:val="standardContextual"/>
            </w:rPr>
          </w:pPr>
          <w:hyperlink w:anchor="_Toc230784023" w:history="1">
            <w:r w:rsidRPr="005546FE">
              <w:rPr>
                <w:rStyle w:val="Hyperkobling"/>
                <w:noProof/>
              </w:rPr>
              <w:t>11.2.2</w:t>
            </w:r>
            <w:r>
              <w:rPr>
                <w:rFonts w:asciiTheme="minorHAnsi" w:eastAsiaTheme="minorEastAsia" w:hAnsiTheme="minorHAnsi" w:cstheme="minorBidi"/>
                <w:i w:val="0"/>
                <w:iCs w:val="0"/>
                <w:noProof/>
                <w:kern w:val="2"/>
                <w:sz w:val="24"/>
                <w:szCs w:val="24"/>
                <w:lang w:val="nb-NO"/>
                <w14:ligatures w14:val="standardContextual"/>
              </w:rPr>
              <w:tab/>
            </w:r>
            <w:r w:rsidRPr="005546FE">
              <w:rPr>
                <w:rStyle w:val="Hyperkobling"/>
                <w:rFonts w:eastAsia="Arial"/>
                <w:noProof/>
              </w:rPr>
              <w:t>Leverandøren si overdraging</w:t>
            </w:r>
            <w:r>
              <w:rPr>
                <w:noProof/>
                <w:webHidden/>
              </w:rPr>
              <w:tab/>
            </w:r>
            <w:r>
              <w:rPr>
                <w:noProof/>
                <w:webHidden/>
              </w:rPr>
              <w:fldChar w:fldCharType="begin"/>
            </w:r>
            <w:r>
              <w:rPr>
                <w:noProof/>
                <w:webHidden/>
              </w:rPr>
              <w:instrText xml:space="preserve"> PAGEREF _Toc230784023 \h </w:instrText>
            </w:r>
            <w:r>
              <w:rPr>
                <w:noProof/>
                <w:webHidden/>
              </w:rPr>
            </w:r>
            <w:r>
              <w:rPr>
                <w:noProof/>
                <w:webHidden/>
              </w:rPr>
              <w:fldChar w:fldCharType="separate"/>
            </w:r>
            <w:r>
              <w:rPr>
                <w:noProof/>
                <w:webHidden/>
              </w:rPr>
              <w:t>47</w:t>
            </w:r>
            <w:r>
              <w:rPr>
                <w:noProof/>
                <w:webHidden/>
              </w:rPr>
              <w:fldChar w:fldCharType="end"/>
            </w:r>
          </w:hyperlink>
        </w:p>
        <w:p w14:paraId="609D20B7" w14:textId="3188E15B"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24" w:history="1">
            <w:r w:rsidRPr="005546FE">
              <w:rPr>
                <w:rStyle w:val="Hyperkobling"/>
                <w:noProof/>
              </w:rPr>
              <w:t>11.3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Konkurs, akkord e.l.</w:t>
            </w:r>
            <w:r>
              <w:rPr>
                <w:noProof/>
                <w:webHidden/>
              </w:rPr>
              <w:tab/>
            </w:r>
            <w:r>
              <w:rPr>
                <w:noProof/>
                <w:webHidden/>
              </w:rPr>
              <w:fldChar w:fldCharType="begin"/>
            </w:r>
            <w:r>
              <w:rPr>
                <w:noProof/>
                <w:webHidden/>
              </w:rPr>
              <w:instrText xml:space="preserve"> PAGEREF _Toc230784024 \h </w:instrText>
            </w:r>
            <w:r>
              <w:rPr>
                <w:noProof/>
                <w:webHidden/>
              </w:rPr>
            </w:r>
            <w:r>
              <w:rPr>
                <w:noProof/>
                <w:webHidden/>
              </w:rPr>
              <w:fldChar w:fldCharType="separate"/>
            </w:r>
            <w:r>
              <w:rPr>
                <w:noProof/>
                <w:webHidden/>
              </w:rPr>
              <w:t>48</w:t>
            </w:r>
            <w:r>
              <w:rPr>
                <w:noProof/>
                <w:webHidden/>
              </w:rPr>
              <w:fldChar w:fldCharType="end"/>
            </w:r>
          </w:hyperlink>
        </w:p>
        <w:p w14:paraId="06FCE580" w14:textId="31E63415"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25" w:history="1">
            <w:r w:rsidRPr="005546FE">
              <w:rPr>
                <w:rStyle w:val="Hyperkobling"/>
                <w:noProof/>
              </w:rPr>
              <w:t>11.4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Force majeure</w:t>
            </w:r>
            <w:r>
              <w:rPr>
                <w:noProof/>
                <w:webHidden/>
              </w:rPr>
              <w:tab/>
            </w:r>
            <w:r>
              <w:rPr>
                <w:noProof/>
                <w:webHidden/>
              </w:rPr>
              <w:fldChar w:fldCharType="begin"/>
            </w:r>
            <w:r>
              <w:rPr>
                <w:noProof/>
                <w:webHidden/>
              </w:rPr>
              <w:instrText xml:space="preserve"> PAGEREF _Toc230784025 \h </w:instrText>
            </w:r>
            <w:r>
              <w:rPr>
                <w:noProof/>
                <w:webHidden/>
              </w:rPr>
            </w:r>
            <w:r>
              <w:rPr>
                <w:noProof/>
                <w:webHidden/>
              </w:rPr>
              <w:fldChar w:fldCharType="separate"/>
            </w:r>
            <w:r>
              <w:rPr>
                <w:noProof/>
                <w:webHidden/>
              </w:rPr>
              <w:t>48</w:t>
            </w:r>
            <w:r>
              <w:rPr>
                <w:noProof/>
                <w:webHidden/>
              </w:rPr>
              <w:fldChar w:fldCharType="end"/>
            </w:r>
          </w:hyperlink>
        </w:p>
        <w:p w14:paraId="2EFD1659" w14:textId="3EBFFAB2"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26" w:history="1">
            <w:r w:rsidRPr="005546FE">
              <w:rPr>
                <w:rStyle w:val="Hyperkobling"/>
                <w:noProof/>
              </w:rPr>
              <w:t>11.5</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Aktsemd ved eksport</w:t>
            </w:r>
            <w:r>
              <w:rPr>
                <w:noProof/>
                <w:webHidden/>
              </w:rPr>
              <w:tab/>
            </w:r>
            <w:r>
              <w:rPr>
                <w:noProof/>
                <w:webHidden/>
              </w:rPr>
              <w:fldChar w:fldCharType="begin"/>
            </w:r>
            <w:r>
              <w:rPr>
                <w:noProof/>
                <w:webHidden/>
              </w:rPr>
              <w:instrText xml:space="preserve"> PAGEREF _Toc230784026 \h </w:instrText>
            </w:r>
            <w:r>
              <w:rPr>
                <w:noProof/>
                <w:webHidden/>
              </w:rPr>
            </w:r>
            <w:r>
              <w:rPr>
                <w:noProof/>
                <w:webHidden/>
              </w:rPr>
              <w:fldChar w:fldCharType="separate"/>
            </w:r>
            <w:r>
              <w:rPr>
                <w:noProof/>
                <w:webHidden/>
              </w:rPr>
              <w:t>48</w:t>
            </w:r>
            <w:r>
              <w:rPr>
                <w:noProof/>
                <w:webHidden/>
              </w:rPr>
              <w:fldChar w:fldCharType="end"/>
            </w:r>
          </w:hyperlink>
        </w:p>
        <w:p w14:paraId="3E4F2CAC" w14:textId="5CE69BF2"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27" w:history="1">
            <w:r w:rsidRPr="005546FE">
              <w:rPr>
                <w:rStyle w:val="Hyperkobling"/>
                <w:noProof/>
              </w:rPr>
              <w:t>11.6</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Risiko for utstyr m.m.</w:t>
            </w:r>
            <w:r>
              <w:rPr>
                <w:noProof/>
                <w:webHidden/>
              </w:rPr>
              <w:tab/>
            </w:r>
            <w:r>
              <w:rPr>
                <w:noProof/>
                <w:webHidden/>
              </w:rPr>
              <w:fldChar w:fldCharType="begin"/>
            </w:r>
            <w:r>
              <w:rPr>
                <w:noProof/>
                <w:webHidden/>
              </w:rPr>
              <w:instrText xml:space="preserve"> PAGEREF _Toc230784027 \h </w:instrText>
            </w:r>
            <w:r>
              <w:rPr>
                <w:noProof/>
                <w:webHidden/>
              </w:rPr>
            </w:r>
            <w:r>
              <w:rPr>
                <w:noProof/>
                <w:webHidden/>
              </w:rPr>
              <w:fldChar w:fldCharType="separate"/>
            </w:r>
            <w:r>
              <w:rPr>
                <w:noProof/>
                <w:webHidden/>
              </w:rPr>
              <w:t>49</w:t>
            </w:r>
            <w:r>
              <w:rPr>
                <w:noProof/>
                <w:webHidden/>
              </w:rPr>
              <w:fldChar w:fldCharType="end"/>
            </w:r>
          </w:hyperlink>
        </w:p>
        <w:p w14:paraId="7E71A23D" w14:textId="21A2022D" w:rsidR="000E52F0" w:rsidRDefault="000E52F0">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30784028" w:history="1">
            <w:r w:rsidRPr="005546FE">
              <w:rPr>
                <w:rStyle w:val="Hyperkobling"/>
                <w:noProof/>
              </w:rPr>
              <w:t>12.</w:t>
            </w:r>
            <w:r>
              <w:rPr>
                <w:rFonts w:asciiTheme="minorHAnsi" w:eastAsiaTheme="minorEastAsia" w:hAnsiTheme="minorHAnsi" w:cstheme="minorBidi"/>
                <w:b w:val="0"/>
                <w:bCs w:val="0"/>
                <w:caps w:val="0"/>
                <w:noProof/>
                <w:kern w:val="2"/>
                <w:sz w:val="24"/>
                <w:szCs w:val="24"/>
                <w:lang w:val="nb-NO"/>
                <w14:ligatures w14:val="standardContextual"/>
              </w:rPr>
              <w:tab/>
            </w:r>
            <w:r w:rsidRPr="005546FE">
              <w:rPr>
                <w:rStyle w:val="Hyperkobling"/>
                <w:rFonts w:eastAsia="Arial"/>
                <w:noProof/>
              </w:rPr>
              <w:t>Tvistar</w:t>
            </w:r>
            <w:r>
              <w:rPr>
                <w:noProof/>
                <w:webHidden/>
              </w:rPr>
              <w:tab/>
            </w:r>
            <w:r>
              <w:rPr>
                <w:noProof/>
                <w:webHidden/>
              </w:rPr>
              <w:fldChar w:fldCharType="begin"/>
            </w:r>
            <w:r>
              <w:rPr>
                <w:noProof/>
                <w:webHidden/>
              </w:rPr>
              <w:instrText xml:space="preserve"> PAGEREF _Toc230784028 \h </w:instrText>
            </w:r>
            <w:r>
              <w:rPr>
                <w:noProof/>
                <w:webHidden/>
              </w:rPr>
            </w:r>
            <w:r>
              <w:rPr>
                <w:noProof/>
                <w:webHidden/>
              </w:rPr>
              <w:fldChar w:fldCharType="separate"/>
            </w:r>
            <w:r>
              <w:rPr>
                <w:noProof/>
                <w:webHidden/>
              </w:rPr>
              <w:t>49</w:t>
            </w:r>
            <w:r>
              <w:rPr>
                <w:noProof/>
                <w:webHidden/>
              </w:rPr>
              <w:fldChar w:fldCharType="end"/>
            </w:r>
          </w:hyperlink>
        </w:p>
        <w:p w14:paraId="686A039B" w14:textId="5A44DA8F"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29" w:history="1">
            <w:r w:rsidRPr="005546FE">
              <w:rPr>
                <w:rStyle w:val="Hyperkobling"/>
                <w:noProof/>
              </w:rPr>
              <w:t>12.1</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Forhandlingar</w:t>
            </w:r>
            <w:r>
              <w:rPr>
                <w:noProof/>
                <w:webHidden/>
              </w:rPr>
              <w:tab/>
            </w:r>
            <w:r>
              <w:rPr>
                <w:noProof/>
                <w:webHidden/>
              </w:rPr>
              <w:fldChar w:fldCharType="begin"/>
            </w:r>
            <w:r>
              <w:rPr>
                <w:noProof/>
                <w:webHidden/>
              </w:rPr>
              <w:instrText xml:space="preserve"> PAGEREF _Toc230784029 \h </w:instrText>
            </w:r>
            <w:r>
              <w:rPr>
                <w:noProof/>
                <w:webHidden/>
              </w:rPr>
            </w:r>
            <w:r>
              <w:rPr>
                <w:noProof/>
                <w:webHidden/>
              </w:rPr>
              <w:fldChar w:fldCharType="separate"/>
            </w:r>
            <w:r>
              <w:rPr>
                <w:noProof/>
                <w:webHidden/>
              </w:rPr>
              <w:t>49</w:t>
            </w:r>
            <w:r>
              <w:rPr>
                <w:noProof/>
                <w:webHidden/>
              </w:rPr>
              <w:fldChar w:fldCharType="end"/>
            </w:r>
          </w:hyperlink>
        </w:p>
        <w:p w14:paraId="46193E7B" w14:textId="6915C173"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30" w:history="1">
            <w:r w:rsidRPr="005546FE">
              <w:rPr>
                <w:rStyle w:val="Hyperkobling"/>
                <w:noProof/>
              </w:rPr>
              <w:t>12.2</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Uavhengig ekspert</w:t>
            </w:r>
            <w:r>
              <w:rPr>
                <w:noProof/>
                <w:webHidden/>
              </w:rPr>
              <w:tab/>
            </w:r>
            <w:r>
              <w:rPr>
                <w:noProof/>
                <w:webHidden/>
              </w:rPr>
              <w:fldChar w:fldCharType="begin"/>
            </w:r>
            <w:r>
              <w:rPr>
                <w:noProof/>
                <w:webHidden/>
              </w:rPr>
              <w:instrText xml:space="preserve"> PAGEREF _Toc230784030 \h </w:instrText>
            </w:r>
            <w:r>
              <w:rPr>
                <w:noProof/>
                <w:webHidden/>
              </w:rPr>
            </w:r>
            <w:r>
              <w:rPr>
                <w:noProof/>
                <w:webHidden/>
              </w:rPr>
              <w:fldChar w:fldCharType="separate"/>
            </w:r>
            <w:r>
              <w:rPr>
                <w:noProof/>
                <w:webHidden/>
              </w:rPr>
              <w:t>49</w:t>
            </w:r>
            <w:r>
              <w:rPr>
                <w:noProof/>
                <w:webHidden/>
              </w:rPr>
              <w:fldChar w:fldCharType="end"/>
            </w:r>
          </w:hyperlink>
        </w:p>
        <w:p w14:paraId="517EC11C" w14:textId="7DCA1D2B"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31" w:history="1">
            <w:r w:rsidRPr="005546FE">
              <w:rPr>
                <w:rStyle w:val="Hyperkobling"/>
                <w:noProof/>
              </w:rPr>
              <w:t>12.3</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Mekling</w:t>
            </w:r>
            <w:r>
              <w:rPr>
                <w:noProof/>
                <w:webHidden/>
              </w:rPr>
              <w:tab/>
            </w:r>
            <w:r>
              <w:rPr>
                <w:noProof/>
                <w:webHidden/>
              </w:rPr>
              <w:fldChar w:fldCharType="begin"/>
            </w:r>
            <w:r>
              <w:rPr>
                <w:noProof/>
                <w:webHidden/>
              </w:rPr>
              <w:instrText xml:space="preserve"> PAGEREF _Toc230784031 \h </w:instrText>
            </w:r>
            <w:r>
              <w:rPr>
                <w:noProof/>
                <w:webHidden/>
              </w:rPr>
            </w:r>
            <w:r>
              <w:rPr>
                <w:noProof/>
                <w:webHidden/>
              </w:rPr>
              <w:fldChar w:fldCharType="separate"/>
            </w:r>
            <w:r>
              <w:rPr>
                <w:noProof/>
                <w:webHidden/>
              </w:rPr>
              <w:t>49</w:t>
            </w:r>
            <w:r>
              <w:rPr>
                <w:noProof/>
                <w:webHidden/>
              </w:rPr>
              <w:fldChar w:fldCharType="end"/>
            </w:r>
          </w:hyperlink>
        </w:p>
        <w:p w14:paraId="06C33381" w14:textId="72B79257" w:rsidR="000E52F0" w:rsidRDefault="000E52F0">
          <w:pPr>
            <w:pStyle w:val="INNH2"/>
            <w:rPr>
              <w:rFonts w:asciiTheme="minorHAnsi" w:eastAsiaTheme="minorEastAsia" w:hAnsiTheme="minorHAnsi" w:cstheme="minorBidi"/>
              <w:smallCaps w:val="0"/>
              <w:noProof/>
              <w:kern w:val="2"/>
              <w:sz w:val="24"/>
              <w:szCs w:val="24"/>
              <w:lang w:val="nb-NO"/>
              <w14:ligatures w14:val="standardContextual"/>
            </w:rPr>
          </w:pPr>
          <w:hyperlink w:anchor="_Toc230784032" w:history="1">
            <w:r w:rsidRPr="005546FE">
              <w:rPr>
                <w:rStyle w:val="Hyperkobling"/>
                <w:noProof/>
              </w:rPr>
              <w:t>12.4</w:t>
            </w:r>
            <w:r>
              <w:rPr>
                <w:rFonts w:asciiTheme="minorHAnsi" w:eastAsiaTheme="minorEastAsia" w:hAnsiTheme="minorHAnsi" w:cstheme="minorBidi"/>
                <w:smallCaps w:val="0"/>
                <w:noProof/>
                <w:kern w:val="2"/>
                <w:sz w:val="24"/>
                <w:szCs w:val="24"/>
                <w:lang w:val="nb-NO"/>
                <w14:ligatures w14:val="standardContextual"/>
              </w:rPr>
              <w:tab/>
            </w:r>
            <w:r w:rsidRPr="005546FE">
              <w:rPr>
                <w:rStyle w:val="Hyperkobling"/>
                <w:rFonts w:eastAsia="Arial"/>
                <w:noProof/>
              </w:rPr>
              <w:t>Lovval og verneting</w:t>
            </w:r>
            <w:r>
              <w:rPr>
                <w:noProof/>
                <w:webHidden/>
              </w:rPr>
              <w:tab/>
            </w:r>
            <w:r>
              <w:rPr>
                <w:noProof/>
                <w:webHidden/>
              </w:rPr>
              <w:fldChar w:fldCharType="begin"/>
            </w:r>
            <w:r>
              <w:rPr>
                <w:noProof/>
                <w:webHidden/>
              </w:rPr>
              <w:instrText xml:space="preserve"> PAGEREF _Toc230784032 \h </w:instrText>
            </w:r>
            <w:r>
              <w:rPr>
                <w:noProof/>
                <w:webHidden/>
              </w:rPr>
            </w:r>
            <w:r>
              <w:rPr>
                <w:noProof/>
                <w:webHidden/>
              </w:rPr>
              <w:fldChar w:fldCharType="separate"/>
            </w:r>
            <w:r>
              <w:rPr>
                <w:noProof/>
                <w:webHidden/>
              </w:rPr>
              <w:t>50</w:t>
            </w:r>
            <w:r>
              <w:rPr>
                <w:noProof/>
                <w:webHidden/>
              </w:rPr>
              <w:fldChar w:fldCharType="end"/>
            </w:r>
          </w:hyperlink>
        </w:p>
        <w:p w14:paraId="36098D06" w14:textId="099B97A9" w:rsidR="00C4786E" w:rsidRPr="00EE568D" w:rsidRDefault="005E4AF2" w:rsidP="00C4786E">
          <w:pPr>
            <w:sectPr w:rsidR="00C4786E" w:rsidRPr="00EE568D" w:rsidSect="001971F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EE568D">
            <w:rPr>
              <w:rFonts w:cstheme="minorHAnsi"/>
              <w:b/>
              <w:bCs/>
            </w:rPr>
            <w:fldChar w:fldCharType="end"/>
          </w:r>
        </w:p>
      </w:sdtContent>
    </w:sdt>
    <w:p w14:paraId="2773F1E7" w14:textId="77777777" w:rsidR="00CA1A8E" w:rsidRPr="00EE568D" w:rsidRDefault="005E4AF2" w:rsidP="00CA1A8E">
      <w:pPr>
        <w:pStyle w:val="Overskrift1"/>
      </w:pPr>
      <w:bookmarkStart w:id="24" w:name="_Toc119398124"/>
      <w:bookmarkStart w:id="25" w:name="_Toc230783875"/>
      <w:bookmarkEnd w:id="15"/>
      <w:bookmarkEnd w:id="16"/>
      <w:bookmarkEnd w:id="17"/>
      <w:bookmarkEnd w:id="18"/>
      <w:bookmarkEnd w:id="19"/>
      <w:bookmarkEnd w:id="20"/>
      <w:bookmarkEnd w:id="21"/>
      <w:bookmarkEnd w:id="22"/>
      <w:bookmarkEnd w:id="23"/>
      <w:r w:rsidRPr="00EE568D">
        <w:rPr>
          <w:rFonts w:eastAsia="Arial"/>
          <w:szCs w:val="28"/>
        </w:rPr>
        <w:lastRenderedPageBreak/>
        <w:t>Alminnelege vilkår</w:t>
      </w:r>
      <w:bookmarkEnd w:id="24"/>
      <w:bookmarkEnd w:id="25"/>
    </w:p>
    <w:p w14:paraId="2613F2C7" w14:textId="77777777" w:rsidR="00CA1A8E" w:rsidRPr="00EE568D" w:rsidRDefault="005E4AF2" w:rsidP="00CA1A8E">
      <w:pPr>
        <w:pStyle w:val="Overskrift2"/>
      </w:pPr>
      <w:bookmarkStart w:id="26" w:name="_Toc119398125"/>
      <w:bookmarkStart w:id="27" w:name="_Toc230783876"/>
      <w:r w:rsidRPr="00EE568D">
        <w:rPr>
          <w:rFonts w:eastAsia="Arial"/>
        </w:rPr>
        <w:t>Avtaleomfang</w:t>
      </w:r>
      <w:bookmarkEnd w:id="26"/>
      <w:bookmarkEnd w:id="27"/>
    </w:p>
    <w:p w14:paraId="6655772F" w14:textId="77777777" w:rsidR="00CA1A8E" w:rsidRPr="00EE568D" w:rsidRDefault="005E4AF2" w:rsidP="00CA1A8E">
      <w:r w:rsidRPr="00EE568D">
        <w:rPr>
          <w:rFonts w:ascii="Calibri" w:eastAsia="Calibri" w:hAnsi="Calibri" w:cs="Times New Roman"/>
        </w:rPr>
        <w:t xml:space="preserve">Avtalen gjeld levering av programvare som blir utvikla eller tilpassa for Kunden, og </w:t>
      </w:r>
      <w:proofErr w:type="spellStart"/>
      <w:r w:rsidRPr="00EE568D">
        <w:rPr>
          <w:rFonts w:ascii="Calibri" w:eastAsia="Calibri" w:hAnsi="Calibri" w:cs="Times New Roman"/>
        </w:rPr>
        <w:t>konfigurering</w:t>
      </w:r>
      <w:proofErr w:type="spellEnd"/>
      <w:r w:rsidRPr="00EE568D">
        <w:rPr>
          <w:rFonts w:ascii="Calibri" w:eastAsia="Calibri" w:hAnsi="Calibri" w:cs="Times New Roman"/>
        </w:rPr>
        <w:t xml:space="preserve">, parametersetjing, integrasjonsarbeid og andre tenester knytte til tilrettelegging av programvara for Kunden som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og 2, heretter kalla for «leveransen». </w:t>
      </w:r>
    </w:p>
    <w:p w14:paraId="77CA3D6F" w14:textId="77777777" w:rsidR="00CA1A8E" w:rsidRPr="00EE568D" w:rsidRDefault="00CA1A8E" w:rsidP="00CA1A8E"/>
    <w:p w14:paraId="24A3B2BA" w14:textId="77777777" w:rsidR="00CA1A8E" w:rsidRPr="00EE568D" w:rsidRDefault="005E4AF2" w:rsidP="00CA1A8E">
      <w:r w:rsidRPr="00EE568D">
        <w:rPr>
          <w:rFonts w:ascii="Calibri" w:eastAsia="Calibri" w:hAnsi="Calibri" w:cs="Times New Roman"/>
        </w:rPr>
        <w:t>Avtalen gjeld også eventuell leveranse av utstyr, opplæring mv.</w:t>
      </w:r>
    </w:p>
    <w:p w14:paraId="370C5686" w14:textId="77777777" w:rsidR="00CA1A8E" w:rsidRPr="00EE568D" w:rsidRDefault="00CA1A8E" w:rsidP="00CA1A8E"/>
    <w:p w14:paraId="6F601B0F" w14:textId="77777777" w:rsidR="00CA1A8E" w:rsidRPr="00EE568D" w:rsidRDefault="005E4AF2" w:rsidP="00CA1A8E">
      <w:r w:rsidRPr="00EE568D">
        <w:rPr>
          <w:rFonts w:ascii="Calibri" w:eastAsia="Calibri" w:hAnsi="Calibri" w:cs="Times New Roman"/>
        </w:rPr>
        <w:t xml:space="preserve">Kunden har beskrive behovet sitt og framstilt krava sine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(behovsbeskriving og kravspesifikasjon frå Kunden), og beskrive den programvara og dei systema programvara skal samvirke med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3 (den tekniske plattforma til Kunden).</w:t>
      </w:r>
    </w:p>
    <w:p w14:paraId="54FAFA1F" w14:textId="77777777" w:rsidR="00CA1A8E" w:rsidRPr="00EE568D" w:rsidRDefault="00CA1A8E" w:rsidP="00CA1A8E"/>
    <w:p w14:paraId="3B5A51DA" w14:textId="77777777" w:rsidR="00CA1A8E" w:rsidRPr="00EE568D" w:rsidRDefault="005E4AF2" w:rsidP="00CA1A8E">
      <w:r w:rsidRPr="00EE568D">
        <w:rPr>
          <w:rFonts w:ascii="Calibri" w:eastAsia="Calibri" w:hAnsi="Calibri" w:cs="Calibri"/>
        </w:rPr>
        <w:t xml:space="preserve">Leverandøren har beskrive løysing og relevante føresetnader for levering av ho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2 (løysingsspesifikasjon frå Leverandøren), </w:t>
      </w:r>
      <w:r w:rsidRPr="00EE568D">
        <w:rPr>
          <w:rFonts w:ascii="Calibri" w:eastAsia="Calibri" w:hAnsi="Calibri" w:cs="Times New Roman"/>
        </w:rPr>
        <w:t xml:space="preserve">medrekna krav til Kunden sitt driftsmiljø som må oppfyllast for at Kunden skal kunne utnytte leveransen. </w:t>
      </w:r>
    </w:p>
    <w:p w14:paraId="1302E2D4" w14:textId="77777777" w:rsidR="00CA1A8E" w:rsidRPr="00EE568D" w:rsidRDefault="00CA1A8E" w:rsidP="00CA1A8E"/>
    <w:p w14:paraId="70C48F31" w14:textId="77777777" w:rsidR="00CA1A8E" w:rsidRPr="00EE568D" w:rsidRDefault="005E4AF2" w:rsidP="00CA1A8E">
      <w:pPr>
        <w:rPr>
          <w:rFonts w:cstheme="minorHAnsi"/>
        </w:rPr>
      </w:pPr>
      <w:r w:rsidRPr="00EE568D">
        <w:rPr>
          <w:rFonts w:ascii="Calibri" w:eastAsia="Calibri" w:hAnsi="Calibri" w:cs="Times New Roman"/>
        </w:rPr>
        <w:t xml:space="preserve">Dersom det etter Leverandøren si oppfatning er openberre feil eller uklare punkt i kravspesifikasjonen frå Kunden, skal dette oppgivast tydeleg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w:t>
      </w:r>
    </w:p>
    <w:p w14:paraId="3FB64323" w14:textId="77777777" w:rsidR="00CA1A8E" w:rsidRPr="00EE568D" w:rsidRDefault="00CA1A8E" w:rsidP="00CA1A8E"/>
    <w:p w14:paraId="4E3A64C3" w14:textId="77777777" w:rsidR="00CA1A8E" w:rsidRPr="00EE568D" w:rsidRDefault="005E4AF2" w:rsidP="00CA1A8E">
      <w:r w:rsidRPr="00EE568D">
        <w:rPr>
          <w:rFonts w:ascii="Calibri" w:eastAsia="Calibri" w:hAnsi="Calibri" w:cs="Times New Roman"/>
        </w:rPr>
        <w:t xml:space="preserve">Dersom det er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at leveransen skal fungere saman med den eksisterande tekniske plattforma til Kunden, skal Kunden beskrive denne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3. Dersom oppgradering av den tekniske plattforma til Kunden er nødvendig for at Kunden skal kunne utnytte leveransen, skal Leverandøren påpeike dette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jf. punkt 5.1.3.</w:t>
      </w:r>
    </w:p>
    <w:p w14:paraId="31387EE2" w14:textId="77777777" w:rsidR="00CA1A8E" w:rsidRPr="00EE568D" w:rsidRDefault="00CA1A8E" w:rsidP="00CA1A8E"/>
    <w:p w14:paraId="5F68691C" w14:textId="77777777" w:rsidR="00CA1A8E" w:rsidRPr="00EE568D" w:rsidRDefault="005E4AF2" w:rsidP="00CA1A8E">
      <w:r w:rsidRPr="00EE568D">
        <w:rPr>
          <w:rFonts w:ascii="Calibri" w:eastAsia="Calibri" w:hAnsi="Calibri" w:cs="Times New Roman"/>
        </w:rPr>
        <w:t xml:space="preserve">Leverandøren skal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orientere Kunden om sannsynlege konsekvensar som aktuelle tilpassingar vil ha for kompleksitet og pris på framtidig vedlikehald av standardsystem og tilpassing. </w:t>
      </w:r>
    </w:p>
    <w:p w14:paraId="43953C2D" w14:textId="77777777" w:rsidR="00CA1A8E" w:rsidRPr="00EE568D" w:rsidRDefault="00CA1A8E" w:rsidP="00CA1A8E"/>
    <w:p w14:paraId="4F325E7E" w14:textId="77777777" w:rsidR="00CA1A8E" w:rsidRPr="00EE568D" w:rsidRDefault="005E4AF2" w:rsidP="00CA1A8E">
      <w:r w:rsidRPr="00EE568D">
        <w:rPr>
          <w:rFonts w:ascii="Calibri" w:eastAsia="Calibri" w:hAnsi="Calibri" w:cs="Times New Roman"/>
        </w:rPr>
        <w:t xml:space="preserve">Leverandøren skal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beskrive medverknaden frå Kunden tilstrekkeleg detaljert til at Kunden kan førebu seg og stille med spesifisert kompetanse til oppgitt tid i løpetida for Avtalen. </w:t>
      </w:r>
    </w:p>
    <w:p w14:paraId="5A5FE0F0" w14:textId="77777777" w:rsidR="00CA1A8E" w:rsidRPr="00EE568D" w:rsidRDefault="00CA1A8E" w:rsidP="00CA1A8E"/>
    <w:p w14:paraId="2B4536DF" w14:textId="77777777" w:rsidR="00CA1A8E" w:rsidRPr="00EE568D" w:rsidRDefault="005E4AF2" w:rsidP="00CA1A8E">
      <w:r w:rsidRPr="00EE568D">
        <w:rPr>
          <w:rFonts w:ascii="Calibri" w:eastAsia="Calibri" w:hAnsi="Calibri" w:cs="Times New Roman"/>
        </w:rPr>
        <w:t xml:space="preserve">Omfanget og gjennomføringa av leveransen er nærare beskrive i den generelle avtaleteksten og </w:t>
      </w:r>
      <w:proofErr w:type="spellStart"/>
      <w:r w:rsidRPr="00EE568D">
        <w:rPr>
          <w:rFonts w:ascii="Calibri" w:eastAsia="Calibri" w:hAnsi="Calibri" w:cs="Times New Roman"/>
        </w:rPr>
        <w:t>bilaga</w:t>
      </w:r>
      <w:proofErr w:type="spellEnd"/>
      <w:r w:rsidRPr="00EE568D">
        <w:rPr>
          <w:rFonts w:ascii="Calibri" w:eastAsia="Calibri" w:hAnsi="Calibri" w:cs="Times New Roman"/>
        </w:rPr>
        <w:t xml:space="preserve"> som er inkluderte i Avtalen. </w:t>
      </w:r>
    </w:p>
    <w:p w14:paraId="1956E121" w14:textId="77777777" w:rsidR="00CA1A8E" w:rsidRPr="00EE568D" w:rsidRDefault="00CA1A8E" w:rsidP="00CA1A8E"/>
    <w:p w14:paraId="350779D8" w14:textId="77777777" w:rsidR="00CA1A8E" w:rsidRPr="00EE568D" w:rsidRDefault="005E4AF2" w:rsidP="00CA1A8E">
      <w:r w:rsidRPr="00EE568D">
        <w:rPr>
          <w:rFonts w:ascii="Calibri" w:eastAsia="Calibri" w:hAnsi="Calibri" w:cs="Times New Roman"/>
        </w:rPr>
        <w:t xml:space="preserve">Med Avtalen er meint denne generelle avtaleteksten med </w:t>
      </w:r>
      <w:proofErr w:type="spellStart"/>
      <w:r w:rsidRPr="00EE568D">
        <w:rPr>
          <w:rFonts w:ascii="Calibri" w:eastAsia="Calibri" w:hAnsi="Calibri" w:cs="Times New Roman"/>
        </w:rPr>
        <w:t>bilag</w:t>
      </w:r>
      <w:proofErr w:type="spellEnd"/>
      <w:r w:rsidRPr="00EE568D">
        <w:rPr>
          <w:rFonts w:ascii="Calibri" w:eastAsia="Calibri" w:hAnsi="Calibri" w:cs="Times New Roman"/>
        </w:rPr>
        <w:t>.</w:t>
      </w:r>
    </w:p>
    <w:p w14:paraId="7ADA188D" w14:textId="77777777" w:rsidR="00CA1A8E" w:rsidRPr="00EE568D" w:rsidRDefault="00CA1A8E" w:rsidP="00CA1A8E"/>
    <w:p w14:paraId="1BECC532" w14:textId="77777777" w:rsidR="00CA1A8E" w:rsidRPr="00EE568D" w:rsidRDefault="005E4AF2" w:rsidP="00CA1A8E">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9398126"/>
      <w:bookmarkStart w:id="45" w:name="_Toc230783877"/>
      <w:proofErr w:type="spellStart"/>
      <w:r w:rsidRPr="00EE568D">
        <w:rPr>
          <w:rFonts w:eastAsia="Arial"/>
        </w:rPr>
        <w:t>Bilag</w:t>
      </w:r>
      <w:proofErr w:type="spellEnd"/>
      <w:r w:rsidRPr="00EE568D">
        <w:rPr>
          <w:rFonts w:eastAsia="Arial"/>
        </w:rPr>
        <w:t xml:space="preserve">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02591A" w:rsidRPr="00EE568D" w14:paraId="59F5D642" w14:textId="77777777" w:rsidTr="00D8799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555DF43" w14:textId="77777777" w:rsidR="00CA1A8E" w:rsidRPr="00EE568D" w:rsidRDefault="005E4AF2" w:rsidP="00D8799C">
            <w:r w:rsidRPr="00EE568D">
              <w:rPr>
                <w:rFonts w:ascii="Calibri" w:eastAsia="Calibri" w:hAnsi="Calibri" w:cs="Times New Roman"/>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A62EDD9" w14:textId="77777777" w:rsidR="00CA1A8E" w:rsidRPr="00EE568D" w:rsidRDefault="005E4AF2" w:rsidP="00D8799C">
            <w:r w:rsidRPr="00EE568D">
              <w:rPr>
                <w:rFonts w:ascii="Calibri" w:eastAsia="Calibri" w:hAnsi="Calibri" w:cs="Times New Roman"/>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04B75E0" w14:textId="77777777" w:rsidR="00CA1A8E" w:rsidRPr="00EE568D" w:rsidRDefault="005E4AF2" w:rsidP="00D8799C">
            <w:r w:rsidRPr="00EE568D">
              <w:rPr>
                <w:rFonts w:ascii="Calibri" w:eastAsia="Calibri" w:hAnsi="Calibri" w:cs="Times New Roman"/>
              </w:rPr>
              <w:t>Nei</w:t>
            </w:r>
          </w:p>
        </w:tc>
      </w:tr>
      <w:tr w:rsidR="0002591A" w:rsidRPr="00EE568D" w14:paraId="66D77455"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29918B" w14:textId="77777777" w:rsidR="00CA1A8E" w:rsidRPr="00EE568D" w:rsidRDefault="005E4AF2" w:rsidP="00D8799C">
            <w:pPr>
              <w:keepLines/>
            </w:pPr>
            <w:proofErr w:type="spellStart"/>
            <w:r w:rsidRPr="00EE568D">
              <w:rPr>
                <w:rFonts w:ascii="Calibri" w:eastAsia="Calibri" w:hAnsi="Calibri" w:cs="Times New Roman"/>
              </w:rPr>
              <w:lastRenderedPageBreak/>
              <w:t>Bilag</w:t>
            </w:r>
            <w:proofErr w:type="spellEnd"/>
            <w:r w:rsidRPr="00EE568D">
              <w:rPr>
                <w:rFonts w:ascii="Calibri" w:eastAsia="Calibri" w:hAnsi="Calibri" w:cs="Times New Roman"/>
              </w:rPr>
              <w:t xml:space="preserve"> 1: Kunden si behovsbeskriving og kravspesifikasjon</w:t>
            </w:r>
          </w:p>
          <w:p w14:paraId="20C16D18" w14:textId="77777777" w:rsidR="00CA1A8E" w:rsidRPr="00EE568D" w:rsidRDefault="005E4AF2" w:rsidP="00D8799C">
            <w:pPr>
              <w:keepLines/>
            </w:pPr>
            <w:r w:rsidRPr="00EE568D">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7830544"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6DC97C" w14:textId="77777777" w:rsidR="00CA1A8E" w:rsidRPr="00EE568D" w:rsidRDefault="00CA1A8E" w:rsidP="00D8799C"/>
        </w:tc>
      </w:tr>
      <w:tr w:rsidR="0002591A" w:rsidRPr="00EE568D" w14:paraId="53E2ED7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296DC5C" w14:textId="77777777" w:rsidR="00CA1A8E" w:rsidRPr="00EE568D" w:rsidRDefault="005E4AF2" w:rsidP="00D8799C">
            <w:pPr>
              <w:keepLines/>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Løysingsspesifikasjonen til Leverandøren</w:t>
            </w:r>
          </w:p>
          <w:p w14:paraId="20909C73" w14:textId="77777777" w:rsidR="00CA1A8E" w:rsidRPr="00EE568D" w:rsidRDefault="005E4AF2" w:rsidP="00D8799C">
            <w:pPr>
              <w:keepLines/>
            </w:pPr>
            <w:r w:rsidRPr="00EE568D">
              <w:rPr>
                <w:rFonts w:ascii="Calibri" w:eastAsia="Calibri" w:hAnsi="Calibri" w:cs="Calibri"/>
                <w:i/>
                <w:iCs/>
                <w:sz w:val="22"/>
                <w:szCs w:val="22"/>
              </w:rPr>
              <w:t>Skal fyllast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CEB853"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822C1C" w14:textId="77777777" w:rsidR="00CA1A8E" w:rsidRPr="00EE568D" w:rsidRDefault="00CA1A8E" w:rsidP="00D8799C"/>
        </w:tc>
      </w:tr>
      <w:tr w:rsidR="0002591A" w:rsidRPr="00EE568D" w14:paraId="2E5E89D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BD9A8B" w14:textId="77777777" w:rsidR="00CA1A8E" w:rsidRPr="00EE568D" w:rsidRDefault="005E4AF2" w:rsidP="00D8799C">
            <w:pPr>
              <w:keepLines/>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3: Den tekniske plattforma til Kunden </w:t>
            </w:r>
          </w:p>
          <w:p w14:paraId="5BDEA0EF" w14:textId="77777777" w:rsidR="00CA1A8E" w:rsidRPr="00EE568D" w:rsidRDefault="005E4AF2" w:rsidP="00D8799C">
            <w:pPr>
              <w:rPr>
                <w:rFonts w:cstheme="minorHAnsi"/>
                <w:i/>
                <w:sz w:val="28"/>
                <w:szCs w:val="28"/>
              </w:rPr>
            </w:pPr>
            <w:r w:rsidRPr="00EE568D">
              <w:rPr>
                <w:rFonts w:ascii="Calibri" w:eastAsia="Calibri" w:hAnsi="Calibri" w:cs="Calibri"/>
                <w:i/>
                <w:iCs/>
                <w:sz w:val="22"/>
                <w:szCs w:val="22"/>
              </w:rPr>
              <w:t>Kunden si beskriving av den tekniske plattforma si</w:t>
            </w:r>
            <w:r w:rsidRPr="00EE568D">
              <w:rPr>
                <w:rFonts w:ascii="Calibri" w:eastAsia="Calibri" w:hAnsi="Calibri" w:cs="Calibri"/>
                <w:i/>
                <w:iCs/>
                <w:sz w:val="28"/>
                <w:szCs w:val="28"/>
              </w:rPr>
              <w:t xml:space="preserve"> </w:t>
            </w:r>
          </w:p>
          <w:p w14:paraId="06D0D3E2" w14:textId="77777777" w:rsidR="00CA1A8E" w:rsidRPr="00EE568D" w:rsidRDefault="005E4AF2" w:rsidP="00D8799C">
            <w:pPr>
              <w:keepLines/>
            </w:pPr>
            <w:r w:rsidRPr="00EE568D">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5D3D87"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0E0EE7" w14:textId="77777777" w:rsidR="00CA1A8E" w:rsidRPr="00EE568D" w:rsidRDefault="00CA1A8E" w:rsidP="00D8799C"/>
        </w:tc>
      </w:tr>
      <w:tr w:rsidR="0002591A" w:rsidRPr="00EE568D" w14:paraId="105C7C5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DBA3DF" w14:textId="77777777" w:rsidR="00CA1A8E" w:rsidRPr="00EE568D" w:rsidRDefault="005E4AF2" w:rsidP="00D8799C">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Prosjekt- og framdriftsplan</w:t>
            </w:r>
          </w:p>
          <w:p w14:paraId="342A91E1" w14:textId="77777777" w:rsidR="00CA1A8E" w:rsidRPr="00EE568D" w:rsidRDefault="005E4AF2" w:rsidP="00D8799C">
            <w:pPr>
              <w:rPr>
                <w:i/>
                <w:iCs/>
              </w:rPr>
            </w:pPr>
            <w:r w:rsidRPr="00EE568D">
              <w:rPr>
                <w:rStyle w:val="normaltextrun"/>
                <w:rFonts w:ascii="Calibri" w:eastAsia="Calibri" w:hAnsi="Calibri" w:cs="Calibri"/>
                <w:i/>
                <w:iCs/>
                <w:color w:val="000000"/>
                <w:sz w:val="22"/>
                <w:szCs w:val="22"/>
                <w:shd w:val="clear" w:color="auto" w:fill="FFFFFF"/>
              </w:rPr>
              <w:t>Skal fyllast ut av Leverandøren basert på dei overordna føringane Kunden har gitt.</w:t>
            </w:r>
            <w:r w:rsidRPr="00EE568D">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2B45EB"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2638C3" w14:textId="77777777" w:rsidR="00CA1A8E" w:rsidRPr="00EE568D" w:rsidRDefault="00CA1A8E" w:rsidP="00D8799C"/>
        </w:tc>
      </w:tr>
      <w:tr w:rsidR="0002591A" w:rsidRPr="00EE568D" w14:paraId="566D0561"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1BC870" w14:textId="77777777" w:rsidR="00CA1A8E" w:rsidRPr="00EE568D" w:rsidRDefault="005E4AF2" w:rsidP="00D8799C">
            <w:pPr>
              <w:ind w:left="855" w:hanging="855"/>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Testing og godkjenning</w:t>
            </w:r>
          </w:p>
          <w:p w14:paraId="0FE54390" w14:textId="77777777" w:rsidR="00CA1A8E" w:rsidRPr="00EE568D" w:rsidRDefault="005E4AF2" w:rsidP="00D8799C">
            <w:pPr>
              <w:ind w:hanging="9"/>
            </w:pPr>
            <w:r w:rsidRPr="00EE568D">
              <w:rPr>
                <w:rFonts w:ascii="Calibri" w:eastAsia="Calibri" w:hAnsi="Calibri" w:cs="Times New Roman"/>
                <w:i/>
                <w:iCs/>
                <w:sz w:val="22"/>
                <w:szCs w:val="22"/>
              </w:rPr>
              <w:t xml:space="preserve">Skal fyllast ut av Leverandøren basert på dei overordna føringane Kunden har gitt for planen og dei krava til leveransen som går fram av </w:t>
            </w:r>
            <w:proofErr w:type="spellStart"/>
            <w:r w:rsidRPr="00EE568D">
              <w:rPr>
                <w:rFonts w:ascii="Calibri" w:eastAsia="Calibri" w:hAnsi="Calibri" w:cs="Times New Roman"/>
                <w:i/>
                <w:iCs/>
                <w:sz w:val="22"/>
                <w:szCs w:val="22"/>
              </w:rPr>
              <w:t>bilag</w:t>
            </w:r>
            <w:proofErr w:type="spellEnd"/>
            <w:r w:rsidRPr="00EE568D">
              <w:rPr>
                <w:rFonts w:ascii="Calibri" w:eastAsia="Calibri" w:hAnsi="Calibri" w:cs="Times New Roman"/>
                <w:i/>
                <w:iCs/>
                <w:sz w:val="22"/>
                <w:szCs w:val="22"/>
              </w:rPr>
              <w:t xml:space="preserve"> 1 og 2.</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5D9ABD"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06440A" w14:textId="77777777" w:rsidR="00CA1A8E" w:rsidRPr="00EE568D" w:rsidRDefault="00CA1A8E" w:rsidP="00D8799C"/>
        </w:tc>
      </w:tr>
      <w:tr w:rsidR="0002591A" w:rsidRPr="00EE568D" w14:paraId="4C501021"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743A99" w14:textId="77777777" w:rsidR="00CA1A8E" w:rsidRPr="00EE568D" w:rsidRDefault="005E4AF2" w:rsidP="00D8799C">
            <w:pPr>
              <w:ind w:left="855" w:hanging="855"/>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Administrative føresegner</w:t>
            </w:r>
          </w:p>
          <w:p w14:paraId="18F8C9B0" w14:textId="77777777" w:rsidR="00CA1A8E" w:rsidRPr="00EE568D" w:rsidRDefault="005E4AF2" w:rsidP="00D8799C">
            <w:r w:rsidRPr="00EE568D">
              <w:rPr>
                <w:rStyle w:val="normaltextrun"/>
                <w:rFonts w:ascii="Calibri" w:eastAsia="Calibri" w:hAnsi="Calibri" w:cs="Calibri"/>
                <w:i/>
                <w:iCs/>
                <w:color w:val="000000"/>
                <w:sz w:val="22"/>
                <w:szCs w:val="22"/>
                <w:shd w:val="clear" w:color="auto" w:fill="FFFFFF"/>
              </w:rPr>
              <w:t xml:space="preserve">Administrative føresegner og andre opplysningar som er relevante for forholdet mellom Partane.  Skal fyllast ut av Leverandøren basert på dei overordna føringane Kunden har gitt i </w:t>
            </w:r>
            <w:proofErr w:type="spellStart"/>
            <w:r w:rsidRPr="00EE568D">
              <w:rPr>
                <w:rStyle w:val="normaltextrun"/>
                <w:rFonts w:ascii="Calibri" w:eastAsia="Calibri" w:hAnsi="Calibri" w:cs="Calibri"/>
                <w:i/>
                <w:iCs/>
                <w:color w:val="000000"/>
                <w:sz w:val="22"/>
                <w:szCs w:val="22"/>
                <w:shd w:val="clear" w:color="auto" w:fill="FFFFFF"/>
              </w:rPr>
              <w:t>bilaget</w:t>
            </w:r>
            <w:proofErr w:type="spellEnd"/>
            <w:r w:rsidRPr="00EE568D">
              <w:rPr>
                <w:rStyle w:val="normaltextrun"/>
                <w:rFonts w:ascii="Calibri" w:eastAsia="Calibri" w:hAnsi="Calibri" w:cs="Calibri"/>
                <w:i/>
                <w:iCs/>
                <w:color w:val="000000"/>
                <w:sz w:val="22"/>
                <w:szCs w:val="22"/>
                <w:shd w:val="clear" w:color="auto" w:fill="FFFFFF"/>
              </w:rPr>
              <w:t>.</w:t>
            </w:r>
            <w:r w:rsidRPr="00EE568D">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5E3111"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8D21A3" w14:textId="77777777" w:rsidR="00CA1A8E" w:rsidRPr="00EE568D" w:rsidRDefault="00CA1A8E" w:rsidP="00D8799C"/>
        </w:tc>
      </w:tr>
      <w:tr w:rsidR="0002591A" w:rsidRPr="00EE568D" w14:paraId="48561FC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879862" w14:textId="77777777" w:rsidR="00CA1A8E" w:rsidRPr="00EE568D" w:rsidRDefault="005E4AF2" w:rsidP="00D8799C">
            <w:pPr>
              <w:ind w:left="855" w:hanging="855"/>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Samla pris og prisføresegner</w:t>
            </w:r>
          </w:p>
          <w:p w14:paraId="0AEDABA4" w14:textId="77777777" w:rsidR="00CA1A8E" w:rsidRPr="00EE568D" w:rsidRDefault="005E4AF2" w:rsidP="00D8799C">
            <w:pPr>
              <w:ind w:hanging="9"/>
            </w:pPr>
            <w:r w:rsidRPr="00EE568D">
              <w:rPr>
                <w:rStyle w:val="normaltextrun"/>
                <w:rFonts w:ascii="Calibri" w:eastAsia="Calibri" w:hAnsi="Calibri" w:cs="Calibri"/>
                <w:i/>
                <w:iCs/>
                <w:color w:val="000000"/>
                <w:sz w:val="22"/>
                <w:szCs w:val="22"/>
                <w:shd w:val="clear" w:color="auto" w:fill="FFFFFF"/>
              </w:rPr>
              <w:t xml:space="preserve">Oversikt over alle priselement knytte til gjennomføringa av denne Avtalen. Skal fyllast ut av Leverandøren basert på dei overordna føringane Kunden har gitt i </w:t>
            </w:r>
            <w:proofErr w:type="spellStart"/>
            <w:r w:rsidRPr="00EE568D">
              <w:rPr>
                <w:rStyle w:val="normaltextrun"/>
                <w:rFonts w:ascii="Calibri" w:eastAsia="Calibri" w:hAnsi="Calibri" w:cs="Calibri"/>
                <w:i/>
                <w:iCs/>
                <w:color w:val="000000"/>
                <w:sz w:val="22"/>
                <w:szCs w:val="22"/>
                <w:shd w:val="clear" w:color="auto" w:fill="FFFFFF"/>
              </w:rPr>
              <w:t>bilaget</w:t>
            </w:r>
            <w:proofErr w:type="spellEnd"/>
            <w:r w:rsidRPr="00EE568D">
              <w:rPr>
                <w:rStyle w:val="normaltextrun"/>
                <w:rFonts w:ascii="Calibri" w:eastAsia="Calibri" w:hAnsi="Calibri" w:cs="Calibri"/>
                <w:i/>
                <w:iCs/>
                <w:color w:val="000000"/>
                <w:sz w:val="22"/>
                <w:szCs w:val="22"/>
                <w:shd w:val="clear" w:color="auto" w:fill="FFFFFF"/>
              </w:rPr>
              <w:t>.</w:t>
            </w:r>
            <w:r w:rsidRPr="00EE568D">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DE635B"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967D6A" w14:textId="77777777" w:rsidR="00CA1A8E" w:rsidRPr="00EE568D" w:rsidRDefault="00CA1A8E" w:rsidP="00D8799C"/>
        </w:tc>
      </w:tr>
      <w:tr w:rsidR="0002591A" w:rsidRPr="00EE568D" w14:paraId="1CD15A34"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0EE293" w14:textId="77777777" w:rsidR="00CA1A8E" w:rsidRPr="00EE568D" w:rsidRDefault="005E4AF2" w:rsidP="00D8799C">
            <w:pPr>
              <w:ind w:left="855" w:hanging="855"/>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16F8D7"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554F56" w14:textId="77777777" w:rsidR="00CA1A8E" w:rsidRPr="00EE568D" w:rsidRDefault="00CA1A8E" w:rsidP="00D8799C"/>
        </w:tc>
      </w:tr>
      <w:tr w:rsidR="0002591A" w:rsidRPr="00EE568D" w14:paraId="61139B1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7E4D11" w14:textId="77777777" w:rsidR="00CA1A8E" w:rsidRPr="00EE568D" w:rsidRDefault="005E4AF2" w:rsidP="00D8799C">
            <w:pPr>
              <w:ind w:left="855" w:hanging="855"/>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9: Endringar av leveransen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5F464A"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1858CE" w14:textId="77777777" w:rsidR="00CA1A8E" w:rsidRPr="00EE568D" w:rsidRDefault="00CA1A8E" w:rsidP="00D8799C"/>
        </w:tc>
      </w:tr>
      <w:tr w:rsidR="0002591A" w:rsidRPr="00EE568D" w14:paraId="41E04C1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31D3C4" w14:textId="77777777" w:rsidR="00CA1A8E" w:rsidRPr="00EE568D" w:rsidRDefault="005E4AF2" w:rsidP="00D8799C">
            <w:pPr>
              <w:keepLines/>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10: Standard lisensvilkår/standardvilkår for standardprogramvare og fri programvare</w:t>
            </w:r>
          </w:p>
          <w:p w14:paraId="3A95DD32" w14:textId="77777777" w:rsidR="00CA1A8E" w:rsidRPr="00EE568D" w:rsidRDefault="005E4AF2" w:rsidP="00D8799C">
            <w:pPr>
              <w:keepLines/>
            </w:pPr>
            <w:r w:rsidRPr="00EE568D">
              <w:rPr>
                <w:rStyle w:val="normaltextrun"/>
                <w:rFonts w:ascii="Calibri" w:eastAsia="Calibri" w:hAnsi="Calibri" w:cs="Calibri"/>
                <w:i/>
                <w:iCs/>
                <w:color w:val="000000"/>
                <w:sz w:val="22"/>
                <w:szCs w:val="22"/>
                <w:shd w:val="clear" w:color="auto" w:fill="FFFFFF"/>
              </w:rPr>
              <w:t>Kopi av eller referanse til Standardvilkår.</w:t>
            </w:r>
            <w:r w:rsidRPr="00EE568D">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539C96"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AADCA9" w14:textId="77777777" w:rsidR="00CA1A8E" w:rsidRPr="00EE568D" w:rsidRDefault="00CA1A8E" w:rsidP="00D8799C"/>
        </w:tc>
      </w:tr>
      <w:tr w:rsidR="0002591A" w:rsidRPr="00EE568D" w14:paraId="63A365B5"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D4ACCE" w14:textId="77777777" w:rsidR="00CA1A8E" w:rsidRPr="00EE568D" w:rsidRDefault="005E4AF2" w:rsidP="00D8799C">
            <w:pPr>
              <w:keepLines/>
            </w:pP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11: </w:t>
            </w:r>
            <w:proofErr w:type="spellStart"/>
            <w:r w:rsidRPr="00EE568D">
              <w:rPr>
                <w:rFonts w:ascii="Calibri" w:eastAsia="Calibri" w:hAnsi="Calibri" w:cs="Times New Roman"/>
              </w:rPr>
              <w:t>Datahandsamaravtale</w:t>
            </w:r>
            <w:proofErr w:type="spellEnd"/>
          </w:p>
          <w:p w14:paraId="7DF6447B" w14:textId="77777777" w:rsidR="00CA1A8E" w:rsidRPr="00EE568D" w:rsidRDefault="005E4AF2" w:rsidP="00D8799C">
            <w:pPr>
              <w:keepLines/>
            </w:pPr>
            <w:proofErr w:type="spellStart"/>
            <w:r w:rsidRPr="00EE568D">
              <w:rPr>
                <w:rFonts w:ascii="Calibri" w:eastAsia="Calibri" w:hAnsi="Calibri" w:cs="Times New Roman"/>
                <w:i/>
                <w:iCs/>
                <w:sz w:val="22"/>
                <w:szCs w:val="22"/>
              </w:rPr>
              <w:t>Datahandsamaravtalen</w:t>
            </w:r>
            <w:proofErr w:type="spellEnd"/>
            <w:r w:rsidRPr="00EE568D">
              <w:rPr>
                <w:rFonts w:ascii="Calibri" w:eastAsia="Calibri" w:hAnsi="Calibri" w:cs="Times New Roman"/>
                <w:i/>
                <w:iCs/>
                <w:sz w:val="22"/>
                <w:szCs w:val="22"/>
              </w:rPr>
              <w:t xml:space="preserve"> mellom Leverandøren og Kunden og eventuelle andre </w:t>
            </w:r>
            <w:proofErr w:type="spellStart"/>
            <w:r w:rsidRPr="00EE568D">
              <w:rPr>
                <w:rFonts w:ascii="Calibri" w:eastAsia="Calibri" w:hAnsi="Calibri" w:cs="Times New Roman"/>
                <w:i/>
                <w:iCs/>
                <w:sz w:val="22"/>
                <w:szCs w:val="22"/>
              </w:rPr>
              <w:t>datahandsamaravtalar</w:t>
            </w:r>
            <w:proofErr w:type="spellEnd"/>
            <w:r w:rsidRPr="00EE568D">
              <w:rPr>
                <w:rFonts w:ascii="Calibri" w:eastAsia="Calibri" w:hAnsi="Calibri" w:cs="Times New Roman"/>
                <w:i/>
                <w:iCs/>
                <w:sz w:val="22"/>
                <w:szCs w:val="22"/>
              </w:rPr>
              <w:t xml:space="preserve"> som Kunden inngår i samband med Kunden sin bruk av standardprogramvare, anna enn inkludert i </w:t>
            </w:r>
            <w:proofErr w:type="spellStart"/>
            <w:r w:rsidRPr="00EE568D">
              <w:rPr>
                <w:rFonts w:ascii="Calibri" w:eastAsia="Calibri" w:hAnsi="Calibri" w:cs="Times New Roman"/>
                <w:i/>
                <w:iCs/>
                <w:sz w:val="22"/>
                <w:szCs w:val="22"/>
              </w:rPr>
              <w:t>bilag</w:t>
            </w:r>
            <w:proofErr w:type="spellEnd"/>
            <w:r w:rsidRPr="00EE568D">
              <w:rPr>
                <w:rFonts w:ascii="Calibri" w:eastAsia="Calibri" w:hAnsi="Calibri" w:cs="Times New Roman"/>
                <w:i/>
                <w:iCs/>
                <w:sz w:val="22"/>
                <w:szCs w:val="22"/>
              </w:rPr>
              <w:t xml:space="preserve">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AE273B"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23E8B7" w14:textId="77777777" w:rsidR="00CA1A8E" w:rsidRPr="00EE568D" w:rsidRDefault="00CA1A8E" w:rsidP="00D8799C"/>
        </w:tc>
      </w:tr>
      <w:tr w:rsidR="0002591A" w:rsidRPr="00EE568D" w14:paraId="61D683A5"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81B78F" w14:textId="77777777" w:rsidR="00CA1A8E" w:rsidRPr="00EE568D" w:rsidRDefault="005E4AF2" w:rsidP="00D8799C">
            <w:pPr>
              <w:ind w:left="855" w:hanging="855"/>
            </w:pPr>
            <w:r w:rsidRPr="00EE568D">
              <w:rPr>
                <w:rFonts w:ascii="Calibri" w:eastAsia="Calibri" w:hAnsi="Calibri" w:cs="Times New Roman"/>
              </w:rPr>
              <w:t xml:space="preserve">Andre </w:t>
            </w:r>
            <w:proofErr w:type="spellStart"/>
            <w:r w:rsidRPr="00EE568D">
              <w:rPr>
                <w:rFonts w:ascii="Calibri" w:eastAsia="Calibri" w:hAnsi="Calibri" w:cs="Times New Roman"/>
              </w:rPr>
              <w:t>bilag</w:t>
            </w:r>
            <w:proofErr w:type="spellEnd"/>
            <w:r w:rsidRPr="00EE568D">
              <w:rPr>
                <w:rFonts w:ascii="Calibri" w:eastAsia="Calibri" w:hAnsi="Calibri" w:cs="Times New Roman"/>
              </w:rPr>
              <w: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6BA485" w14:textId="77777777" w:rsidR="00CA1A8E" w:rsidRPr="00EE568D"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3454E" w14:textId="77777777" w:rsidR="00CA1A8E" w:rsidRPr="00EE568D" w:rsidRDefault="00CA1A8E" w:rsidP="00D8799C"/>
        </w:tc>
      </w:tr>
    </w:tbl>
    <w:p w14:paraId="7D8547A0" w14:textId="77777777" w:rsidR="00CA1A8E" w:rsidRPr="00EE568D" w:rsidRDefault="00CA1A8E" w:rsidP="00CA1A8E"/>
    <w:p w14:paraId="7D19BA89" w14:textId="77777777" w:rsidR="00CA1A8E" w:rsidRPr="00EE568D" w:rsidRDefault="005E4AF2" w:rsidP="00CA1A8E">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9398127"/>
      <w:bookmarkStart w:id="64" w:name="_Toc230783878"/>
      <w:r w:rsidRPr="00EE568D">
        <w:rPr>
          <w:rFonts w:eastAsia="Arial"/>
        </w:rPr>
        <w:t>Tolking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F160BE2" w14:textId="77777777" w:rsidR="00CA1A8E" w:rsidRPr="00EE568D" w:rsidRDefault="005E4AF2" w:rsidP="00CA1A8E">
      <w:r w:rsidRPr="00EE568D">
        <w:rPr>
          <w:rFonts w:ascii="Calibri" w:eastAsia="Calibri" w:hAnsi="Calibri" w:cs="Times New Roman"/>
        </w:rPr>
        <w:t xml:space="preserve">Endringar til den generelle avtaleteksten skal samlast i </w:t>
      </w:r>
      <w:proofErr w:type="spellStart"/>
      <w:r w:rsidRPr="00EE568D">
        <w:rPr>
          <w:rFonts w:ascii="Calibri" w:eastAsia="Calibri" w:hAnsi="Calibri" w:cs="Times New Roman"/>
        </w:rPr>
        <w:t>bilag</w:t>
      </w:r>
      <w:proofErr w:type="spellEnd"/>
    </w:p>
    <w:p w14:paraId="6BD2CF84" w14:textId="77777777" w:rsidR="00CA1A8E" w:rsidRPr="00EE568D" w:rsidRDefault="005E4AF2" w:rsidP="00CA1A8E">
      <w:r w:rsidRPr="00EE568D">
        <w:rPr>
          <w:rFonts w:ascii="Calibri" w:eastAsia="Calibri" w:hAnsi="Calibri" w:cs="Times New Roman"/>
        </w:rPr>
        <w:t xml:space="preserve"> 8, med mindre den generelle avtaleteksten tilviser slike endringar til eit anna </w:t>
      </w:r>
      <w:proofErr w:type="spellStart"/>
      <w:r w:rsidRPr="00EE568D">
        <w:rPr>
          <w:rFonts w:ascii="Calibri" w:eastAsia="Calibri" w:hAnsi="Calibri" w:cs="Times New Roman"/>
        </w:rPr>
        <w:t>bilag</w:t>
      </w:r>
      <w:proofErr w:type="spellEnd"/>
      <w:r w:rsidRPr="00EE568D">
        <w:rPr>
          <w:rFonts w:ascii="Calibri" w:eastAsia="Calibri" w:hAnsi="Calibri" w:cs="Times New Roman"/>
        </w:rPr>
        <w:t>. Følgjande tolkingsprinsipp skal leggjast til grunn:</w:t>
      </w:r>
    </w:p>
    <w:p w14:paraId="116FE2CF" w14:textId="77777777" w:rsidR="00CA1A8E" w:rsidRPr="00EE568D" w:rsidRDefault="00CA1A8E" w:rsidP="00CA1A8E"/>
    <w:p w14:paraId="0C5CC963" w14:textId="77777777" w:rsidR="00CA1A8E" w:rsidRPr="00EE568D" w:rsidRDefault="005E4AF2">
      <w:pPr>
        <w:pStyle w:val="nummerertliste1"/>
        <w:numPr>
          <w:ilvl w:val="0"/>
          <w:numId w:val="18"/>
        </w:numPr>
        <w:autoSpaceDE w:val="0"/>
        <w:autoSpaceDN w:val="0"/>
        <w:adjustRightInd w:val="0"/>
        <w:rPr>
          <w:rFonts w:asciiTheme="minorHAnsi" w:hAnsiTheme="minorHAnsi" w:cstheme="minorHAnsi"/>
          <w:sz w:val="24"/>
          <w:szCs w:val="24"/>
        </w:rPr>
      </w:pPr>
      <w:r w:rsidRPr="00EE568D">
        <w:rPr>
          <w:rFonts w:ascii="Calibri" w:eastAsia="Calibri" w:hAnsi="Calibri" w:cs="Calibri"/>
          <w:sz w:val="24"/>
          <w:szCs w:val="24"/>
        </w:rPr>
        <w:t xml:space="preserve">Den generelle avtaleteksten går føre </w:t>
      </w:r>
      <w:proofErr w:type="spellStart"/>
      <w:r w:rsidRPr="00EE568D">
        <w:rPr>
          <w:rFonts w:ascii="Calibri" w:eastAsia="Calibri" w:hAnsi="Calibri" w:cs="Calibri"/>
          <w:sz w:val="24"/>
          <w:szCs w:val="24"/>
        </w:rPr>
        <w:t>bilaga</w:t>
      </w:r>
      <w:proofErr w:type="spellEnd"/>
      <w:r w:rsidRPr="00EE568D">
        <w:rPr>
          <w:rFonts w:ascii="Calibri" w:eastAsia="Calibri" w:hAnsi="Calibri" w:cs="Calibri"/>
          <w:sz w:val="24"/>
          <w:szCs w:val="24"/>
        </w:rPr>
        <w:t>.</w:t>
      </w:r>
    </w:p>
    <w:p w14:paraId="5EA6988E" w14:textId="77777777" w:rsidR="00CA1A8E" w:rsidRPr="00EE568D" w:rsidRDefault="005E4AF2">
      <w:pPr>
        <w:pStyle w:val="nummerertliste1"/>
        <w:numPr>
          <w:ilvl w:val="0"/>
          <w:numId w:val="18"/>
        </w:numPr>
        <w:autoSpaceDE w:val="0"/>
        <w:autoSpaceDN w:val="0"/>
        <w:adjustRightInd w:val="0"/>
        <w:rPr>
          <w:rFonts w:asciiTheme="minorHAnsi" w:hAnsiTheme="minorHAnsi" w:cstheme="minorHAnsi"/>
          <w:sz w:val="24"/>
          <w:szCs w:val="24"/>
        </w:rPr>
      </w:pP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1 går føre dei andre </w:t>
      </w:r>
      <w:proofErr w:type="spellStart"/>
      <w:r w:rsidRPr="00EE568D">
        <w:rPr>
          <w:rFonts w:ascii="Calibri" w:eastAsia="Calibri" w:hAnsi="Calibri" w:cs="Calibri"/>
          <w:sz w:val="24"/>
          <w:szCs w:val="24"/>
        </w:rPr>
        <w:t>bilaga</w:t>
      </w:r>
      <w:proofErr w:type="spellEnd"/>
      <w:r w:rsidRPr="00EE568D">
        <w:rPr>
          <w:rFonts w:ascii="Calibri" w:eastAsia="Calibri" w:hAnsi="Calibri" w:cs="Calibri"/>
          <w:sz w:val="24"/>
          <w:szCs w:val="24"/>
        </w:rPr>
        <w:t xml:space="preserve">. </w:t>
      </w:r>
    </w:p>
    <w:p w14:paraId="38376544" w14:textId="77777777" w:rsidR="00CA1A8E" w:rsidRPr="00EE568D" w:rsidRDefault="005E4AF2">
      <w:pPr>
        <w:pStyle w:val="nummerertliste1"/>
        <w:numPr>
          <w:ilvl w:val="0"/>
          <w:numId w:val="18"/>
        </w:numPr>
        <w:autoSpaceDE w:val="0"/>
        <w:autoSpaceDN w:val="0"/>
        <w:adjustRightInd w:val="0"/>
        <w:rPr>
          <w:rFonts w:asciiTheme="minorHAnsi" w:hAnsiTheme="minorHAnsi" w:cstheme="minorHAnsi"/>
          <w:sz w:val="24"/>
          <w:szCs w:val="24"/>
        </w:rPr>
      </w:pPr>
      <w:r w:rsidRPr="00EE568D">
        <w:rPr>
          <w:rFonts w:ascii="Calibri" w:eastAsia="Calibri" w:hAnsi="Calibri" w:cs="Calibri"/>
          <w:sz w:val="24"/>
          <w:szCs w:val="24"/>
        </w:rPr>
        <w:lastRenderedPageBreak/>
        <w:t>I den utstrekning det går klart og utvitydig fram kva for eit punkt eller kva for nokre punkt som er endra, erstatta eller gjort tillegg til, skal følgjande prinsipp gjelde:</w:t>
      </w:r>
    </w:p>
    <w:p w14:paraId="4034A7D6" w14:textId="77777777" w:rsidR="00CA1A8E" w:rsidRPr="00EE568D"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2 går føre </w:t>
      </w: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1.</w:t>
      </w:r>
    </w:p>
    <w:p w14:paraId="3F17972E" w14:textId="77777777" w:rsidR="00CA1A8E" w:rsidRPr="00EE568D"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8 går føre den generelle avtaleteksten.</w:t>
      </w:r>
    </w:p>
    <w:p w14:paraId="070FA2C5" w14:textId="77777777" w:rsidR="00CA1A8E" w:rsidRPr="00EE568D"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r w:rsidRPr="00EE568D">
        <w:rPr>
          <w:rFonts w:ascii="Calibri" w:eastAsia="Calibri" w:hAnsi="Calibri" w:cs="Calibri"/>
          <w:sz w:val="24"/>
          <w:szCs w:val="24"/>
        </w:rPr>
        <w:t xml:space="preserve">Dersom den generelle avtaleteksten refererer endringar til eit anna </w:t>
      </w: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enn </w:t>
      </w: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8, går slike endringar føre den generelle avtaleteksten.</w:t>
      </w:r>
    </w:p>
    <w:p w14:paraId="7DE417FC" w14:textId="77777777" w:rsidR="00CA1A8E" w:rsidRPr="00EE568D"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9 går føre dei andre </w:t>
      </w:r>
      <w:proofErr w:type="spellStart"/>
      <w:r w:rsidRPr="00EE568D">
        <w:rPr>
          <w:rFonts w:ascii="Calibri" w:eastAsia="Calibri" w:hAnsi="Calibri" w:cs="Calibri"/>
          <w:sz w:val="24"/>
          <w:szCs w:val="24"/>
        </w:rPr>
        <w:t>bilaga</w:t>
      </w:r>
      <w:proofErr w:type="spellEnd"/>
      <w:r w:rsidRPr="00EE568D">
        <w:rPr>
          <w:rFonts w:ascii="Calibri" w:eastAsia="Calibri" w:hAnsi="Calibri" w:cs="Calibri"/>
          <w:sz w:val="24"/>
          <w:szCs w:val="24"/>
        </w:rPr>
        <w:t>.</w:t>
      </w:r>
    </w:p>
    <w:p w14:paraId="32791622" w14:textId="77777777" w:rsidR="00CA1A8E" w:rsidRPr="00EE568D" w:rsidRDefault="00CA1A8E" w:rsidP="00CA1A8E">
      <w:pPr>
        <w:rPr>
          <w:rFonts w:cstheme="minorHAnsi"/>
        </w:rPr>
      </w:pPr>
    </w:p>
    <w:p w14:paraId="6A52EC4B" w14:textId="77777777" w:rsidR="00CA1A8E" w:rsidRPr="00EE568D" w:rsidRDefault="005E4AF2">
      <w:pPr>
        <w:pStyle w:val="nummerertliste1"/>
        <w:numPr>
          <w:ilvl w:val="0"/>
          <w:numId w:val="18"/>
        </w:numPr>
        <w:autoSpaceDE w:val="0"/>
        <w:autoSpaceDN w:val="0"/>
        <w:adjustRightInd w:val="0"/>
        <w:rPr>
          <w:rFonts w:asciiTheme="minorHAnsi" w:hAnsiTheme="minorHAnsi" w:cstheme="minorHAnsi"/>
          <w:sz w:val="24"/>
          <w:szCs w:val="24"/>
        </w:rPr>
      </w:pPr>
      <w:r w:rsidRPr="00EE568D">
        <w:rPr>
          <w:rFonts w:ascii="Calibri" w:eastAsia="Calibri" w:hAnsi="Calibri" w:cs="Calibri"/>
          <w:sz w:val="24"/>
          <w:szCs w:val="24"/>
        </w:rPr>
        <w:t xml:space="preserve">Standard lisensvilkår som går fram av </w:t>
      </w: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10, er bindande overfor Kunden når det gjeld krav til levering av standardprogramvare, men endrar ikkje Leverandøren sine forpliktingar i samsvar med denne Avtalen i større utstrekning enn det som går fram av punkt 5.1 (Leverandøren sitt ansvar for ytingane sine) og kap. 8.8 (Fri programvare). Med standardprogramvare er meint programvare som er laga for levering til fleire brukarar, der lisens (disposisjonsrett) kan ervervast uavhengig av tenester frå programvareprodusenten. </w:t>
      </w:r>
    </w:p>
    <w:p w14:paraId="0A3FE034" w14:textId="77777777" w:rsidR="00CA1A8E" w:rsidRPr="00EE568D" w:rsidRDefault="005E4AF2">
      <w:pPr>
        <w:pStyle w:val="Bokstavliste2"/>
        <w:keepLines w:val="0"/>
        <w:numPr>
          <w:ilvl w:val="0"/>
          <w:numId w:val="18"/>
        </w:numPr>
        <w:autoSpaceDE w:val="0"/>
        <w:autoSpaceDN w:val="0"/>
        <w:adjustRightInd w:val="0"/>
        <w:rPr>
          <w:rFonts w:asciiTheme="minorHAnsi" w:hAnsiTheme="minorHAnsi" w:cstheme="minorHAnsi"/>
          <w:sz w:val="24"/>
          <w:szCs w:val="24"/>
        </w:rPr>
      </w:pPr>
      <w:proofErr w:type="spellStart"/>
      <w:r w:rsidRPr="00EE568D">
        <w:rPr>
          <w:rFonts w:ascii="Calibri" w:eastAsia="Calibri" w:hAnsi="Calibri" w:cs="Calibri"/>
          <w:sz w:val="24"/>
          <w:szCs w:val="24"/>
        </w:rPr>
        <w:t>Bilag</w:t>
      </w:r>
      <w:proofErr w:type="spellEnd"/>
      <w:r w:rsidRPr="00EE568D">
        <w:rPr>
          <w:rFonts w:ascii="Calibri" w:eastAsia="Calibri" w:hAnsi="Calibri" w:cs="Calibri"/>
          <w:sz w:val="24"/>
          <w:szCs w:val="24"/>
        </w:rPr>
        <w:t xml:space="preserve"> 11, </w:t>
      </w:r>
      <w:proofErr w:type="spellStart"/>
      <w:r w:rsidRPr="00EE568D">
        <w:rPr>
          <w:rFonts w:ascii="Calibri" w:eastAsia="Calibri" w:hAnsi="Calibri" w:cs="Calibri"/>
          <w:sz w:val="24"/>
          <w:szCs w:val="24"/>
        </w:rPr>
        <w:t>Datahandsamaravtalen</w:t>
      </w:r>
      <w:proofErr w:type="spellEnd"/>
      <w:r w:rsidRPr="00EE568D">
        <w:rPr>
          <w:rFonts w:ascii="Calibri" w:eastAsia="Calibri" w:hAnsi="Calibri" w:cs="Calibri"/>
          <w:sz w:val="24"/>
          <w:szCs w:val="24"/>
        </w:rPr>
        <w:t xml:space="preserve">, går føre den generelle avtaleteksten og dei andre </w:t>
      </w:r>
      <w:proofErr w:type="spellStart"/>
      <w:r w:rsidRPr="00EE568D">
        <w:rPr>
          <w:rFonts w:ascii="Calibri" w:eastAsia="Calibri" w:hAnsi="Calibri" w:cs="Calibri"/>
          <w:sz w:val="24"/>
          <w:szCs w:val="24"/>
        </w:rPr>
        <w:t>bilaga</w:t>
      </w:r>
      <w:proofErr w:type="spellEnd"/>
      <w:r w:rsidRPr="00EE568D">
        <w:rPr>
          <w:rFonts w:ascii="Calibri" w:eastAsia="Calibri" w:hAnsi="Calibri" w:cs="Calibri"/>
          <w:sz w:val="24"/>
          <w:szCs w:val="24"/>
        </w:rPr>
        <w:t xml:space="preserve"> når det gjeld føresegner knytte klart og utvitydig til regulering av personvern.</w:t>
      </w:r>
    </w:p>
    <w:p w14:paraId="4F88CE08" w14:textId="77777777" w:rsidR="00CA1A8E" w:rsidRPr="00EE568D" w:rsidRDefault="005E4AF2" w:rsidP="00CA1A8E">
      <w:pPr>
        <w:pStyle w:val="Overskrift1"/>
      </w:pPr>
      <w:bookmarkStart w:id="65" w:name="_Toc119398128"/>
      <w:bookmarkStart w:id="66" w:name="_Toc230783879"/>
      <w:r w:rsidRPr="00EE568D">
        <w:rPr>
          <w:rFonts w:eastAsia="Arial"/>
          <w:szCs w:val="28"/>
        </w:rPr>
        <w:t>Gjennomføring av leveransen</w:t>
      </w:r>
      <w:bookmarkEnd w:id="65"/>
      <w:bookmarkEnd w:id="66"/>
    </w:p>
    <w:p w14:paraId="4E54EA03" w14:textId="77777777" w:rsidR="00CA1A8E" w:rsidRPr="00EE568D" w:rsidRDefault="005E4AF2" w:rsidP="00CA1A8E">
      <w:pPr>
        <w:pStyle w:val="Overskrift2"/>
      </w:pPr>
      <w:bookmarkStart w:id="67" w:name="_Toc150153820"/>
      <w:bookmarkStart w:id="68" w:name="_Toc119398129"/>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230783880"/>
      <w:r w:rsidRPr="00EE568D">
        <w:rPr>
          <w:rFonts w:eastAsia="Arial"/>
        </w:rPr>
        <w:t>Partane sine representantar</w:t>
      </w:r>
      <w:bookmarkEnd w:id="67"/>
      <w:bookmarkEnd w:id="68"/>
      <w:bookmarkEnd w:id="76"/>
    </w:p>
    <w:p w14:paraId="2AA25E84" w14:textId="77777777" w:rsidR="00CA1A8E" w:rsidRPr="00EE568D" w:rsidRDefault="005E4AF2" w:rsidP="00CA1A8E">
      <w:r w:rsidRPr="00EE568D">
        <w:rPr>
          <w:rFonts w:ascii="Calibri" w:eastAsia="Calibri" w:hAnsi="Calibri" w:cs="Times New Roman"/>
        </w:rPr>
        <w:t xml:space="preserve">Kvar av Partane skal ved inngåinga av Avtalen </w:t>
      </w:r>
      <w:proofErr w:type="spellStart"/>
      <w:r w:rsidRPr="00EE568D">
        <w:rPr>
          <w:rFonts w:ascii="Calibri" w:eastAsia="Calibri" w:hAnsi="Calibri" w:cs="Times New Roman"/>
        </w:rPr>
        <w:t>oppnemne</w:t>
      </w:r>
      <w:proofErr w:type="spellEnd"/>
      <w:r w:rsidRPr="00EE568D">
        <w:rPr>
          <w:rFonts w:ascii="Calibri" w:eastAsia="Calibri" w:hAnsi="Calibri" w:cs="Times New Roman"/>
        </w:rPr>
        <w:t xml:space="preserve"> ein representant som har fullmakt til å opptre på vegner av Partane i saker som gjeld Avtalen.  Representanten som har fullmakt for Partane, og prosedyrar og varslingsfristar for eventuell utskifting av desse skal spesifiserast nærare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w:t>
      </w:r>
    </w:p>
    <w:p w14:paraId="3210B73C" w14:textId="77777777" w:rsidR="00CA1A8E" w:rsidRPr="00EE568D" w:rsidRDefault="00CA1A8E" w:rsidP="00CA1A8E"/>
    <w:p w14:paraId="46524500" w14:textId="77777777" w:rsidR="00CA1A8E" w:rsidRPr="00EE568D" w:rsidRDefault="005E4AF2" w:rsidP="00CA1A8E">
      <w:pPr>
        <w:pStyle w:val="Overskrift2"/>
      </w:pPr>
      <w:bookmarkStart w:id="77" w:name="_Toc119398130"/>
      <w:bookmarkStart w:id="78" w:name="_Toc230783881"/>
      <w:r w:rsidRPr="00EE568D">
        <w:rPr>
          <w:rFonts w:eastAsia="Arial"/>
        </w:rPr>
        <w:t>Fasar og hovudmilepålar i Avtalen</w:t>
      </w:r>
      <w:bookmarkEnd w:id="77"/>
      <w:bookmarkEnd w:id="78"/>
    </w:p>
    <w:p w14:paraId="5D2DE06C" w14:textId="77777777" w:rsidR="00CA1A8E" w:rsidRPr="00EE568D" w:rsidRDefault="005E4AF2" w:rsidP="00CA1A8E">
      <w:r w:rsidRPr="00EE568D">
        <w:rPr>
          <w:rFonts w:ascii="Calibri" w:eastAsia="Calibri" w:hAnsi="Calibri" w:cs="Times New Roman"/>
        </w:rPr>
        <w:t>Avtalen er delt inn i fem fasar:</w:t>
      </w:r>
    </w:p>
    <w:p w14:paraId="44077DC1" w14:textId="77777777" w:rsidR="00CA1A8E" w:rsidRPr="00EE568D" w:rsidRDefault="00CA1A8E" w:rsidP="00CA1A8E"/>
    <w:p w14:paraId="6E702BE1" w14:textId="77777777" w:rsidR="00CA1A8E" w:rsidRPr="00EE568D" w:rsidRDefault="005E4AF2" w:rsidP="00CA1A8E">
      <w:r w:rsidRPr="00EE568D">
        <w:rPr>
          <w:rFonts w:ascii="Calibri" w:eastAsia="Calibri" w:hAnsi="Calibri" w:cs="Times New Roman"/>
        </w:rPr>
        <w:t xml:space="preserve">Førebuingsfasen (kapittel 2.3),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 xml:space="preserve"> (kapittel 2.4), utviklingsfasen (kapittel 2.5), godkjenningsprøvefasen (kapittel 2.6) og godkjenningsperioden (kapittel 2.7). </w:t>
      </w:r>
    </w:p>
    <w:p w14:paraId="60503D9D" w14:textId="77777777" w:rsidR="00CA1A8E" w:rsidRPr="00EE568D" w:rsidRDefault="00CA1A8E" w:rsidP="00CA1A8E"/>
    <w:p w14:paraId="01589904" w14:textId="77777777" w:rsidR="00CA1A8E" w:rsidRPr="00EE568D" w:rsidRDefault="005E4AF2" w:rsidP="00CA1A8E">
      <w:proofErr w:type="spellStart"/>
      <w:r w:rsidRPr="00EE568D">
        <w:rPr>
          <w:rFonts w:ascii="Calibri" w:eastAsia="Calibri" w:hAnsi="Calibri" w:cs="Times New Roman"/>
        </w:rPr>
        <w:t>Spesifiserings</w:t>
      </w:r>
      <w:proofErr w:type="spellEnd"/>
      <w:r w:rsidRPr="00EE568D">
        <w:rPr>
          <w:rFonts w:ascii="Calibri" w:eastAsia="Calibri" w:hAnsi="Calibri" w:cs="Times New Roman"/>
        </w:rPr>
        <w:t xml:space="preserve">- og utviklingsfasen, godkjenningsprøven og godkjenningsperioden kan gjentakast så mange gonger det er nødvendig for å realisere leveransen, sjå punkt 2.3.4 (Delleveransar).  </w:t>
      </w:r>
    </w:p>
    <w:p w14:paraId="3EF2CDEC" w14:textId="77777777" w:rsidR="00CA1A8E" w:rsidRPr="00EE568D" w:rsidRDefault="005E4AF2" w:rsidP="00CA1A8E">
      <w:r w:rsidRPr="00EE568D">
        <w:rPr>
          <w:rFonts w:ascii="Calibri" w:eastAsia="Calibri" w:hAnsi="Calibri" w:cs="Times New Roman"/>
        </w:rPr>
        <w:t>Hovudmilepålane i kontrakten er:</w:t>
      </w:r>
    </w:p>
    <w:p w14:paraId="03D2BBAB" w14:textId="77777777" w:rsidR="00CA1A8E" w:rsidRPr="00EE568D" w:rsidRDefault="00CA1A8E" w:rsidP="00CA1A8E"/>
    <w:p w14:paraId="46764166" w14:textId="77777777" w:rsidR="00CA1A8E" w:rsidRPr="00EE568D" w:rsidRDefault="005E4AF2">
      <w:pPr>
        <w:widowControl w:val="0"/>
        <w:numPr>
          <w:ilvl w:val="0"/>
          <w:numId w:val="21"/>
        </w:numPr>
        <w:autoSpaceDE w:val="0"/>
        <w:autoSpaceDN w:val="0"/>
        <w:adjustRightInd w:val="0"/>
      </w:pPr>
      <w:r w:rsidRPr="00EE568D">
        <w:rPr>
          <w:rFonts w:ascii="Calibri" w:eastAsia="Calibri" w:hAnsi="Calibri" w:cs="Times New Roman"/>
        </w:rPr>
        <w:t>Prosjekt- og framdriftsplan (2.3.1)</w:t>
      </w:r>
    </w:p>
    <w:p w14:paraId="41B7BB53" w14:textId="77777777" w:rsidR="00CA1A8E" w:rsidRPr="00EE568D" w:rsidRDefault="005E4AF2">
      <w:pPr>
        <w:widowControl w:val="0"/>
        <w:numPr>
          <w:ilvl w:val="0"/>
          <w:numId w:val="21"/>
        </w:numPr>
        <w:autoSpaceDE w:val="0"/>
        <w:autoSpaceDN w:val="0"/>
        <w:adjustRightInd w:val="0"/>
      </w:pPr>
      <w:r w:rsidRPr="00EE568D">
        <w:rPr>
          <w:rFonts w:ascii="Calibri" w:eastAsia="Calibri" w:hAnsi="Calibri" w:cs="Times New Roman"/>
        </w:rPr>
        <w:lastRenderedPageBreak/>
        <w:t>Levering og godkjenning av detaljspesifikasjon (2.4.2)</w:t>
      </w:r>
    </w:p>
    <w:p w14:paraId="409A2DC1" w14:textId="77777777" w:rsidR="00CA1A8E" w:rsidRPr="00EE568D" w:rsidRDefault="005E4AF2">
      <w:pPr>
        <w:widowControl w:val="0"/>
        <w:numPr>
          <w:ilvl w:val="0"/>
          <w:numId w:val="21"/>
        </w:numPr>
        <w:autoSpaceDE w:val="0"/>
        <w:autoSpaceDN w:val="0"/>
        <w:adjustRightInd w:val="0"/>
      </w:pPr>
      <w:r w:rsidRPr="00EE568D">
        <w:rPr>
          <w:rFonts w:ascii="Calibri" w:eastAsia="Calibri" w:hAnsi="Calibri" w:cs="Times New Roman"/>
        </w:rPr>
        <w:t>Løysing klar for godkjenningsprøve (2.6.2)</w:t>
      </w:r>
    </w:p>
    <w:p w14:paraId="75DA0D57" w14:textId="77777777" w:rsidR="00CA1A8E" w:rsidRPr="00EE568D" w:rsidRDefault="005E4AF2">
      <w:pPr>
        <w:widowControl w:val="0"/>
        <w:numPr>
          <w:ilvl w:val="0"/>
          <w:numId w:val="21"/>
        </w:numPr>
        <w:autoSpaceDE w:val="0"/>
        <w:autoSpaceDN w:val="0"/>
        <w:adjustRightInd w:val="0"/>
      </w:pPr>
      <w:r w:rsidRPr="00EE568D">
        <w:rPr>
          <w:rFonts w:ascii="Calibri" w:eastAsia="Calibri" w:hAnsi="Calibri" w:cs="Times New Roman"/>
        </w:rPr>
        <w:t>Godkjenning av godkjenningsprøven frå Kunden (2.6.6)</w:t>
      </w:r>
    </w:p>
    <w:p w14:paraId="493EC6B4" w14:textId="77777777" w:rsidR="00CA1A8E" w:rsidRPr="00EE568D" w:rsidRDefault="005E4AF2">
      <w:pPr>
        <w:widowControl w:val="0"/>
        <w:numPr>
          <w:ilvl w:val="0"/>
          <w:numId w:val="21"/>
        </w:numPr>
        <w:autoSpaceDE w:val="0"/>
        <w:autoSpaceDN w:val="0"/>
        <w:adjustRightInd w:val="0"/>
        <w:rPr>
          <w:i/>
          <w:iCs/>
        </w:rPr>
      </w:pPr>
      <w:r w:rsidRPr="00EE568D">
        <w:rPr>
          <w:rFonts w:ascii="Calibri" w:eastAsia="Calibri" w:hAnsi="Calibri" w:cs="Times New Roman"/>
        </w:rPr>
        <w:t>Leveringsdag (2.7.3)</w:t>
      </w:r>
    </w:p>
    <w:p w14:paraId="0859CA3A" w14:textId="77777777" w:rsidR="00CA1A8E" w:rsidRPr="00EE568D" w:rsidRDefault="00CA1A8E" w:rsidP="00CA1A8E">
      <w:pPr>
        <w:widowControl w:val="0"/>
        <w:autoSpaceDE w:val="0"/>
        <w:autoSpaceDN w:val="0"/>
        <w:adjustRightInd w:val="0"/>
        <w:ind w:left="720"/>
        <w:rPr>
          <w:i/>
          <w:iCs/>
        </w:rPr>
      </w:pPr>
    </w:p>
    <w:p w14:paraId="77AFB695" w14:textId="77777777" w:rsidR="00CA1A8E" w:rsidRPr="00EE568D" w:rsidRDefault="005E4AF2" w:rsidP="00CA1A8E">
      <w:pPr>
        <w:pStyle w:val="Overskrift2"/>
      </w:pPr>
      <w:bookmarkStart w:id="79" w:name="_Toc119398131"/>
      <w:bookmarkStart w:id="80" w:name="_Toc230783882"/>
      <w:r w:rsidRPr="00EE568D">
        <w:rPr>
          <w:rFonts w:eastAsia="Arial"/>
        </w:rPr>
        <w:t>Førebuinga</w:t>
      </w:r>
      <w:bookmarkEnd w:id="69"/>
      <w:r w:rsidRPr="00EE568D">
        <w:rPr>
          <w:rFonts w:eastAsia="Arial"/>
        </w:rPr>
        <w:t>r og organisering (Førebuingsfasen)</w:t>
      </w:r>
      <w:bookmarkEnd w:id="79"/>
      <w:bookmarkEnd w:id="80"/>
    </w:p>
    <w:p w14:paraId="2AFC7614" w14:textId="77777777" w:rsidR="00CA1A8E" w:rsidRPr="00EE568D" w:rsidRDefault="005E4AF2" w:rsidP="00CA1A8E">
      <w:pPr>
        <w:pStyle w:val="Overskrift3"/>
      </w:pPr>
      <w:bookmarkStart w:id="81" w:name="_Toc119398132"/>
      <w:bookmarkStart w:id="82" w:name="_Toc347667024"/>
      <w:bookmarkStart w:id="83" w:name="_Toc347830694"/>
      <w:bookmarkStart w:id="84" w:name="_Toc347831283"/>
      <w:bookmarkStart w:id="85" w:name="_Toc382559570"/>
      <w:bookmarkStart w:id="86" w:name="_Toc382559774"/>
      <w:bookmarkStart w:id="87" w:name="_Toc382560091"/>
      <w:bookmarkStart w:id="88" w:name="_Toc382564472"/>
      <w:bookmarkStart w:id="89" w:name="_Toc382571596"/>
      <w:bookmarkStart w:id="90" w:name="_Toc382712354"/>
      <w:bookmarkStart w:id="91" w:name="_Toc382719118"/>
      <w:bookmarkStart w:id="92" w:name="_Toc382883250"/>
      <w:bookmarkStart w:id="93" w:name="_Toc382888884"/>
      <w:bookmarkStart w:id="94" w:name="_Toc382889021"/>
      <w:bookmarkStart w:id="95" w:name="_Toc382890346"/>
      <w:bookmarkStart w:id="96" w:name="_Toc385664143"/>
      <w:bookmarkStart w:id="97" w:name="_Toc385815694"/>
      <w:bookmarkStart w:id="98" w:name="_Toc387825611"/>
      <w:bookmarkStart w:id="99" w:name="_Toc434131280"/>
      <w:bookmarkStart w:id="100" w:name="_Toc27205292"/>
      <w:bookmarkStart w:id="101" w:name="_Ref125193415"/>
      <w:bookmarkStart w:id="102" w:name="_Toc137569946"/>
      <w:bookmarkStart w:id="103" w:name="_Toc230783883"/>
      <w:r w:rsidRPr="00EE568D">
        <w:rPr>
          <w:rFonts w:eastAsia="Arial"/>
        </w:rPr>
        <w:t>Prosjekt- og framdriftsplan</w:t>
      </w:r>
      <w:bookmarkEnd w:id="81"/>
      <w:bookmarkEnd w:id="103"/>
      <w:r w:rsidRPr="00EE568D">
        <w:rPr>
          <w:rFonts w:eastAsia="Arial"/>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24AB229" w14:textId="77777777" w:rsidR="00CA1A8E" w:rsidRPr="00EE568D" w:rsidRDefault="005E4AF2" w:rsidP="00CA1A8E">
      <w:r w:rsidRPr="00EE568D">
        <w:rPr>
          <w:rFonts w:ascii="Calibri" w:eastAsia="Calibri" w:hAnsi="Calibri" w:cs="Times New Roman"/>
        </w:rPr>
        <w:t xml:space="preserve">Ein overordna prosjekt- og framdriftsplan for gjennomføring av leveransen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w:t>
      </w:r>
    </w:p>
    <w:p w14:paraId="76A1A103" w14:textId="77777777" w:rsidR="00CA1A8E" w:rsidRPr="00EE568D" w:rsidRDefault="00CA1A8E" w:rsidP="00CA1A8E"/>
    <w:p w14:paraId="31AAF34A" w14:textId="77777777" w:rsidR="00CA1A8E" w:rsidRPr="00EE568D" w:rsidRDefault="005E4AF2" w:rsidP="00CA1A8E">
      <w:r w:rsidRPr="00EE568D">
        <w:rPr>
          <w:rFonts w:ascii="Calibri" w:eastAsia="Calibri" w:hAnsi="Calibri" w:cs="Times New Roman"/>
        </w:rPr>
        <w:t xml:space="preserve">I planleggingsfasen skal Leverandøren i samarbeid med Kunden utarbeide ein detaljert prosjekt- og framdriftsplan innanfor rammene av den overordna planen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Den detaljerte prosjekt- og framdriftsplanen skal definere aktivitetar under milepålane i den overordna planen og beskrive omfanget av Kunden sitt bidrag i prosjektet med ressurs- og tidsestimat. Dei delane av planen som gjeld medverknad frå Kunden, skal godkjennast av Kunden. Dette endrar ikkje ansvaret Leverandøren har for gjennomføringa av leveransen. Dersom det blir nytta delleveransar som beskrive i punkt 2.3.4, skal dette gå fram av planen.</w:t>
      </w:r>
    </w:p>
    <w:p w14:paraId="064439D3" w14:textId="77777777" w:rsidR="00CA1A8E" w:rsidRPr="00EE568D" w:rsidRDefault="00CA1A8E" w:rsidP="00CA1A8E"/>
    <w:p w14:paraId="026B0243" w14:textId="77777777" w:rsidR="00CA1A8E" w:rsidRPr="00EE568D" w:rsidRDefault="005E4AF2" w:rsidP="00CA1A8E">
      <w:r w:rsidRPr="00EE568D">
        <w:rPr>
          <w:rFonts w:ascii="Calibri" w:eastAsia="Calibri" w:hAnsi="Calibri" w:cs="Times New Roman"/>
        </w:rPr>
        <w:t xml:space="preserve">Leverandøren har ansvar for å halde planen oppdatert dersom det skjer endringar. Oppdatert versjon av planen skal alltid vere tilgjengeleg både for Kunde og Leverandør. </w:t>
      </w:r>
    </w:p>
    <w:p w14:paraId="5E427711" w14:textId="77777777" w:rsidR="00CA1A8E" w:rsidRPr="00EE568D" w:rsidRDefault="00CA1A8E" w:rsidP="00CA1A8E">
      <w:bookmarkStart w:id="104" w:name="_Toc52089997"/>
      <w:bookmarkStart w:id="105" w:name="_Toc121625242"/>
    </w:p>
    <w:p w14:paraId="36DE9FE5" w14:textId="77777777" w:rsidR="00CA1A8E" w:rsidRPr="00EE568D" w:rsidRDefault="005E4AF2" w:rsidP="00CA1A8E">
      <w:pPr>
        <w:pStyle w:val="Overskrift3"/>
      </w:pPr>
      <w:bookmarkStart w:id="106" w:name="_Toc119398133"/>
      <w:bookmarkStart w:id="107" w:name="_Toc230783884"/>
      <w:r w:rsidRPr="00EE568D">
        <w:rPr>
          <w:rFonts w:eastAsia="Arial"/>
        </w:rPr>
        <w:t>Prosjektorganisering</w:t>
      </w:r>
      <w:bookmarkEnd w:id="106"/>
      <w:bookmarkEnd w:id="107"/>
    </w:p>
    <w:p w14:paraId="15A8E112" w14:textId="77777777" w:rsidR="00CA1A8E" w:rsidRPr="00EE568D" w:rsidRDefault="005E4AF2" w:rsidP="00CA1A8E">
      <w:r w:rsidRPr="00EE568D">
        <w:rPr>
          <w:rFonts w:ascii="Calibri" w:eastAsia="Calibri" w:hAnsi="Calibri" w:cs="Times New Roman"/>
        </w:rPr>
        <w:t xml:space="preserve">Prosjektorganisering, definisjon av roller, ansvar og fullmakter, styringsdokument, rapportering, møte og møtefrekvens er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w:t>
      </w:r>
    </w:p>
    <w:p w14:paraId="0ACF30F4" w14:textId="77777777" w:rsidR="00CA1A8E" w:rsidRPr="00EE568D" w:rsidRDefault="00CA1A8E" w:rsidP="00CA1A8E"/>
    <w:p w14:paraId="4995CA12" w14:textId="77777777" w:rsidR="00CA1A8E" w:rsidRPr="00EE568D" w:rsidRDefault="005E4AF2" w:rsidP="00CA1A8E">
      <w:pPr>
        <w:pStyle w:val="Overskrift3"/>
      </w:pPr>
      <w:bookmarkStart w:id="108" w:name="_Toc382559571"/>
      <w:bookmarkStart w:id="109" w:name="_Toc382559775"/>
      <w:bookmarkStart w:id="110" w:name="_Toc382560092"/>
      <w:bookmarkStart w:id="111" w:name="_Toc382564473"/>
      <w:bookmarkStart w:id="112" w:name="_Toc382571597"/>
      <w:bookmarkStart w:id="113" w:name="_Toc382712355"/>
      <w:bookmarkStart w:id="114" w:name="_Toc382719119"/>
      <w:bookmarkStart w:id="115" w:name="_Toc382883251"/>
      <w:bookmarkStart w:id="116" w:name="_Toc382888885"/>
      <w:bookmarkStart w:id="117" w:name="_Toc382889022"/>
      <w:bookmarkStart w:id="118" w:name="_Toc382890347"/>
      <w:bookmarkStart w:id="119" w:name="_Toc385664144"/>
      <w:bookmarkStart w:id="120" w:name="_Toc385815695"/>
      <w:bookmarkStart w:id="121" w:name="_Toc387825612"/>
      <w:bookmarkStart w:id="122" w:name="_Toc434131281"/>
      <w:bookmarkStart w:id="123" w:name="_Toc27205293"/>
      <w:bookmarkStart w:id="124" w:name="_Toc153691157"/>
      <w:bookmarkStart w:id="125" w:name="_Toc201049676"/>
      <w:bookmarkStart w:id="126" w:name="_Toc119398134"/>
      <w:bookmarkStart w:id="127" w:name="_Toc230783885"/>
      <w:r w:rsidRPr="00EE568D">
        <w:rPr>
          <w:rFonts w:eastAsia="Arial"/>
        </w:rPr>
        <w:t>Prosjektdokumentasjon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275EEAE" w14:textId="77777777" w:rsidR="00CA1A8E" w:rsidRPr="00EE568D" w:rsidRDefault="005E4AF2" w:rsidP="00CA1A8E">
      <w:r w:rsidRPr="00EE568D">
        <w:rPr>
          <w:rFonts w:ascii="Calibri" w:eastAsia="Calibri" w:hAnsi="Calibri" w:cs="Times New Roman"/>
        </w:rPr>
        <w:t xml:space="preserve">Leverandøren skal utarbeide og jamt </w:t>
      </w:r>
      <w:proofErr w:type="spellStart"/>
      <w:r w:rsidRPr="00EE568D">
        <w:rPr>
          <w:rFonts w:ascii="Calibri" w:eastAsia="Calibri" w:hAnsi="Calibri" w:cs="Times New Roman"/>
        </w:rPr>
        <w:t>ajourhalde</w:t>
      </w:r>
      <w:proofErr w:type="spellEnd"/>
      <w:r w:rsidRPr="00EE568D">
        <w:rPr>
          <w:rFonts w:ascii="Calibri" w:eastAsia="Calibri" w:hAnsi="Calibri" w:cs="Times New Roman"/>
        </w:rPr>
        <w:t xml:space="preserve"> den prosjektdokumentasjonen som er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w:t>
      </w:r>
    </w:p>
    <w:p w14:paraId="51525064" w14:textId="77777777" w:rsidR="00CA1A8E" w:rsidRPr="00EE568D" w:rsidRDefault="00CA1A8E" w:rsidP="00CA1A8E"/>
    <w:p w14:paraId="5DE2FB98" w14:textId="77777777" w:rsidR="00CA1A8E" w:rsidRPr="00EE568D" w:rsidRDefault="005E4AF2" w:rsidP="00CA1A8E">
      <w:r w:rsidRPr="00EE568D">
        <w:rPr>
          <w:rFonts w:ascii="Calibri" w:eastAsia="Calibri" w:hAnsi="Calibri" w:cs="Times New Roman"/>
        </w:rPr>
        <w:t xml:space="preserve">Leverandøren skal oversende til Kunden statusrapportar for prosjektet i samsvar med rutinane avtalte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w:t>
      </w:r>
    </w:p>
    <w:p w14:paraId="67DAEC4E" w14:textId="77777777" w:rsidR="00CA1A8E" w:rsidRPr="00EE568D" w:rsidRDefault="00CA1A8E" w:rsidP="00CA1A8E">
      <w:bookmarkStart w:id="128" w:name="_Toc382559581"/>
      <w:bookmarkStart w:id="129" w:name="_Toc382559785"/>
      <w:bookmarkStart w:id="130" w:name="_Toc382560102"/>
      <w:bookmarkStart w:id="131" w:name="_Toc382564486"/>
      <w:bookmarkStart w:id="132" w:name="_Toc382571610"/>
      <w:bookmarkStart w:id="133" w:name="_Toc382712368"/>
      <w:bookmarkStart w:id="134" w:name="_Toc382719132"/>
      <w:bookmarkStart w:id="135" w:name="_Toc382883263"/>
      <w:bookmarkStart w:id="136" w:name="_Toc382888897"/>
      <w:bookmarkStart w:id="137" w:name="_Toc382889034"/>
      <w:bookmarkStart w:id="138" w:name="_Toc382890359"/>
      <w:bookmarkStart w:id="139" w:name="_Toc385664156"/>
      <w:bookmarkStart w:id="140" w:name="_Toc385815707"/>
      <w:bookmarkStart w:id="141" w:name="_Toc387825624"/>
      <w:bookmarkStart w:id="142" w:name="_Toc434131293"/>
      <w:bookmarkStart w:id="143" w:name="_Toc27205305"/>
      <w:bookmarkStart w:id="144" w:name="_Toc52090001"/>
      <w:bookmarkStart w:id="145" w:name="_Ref130875198"/>
      <w:bookmarkEnd w:id="104"/>
      <w:bookmarkEnd w:id="105"/>
    </w:p>
    <w:p w14:paraId="54A8505D" w14:textId="77777777" w:rsidR="00CA1A8E" w:rsidRPr="00EE568D" w:rsidRDefault="005E4AF2" w:rsidP="00CA1A8E">
      <w:pPr>
        <w:pStyle w:val="Overskrift3"/>
      </w:pPr>
      <w:bookmarkStart w:id="146" w:name="_Toc119398135"/>
      <w:bookmarkStart w:id="147" w:name="_Toc230783886"/>
      <w:r w:rsidRPr="00EE568D">
        <w:rPr>
          <w:rFonts w:eastAsia="Arial"/>
        </w:rPr>
        <w:t>Delleveransar</w:t>
      </w:r>
      <w:bookmarkEnd w:id="146"/>
      <w:bookmarkEnd w:id="147"/>
    </w:p>
    <w:p w14:paraId="581FEC6E" w14:textId="77777777" w:rsidR="00CA1A8E" w:rsidRPr="00EE568D" w:rsidRDefault="005E4AF2" w:rsidP="00CA1A8E">
      <w:r w:rsidRPr="00EE568D">
        <w:rPr>
          <w:rFonts w:ascii="Calibri" w:eastAsia="Calibri" w:hAnsi="Calibri" w:cs="Times New Roman"/>
        </w:rPr>
        <w:t xml:space="preserve">Leveransen kan vere delt inn i delleveransar som blir innførte over tid. Ein overordna plan for dette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Prosedyrane i kapittel 2.4–2.6 i denne Avtalen skal gjentakast for kvar delleveranse. </w:t>
      </w:r>
    </w:p>
    <w:p w14:paraId="5BBE2056" w14:textId="77777777" w:rsidR="00CA1A8E" w:rsidRPr="00EE568D" w:rsidRDefault="00CA1A8E" w:rsidP="00CA1A8E"/>
    <w:p w14:paraId="27EB5E0F" w14:textId="77777777" w:rsidR="00CA1A8E" w:rsidRPr="00EE568D" w:rsidRDefault="005E4AF2" w:rsidP="00CA1A8E">
      <w:r w:rsidRPr="00EE568D">
        <w:rPr>
          <w:rFonts w:ascii="Calibri" w:eastAsia="Calibri" w:hAnsi="Calibri" w:cs="Times New Roman"/>
        </w:rPr>
        <w:t xml:space="preserve">Dersom delleveransane skal </w:t>
      </w:r>
      <w:proofErr w:type="spellStart"/>
      <w:r w:rsidRPr="00EE568D">
        <w:rPr>
          <w:rFonts w:ascii="Calibri" w:eastAsia="Calibri" w:hAnsi="Calibri" w:cs="Times New Roman"/>
        </w:rPr>
        <w:t>idriftsetjast</w:t>
      </w:r>
      <w:proofErr w:type="spellEnd"/>
      <w:r w:rsidRPr="00EE568D">
        <w:rPr>
          <w:rFonts w:ascii="Calibri" w:eastAsia="Calibri" w:hAnsi="Calibri" w:cs="Times New Roman"/>
        </w:rPr>
        <w:t xml:space="preserve"> etter kvart som dei er ferdig utvikla og testa, skal det gjennomførast godkjenningsperiode for kvar delleveranse, jf. kapittel 2.7. </w:t>
      </w:r>
    </w:p>
    <w:p w14:paraId="0B841E9F" w14:textId="77777777" w:rsidR="00CA1A8E" w:rsidRPr="00EE568D" w:rsidRDefault="00CA1A8E" w:rsidP="00CA1A8E"/>
    <w:p w14:paraId="669783F0" w14:textId="77777777" w:rsidR="00CA1A8E" w:rsidRPr="00EE568D" w:rsidRDefault="005E4AF2" w:rsidP="00CA1A8E">
      <w:r w:rsidRPr="00EE568D">
        <w:rPr>
          <w:rFonts w:ascii="Calibri" w:eastAsia="Calibri" w:hAnsi="Calibri" w:cs="Times New Roman"/>
        </w:rPr>
        <w:t xml:space="preserve">Det skal som del av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 xml:space="preserve"> for første delleveranse utarbeidast ein overordna spesifikasjon for heile leveransen som viser korleis delleveransane til saman </w:t>
      </w:r>
      <w:r w:rsidRPr="00EE568D">
        <w:rPr>
          <w:rFonts w:ascii="Calibri" w:eastAsia="Calibri" w:hAnsi="Calibri" w:cs="Times New Roman"/>
        </w:rPr>
        <w:lastRenderedPageBreak/>
        <w:t xml:space="preserve">dekkjer det samla leveringsomfanget i samsvar med Avtalen, med mindre anna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w:t>
      </w:r>
    </w:p>
    <w:p w14:paraId="5DAD87A5" w14:textId="77777777" w:rsidR="00CA1A8E" w:rsidRPr="00EE568D" w:rsidRDefault="00CA1A8E" w:rsidP="00CA1A8E"/>
    <w:p w14:paraId="6539AFA3" w14:textId="77777777" w:rsidR="00CA1A8E" w:rsidRPr="00EE568D" w:rsidRDefault="005E4AF2" w:rsidP="00CA1A8E">
      <w:r w:rsidRPr="00EE568D">
        <w:rPr>
          <w:rFonts w:ascii="Calibri" w:eastAsia="Calibri" w:hAnsi="Calibri" w:cs="Times New Roman"/>
        </w:rPr>
        <w:t xml:space="preserve">I godkjenningsprøven og godkjenningsperioden for kvar ny delleveranse skal det gjennomførast regresjonstest for å kontrollere at delleveransar som alt er gjorde tilgjengelege eller tekne i bruk, framleis fungerer slik dei tidlegare er godkjende, og at dei oppfyller krava i kontrakten til samvirke mellom dei ulike delleveransane, yting, stabilitet og </w:t>
      </w:r>
      <w:proofErr w:type="spellStart"/>
      <w:r w:rsidRPr="00EE568D">
        <w:rPr>
          <w:rFonts w:ascii="Calibri" w:eastAsia="Calibri" w:hAnsi="Calibri" w:cs="Times New Roman"/>
        </w:rPr>
        <w:t>skalerbarheit</w:t>
      </w:r>
      <w:proofErr w:type="spellEnd"/>
      <w:r w:rsidRPr="00EE568D">
        <w:rPr>
          <w:rFonts w:ascii="Calibri" w:eastAsia="Calibri" w:hAnsi="Calibri" w:cs="Times New Roman"/>
        </w:rPr>
        <w:t xml:space="preserve">. Nærare føresegner om art og omfang av godkjenningsprøven for den enkelte delleveranse og samla godkjenningsprøve og godkjenningsperiode skal takast inn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w:t>
      </w:r>
    </w:p>
    <w:p w14:paraId="7113F33A" w14:textId="77777777" w:rsidR="00CA1A8E" w:rsidRPr="00EE568D" w:rsidRDefault="00CA1A8E" w:rsidP="00CA1A8E"/>
    <w:p w14:paraId="2566F14E" w14:textId="77777777" w:rsidR="00CA1A8E" w:rsidRPr="00EE568D" w:rsidRDefault="005E4AF2" w:rsidP="00CA1A8E">
      <w:r w:rsidRPr="00EE568D">
        <w:rPr>
          <w:rFonts w:ascii="Calibri" w:eastAsia="Calibri" w:hAnsi="Calibri" w:cs="Times New Roman"/>
        </w:rPr>
        <w:t xml:space="preserve">Godkjenningsperioden er 1 (éin) månad for kvar enkelt delleveranse og 3 (tre) månader i samband med siste delleveranse, jf. punkt 2.7.1, med mindre anna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Dersom ein eller fleire delleveransar skal </w:t>
      </w:r>
      <w:proofErr w:type="spellStart"/>
      <w:r w:rsidRPr="00EE568D">
        <w:rPr>
          <w:rFonts w:ascii="Calibri" w:eastAsia="Calibri" w:hAnsi="Calibri" w:cs="Times New Roman"/>
        </w:rPr>
        <w:t>unntakast</w:t>
      </w:r>
      <w:proofErr w:type="spellEnd"/>
      <w:r w:rsidRPr="00EE568D">
        <w:rPr>
          <w:rFonts w:ascii="Calibri" w:eastAsia="Calibri" w:hAnsi="Calibri" w:cs="Times New Roman"/>
        </w:rPr>
        <w:t xml:space="preserve"> frå samla testing, skal dette gå fram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w:t>
      </w:r>
    </w:p>
    <w:p w14:paraId="79441347" w14:textId="77777777" w:rsidR="00CA1A8E" w:rsidRPr="00EE568D" w:rsidRDefault="00CA1A8E" w:rsidP="00CA1A8E"/>
    <w:p w14:paraId="43A471BF" w14:textId="77777777" w:rsidR="00CA1A8E" w:rsidRPr="00EE568D" w:rsidRDefault="005E4AF2" w:rsidP="00CA1A8E">
      <w:pPr>
        <w:pStyle w:val="Overskrift2"/>
      </w:pPr>
      <w:bookmarkStart w:id="148" w:name="_Toc137569950"/>
      <w:bookmarkStart w:id="149" w:name="_Toc119398136"/>
      <w:bookmarkStart w:id="150" w:name="_Toc23078388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roofErr w:type="spellStart"/>
      <w:r w:rsidRPr="00EE568D">
        <w:rPr>
          <w:rFonts w:eastAsia="Arial"/>
        </w:rPr>
        <w:t>Detaljspesifisering</w:t>
      </w:r>
      <w:bookmarkEnd w:id="148"/>
      <w:proofErr w:type="spellEnd"/>
      <w:r w:rsidRPr="00EE568D">
        <w:rPr>
          <w:rFonts w:eastAsia="Arial"/>
        </w:rPr>
        <w:t xml:space="preserve"> (</w:t>
      </w:r>
      <w:proofErr w:type="spellStart"/>
      <w:r w:rsidRPr="00EE568D">
        <w:rPr>
          <w:rFonts w:eastAsia="Arial"/>
        </w:rPr>
        <w:t>spesifiseringsfasen</w:t>
      </w:r>
      <w:proofErr w:type="spellEnd"/>
      <w:r w:rsidRPr="00EE568D">
        <w:rPr>
          <w:rFonts w:eastAsia="Arial"/>
        </w:rPr>
        <w:t>)</w:t>
      </w:r>
      <w:bookmarkEnd w:id="149"/>
      <w:bookmarkEnd w:id="150"/>
    </w:p>
    <w:p w14:paraId="16AC760B" w14:textId="77777777" w:rsidR="00CA1A8E" w:rsidRPr="00EE568D" w:rsidRDefault="005E4AF2" w:rsidP="00CA1A8E">
      <w:pPr>
        <w:pStyle w:val="Overskrift3"/>
      </w:pPr>
      <w:bookmarkStart w:id="151" w:name="_Toc153691160"/>
      <w:bookmarkStart w:id="152" w:name="_Toc201049679"/>
      <w:bookmarkStart w:id="153" w:name="_Toc119398137"/>
      <w:bookmarkStart w:id="154" w:name="_Toc230783888"/>
      <w:r w:rsidRPr="00EE568D">
        <w:rPr>
          <w:rFonts w:eastAsia="Arial"/>
        </w:rPr>
        <w:t>Utarbeiding av detaljspesifikasjon</w:t>
      </w:r>
      <w:bookmarkEnd w:id="151"/>
      <w:bookmarkEnd w:id="152"/>
      <w:bookmarkEnd w:id="153"/>
      <w:bookmarkEnd w:id="154"/>
    </w:p>
    <w:p w14:paraId="71394CAD" w14:textId="77777777" w:rsidR="00CA1A8E" w:rsidRPr="00EE568D" w:rsidRDefault="005E4AF2" w:rsidP="00CA1A8E">
      <w:r w:rsidRPr="00EE568D">
        <w:rPr>
          <w:rFonts w:ascii="Calibri" w:eastAsia="Calibri" w:hAnsi="Calibri" w:cs="Times New Roman"/>
        </w:rPr>
        <w:t xml:space="preserve">I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 xml:space="preserve"> skal Leverandøren utarbeide ein detaljspesifikasjon for leveransen. Med mindre anna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skal detaljspesifikasjonen innehalde:</w:t>
      </w:r>
    </w:p>
    <w:p w14:paraId="3E3F6A08" w14:textId="77777777" w:rsidR="00CA1A8E" w:rsidRPr="00EE568D" w:rsidRDefault="00CA1A8E" w:rsidP="00CA1A8E"/>
    <w:p w14:paraId="21D37F03" w14:textId="77777777" w:rsidR="00CA1A8E" w:rsidRPr="00EE568D" w:rsidRDefault="005E4AF2">
      <w:pPr>
        <w:pStyle w:val="Listeavsnitt"/>
        <w:keepLines w:val="0"/>
        <w:widowControl/>
        <w:numPr>
          <w:ilvl w:val="2"/>
          <w:numId w:val="23"/>
        </w:numPr>
        <w:spacing w:after="160" w:line="259" w:lineRule="auto"/>
        <w:ind w:left="709"/>
      </w:pPr>
      <w:r w:rsidRPr="00EE568D">
        <w:rPr>
          <w:rFonts w:ascii="Calibri" w:eastAsia="Calibri" w:hAnsi="Calibri" w:cs="Calibri"/>
        </w:rPr>
        <w:t xml:space="preserve">ei overordna beskriving av leveransen (overordna spesifikasjon), </w:t>
      </w:r>
    </w:p>
    <w:p w14:paraId="49BC6237" w14:textId="77777777" w:rsidR="00CA1A8E" w:rsidRPr="00EE568D" w:rsidRDefault="005E4AF2">
      <w:pPr>
        <w:pStyle w:val="Listeavsnitt"/>
        <w:keepLines w:val="0"/>
        <w:widowControl/>
        <w:numPr>
          <w:ilvl w:val="2"/>
          <w:numId w:val="23"/>
        </w:numPr>
        <w:spacing w:after="160" w:line="259" w:lineRule="auto"/>
        <w:ind w:left="709"/>
      </w:pPr>
      <w:r w:rsidRPr="00EE568D">
        <w:rPr>
          <w:rFonts w:ascii="Calibri" w:eastAsia="Calibri" w:hAnsi="Calibri" w:cs="Calibri"/>
        </w:rPr>
        <w:t xml:space="preserve">ei detaljert beskriving av funksjonaliteten i løysinga (funksjonell spesifikasjon) og spesifikasjon av grensesnitt, og </w:t>
      </w:r>
    </w:p>
    <w:p w14:paraId="5B10C6CC" w14:textId="77777777" w:rsidR="00CA1A8E" w:rsidRPr="00EE568D" w:rsidRDefault="005E4AF2">
      <w:pPr>
        <w:pStyle w:val="Listeavsnitt"/>
        <w:keepLines w:val="0"/>
        <w:widowControl/>
        <w:numPr>
          <w:ilvl w:val="2"/>
          <w:numId w:val="23"/>
        </w:numPr>
        <w:spacing w:after="160" w:line="259" w:lineRule="auto"/>
        <w:ind w:left="709"/>
      </w:pPr>
      <w:r w:rsidRPr="00EE568D">
        <w:rPr>
          <w:rFonts w:ascii="Calibri" w:eastAsia="Calibri" w:hAnsi="Calibri" w:cs="Calibri"/>
        </w:rPr>
        <w:t xml:space="preserve">eventuelle føringar for teknisk arkitektur, for dei delane av leveransen som skal utviklast, og dei delane av leveransen elles som Partane finn det nødvendig å spesifisere nærare. </w:t>
      </w:r>
    </w:p>
    <w:p w14:paraId="2DA772C0" w14:textId="77777777" w:rsidR="00CA1A8E" w:rsidRPr="00EE568D" w:rsidRDefault="005E4AF2" w:rsidP="00CA1A8E">
      <w:proofErr w:type="spellStart"/>
      <w:r w:rsidRPr="00EE568D">
        <w:rPr>
          <w:rFonts w:ascii="Calibri" w:eastAsia="Calibri" w:hAnsi="Calibri" w:cs="Times New Roman"/>
        </w:rPr>
        <w:t>Spesifiseringsarbeidet</w:t>
      </w:r>
      <w:proofErr w:type="spellEnd"/>
      <w:r w:rsidRPr="00EE568D">
        <w:rPr>
          <w:rFonts w:ascii="Calibri" w:eastAsia="Calibri" w:hAnsi="Calibri" w:cs="Times New Roman"/>
        </w:rPr>
        <w:t xml:space="preserve"> skal gjennomførast i nært samarbeid med Kunden, og i samsvar med rutinar og retningslinjer avtalte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Kunden skal stille med personar i møta som har kunnskap til å uttale seg i spørsmål som er relevante for løysingsvalet, med mindre anna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w:t>
      </w:r>
    </w:p>
    <w:p w14:paraId="0BEA0625" w14:textId="77777777" w:rsidR="00CA1A8E" w:rsidRPr="00EE568D" w:rsidRDefault="00CA1A8E" w:rsidP="00CA1A8E"/>
    <w:p w14:paraId="2BFA7D7A" w14:textId="77777777" w:rsidR="00CA1A8E" w:rsidRPr="00EE568D" w:rsidRDefault="005E4AF2" w:rsidP="00CA1A8E">
      <w:r w:rsidRPr="00EE568D">
        <w:rPr>
          <w:rFonts w:ascii="Calibri" w:eastAsia="Calibri" w:hAnsi="Calibri" w:cs="Times New Roman"/>
        </w:rPr>
        <w:t xml:space="preserve">Leverandøren skal dokumentere løysingsavklaringar og dei føreslegne løysingsvala og sende dei til Kunden for godkjenning. Etter kvart arbeidsmøte skal Leverandøren sende ut skriftleg referat som beskriv dei vala som er føreslegne, medrekna konsekvensar vala har for detaljspesifikasjonen og, dersom det er relevant, for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w:t>
      </w:r>
    </w:p>
    <w:p w14:paraId="43AC8876" w14:textId="77777777" w:rsidR="00CA1A8E" w:rsidRPr="00EE568D" w:rsidRDefault="00CA1A8E" w:rsidP="00CA1A8E"/>
    <w:p w14:paraId="4CFBFA39" w14:textId="77777777" w:rsidR="00CA1A8E" w:rsidRPr="00EE568D" w:rsidRDefault="005E4AF2" w:rsidP="00CA1A8E">
      <w:r w:rsidRPr="00EE568D">
        <w:rPr>
          <w:rFonts w:ascii="Calibri" w:eastAsia="Calibri" w:hAnsi="Calibri" w:cs="Times New Roman"/>
        </w:rPr>
        <w:t>Med mindre Kunden skriftleg fremjar innvendingar mot dei føreslegne løysingsvala innan 10 (ti) vyrkedagar, blir dei rekna som godkjende av Kunden. Kunden er ansvarleg for eventuell forseinking i leveransen dersom Kunden ikkje godkjenner eller skriftleg fremjar innvendingar mot dei føreslegne løysingsvala innan avtalt frist.</w:t>
      </w:r>
    </w:p>
    <w:p w14:paraId="79BB3100" w14:textId="77777777" w:rsidR="00CA1A8E" w:rsidRPr="00EE568D" w:rsidRDefault="00CA1A8E" w:rsidP="00CA1A8E"/>
    <w:p w14:paraId="1D53B41B" w14:textId="77777777" w:rsidR="00CA1A8E" w:rsidRPr="00EE568D" w:rsidRDefault="005E4AF2" w:rsidP="00CA1A8E">
      <w:r w:rsidRPr="00EE568D">
        <w:rPr>
          <w:rFonts w:ascii="Calibri" w:eastAsia="Calibri" w:hAnsi="Calibri" w:cs="Times New Roman"/>
        </w:rPr>
        <w:t xml:space="preserve">Detaljspesifikasjonen fastlegg løysingsval for leveransen, medrekna å detaljere og presisere krava, innanfor ramma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Blir det gjort endringar i Kunden sine krav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og løysingsforslaget til Leverandøren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og dette får konsekvensar for </w:t>
      </w:r>
      <w:r w:rsidRPr="00EE568D">
        <w:rPr>
          <w:rFonts w:ascii="Calibri" w:eastAsia="Calibri" w:hAnsi="Calibri" w:cs="Times New Roman"/>
        </w:rPr>
        <w:lastRenderedPageBreak/>
        <w:t xml:space="preserve">kontraktsummen, framdriftsplan, Kunden sin medverknad, for andre krav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eller andre forhold, skal det utferdast endringsordre i samsvar med kapittel 3. Det kan utarbeidast ein felles endringsordre for endringar som følgjer av </w:t>
      </w:r>
      <w:proofErr w:type="spellStart"/>
      <w:r w:rsidRPr="00EE568D">
        <w:rPr>
          <w:rFonts w:ascii="Calibri" w:eastAsia="Calibri" w:hAnsi="Calibri" w:cs="Times New Roman"/>
        </w:rPr>
        <w:t>spesifiseringsarbeidet</w:t>
      </w:r>
      <w:proofErr w:type="spellEnd"/>
      <w:r w:rsidRPr="00EE568D">
        <w:rPr>
          <w:rFonts w:ascii="Calibri" w:eastAsia="Calibri" w:hAnsi="Calibri" w:cs="Times New Roman"/>
        </w:rPr>
        <w:t>, men det skal gå klart fram kva krav som er endra. Kunden kan ikkje fråfalle krav på annan måte enn ved å utferde endringsordre.</w:t>
      </w:r>
    </w:p>
    <w:p w14:paraId="2F3120E3" w14:textId="77777777" w:rsidR="00CA1A8E" w:rsidRPr="00EE568D" w:rsidRDefault="00CA1A8E" w:rsidP="00CA1A8E"/>
    <w:p w14:paraId="0AC77D55" w14:textId="77777777" w:rsidR="00CA1A8E" w:rsidRPr="00EE568D" w:rsidRDefault="005E4AF2" w:rsidP="00CA1A8E">
      <w:r w:rsidRPr="00EE568D">
        <w:rPr>
          <w:rFonts w:ascii="Calibri" w:eastAsia="Calibri" w:hAnsi="Calibri" w:cs="Times New Roman"/>
        </w:rPr>
        <w:t xml:space="preserve">Detaljspesifikasjonen skal danne utgangspunkt for utvikling og levering av løysinga. </w:t>
      </w:r>
    </w:p>
    <w:p w14:paraId="221FE9B1" w14:textId="77777777" w:rsidR="00CA1A8E" w:rsidRPr="00EE568D" w:rsidRDefault="00CA1A8E" w:rsidP="00CA1A8E"/>
    <w:p w14:paraId="3D54ED8A" w14:textId="77777777" w:rsidR="00CA1A8E" w:rsidRPr="00EE568D" w:rsidRDefault="005E4AF2" w:rsidP="00CA1A8E">
      <w:r w:rsidRPr="00EE568D">
        <w:rPr>
          <w:rFonts w:ascii="Calibri" w:eastAsia="Calibri" w:hAnsi="Calibri" w:cs="Times New Roman"/>
        </w:rPr>
        <w:t xml:space="preserve">I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 xml:space="preserve"> skal det også utarbeidast plan for konverteringsarbeidet, sjå punkt 2.5.8.</w:t>
      </w:r>
    </w:p>
    <w:p w14:paraId="7E29907C" w14:textId="77777777" w:rsidR="00CA1A8E" w:rsidRPr="00EE568D" w:rsidRDefault="00CA1A8E" w:rsidP="00CA1A8E"/>
    <w:p w14:paraId="1B98DE95" w14:textId="77777777" w:rsidR="00CA1A8E" w:rsidRPr="00EE568D" w:rsidRDefault="005E4AF2" w:rsidP="00CA1A8E">
      <w:pPr>
        <w:pStyle w:val="Overskrift3"/>
      </w:pPr>
      <w:bookmarkStart w:id="155" w:name="_Toc382559582"/>
      <w:bookmarkStart w:id="156" w:name="_Toc382559786"/>
      <w:bookmarkStart w:id="157" w:name="_Toc382560103"/>
      <w:bookmarkStart w:id="158" w:name="_Toc382564487"/>
      <w:bookmarkStart w:id="159" w:name="_Toc382571611"/>
      <w:bookmarkStart w:id="160" w:name="_Toc382712369"/>
      <w:bookmarkStart w:id="161" w:name="_Toc382719133"/>
      <w:bookmarkStart w:id="162" w:name="_Toc382883264"/>
      <w:bookmarkStart w:id="163" w:name="_Toc382888898"/>
      <w:bookmarkStart w:id="164" w:name="_Toc382889035"/>
      <w:bookmarkStart w:id="165" w:name="_Toc382890360"/>
      <w:bookmarkStart w:id="166" w:name="_Toc385664157"/>
      <w:bookmarkStart w:id="167" w:name="_Toc385815708"/>
      <w:bookmarkStart w:id="168" w:name="_Toc387825625"/>
      <w:bookmarkStart w:id="169" w:name="_Toc434131294"/>
      <w:bookmarkStart w:id="170" w:name="_Toc27205306"/>
      <w:bookmarkStart w:id="171" w:name="_Toc153691161"/>
      <w:bookmarkStart w:id="172" w:name="_Toc201049680"/>
      <w:bookmarkStart w:id="173" w:name="_Toc119398138"/>
      <w:bookmarkStart w:id="174" w:name="_Toc230783889"/>
      <w:r w:rsidRPr="00EE568D">
        <w:rPr>
          <w:rFonts w:eastAsia="Arial"/>
        </w:rPr>
        <w:t>Levering og godkjenning av detaljspesifikasjon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EE568D">
        <w:rPr>
          <w:rFonts w:eastAsia="Arial"/>
        </w:rPr>
        <w:t>en</w:t>
      </w:r>
      <w:bookmarkEnd w:id="173"/>
      <w:bookmarkEnd w:id="174"/>
    </w:p>
    <w:p w14:paraId="529FC595" w14:textId="77777777" w:rsidR="00CA1A8E" w:rsidRPr="00EE568D" w:rsidRDefault="005E4AF2" w:rsidP="00CA1A8E">
      <w:r w:rsidRPr="00EE568D">
        <w:rPr>
          <w:rFonts w:ascii="Calibri" w:eastAsia="Calibri" w:hAnsi="Calibri" w:cs="Times New Roman"/>
        </w:rPr>
        <w:t xml:space="preserve">Endeleg detaljspesifikasjon, jf. punkt 2.4.1, og ein fullstendig prosjekt- og framdriftsplan for leveransen, jf. punkt 2.3.1, skal vere overlevert Kunden for endeleg gjennomgang og godkjenning innan dei fristane som er fastsette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w:t>
      </w:r>
    </w:p>
    <w:p w14:paraId="566BBB98" w14:textId="77777777" w:rsidR="00CA1A8E" w:rsidRPr="00EE568D" w:rsidRDefault="00CA1A8E" w:rsidP="00CA1A8E"/>
    <w:p w14:paraId="7E08A795" w14:textId="77777777" w:rsidR="00CA1A8E" w:rsidRPr="00EE568D" w:rsidRDefault="005E4AF2" w:rsidP="00CA1A8E">
      <w:r w:rsidRPr="00EE568D">
        <w:rPr>
          <w:rFonts w:ascii="Calibri" w:eastAsia="Calibri" w:hAnsi="Calibri" w:cs="Times New Roman"/>
        </w:rPr>
        <w:t xml:space="preserve">Med mindre annan frist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skal Kunden innan 10 (ti) vyrkedagar etter overlevering i samsvar med førre avsnitt vurdere dokumenta og gi Leverandøren skriftleg tilbakemelding på om dokumenta blir godkjende.</w:t>
      </w:r>
    </w:p>
    <w:p w14:paraId="2D11F884" w14:textId="77777777" w:rsidR="00CA1A8E" w:rsidRPr="00EE568D" w:rsidRDefault="00CA1A8E" w:rsidP="00CA1A8E"/>
    <w:p w14:paraId="25779D52" w14:textId="77777777" w:rsidR="00CA1A8E" w:rsidRPr="00EE568D" w:rsidRDefault="005E4AF2" w:rsidP="00CA1A8E">
      <w:r w:rsidRPr="00EE568D">
        <w:rPr>
          <w:rFonts w:ascii="Calibri" w:eastAsia="Calibri" w:hAnsi="Calibri" w:cs="Times New Roman"/>
        </w:rPr>
        <w:t xml:space="preserve">Dersom Kunden ikkje har gitt tilbakemelding innan den avtalte frist, er spesifikasjonen rekna som godkjend. Dersom dokumenta etter Kunden si meining ikkje er i samsvar med avtalte krav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slik desse er detaljerte og presiserte i samsvar med punkt 2.4.1 eller endra gjennom endringsordre, skal Kunden spesifisere kva forhold som er kravd endra, og varsle Leverandøren om dette skriftleg.</w:t>
      </w:r>
    </w:p>
    <w:p w14:paraId="78DB238F" w14:textId="77777777" w:rsidR="00CA1A8E" w:rsidRPr="00EE568D" w:rsidRDefault="00CA1A8E" w:rsidP="00CA1A8E"/>
    <w:p w14:paraId="09F01DD0" w14:textId="77777777" w:rsidR="00CA1A8E" w:rsidRPr="00EE568D" w:rsidRDefault="005E4AF2" w:rsidP="00CA1A8E">
      <w:r w:rsidRPr="00EE568D">
        <w:rPr>
          <w:rFonts w:ascii="Calibri" w:eastAsia="Calibri" w:hAnsi="Calibri" w:cs="Times New Roman"/>
        </w:rPr>
        <w:t xml:space="preserve">Leverandøren skal utføre oppretting i samsvar med Avtalen, og på nytt leggje fram dokumenta for Kunden. Kunden skal ta stilling til dokumenta innan 10 (ti) vyrkedagar eller den frist som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Nærare vilkår for godkjenning av detaljspesifikasjonen kan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Dersom berre mindre delar av detaljspesifikasjonen ikkje blir godkjende av Kunden, kan Leverandøren starte arbeidet med leveransen for dei godkjende delane.</w:t>
      </w:r>
    </w:p>
    <w:p w14:paraId="5BB46796" w14:textId="77777777" w:rsidR="00CA1A8E" w:rsidRPr="00EE568D" w:rsidRDefault="00CA1A8E" w:rsidP="00CA1A8E"/>
    <w:p w14:paraId="32F6DA15" w14:textId="77777777" w:rsidR="00CA1A8E" w:rsidRPr="00EE568D" w:rsidRDefault="005E4AF2" w:rsidP="00CA1A8E">
      <w:r w:rsidRPr="00EE568D">
        <w:rPr>
          <w:rFonts w:ascii="Calibri" w:eastAsia="Calibri" w:hAnsi="Calibri" w:cs="Times New Roman"/>
        </w:rPr>
        <w:t xml:space="preserve">Dersom Kunden underkjenner eller krev endringar i detaljspesifikasjonen av andre grunnar enn at spesifikasjonen ikkje er i samsvar med det avtalte (t.d. fordi Kunden er usamd i enkelte løysingsval og ønskjer det endra trass i at vala ville representere oppfylling av krava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og er detaljerte og presiserte i samsvar med punkt 2.4.1), har Leverandøren krav på endringsordre.</w:t>
      </w:r>
    </w:p>
    <w:p w14:paraId="43192362" w14:textId="77777777" w:rsidR="00CA1A8E" w:rsidRPr="00EE568D" w:rsidRDefault="00CA1A8E" w:rsidP="00CA1A8E"/>
    <w:p w14:paraId="366F3294" w14:textId="77777777" w:rsidR="00CA1A8E" w:rsidRPr="00EE568D" w:rsidRDefault="005E4AF2" w:rsidP="00CA1A8E">
      <w:pPr>
        <w:pStyle w:val="Overskrift2"/>
      </w:pPr>
      <w:bookmarkStart w:id="175" w:name="_Toc125452574"/>
      <w:bookmarkStart w:id="176" w:name="_Toc125452755"/>
      <w:bookmarkStart w:id="177" w:name="_Toc119398139"/>
      <w:bookmarkStart w:id="178" w:name="_Toc382559584"/>
      <w:bookmarkStart w:id="179" w:name="_Toc382559788"/>
      <w:bookmarkStart w:id="180" w:name="_Toc382560105"/>
      <w:bookmarkStart w:id="181" w:name="_Toc382564489"/>
      <w:bookmarkStart w:id="182" w:name="_Toc382571612"/>
      <w:bookmarkStart w:id="183" w:name="_Toc382712370"/>
      <w:bookmarkStart w:id="184" w:name="_Toc382719134"/>
      <w:bookmarkStart w:id="185" w:name="_Toc382883265"/>
      <w:bookmarkStart w:id="186" w:name="_Toc382888899"/>
      <w:bookmarkStart w:id="187" w:name="_Toc382889036"/>
      <w:bookmarkStart w:id="188" w:name="_Toc382890361"/>
      <w:bookmarkStart w:id="189" w:name="_Toc385664158"/>
      <w:bookmarkStart w:id="190" w:name="_Toc385815709"/>
      <w:bookmarkStart w:id="191" w:name="_Toc387825626"/>
      <w:bookmarkStart w:id="192" w:name="_Toc434131295"/>
      <w:bookmarkStart w:id="193" w:name="_Toc27205307"/>
      <w:bookmarkStart w:id="194" w:name="_Toc52090003"/>
      <w:bookmarkStart w:id="195" w:name="_Toc137569952"/>
      <w:bookmarkStart w:id="196" w:name="_Toc230783890"/>
      <w:bookmarkEnd w:id="175"/>
      <w:bookmarkEnd w:id="176"/>
      <w:r w:rsidRPr="00EE568D">
        <w:rPr>
          <w:rFonts w:eastAsia="Arial"/>
        </w:rPr>
        <w:t>Gjennomføring av leveransen (utviklingsfasen)</w:t>
      </w:r>
      <w:bookmarkEnd w:id="177"/>
      <w:bookmarkEnd w:id="196"/>
    </w:p>
    <w:p w14:paraId="62F438A5" w14:textId="77777777" w:rsidR="00CA1A8E" w:rsidRPr="00EE568D" w:rsidRDefault="005E4AF2" w:rsidP="00CA1A8E">
      <w:pPr>
        <w:pStyle w:val="Overskrift3"/>
      </w:pPr>
      <w:bookmarkStart w:id="197" w:name="_Toc202782345"/>
      <w:bookmarkStart w:id="198" w:name="_Toc202782500"/>
      <w:bookmarkStart w:id="199" w:name="_Toc202783742"/>
      <w:bookmarkStart w:id="200" w:name="_Toc203905429"/>
      <w:bookmarkStart w:id="201" w:name="_Toc119398140"/>
      <w:bookmarkStart w:id="202" w:name="_Toc382559585"/>
      <w:bookmarkStart w:id="203" w:name="_Toc382559789"/>
      <w:bookmarkStart w:id="204" w:name="_Toc382560106"/>
      <w:bookmarkStart w:id="205" w:name="_Toc382564490"/>
      <w:bookmarkStart w:id="206" w:name="_Toc382571613"/>
      <w:bookmarkStart w:id="207" w:name="_Toc382712371"/>
      <w:bookmarkStart w:id="208" w:name="_Toc382719135"/>
      <w:bookmarkStart w:id="209" w:name="_Toc382883266"/>
      <w:bookmarkStart w:id="210" w:name="_Toc382888900"/>
      <w:bookmarkStart w:id="211" w:name="_Toc382889037"/>
      <w:bookmarkStart w:id="212" w:name="_Toc382890362"/>
      <w:bookmarkStart w:id="213" w:name="_Toc385664159"/>
      <w:bookmarkStart w:id="214" w:name="_Toc385815710"/>
      <w:bookmarkStart w:id="215" w:name="_Toc387825627"/>
      <w:bookmarkStart w:id="216" w:name="_Toc434131296"/>
      <w:bookmarkStart w:id="217" w:name="_Toc27205308"/>
      <w:bookmarkStart w:id="218" w:name="_Toc52090004"/>
      <w:bookmarkStart w:id="219" w:name="_Toc137569962"/>
      <w:bookmarkStart w:id="220" w:name="_Toc230783891"/>
      <w:bookmarkEnd w:id="197"/>
      <w:bookmarkEnd w:id="198"/>
      <w:bookmarkEnd w:id="199"/>
      <w:bookmarkEnd w:id="200"/>
      <w:r w:rsidRPr="00EE568D">
        <w:rPr>
          <w:rFonts w:eastAsia="Arial"/>
        </w:rPr>
        <w:t>Utvikling</w:t>
      </w:r>
      <w:bookmarkEnd w:id="201"/>
      <w:bookmarkEnd w:id="220"/>
      <w:r w:rsidRPr="00EE568D">
        <w:rPr>
          <w:rFonts w:eastAsia="Arial"/>
        </w:rPr>
        <w:t xml:space="preserve"> </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E2E0CD3" w14:textId="77777777" w:rsidR="00CA1A8E" w:rsidRPr="00EE568D" w:rsidRDefault="005E4AF2" w:rsidP="00CA1A8E">
      <w:r w:rsidRPr="00EE568D">
        <w:rPr>
          <w:rFonts w:ascii="Calibri" w:eastAsia="Calibri" w:hAnsi="Calibri" w:cs="Times New Roman"/>
        </w:rPr>
        <w:t xml:space="preserve">Leverandøren skal utvikle det som er beskrive i detaljspesifikasjonen, jf. punkt 2.4, slik at programvara tilfredsstiller krava i Avtalen. Leverandøren har i denne samanhengen ansvaret for å utføre design og utvikling og for eiga testing av programvara i samsvar med den detaljerte prosjektplanen, jf.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w:t>
      </w:r>
    </w:p>
    <w:p w14:paraId="57AED04B" w14:textId="77777777" w:rsidR="00CA1A8E" w:rsidRPr="00EE568D" w:rsidRDefault="00CA1A8E" w:rsidP="00CA1A8E"/>
    <w:p w14:paraId="6879BEAF" w14:textId="77777777" w:rsidR="00CA1A8E" w:rsidRPr="00EE568D" w:rsidRDefault="005E4AF2" w:rsidP="00CA1A8E">
      <w:pPr>
        <w:pStyle w:val="Overskrift3"/>
      </w:pPr>
      <w:bookmarkStart w:id="221" w:name="_Toc382559566"/>
      <w:bookmarkStart w:id="222" w:name="_Toc382559770"/>
      <w:bookmarkStart w:id="223" w:name="_Toc382560087"/>
      <w:bookmarkStart w:id="224" w:name="_Toc382564469"/>
      <w:bookmarkStart w:id="225" w:name="_Toc382571593"/>
      <w:bookmarkStart w:id="226" w:name="_Toc382712351"/>
      <w:bookmarkStart w:id="227" w:name="_Toc382719115"/>
      <w:bookmarkStart w:id="228" w:name="_Toc382883247"/>
      <w:bookmarkStart w:id="229" w:name="_Toc382888881"/>
      <w:bookmarkStart w:id="230" w:name="_Toc382889018"/>
      <w:bookmarkStart w:id="231" w:name="_Toc382890343"/>
      <w:bookmarkStart w:id="232" w:name="_Toc385664140"/>
      <w:bookmarkStart w:id="233" w:name="_Toc385815691"/>
      <w:bookmarkStart w:id="234" w:name="_Toc387825608"/>
      <w:bookmarkStart w:id="235" w:name="_Toc434131277"/>
      <w:bookmarkStart w:id="236" w:name="_Toc27205289"/>
      <w:bookmarkStart w:id="237" w:name="_Toc153691164"/>
      <w:bookmarkStart w:id="238" w:name="_Toc201049683"/>
      <w:bookmarkStart w:id="239" w:name="_Toc119398141"/>
      <w:bookmarkStart w:id="240" w:name="_Toc230783892"/>
      <w:r w:rsidRPr="00EE568D">
        <w:rPr>
          <w:rFonts w:eastAsia="Arial"/>
        </w:rPr>
        <w:t>Samvirke med utstyr og anna programvare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1953FEE" w14:textId="77777777" w:rsidR="00CA1A8E" w:rsidRPr="00EE568D" w:rsidRDefault="005E4AF2" w:rsidP="00CA1A8E">
      <w:r w:rsidRPr="00EE568D">
        <w:rPr>
          <w:rFonts w:ascii="Calibri" w:eastAsia="Calibri" w:hAnsi="Calibri" w:cs="Times New Roman"/>
        </w:rPr>
        <w:t xml:space="preserve">Leverandøren skal gjennomføre </w:t>
      </w:r>
      <w:proofErr w:type="spellStart"/>
      <w:r w:rsidRPr="00EE568D">
        <w:rPr>
          <w:rFonts w:ascii="Calibri" w:eastAsia="Calibri" w:hAnsi="Calibri" w:cs="Times New Roman"/>
        </w:rPr>
        <w:t>implementeringsarbeidet</w:t>
      </w:r>
      <w:proofErr w:type="spellEnd"/>
      <w:r w:rsidRPr="00EE568D">
        <w:rPr>
          <w:rFonts w:ascii="Calibri" w:eastAsia="Calibri" w:hAnsi="Calibri" w:cs="Times New Roman"/>
        </w:rPr>
        <w:t xml:space="preserve"> hos Kunden, slik at programvara tilfredsstiller krava i Avtalen.</w:t>
      </w:r>
    </w:p>
    <w:p w14:paraId="75C246B4" w14:textId="77777777" w:rsidR="00CA1A8E" w:rsidRPr="00EE568D" w:rsidRDefault="00CA1A8E" w:rsidP="00CA1A8E"/>
    <w:p w14:paraId="391F5EE7" w14:textId="77777777" w:rsidR="00CA1A8E" w:rsidRPr="00EE568D" w:rsidRDefault="005E4AF2" w:rsidP="00CA1A8E">
      <w:r w:rsidRPr="00EE568D">
        <w:rPr>
          <w:rFonts w:ascii="Calibri" w:eastAsia="Calibri" w:hAnsi="Calibri" w:cs="Times New Roman"/>
        </w:rPr>
        <w:t xml:space="preserve">Leverandøren har ansvaret for at leveransen fungerer saman med dei delar av den eksisterande løysinga Kunden har, som Kunden gjennom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3 har gjort kjent for Leverandøren, og som det går fram at han skal samvirke med, med mindre Leverandøren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har påpeika at oppgradering er nødvendig, jf. punkt 1.1.</w:t>
      </w:r>
    </w:p>
    <w:p w14:paraId="038892F9" w14:textId="77777777" w:rsidR="00CA1A8E" w:rsidRPr="00EE568D" w:rsidRDefault="00CA1A8E" w:rsidP="00CA1A8E"/>
    <w:p w14:paraId="297AFFC6" w14:textId="77777777" w:rsidR="00CA1A8E" w:rsidRPr="00EE568D" w:rsidRDefault="005E4AF2" w:rsidP="00CA1A8E">
      <w:r w:rsidRPr="00EE568D">
        <w:rPr>
          <w:rFonts w:ascii="Calibri" w:eastAsia="Calibri" w:hAnsi="Calibri" w:cs="Times New Roman"/>
        </w:rPr>
        <w:t xml:space="preserve">Leverandøren er ansvarleg for integrasjon av programvara med anna programvare som Kunden har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3, i samsvar med dei krav og føresetnader som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Det skal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kva for integrasjonar Leverandøren har resultatansvar og framdriftsansvar for, og kva for nokre som blir leverte som tilleggstenester (innsatsforplikting). </w:t>
      </w:r>
    </w:p>
    <w:p w14:paraId="6EB313F0" w14:textId="77777777" w:rsidR="00CA1A8E" w:rsidRPr="00EE568D" w:rsidRDefault="00CA1A8E" w:rsidP="00CA1A8E"/>
    <w:p w14:paraId="6710C330" w14:textId="77777777" w:rsidR="00CA1A8E" w:rsidRPr="00EE568D" w:rsidRDefault="005E4AF2" w:rsidP="00CA1A8E">
      <w:r w:rsidRPr="00EE568D">
        <w:rPr>
          <w:rFonts w:ascii="Calibri" w:eastAsia="Calibri" w:hAnsi="Calibri" w:cs="Times New Roman"/>
        </w:rPr>
        <w:t xml:space="preserve">Integrasjonar som blir leverte som tilleggstenester, skal betalast av Kunden etter brukt tid basert på Leverandøren sine timeprisar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med mindre anna er avtalt. Integrasjonar som blir leverte som tilleggstenester, skal i størst mogleg grad leverast i samsvar med framdriftsplanen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men er ikkje grunnlag for underkjenning av leveransen i godkjenningsprøven eller godkjenningsperioden.</w:t>
      </w:r>
    </w:p>
    <w:p w14:paraId="091D02F3" w14:textId="77777777" w:rsidR="00CA1A8E" w:rsidRPr="00EE568D" w:rsidRDefault="00CA1A8E" w:rsidP="00CA1A8E">
      <w:bookmarkStart w:id="241" w:name="_Toc153691168"/>
      <w:bookmarkStart w:id="242" w:name="_Toc201049687"/>
    </w:p>
    <w:p w14:paraId="3906D714" w14:textId="77777777" w:rsidR="00CA1A8E" w:rsidRPr="00EE568D" w:rsidRDefault="005E4AF2" w:rsidP="00CA1A8E">
      <w:pPr>
        <w:pStyle w:val="Overskrift3"/>
      </w:pPr>
      <w:bookmarkStart w:id="243" w:name="_Toc119398142"/>
      <w:bookmarkStart w:id="244" w:name="_Toc230783893"/>
      <w:r w:rsidRPr="00EE568D">
        <w:rPr>
          <w:rFonts w:eastAsia="Arial"/>
        </w:rPr>
        <w:t>Gjennomføringsmetode</w:t>
      </w:r>
      <w:bookmarkEnd w:id="241"/>
      <w:bookmarkEnd w:id="242"/>
      <w:bookmarkEnd w:id="243"/>
      <w:bookmarkEnd w:id="244"/>
    </w:p>
    <w:p w14:paraId="5675F9F3" w14:textId="77777777" w:rsidR="00CA1A8E" w:rsidRPr="00EE568D" w:rsidRDefault="005E4AF2" w:rsidP="00CA1A8E">
      <w:r w:rsidRPr="00EE568D">
        <w:rPr>
          <w:rFonts w:ascii="Calibri" w:eastAsia="Calibri" w:hAnsi="Calibri" w:cs="Times New Roman"/>
        </w:rPr>
        <w:t xml:space="preserve">Leveransen skal gjennomførast ved hjelp av dei metodane, med det verktøyet, og i det miljøet som er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Dersom Kunden har spesielle krav til metode, verktøy eller miljø, går dette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w:t>
      </w:r>
    </w:p>
    <w:p w14:paraId="0702B766" w14:textId="77777777" w:rsidR="00CA1A8E" w:rsidRPr="00EE568D" w:rsidRDefault="00CA1A8E" w:rsidP="00CA1A8E"/>
    <w:p w14:paraId="0E42688C" w14:textId="77777777" w:rsidR="00CA1A8E" w:rsidRPr="00EE568D" w:rsidRDefault="005E4AF2" w:rsidP="00CA1A8E">
      <w:pPr>
        <w:pStyle w:val="Overskrift3"/>
      </w:pPr>
      <w:bookmarkStart w:id="245" w:name="_Toc137569964"/>
      <w:bookmarkStart w:id="246" w:name="_Toc119398143"/>
      <w:bookmarkStart w:id="247" w:name="_Toc230783894"/>
      <w:r w:rsidRPr="00EE568D">
        <w:rPr>
          <w:rFonts w:eastAsia="Arial"/>
        </w:rPr>
        <w:t>Kvalitetssikring</w:t>
      </w:r>
      <w:bookmarkEnd w:id="245"/>
      <w:bookmarkEnd w:id="246"/>
      <w:bookmarkEnd w:id="247"/>
    </w:p>
    <w:p w14:paraId="24B187F2" w14:textId="77777777" w:rsidR="00CA1A8E" w:rsidRPr="00EE568D" w:rsidRDefault="005E4AF2" w:rsidP="00CA1A8E">
      <w:r w:rsidRPr="00EE568D">
        <w:rPr>
          <w:rFonts w:ascii="Calibri" w:eastAsia="Calibri" w:hAnsi="Calibri" w:cs="Times New Roman"/>
        </w:rPr>
        <w:t xml:space="preserve">Leverandøren skal ha og vedlikehalde ein kvalitetsplan basert på dokumenterte arbeids- og kvalitetssikringsmetodar. Leverandøren skal på forsvarleg måte kvalitetssikre og teste det som blir utvikla i samsvar med kvalitetsplanen. </w:t>
      </w:r>
    </w:p>
    <w:p w14:paraId="49B91486" w14:textId="77777777" w:rsidR="00CA1A8E" w:rsidRPr="00EE568D" w:rsidRDefault="00CA1A8E" w:rsidP="00CA1A8E"/>
    <w:p w14:paraId="5C5528B4" w14:textId="77777777" w:rsidR="00CA1A8E" w:rsidRPr="00EE568D" w:rsidRDefault="005E4AF2" w:rsidP="00CA1A8E">
      <w:pPr>
        <w:pStyle w:val="Overskrift3"/>
      </w:pPr>
      <w:bookmarkStart w:id="248" w:name="_Toc119398144"/>
      <w:bookmarkStart w:id="249" w:name="_Toc230783895"/>
      <w:r w:rsidRPr="00EE568D">
        <w:rPr>
          <w:rFonts w:eastAsia="Arial"/>
        </w:rPr>
        <w:t>Revisjon</w:t>
      </w:r>
      <w:bookmarkEnd w:id="248"/>
      <w:bookmarkEnd w:id="249"/>
    </w:p>
    <w:p w14:paraId="4A075AEE" w14:textId="77777777" w:rsidR="00CA1A8E" w:rsidRPr="00EE568D" w:rsidRDefault="005E4AF2" w:rsidP="00CA1A8E">
      <w:r w:rsidRPr="00EE568D">
        <w:rPr>
          <w:rFonts w:ascii="Calibri" w:eastAsia="Calibri" w:hAnsi="Calibri" w:cs="Times New Roman"/>
        </w:rPr>
        <w:t xml:space="preserve">Kunden, eller den han gir fullmakt, skal for eiga rekning ha rett til å utføre kvalitets- og tryggleiksrevisjonar og gjennomgang av utviklingsarbeidet. Kunden har også rett til å utføre annan revisjon for å verifisere at Leverandøren overheld dei andre forpliktingane sine etter denne Avtalen. Nærare prosedyrar og varslingsreglar kan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w:t>
      </w:r>
    </w:p>
    <w:p w14:paraId="173838A0" w14:textId="77777777" w:rsidR="00CA1A8E" w:rsidRPr="00EE568D" w:rsidRDefault="00CA1A8E" w:rsidP="00CA1A8E"/>
    <w:p w14:paraId="62E115A2" w14:textId="77777777" w:rsidR="00CA1A8E" w:rsidRPr="00EE568D" w:rsidRDefault="005E4AF2" w:rsidP="00CA1A8E">
      <w:r w:rsidRPr="00EE568D">
        <w:rPr>
          <w:rFonts w:ascii="Calibri" w:eastAsia="Calibri" w:hAnsi="Calibri" w:cs="Times New Roman"/>
        </w:rPr>
        <w:t>Kunden har rett til å engasjere tredjepart til å utføre revisjonen. Leverandøren skal varslast om Kunden sitt eventuelle val av tredjepart, og kan motsetje seg engasjementet dersom Leverandøren kan påvise at dette medfører vesentleg forretningsmessig ulempe for Leverandøren.</w:t>
      </w:r>
    </w:p>
    <w:p w14:paraId="7007DAF0" w14:textId="77777777" w:rsidR="00CA1A8E" w:rsidRPr="00EE568D" w:rsidRDefault="00CA1A8E" w:rsidP="00CA1A8E"/>
    <w:p w14:paraId="78672963" w14:textId="77777777" w:rsidR="00CA1A8E" w:rsidRPr="00EE568D" w:rsidRDefault="005E4AF2" w:rsidP="00CA1A8E">
      <w:pPr>
        <w:pStyle w:val="Overskrift3"/>
      </w:pPr>
      <w:bookmarkStart w:id="250" w:name="_Toc382559586"/>
      <w:bookmarkStart w:id="251" w:name="_Toc382559790"/>
      <w:bookmarkStart w:id="252" w:name="_Toc382560107"/>
      <w:bookmarkStart w:id="253" w:name="_Toc382564491"/>
      <w:bookmarkStart w:id="254" w:name="_Toc382571614"/>
      <w:bookmarkStart w:id="255" w:name="_Toc382712372"/>
      <w:bookmarkStart w:id="256" w:name="_Toc382719136"/>
      <w:bookmarkStart w:id="257" w:name="_Toc382883267"/>
      <w:bookmarkStart w:id="258" w:name="_Toc382888901"/>
      <w:bookmarkStart w:id="259" w:name="_Toc382889038"/>
      <w:bookmarkStart w:id="260" w:name="_Toc382890363"/>
      <w:bookmarkStart w:id="261" w:name="_Toc385664160"/>
      <w:bookmarkStart w:id="262" w:name="_Toc385815711"/>
      <w:bookmarkStart w:id="263" w:name="_Toc387825628"/>
      <w:bookmarkStart w:id="264" w:name="_Toc434131297"/>
      <w:bookmarkStart w:id="265" w:name="_Toc27205309"/>
      <w:bookmarkStart w:id="266" w:name="_Toc52090005"/>
      <w:bookmarkStart w:id="267" w:name="_Ref130030778"/>
      <w:bookmarkStart w:id="268" w:name="_Toc137569965"/>
      <w:bookmarkStart w:id="269" w:name="_Toc119398145"/>
      <w:bookmarkStart w:id="270" w:name="_Toc230783896"/>
      <w:r w:rsidRPr="00EE568D">
        <w:rPr>
          <w:rFonts w:eastAsia="Arial"/>
        </w:rPr>
        <w:lastRenderedPageBreak/>
        <w:t>Dokumentasjon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8ABB314" w14:textId="77777777" w:rsidR="00CA1A8E" w:rsidRPr="00EE568D" w:rsidRDefault="005E4AF2" w:rsidP="00CA1A8E">
      <w:r w:rsidRPr="00EE568D">
        <w:rPr>
          <w:rFonts w:ascii="Calibri" w:eastAsia="Calibri" w:hAnsi="Calibri" w:cs="Times New Roman"/>
        </w:rPr>
        <w:t xml:space="preserve">Krav til dokumentasjon skal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Dersom ikkje anna er avtalt, skal Kunden få tilgang til Leverandøren sin standarddokumentasjon for løysinga, og til dokumentasjon av dei delane av løysinga som er utvikla eller tilpassa spesielt for Kunden. </w:t>
      </w:r>
    </w:p>
    <w:p w14:paraId="5E01C055" w14:textId="77777777" w:rsidR="00CA1A8E" w:rsidRPr="00EE568D" w:rsidRDefault="00CA1A8E" w:rsidP="00CA1A8E"/>
    <w:p w14:paraId="043C7452" w14:textId="77777777" w:rsidR="00CA1A8E" w:rsidRPr="00EE568D" w:rsidRDefault="005E4AF2" w:rsidP="00CA1A8E">
      <w:r w:rsidRPr="00EE568D">
        <w:rPr>
          <w:rFonts w:ascii="Calibri" w:eastAsia="Calibri" w:hAnsi="Calibri" w:cs="Times New Roman"/>
        </w:rPr>
        <w:t xml:space="preserve">Dokumentasjonen skal leverast innan den eller dei fristar som er oppgitte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Er ikkje fristar avtalte, skal dokumentasjonen leverast seinast dagen før godkjenningsprøven til Kunden skal starte, slik at dokumentasjonen kan testast samtidig med dei andre delane av leveransen. </w:t>
      </w:r>
    </w:p>
    <w:p w14:paraId="1E470F6F" w14:textId="77777777" w:rsidR="00CA1A8E" w:rsidRPr="00EE568D" w:rsidRDefault="00CA1A8E" w:rsidP="00CA1A8E"/>
    <w:p w14:paraId="2727DE28" w14:textId="77777777" w:rsidR="00CA1A8E" w:rsidRPr="00EE568D" w:rsidRDefault="005E4AF2" w:rsidP="00CA1A8E">
      <w:pPr>
        <w:pStyle w:val="Overskrift3"/>
      </w:pPr>
      <w:bookmarkStart w:id="271" w:name="_Toc382559587"/>
      <w:bookmarkStart w:id="272" w:name="_Toc382559791"/>
      <w:bookmarkStart w:id="273" w:name="_Toc382560108"/>
      <w:bookmarkStart w:id="274" w:name="_Toc382564492"/>
      <w:bookmarkStart w:id="275" w:name="_Toc382571615"/>
      <w:bookmarkStart w:id="276" w:name="_Toc382712373"/>
      <w:bookmarkStart w:id="277" w:name="_Toc382719137"/>
      <w:bookmarkStart w:id="278" w:name="_Toc382883268"/>
      <w:bookmarkStart w:id="279" w:name="_Toc382888902"/>
      <w:bookmarkStart w:id="280" w:name="_Toc382889039"/>
      <w:bookmarkStart w:id="281" w:name="_Toc382890364"/>
      <w:bookmarkStart w:id="282" w:name="_Toc385664161"/>
      <w:bookmarkStart w:id="283" w:name="_Toc385815712"/>
      <w:bookmarkStart w:id="284" w:name="_Toc387825629"/>
      <w:bookmarkStart w:id="285" w:name="_Toc434131298"/>
      <w:bookmarkStart w:id="286" w:name="_Toc27205310"/>
      <w:bookmarkStart w:id="287" w:name="_Toc52090006"/>
      <w:bookmarkStart w:id="288" w:name="_Toc137569966"/>
      <w:bookmarkStart w:id="289" w:name="_Toc119398146"/>
      <w:bookmarkStart w:id="290" w:name="_Toc230783897"/>
      <w:r w:rsidRPr="00EE568D">
        <w:rPr>
          <w:rFonts w:eastAsia="Arial"/>
        </w:rPr>
        <w:t>Opplæring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F826D49" w14:textId="77777777" w:rsidR="00CA1A8E" w:rsidRPr="00EE568D" w:rsidRDefault="005E4AF2" w:rsidP="00CA1A8E">
      <w:r w:rsidRPr="00EE568D">
        <w:rPr>
          <w:rFonts w:ascii="Calibri" w:eastAsia="Calibri" w:hAnsi="Calibri" w:cs="Times New Roman"/>
        </w:rPr>
        <w:t xml:space="preserve">Dersom Leverandøren skal hjelpe til med opplæring, skal dette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og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og prisast særskilt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Tidspunkt for opplæring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w:t>
      </w:r>
    </w:p>
    <w:p w14:paraId="09A771AC" w14:textId="77777777" w:rsidR="00CA1A8E" w:rsidRPr="00EE568D" w:rsidRDefault="00CA1A8E" w:rsidP="00CA1A8E"/>
    <w:p w14:paraId="77C09964" w14:textId="77777777" w:rsidR="00CA1A8E" w:rsidRPr="00EE568D" w:rsidRDefault="005E4AF2" w:rsidP="00CA1A8E">
      <w:pPr>
        <w:pStyle w:val="Overskrift3"/>
      </w:pPr>
      <w:bookmarkStart w:id="291" w:name="_Toc347667014"/>
      <w:bookmarkStart w:id="292" w:name="_Toc347830684"/>
      <w:bookmarkStart w:id="293" w:name="_Toc347831273"/>
      <w:bookmarkStart w:id="294" w:name="_Toc382719148"/>
      <w:bookmarkStart w:id="295" w:name="_Toc382883279"/>
      <w:bookmarkStart w:id="296" w:name="_Toc382888913"/>
      <w:bookmarkStart w:id="297" w:name="_Toc382889050"/>
      <w:bookmarkStart w:id="298" w:name="_Toc382890375"/>
      <w:bookmarkStart w:id="299" w:name="_Toc385664166"/>
      <w:bookmarkStart w:id="300" w:name="_Toc385815717"/>
      <w:bookmarkStart w:id="301" w:name="_Toc387825634"/>
      <w:bookmarkStart w:id="302" w:name="_Toc434131303"/>
      <w:bookmarkStart w:id="303" w:name="_Toc27205315"/>
      <w:bookmarkStart w:id="304" w:name="_Toc153691170"/>
      <w:bookmarkStart w:id="305" w:name="_Toc201049689"/>
      <w:bookmarkStart w:id="306" w:name="_Toc119398147"/>
      <w:bookmarkStart w:id="307" w:name="_Toc230783898"/>
      <w:r w:rsidRPr="00EE568D">
        <w:rPr>
          <w:rFonts w:eastAsia="Arial"/>
        </w:rPr>
        <w:t>Konvertering</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2C97D3A" w14:textId="77777777" w:rsidR="00CA1A8E" w:rsidRPr="00EE568D" w:rsidRDefault="005E4AF2" w:rsidP="00CA1A8E">
      <w:r w:rsidRPr="00EE568D">
        <w:rPr>
          <w:rFonts w:ascii="Calibri" w:eastAsia="Calibri" w:hAnsi="Calibri" w:cs="Times New Roman"/>
        </w:rPr>
        <w:t xml:space="preserve">Dersom Leverandøren skal gjennomføre konvertering av dataa til Kunden, er dette nærare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Med mindre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skal konvertering utførast etter brukt tid basert på Leverandøren sine timeprisar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76D5E31F" w14:textId="77777777" w:rsidR="00CA1A8E" w:rsidRPr="00EE568D" w:rsidRDefault="005E4AF2" w:rsidP="00CA1A8E">
      <w:r w:rsidRPr="00EE568D">
        <w:rPr>
          <w:rFonts w:ascii="Calibri" w:eastAsia="Calibri" w:hAnsi="Calibri" w:cs="Times New Roman"/>
        </w:rPr>
        <w:t xml:space="preserve">Detaljert plan for konverteringsarbeidet og spesifikasjon av nødvendige konverteringsprogram skal utarbeidast og godkjennast i </w:t>
      </w:r>
      <w:proofErr w:type="spellStart"/>
      <w:r w:rsidRPr="00EE568D">
        <w:rPr>
          <w:rFonts w:ascii="Calibri" w:eastAsia="Calibri" w:hAnsi="Calibri" w:cs="Times New Roman"/>
        </w:rPr>
        <w:t>detaljspesifiseringsfasen</w:t>
      </w:r>
      <w:proofErr w:type="spellEnd"/>
      <w:r w:rsidRPr="00EE568D">
        <w:rPr>
          <w:rFonts w:ascii="Calibri" w:eastAsia="Calibri" w:hAnsi="Calibri" w:cs="Times New Roman"/>
        </w:rPr>
        <w:t xml:space="preserve">, jf. punkt 2.4. Planen skal òg beskrive korleis personopplysningar skal handsamast i samband med konvertering. </w:t>
      </w:r>
    </w:p>
    <w:p w14:paraId="0677204A" w14:textId="77777777" w:rsidR="00CA1A8E" w:rsidRPr="00EE568D" w:rsidRDefault="00CA1A8E" w:rsidP="00CA1A8E"/>
    <w:p w14:paraId="231E6C75" w14:textId="77777777" w:rsidR="00CA1A8E" w:rsidRPr="00EE568D" w:rsidRDefault="005E4AF2" w:rsidP="00CA1A8E">
      <w:r w:rsidRPr="00EE568D">
        <w:rPr>
          <w:rFonts w:ascii="Calibri" w:eastAsia="Calibri" w:hAnsi="Calibri" w:cs="Times New Roman"/>
        </w:rPr>
        <w:t xml:space="preserve">Det er ein føresetnad at Kunden har utført nødvendig avstemming og rydding av eigne databasar for å sikre at datakvaliteten i dei eksisterande systema til Kunden er tilstrekkeleg for konvertering til programvara. </w:t>
      </w:r>
    </w:p>
    <w:p w14:paraId="61339979" w14:textId="77777777" w:rsidR="00CA1A8E" w:rsidRPr="00EE568D" w:rsidRDefault="00CA1A8E" w:rsidP="00CA1A8E"/>
    <w:p w14:paraId="1393900D" w14:textId="77777777" w:rsidR="00CA1A8E" w:rsidRPr="00EE568D" w:rsidRDefault="005E4AF2" w:rsidP="00CA1A8E">
      <w:r w:rsidRPr="00EE568D">
        <w:rPr>
          <w:rFonts w:ascii="Calibri" w:eastAsia="Calibri" w:hAnsi="Calibri" w:cs="Times New Roman"/>
        </w:rPr>
        <w:t>Leverandøren skal, t.d. ved å innhente stadfesting frå Kunden, sjå til at det er teke tryggingskopi av Kunden sine data før konvertering blir gjennomført. Tryggingskopien skal oppbevarast til Kunden har stadfest at konverteringa er korrekt gjennomført.</w:t>
      </w:r>
    </w:p>
    <w:p w14:paraId="1F09F514" w14:textId="77777777" w:rsidR="00CA1A8E" w:rsidRPr="00EE568D" w:rsidRDefault="00CA1A8E" w:rsidP="00CA1A8E"/>
    <w:p w14:paraId="5C0BB623" w14:textId="77777777" w:rsidR="00CA1A8E" w:rsidRPr="00EE568D" w:rsidRDefault="005E4AF2" w:rsidP="00CA1A8E">
      <w:r w:rsidRPr="00EE568D">
        <w:rPr>
          <w:rFonts w:ascii="Calibri" w:eastAsia="Calibri" w:hAnsi="Calibri" w:cs="Times New Roman"/>
        </w:rPr>
        <w:t xml:space="preserve">Godkjenning skal skje ved at Partane gjennomfører ei eller fleire prøvekonverteringar av data, som nærare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der Kunden så må verifisere at prøvekonverteringa er riktig gjennomført, medrekna at data er overførte og i riktig format.</w:t>
      </w:r>
    </w:p>
    <w:p w14:paraId="48574D8F" w14:textId="77777777" w:rsidR="00CA1A8E" w:rsidRPr="00EE568D" w:rsidRDefault="00CA1A8E" w:rsidP="00CA1A8E"/>
    <w:p w14:paraId="58472F8E" w14:textId="77777777" w:rsidR="00CA1A8E" w:rsidRPr="00EE568D" w:rsidRDefault="005E4AF2" w:rsidP="00CA1A8E">
      <w:r w:rsidRPr="00EE568D">
        <w:rPr>
          <w:rFonts w:ascii="Calibri" w:eastAsia="Calibri" w:hAnsi="Calibri" w:cs="Times New Roman"/>
        </w:rPr>
        <w:t xml:space="preserve">Godkjenning av konverteringa skal elles skje i samsvar med føresegnene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og innan dei fristane som er oppgitte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w:t>
      </w:r>
    </w:p>
    <w:p w14:paraId="3DF834CD" w14:textId="77777777" w:rsidR="00CA1A8E" w:rsidRPr="00EE568D" w:rsidRDefault="00CA1A8E" w:rsidP="00CA1A8E"/>
    <w:p w14:paraId="760E6A9F" w14:textId="77777777" w:rsidR="00CA1A8E" w:rsidRPr="00EE568D" w:rsidRDefault="005E4AF2" w:rsidP="00CA1A8E">
      <w:pPr>
        <w:pStyle w:val="Overskrift2"/>
      </w:pPr>
      <w:bookmarkStart w:id="308" w:name="_Toc52090009"/>
      <w:bookmarkStart w:id="309" w:name="_Toc137569969"/>
      <w:bookmarkStart w:id="310" w:name="_Toc119398148"/>
      <w:bookmarkStart w:id="311" w:name="_Toc230783899"/>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EE568D">
        <w:rPr>
          <w:rFonts w:eastAsia="Arial"/>
        </w:rPr>
        <w:t xml:space="preserve">Kunden sin </w:t>
      </w:r>
      <w:bookmarkEnd w:id="308"/>
      <w:bookmarkEnd w:id="309"/>
      <w:r w:rsidRPr="00EE568D">
        <w:rPr>
          <w:rFonts w:eastAsia="Arial"/>
        </w:rPr>
        <w:t>godkjenningsprøve (godkjenningsprøvefasen)</w:t>
      </w:r>
      <w:bookmarkEnd w:id="310"/>
      <w:bookmarkEnd w:id="311"/>
    </w:p>
    <w:p w14:paraId="221D40E9" w14:textId="77777777" w:rsidR="00CA1A8E" w:rsidRPr="00EE568D" w:rsidRDefault="005E4AF2" w:rsidP="00CA1A8E">
      <w:pPr>
        <w:pStyle w:val="Overskrift3"/>
      </w:pPr>
      <w:bookmarkStart w:id="312" w:name="_Toc119398149"/>
      <w:bookmarkStart w:id="313" w:name="_Toc137569970"/>
      <w:bookmarkStart w:id="314" w:name="_Toc230783900"/>
      <w:r w:rsidRPr="00EE568D">
        <w:rPr>
          <w:rFonts w:eastAsia="Arial"/>
        </w:rPr>
        <w:t>Førebuingar til godkjenningsprøve</w:t>
      </w:r>
      <w:bookmarkEnd w:id="312"/>
      <w:bookmarkEnd w:id="314"/>
    </w:p>
    <w:p w14:paraId="574FFAE4" w14:textId="77777777" w:rsidR="00CA1A8E" w:rsidRPr="00EE568D" w:rsidRDefault="005E4AF2" w:rsidP="00CA1A8E">
      <w:r w:rsidRPr="00EE568D">
        <w:rPr>
          <w:rFonts w:ascii="Calibri" w:eastAsia="Calibri" w:hAnsi="Calibri" w:cs="Times New Roman"/>
        </w:rPr>
        <w:t xml:space="preserve">Kunden og Leverandøren sine plikter i samband med førebuingar til godkjenningsprøven skal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w:t>
      </w:r>
    </w:p>
    <w:p w14:paraId="3258EB46" w14:textId="77777777" w:rsidR="00CA1A8E" w:rsidRPr="00EE568D" w:rsidRDefault="00CA1A8E" w:rsidP="00CA1A8E"/>
    <w:p w14:paraId="1846AC3B" w14:textId="77777777" w:rsidR="00CA1A8E" w:rsidRPr="00EE568D" w:rsidRDefault="005E4AF2" w:rsidP="00CA1A8E">
      <w:pPr>
        <w:pStyle w:val="Overskrift3"/>
      </w:pPr>
      <w:bookmarkStart w:id="315" w:name="_Toc119398150"/>
      <w:bookmarkStart w:id="316" w:name="_Toc230783901"/>
      <w:r w:rsidRPr="00EE568D">
        <w:rPr>
          <w:rFonts w:eastAsia="Arial"/>
        </w:rPr>
        <w:t>Løysing klar for godkjenningsprøve</w:t>
      </w:r>
      <w:bookmarkEnd w:id="315"/>
      <w:bookmarkEnd w:id="316"/>
    </w:p>
    <w:p w14:paraId="6A4A1811" w14:textId="77777777" w:rsidR="00CA1A8E" w:rsidRPr="00EE568D" w:rsidRDefault="005E4AF2" w:rsidP="00CA1A8E">
      <w:r w:rsidRPr="00EE568D">
        <w:rPr>
          <w:rFonts w:ascii="Calibri" w:eastAsia="Calibri" w:hAnsi="Calibri" w:cs="Times New Roman"/>
        </w:rPr>
        <w:t xml:space="preserve">Leverandøren skal gje skriftleg melding til Kunden når programvara er ferdig utvikla og/eller tilpassa og testa av Leverandøren. Testrapporten frå Leverandøren med liste over kjende feil skal vere vedlagd meldinga. Kunden kan stille krav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som avgrensar talet på feil av ulike kategoriar som programvara kan innehalde ved oppstart av godkjenningsprøven. </w:t>
      </w:r>
    </w:p>
    <w:p w14:paraId="378A2CB4" w14:textId="77777777" w:rsidR="00CA1A8E" w:rsidRPr="00EE568D" w:rsidRDefault="00CA1A8E" w:rsidP="00CA1A8E"/>
    <w:p w14:paraId="4AE1B7C7" w14:textId="77777777" w:rsidR="00CA1A8E" w:rsidRPr="00EE568D" w:rsidRDefault="005E4AF2" w:rsidP="00CA1A8E">
      <w:r w:rsidRPr="00EE568D">
        <w:rPr>
          <w:rFonts w:ascii="Calibri" w:eastAsia="Calibri" w:hAnsi="Calibri" w:cs="Times New Roman"/>
        </w:rPr>
        <w:t xml:space="preserve">Dersom det i løpet av dei første 10 (ti) vyrkedagane etter at Kunden har fått melding frå Leverandøren, blir klart at løysinga er så mangelfull at det ville gi Kunden rett til å stanse godkjenningsprøven etter 2.6.5 femte avsnitt, kan Kunden nekte å godta meldinga, og milepålen «Løysing klar for godkjenningsprøve» blir ikkje rekna som </w:t>
      </w:r>
      <w:proofErr w:type="spellStart"/>
      <w:r w:rsidRPr="00EE568D">
        <w:rPr>
          <w:rFonts w:ascii="Calibri" w:eastAsia="Calibri" w:hAnsi="Calibri" w:cs="Times New Roman"/>
        </w:rPr>
        <w:t>inntreft</w:t>
      </w:r>
      <w:proofErr w:type="spellEnd"/>
      <w:r w:rsidRPr="00EE568D">
        <w:rPr>
          <w:rFonts w:ascii="Calibri" w:eastAsia="Calibri" w:hAnsi="Calibri" w:cs="Times New Roman"/>
        </w:rPr>
        <w:t xml:space="preserve">. Slik reklamasjon frå Kunden må sendast innan 10 (ti) vyrkedagar etter at Kunden fekk meldinga frå Leverandøren. Tilsvarande prosedyre gjeld for eventuelle nye meldingar. </w:t>
      </w:r>
    </w:p>
    <w:p w14:paraId="50542495" w14:textId="77777777" w:rsidR="00CA1A8E" w:rsidRPr="00EE568D" w:rsidRDefault="00CA1A8E" w:rsidP="00CA1A8E"/>
    <w:p w14:paraId="470C596C" w14:textId="77777777" w:rsidR="00CA1A8E" w:rsidRPr="00EE568D" w:rsidRDefault="005E4AF2" w:rsidP="00CA1A8E">
      <w:pPr>
        <w:pStyle w:val="Overskrift3"/>
      </w:pPr>
      <w:bookmarkStart w:id="317" w:name="_Toc119398151"/>
      <w:bookmarkStart w:id="318" w:name="_Toc230783902"/>
      <w:r w:rsidRPr="00EE568D">
        <w:rPr>
          <w:rFonts w:eastAsia="Arial"/>
        </w:rPr>
        <w:t>Plan for Kunden sin godkjenningsprøve</w:t>
      </w:r>
      <w:bookmarkEnd w:id="313"/>
      <w:r w:rsidRPr="00EE568D">
        <w:rPr>
          <w:rFonts w:eastAsia="Arial"/>
        </w:rPr>
        <w:t xml:space="preserve"> og godkjenningsperioden</w:t>
      </w:r>
      <w:bookmarkEnd w:id="317"/>
      <w:bookmarkEnd w:id="318"/>
    </w:p>
    <w:p w14:paraId="3FCF5049" w14:textId="77777777" w:rsidR="00CA1A8E" w:rsidRPr="00EE568D" w:rsidRDefault="005E4AF2" w:rsidP="00CA1A8E">
      <w:r w:rsidRPr="00EE568D">
        <w:rPr>
          <w:rFonts w:ascii="Calibri" w:eastAsia="Calibri" w:hAnsi="Calibri" w:cs="Times New Roman"/>
        </w:rPr>
        <w:t xml:space="preserve">Kunden skal utarbeide og ha ansvar for ein plan for Kunden sin godkjenningsprøve, Leverandøren skal bidra slik det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w:t>
      </w:r>
    </w:p>
    <w:p w14:paraId="0F47E860" w14:textId="77777777" w:rsidR="00CA1A8E" w:rsidRPr="00EE568D" w:rsidRDefault="00CA1A8E" w:rsidP="00CA1A8E"/>
    <w:p w14:paraId="54AA54E9" w14:textId="77777777" w:rsidR="00CA1A8E" w:rsidRPr="00EE568D" w:rsidRDefault="005E4AF2" w:rsidP="00CA1A8E">
      <w:r w:rsidRPr="00EE568D">
        <w:rPr>
          <w:rFonts w:ascii="Calibri" w:eastAsia="Calibri" w:hAnsi="Calibri" w:cs="Times New Roman"/>
        </w:rPr>
        <w:t>Leverandøren skal gjere tilgjengeleg for Kunden det materialet Leverandøren sjølv vil nytte som grunnlag for eigne testar av løysinga, slik at Kunden kan bruke det som grunnlag for arbeidet Kunden gjer med testplanen.</w:t>
      </w:r>
    </w:p>
    <w:p w14:paraId="258844AA" w14:textId="77777777" w:rsidR="00CA1A8E" w:rsidRPr="00EE568D" w:rsidRDefault="005E4AF2" w:rsidP="00CA1A8E">
      <w:r w:rsidRPr="00EE568D">
        <w:rPr>
          <w:rFonts w:ascii="Calibri" w:eastAsia="Calibri" w:hAnsi="Calibri" w:cs="Times New Roman"/>
        </w:rPr>
        <w:t xml:space="preserve">Godkjenningsprøveplanen skal beskrive korleis godkjenningsprøven til Kunden skal gjennomførast. </w:t>
      </w:r>
    </w:p>
    <w:p w14:paraId="77BEF550" w14:textId="77777777" w:rsidR="00CA1A8E" w:rsidRPr="00EE568D" w:rsidRDefault="00CA1A8E" w:rsidP="00CA1A8E"/>
    <w:p w14:paraId="73D5E9CE" w14:textId="77777777" w:rsidR="00CA1A8E" w:rsidRPr="00EE568D" w:rsidRDefault="005E4AF2" w:rsidP="00CA1A8E">
      <w:r w:rsidRPr="00EE568D">
        <w:rPr>
          <w:rFonts w:ascii="Calibri" w:eastAsia="Calibri" w:hAnsi="Calibri" w:cs="Times New Roman"/>
        </w:rPr>
        <w:t xml:space="preserve">Dersom Kunden ønskjer å leggje testplanen fram for Leverandøren til uttale, skal det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Leverandøren skal så snart som mogleg vurdere testplanen og gi skriftleg tilbakemelding på om han er rekna som dekkjande for å oppnå tilfredsstillande testing av løysinga innan den fristen som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w:t>
      </w:r>
    </w:p>
    <w:p w14:paraId="70778BD4" w14:textId="77777777" w:rsidR="00CA1A8E" w:rsidRPr="00EE568D" w:rsidRDefault="00CA1A8E" w:rsidP="00CA1A8E"/>
    <w:p w14:paraId="353C37EE" w14:textId="77777777" w:rsidR="00CA1A8E" w:rsidRPr="00EE568D" w:rsidRDefault="005E4AF2" w:rsidP="00CA1A8E">
      <w:pPr>
        <w:pStyle w:val="Overskrift3"/>
      </w:pPr>
      <w:bookmarkStart w:id="319" w:name="_Toc137569972"/>
      <w:bookmarkStart w:id="320" w:name="_Toc119398152"/>
      <w:bookmarkStart w:id="321" w:name="_Toc230783903"/>
      <w:r w:rsidRPr="00EE568D">
        <w:rPr>
          <w:rFonts w:eastAsia="Arial"/>
        </w:rPr>
        <w:t>Omfanget av godkjenningsprøven</w:t>
      </w:r>
      <w:bookmarkEnd w:id="319"/>
      <w:bookmarkEnd w:id="320"/>
      <w:bookmarkEnd w:id="321"/>
    </w:p>
    <w:p w14:paraId="623A7F4C" w14:textId="77777777" w:rsidR="00CA1A8E" w:rsidRPr="00EE568D" w:rsidRDefault="005E4AF2" w:rsidP="00CA1A8E">
      <w:r w:rsidRPr="00EE568D">
        <w:rPr>
          <w:rFonts w:ascii="Calibri" w:eastAsia="Calibri" w:hAnsi="Calibri" w:cs="Times New Roman"/>
        </w:rPr>
        <w:t xml:space="preserve">Kunden sin godkjenningsprøve skal omfatte den programvare og det utstyr som inngår i leveransen. Omfanget av godkjenningsprøven er nærare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og testplanen.</w:t>
      </w:r>
    </w:p>
    <w:p w14:paraId="79327EA4" w14:textId="77777777" w:rsidR="00CA1A8E" w:rsidRPr="00EE568D" w:rsidRDefault="00CA1A8E" w:rsidP="00CA1A8E"/>
    <w:p w14:paraId="21315955" w14:textId="77777777" w:rsidR="00CA1A8E" w:rsidRPr="00EE568D" w:rsidRDefault="005E4AF2" w:rsidP="00CA1A8E">
      <w:pPr>
        <w:pStyle w:val="Overskrift3"/>
      </w:pPr>
      <w:bookmarkStart w:id="322" w:name="_Toc137569973"/>
      <w:bookmarkStart w:id="323" w:name="_Toc119398153"/>
      <w:bookmarkStart w:id="324" w:name="_Toc230783904"/>
      <w:r w:rsidRPr="00EE568D">
        <w:rPr>
          <w:rFonts w:eastAsia="Arial"/>
        </w:rPr>
        <w:t>Gjennomføring av Kunden sin godkjenningsprøve</w:t>
      </w:r>
      <w:bookmarkEnd w:id="322"/>
      <w:bookmarkEnd w:id="323"/>
      <w:bookmarkEnd w:id="324"/>
    </w:p>
    <w:p w14:paraId="7D3CE02D" w14:textId="77777777" w:rsidR="00CA1A8E" w:rsidRPr="00EE568D" w:rsidRDefault="005E4AF2" w:rsidP="00CA1A8E">
      <w:r w:rsidRPr="00EE568D">
        <w:rPr>
          <w:rFonts w:ascii="Calibri" w:eastAsia="Calibri" w:hAnsi="Calibri" w:cs="Times New Roman"/>
        </w:rPr>
        <w:t xml:space="preserve">Godkjenningsprøven skal påbyrjast og avsluttast i samsvar med dei fristane som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w:t>
      </w:r>
    </w:p>
    <w:p w14:paraId="2371176F" w14:textId="77777777" w:rsidR="00CA1A8E" w:rsidRPr="00EE568D" w:rsidRDefault="00CA1A8E" w:rsidP="00CA1A8E"/>
    <w:p w14:paraId="449CC52E" w14:textId="77777777" w:rsidR="00CA1A8E" w:rsidRPr="00EE568D" w:rsidRDefault="005E4AF2" w:rsidP="00CA1A8E">
      <w:r w:rsidRPr="00EE568D">
        <w:rPr>
          <w:rFonts w:ascii="Calibri" w:eastAsia="Calibri" w:hAnsi="Calibri" w:cs="Times New Roman"/>
        </w:rPr>
        <w:t xml:space="preserve">Godkjenningsprøven til Kunden skal gjennomførast slik som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og i samsvar med godkjenningsprøveplanen, jf. punkt 2.6.5 Kunden er forplikta til å halde framdriftsplanen for testen.</w:t>
      </w:r>
    </w:p>
    <w:p w14:paraId="4D4556F8" w14:textId="77777777" w:rsidR="00CA1A8E" w:rsidRPr="00EE568D" w:rsidRDefault="00CA1A8E" w:rsidP="00CA1A8E"/>
    <w:p w14:paraId="78263917" w14:textId="77777777" w:rsidR="00CA1A8E" w:rsidRPr="00EE568D" w:rsidRDefault="005E4AF2" w:rsidP="00CA1A8E">
      <w:r w:rsidRPr="00EE568D">
        <w:rPr>
          <w:rFonts w:ascii="Calibri" w:eastAsia="Calibri" w:hAnsi="Calibri" w:cs="Times New Roman"/>
        </w:rPr>
        <w:lastRenderedPageBreak/>
        <w:t>Alle feil som blir melde under Kunden sin godkjenningsprøve, skal vere dokumenterte, slik at dei kan reproduserast. Alle feil som blir melde, skal vere kategoriserte som A-, B- eller C-feil av Kunden.</w:t>
      </w:r>
    </w:p>
    <w:p w14:paraId="6D690EC1" w14:textId="77777777" w:rsidR="00CA1A8E" w:rsidRPr="00EE568D" w:rsidRDefault="00CA1A8E" w:rsidP="00CA1A8E"/>
    <w:p w14:paraId="7267F56D" w14:textId="77777777" w:rsidR="00CA1A8E" w:rsidRPr="00EE568D" w:rsidRDefault="005E4AF2" w:rsidP="00CA1A8E">
      <w:r w:rsidRPr="00EE568D">
        <w:rPr>
          <w:rFonts w:ascii="Calibri" w:eastAsia="Calibri" w:hAnsi="Calibri" w:cs="Times New Roman"/>
          <w:bCs/>
        </w:rPr>
        <w:t xml:space="preserve">Dersom ikkje anna går fram av </w:t>
      </w:r>
      <w:proofErr w:type="spellStart"/>
      <w:r w:rsidRPr="00EE568D">
        <w:rPr>
          <w:rFonts w:ascii="Calibri" w:eastAsia="Calibri" w:hAnsi="Calibri" w:cs="Times New Roman"/>
          <w:bCs/>
        </w:rPr>
        <w:t>bilag</w:t>
      </w:r>
      <w:proofErr w:type="spellEnd"/>
      <w:r w:rsidRPr="00EE568D">
        <w:rPr>
          <w:rFonts w:ascii="Calibri" w:eastAsia="Calibri" w:hAnsi="Calibri" w:cs="Times New Roman"/>
          <w:bCs/>
        </w:rPr>
        <w:t xml:space="preserve"> 5, er det denne definisjonen av feil som er brukt:</w:t>
      </w:r>
    </w:p>
    <w:p w14:paraId="193F456B" w14:textId="77777777" w:rsidR="00CA1A8E" w:rsidRPr="00EE568D" w:rsidRDefault="00CA1A8E" w:rsidP="00CA1A8E"/>
    <w:p w14:paraId="2B56E63A" w14:textId="77777777" w:rsidR="00CA1A8E" w:rsidRPr="00EE568D" w:rsidRDefault="00CA1A8E" w:rsidP="00CA1A8E">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02591A" w:rsidRPr="00EE568D" w14:paraId="370811DE" w14:textId="77777777" w:rsidTr="00D8799C">
        <w:tc>
          <w:tcPr>
            <w:tcW w:w="670" w:type="dxa"/>
            <w:shd w:val="clear" w:color="auto" w:fill="E0E0E0"/>
          </w:tcPr>
          <w:p w14:paraId="3FCAF611" w14:textId="77777777" w:rsidR="00CA1A8E" w:rsidRPr="00EE568D" w:rsidRDefault="005E4AF2" w:rsidP="00D8799C">
            <w:r w:rsidRPr="00EE568D">
              <w:rPr>
                <w:rFonts w:ascii="Calibri" w:eastAsia="Calibri" w:hAnsi="Calibri" w:cs="Times New Roman"/>
              </w:rPr>
              <w:t>Nivå</w:t>
            </w:r>
          </w:p>
        </w:tc>
        <w:tc>
          <w:tcPr>
            <w:tcW w:w="1800" w:type="dxa"/>
            <w:shd w:val="clear" w:color="auto" w:fill="E0E0E0"/>
          </w:tcPr>
          <w:p w14:paraId="684ED073" w14:textId="77777777" w:rsidR="00CA1A8E" w:rsidRPr="00EE568D" w:rsidRDefault="005E4AF2" w:rsidP="00D8799C">
            <w:r w:rsidRPr="00EE568D">
              <w:rPr>
                <w:rFonts w:ascii="Calibri" w:eastAsia="Calibri" w:hAnsi="Calibri" w:cs="Times New Roman"/>
              </w:rPr>
              <w:t>Kategori</w:t>
            </w:r>
          </w:p>
        </w:tc>
        <w:tc>
          <w:tcPr>
            <w:tcW w:w="5690" w:type="dxa"/>
            <w:shd w:val="clear" w:color="auto" w:fill="E0E0E0"/>
          </w:tcPr>
          <w:p w14:paraId="329FC9A8" w14:textId="77777777" w:rsidR="00CA1A8E" w:rsidRPr="00EE568D" w:rsidRDefault="005E4AF2" w:rsidP="00D8799C">
            <w:r w:rsidRPr="00EE568D">
              <w:rPr>
                <w:rFonts w:ascii="Calibri" w:eastAsia="Calibri" w:hAnsi="Calibri" w:cs="Times New Roman"/>
              </w:rPr>
              <w:t>Beskriving</w:t>
            </w:r>
          </w:p>
        </w:tc>
      </w:tr>
      <w:tr w:rsidR="0002591A" w:rsidRPr="00EE568D" w14:paraId="30500647" w14:textId="77777777" w:rsidTr="00D8799C">
        <w:tc>
          <w:tcPr>
            <w:tcW w:w="670" w:type="dxa"/>
          </w:tcPr>
          <w:p w14:paraId="4BA23156" w14:textId="77777777" w:rsidR="00CA1A8E" w:rsidRPr="00EE568D" w:rsidRDefault="005E4AF2" w:rsidP="00D8799C">
            <w:r w:rsidRPr="00EE568D">
              <w:rPr>
                <w:rFonts w:ascii="Calibri" w:eastAsia="Calibri" w:hAnsi="Calibri" w:cs="Times New Roman"/>
              </w:rPr>
              <w:t xml:space="preserve"> A</w:t>
            </w:r>
          </w:p>
        </w:tc>
        <w:tc>
          <w:tcPr>
            <w:tcW w:w="1800" w:type="dxa"/>
          </w:tcPr>
          <w:p w14:paraId="284B9938" w14:textId="77777777" w:rsidR="00CA1A8E" w:rsidRPr="00EE568D" w:rsidRDefault="005E4AF2" w:rsidP="00D8799C">
            <w:r w:rsidRPr="00EE568D">
              <w:rPr>
                <w:rFonts w:ascii="Calibri" w:eastAsia="Calibri" w:hAnsi="Calibri" w:cs="Times New Roman"/>
              </w:rPr>
              <w:t>Kritisk feil</w:t>
            </w:r>
          </w:p>
        </w:tc>
        <w:tc>
          <w:tcPr>
            <w:tcW w:w="5690" w:type="dxa"/>
          </w:tcPr>
          <w:p w14:paraId="7741BF2D" w14:textId="77777777" w:rsidR="00CA1A8E" w:rsidRPr="00EE568D" w:rsidRDefault="005E4AF2" w:rsidP="00D8799C">
            <w:r w:rsidRPr="00EE568D">
              <w:rPr>
                <w:rFonts w:ascii="Calibri" w:eastAsia="Calibri" w:hAnsi="Calibri" w:cs="Times New Roman"/>
              </w:rPr>
              <w:t xml:space="preserve">- Feil som medfører at utstyret eller programvara stoppar, at data går tapt, eller at andre funksjonar, som ut frå ei objektiv vurdering er kritiske for Kunden, ikkje er leverte eller ikkje fungerer som avtalt. </w:t>
            </w:r>
            <w:r w:rsidRPr="00EE568D">
              <w:rPr>
                <w:rFonts w:ascii="Calibri" w:eastAsia="Calibri" w:hAnsi="Calibri" w:cs="Times New Roman"/>
              </w:rPr>
              <w:br/>
              <w:t>- Dokumentasjonen er så ufullstendig eller misvisande at Kunden ikkje kan bruke utstyret eller programvara eller vesentlege delar av det.</w:t>
            </w:r>
          </w:p>
        </w:tc>
      </w:tr>
      <w:tr w:rsidR="0002591A" w:rsidRPr="00EE568D" w14:paraId="203E45F7" w14:textId="77777777" w:rsidTr="00D8799C">
        <w:tc>
          <w:tcPr>
            <w:tcW w:w="670" w:type="dxa"/>
          </w:tcPr>
          <w:p w14:paraId="090D9F0C" w14:textId="77777777" w:rsidR="00CA1A8E" w:rsidRPr="00EE568D" w:rsidRDefault="005E4AF2" w:rsidP="00D8799C">
            <w:r w:rsidRPr="00EE568D">
              <w:rPr>
                <w:rFonts w:ascii="Calibri" w:eastAsia="Calibri" w:hAnsi="Calibri" w:cs="Times New Roman"/>
              </w:rPr>
              <w:t xml:space="preserve"> B</w:t>
            </w:r>
          </w:p>
        </w:tc>
        <w:tc>
          <w:tcPr>
            <w:tcW w:w="1800" w:type="dxa"/>
          </w:tcPr>
          <w:p w14:paraId="6A9B4D3F" w14:textId="77777777" w:rsidR="00CA1A8E" w:rsidRPr="00EE568D" w:rsidRDefault="005E4AF2" w:rsidP="00D8799C">
            <w:r w:rsidRPr="00EE568D">
              <w:rPr>
                <w:rFonts w:ascii="Calibri" w:eastAsia="Calibri" w:hAnsi="Calibri" w:cs="Times New Roman"/>
              </w:rPr>
              <w:t>Alvorleg feil</w:t>
            </w:r>
          </w:p>
        </w:tc>
        <w:tc>
          <w:tcPr>
            <w:tcW w:w="5690" w:type="dxa"/>
          </w:tcPr>
          <w:p w14:paraId="62EF6B70" w14:textId="77777777" w:rsidR="00CA1A8E" w:rsidRPr="00EE568D" w:rsidRDefault="005E4AF2" w:rsidP="00D8799C">
            <w:r w:rsidRPr="00EE568D">
              <w:rPr>
                <w:rFonts w:ascii="Calibri" w:eastAsia="Calibri" w:hAnsi="Calibri" w:cs="Times New Roman"/>
              </w:rPr>
              <w:t xml:space="preserve">- Feil som fører til at funksjonar, som ut frå ei objektiv vurdering er viktige for Kunden, ikkje fungerer som beskrive i Avtalen, og som det er tid- og ressurskrevjande å omgå. </w:t>
            </w:r>
          </w:p>
          <w:p w14:paraId="15F983B4" w14:textId="77777777" w:rsidR="00CA1A8E" w:rsidRPr="00EE568D" w:rsidRDefault="005E4AF2" w:rsidP="00D8799C">
            <w:r w:rsidRPr="00EE568D">
              <w:rPr>
                <w:rFonts w:ascii="Calibri" w:eastAsia="Calibri" w:hAnsi="Calibri" w:cs="Times New Roman"/>
              </w:rPr>
              <w:t>- Dokumentasjonen er så ufullstendig eller misvisande at Kunden ikkje kan bruke funksjonar som ut frå ei objektiv vurdering er viktige for Kunden.</w:t>
            </w:r>
          </w:p>
        </w:tc>
      </w:tr>
      <w:tr w:rsidR="0002591A" w:rsidRPr="00EE568D" w14:paraId="74CF9745" w14:textId="77777777" w:rsidTr="00D8799C">
        <w:tc>
          <w:tcPr>
            <w:tcW w:w="670" w:type="dxa"/>
          </w:tcPr>
          <w:p w14:paraId="100EE9B4" w14:textId="77777777" w:rsidR="00CA1A8E" w:rsidRPr="00EE568D" w:rsidRDefault="005E4AF2" w:rsidP="00D8799C">
            <w:r w:rsidRPr="00EE568D">
              <w:rPr>
                <w:rFonts w:ascii="Calibri" w:eastAsia="Calibri" w:hAnsi="Calibri" w:cs="Times New Roman"/>
              </w:rPr>
              <w:t xml:space="preserve"> C</w:t>
            </w:r>
          </w:p>
        </w:tc>
        <w:tc>
          <w:tcPr>
            <w:tcW w:w="1800" w:type="dxa"/>
          </w:tcPr>
          <w:p w14:paraId="2728511E" w14:textId="77777777" w:rsidR="00CA1A8E" w:rsidRPr="00EE568D" w:rsidRDefault="005E4AF2" w:rsidP="00D8799C">
            <w:r w:rsidRPr="00EE568D">
              <w:rPr>
                <w:rFonts w:ascii="Calibri" w:eastAsia="Calibri" w:hAnsi="Calibri" w:cs="Times New Roman"/>
              </w:rPr>
              <w:t>Mindre alvorleg feil</w:t>
            </w:r>
          </w:p>
        </w:tc>
        <w:tc>
          <w:tcPr>
            <w:tcW w:w="5690" w:type="dxa"/>
          </w:tcPr>
          <w:p w14:paraId="50BCC49D" w14:textId="77777777" w:rsidR="00CA1A8E" w:rsidRPr="00EE568D" w:rsidRDefault="005E4AF2" w:rsidP="00D8799C">
            <w:r w:rsidRPr="00EE568D">
              <w:rPr>
                <w:rFonts w:ascii="Calibri" w:eastAsia="Calibri" w:hAnsi="Calibri" w:cs="Times New Roman"/>
              </w:rPr>
              <w:t xml:space="preserve">- Feil som fører til at enkeltfunksjonar ikkje fungerer som avtalt, men som Kunden relativt lett kan omgå.  </w:t>
            </w:r>
            <w:r w:rsidRPr="00EE568D">
              <w:rPr>
                <w:rFonts w:ascii="Calibri" w:eastAsia="Calibri" w:hAnsi="Calibri" w:cs="Times New Roman"/>
              </w:rPr>
              <w:br/>
              <w:t>- Dokumentasjonen er mangelfull eller upresis.</w:t>
            </w:r>
          </w:p>
        </w:tc>
      </w:tr>
    </w:tbl>
    <w:p w14:paraId="5AEB22E8" w14:textId="77777777" w:rsidR="00CA1A8E" w:rsidRPr="00EE568D" w:rsidRDefault="00CA1A8E" w:rsidP="00CA1A8E"/>
    <w:p w14:paraId="09A70D67" w14:textId="77777777" w:rsidR="00CA1A8E" w:rsidRPr="00EE568D" w:rsidRDefault="00CA1A8E" w:rsidP="00CA1A8E"/>
    <w:p w14:paraId="68B9EA34" w14:textId="77777777" w:rsidR="00CA1A8E" w:rsidRPr="00EE568D" w:rsidRDefault="005E4AF2" w:rsidP="00CA1A8E">
      <w:pPr>
        <w:spacing w:before="100" w:beforeAutospacing="1"/>
      </w:pPr>
      <w:r w:rsidRPr="00EE568D">
        <w:rPr>
          <w:rFonts w:ascii="Calibri" w:eastAsia="Calibri" w:hAnsi="Calibri" w:cs="Times New Roman"/>
        </w:rPr>
        <w:t xml:space="preserve">Kunden skal melde feil til Leverandøren fortløpande, og Leverandøren skal utbetre feila utan ugrunna opphald. Retta feil skal leverast til retesting slik det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w:t>
      </w:r>
    </w:p>
    <w:p w14:paraId="3F5AB92A" w14:textId="77777777" w:rsidR="00CA1A8E" w:rsidRPr="00EE568D" w:rsidRDefault="00CA1A8E" w:rsidP="00CA1A8E"/>
    <w:p w14:paraId="167E45CB" w14:textId="77777777" w:rsidR="00CA1A8E" w:rsidRPr="00EE568D" w:rsidRDefault="005E4AF2" w:rsidP="00CA1A8E">
      <w:r w:rsidRPr="00EE568D">
        <w:rPr>
          <w:rFonts w:ascii="Calibri" w:eastAsia="Calibri" w:hAnsi="Calibri" w:cs="Times New Roman"/>
        </w:rPr>
        <w:t xml:space="preserve">Dersom Kunden blir hindra i gjennomføringa si av testen som følgje av mangelfull utbetring av feil eller dersom det blir oppdaga feil som hindrar effektiv gjennomføring av heile eller delar av testen, skal den delen av testen det gjeld, stansast til Leverandøren har utført nødvendige rettingar. Den tida testen har vore stoppa, og den tida Kunden treng for å gjere testen om igjen, skal leggjast til perioden for Kunden sin godkjenningsprøve. </w:t>
      </w:r>
    </w:p>
    <w:p w14:paraId="054845CE" w14:textId="77777777" w:rsidR="00CA1A8E" w:rsidRPr="00EE568D" w:rsidRDefault="00CA1A8E" w:rsidP="00CA1A8E"/>
    <w:p w14:paraId="40AAA722" w14:textId="77777777" w:rsidR="00CA1A8E" w:rsidRPr="00EE568D" w:rsidRDefault="005E4AF2" w:rsidP="00CA1A8E">
      <w:r w:rsidRPr="00EE568D">
        <w:rPr>
          <w:rFonts w:ascii="Calibri" w:eastAsia="Calibri" w:hAnsi="Calibri" w:cs="Times New Roman"/>
        </w:rPr>
        <w:t xml:space="preserve">Dersom tidlegare retta feil blir gjenintroduserte i løysinga fordi Leverandøren feilar i versjonshandteringa si og legg inn utgått kode, skal godkjenningsprøven til Kunden stoppast til Leverandøren har utført nødvendige rettingar. Den tida testen har vore stoppa og den tida Kunden treng for å gjere testen om igjen, skal leggjast til testperioden. </w:t>
      </w:r>
    </w:p>
    <w:p w14:paraId="6DDA9F23" w14:textId="77777777" w:rsidR="00CA1A8E" w:rsidRPr="00EE568D" w:rsidRDefault="00CA1A8E" w:rsidP="00CA1A8E"/>
    <w:p w14:paraId="7717EF1B" w14:textId="77777777" w:rsidR="00CA1A8E" w:rsidRPr="00EE568D" w:rsidRDefault="005E4AF2" w:rsidP="00CA1A8E">
      <w:r w:rsidRPr="00EE568D">
        <w:rPr>
          <w:rFonts w:ascii="Calibri" w:eastAsia="Calibri" w:hAnsi="Calibri" w:cs="Times New Roman"/>
        </w:rPr>
        <w:lastRenderedPageBreak/>
        <w:t>Dersom arten eller omfanget av feila er slik at det er til hinder for å rekkje å gjennomføre alle dei planlagde testane innanfor den tida som er sett av til godkjenningsprøven, har Kunden krav på nødvendig forlenging av godkjenningsprøven.</w:t>
      </w:r>
    </w:p>
    <w:p w14:paraId="6C3CE680" w14:textId="77777777" w:rsidR="00CA1A8E" w:rsidRPr="00EE568D" w:rsidRDefault="00CA1A8E" w:rsidP="00CA1A8E"/>
    <w:p w14:paraId="7763BAE7" w14:textId="77777777" w:rsidR="00CA1A8E" w:rsidRPr="00EE568D" w:rsidRDefault="005E4AF2" w:rsidP="00CA1A8E">
      <w:pPr>
        <w:pStyle w:val="Overskrift3"/>
      </w:pPr>
      <w:bookmarkStart w:id="325" w:name="_Toc137569974"/>
      <w:bookmarkStart w:id="326" w:name="_Toc119398154"/>
      <w:bookmarkStart w:id="327" w:name="_Ref130726735"/>
      <w:bookmarkStart w:id="328" w:name="_Toc230783905"/>
      <w:r w:rsidRPr="00EE568D">
        <w:rPr>
          <w:rFonts w:eastAsia="Arial"/>
        </w:rPr>
        <w:t>Godkjenning av Kunden sin godkjenningsprøve</w:t>
      </w:r>
      <w:bookmarkEnd w:id="325"/>
      <w:bookmarkEnd w:id="326"/>
      <w:bookmarkEnd w:id="328"/>
      <w:r w:rsidRPr="00EE568D">
        <w:rPr>
          <w:rFonts w:eastAsia="Arial"/>
        </w:rPr>
        <w:t xml:space="preserve"> </w:t>
      </w:r>
      <w:bookmarkEnd w:id="327"/>
    </w:p>
    <w:p w14:paraId="48061A3E" w14:textId="77777777" w:rsidR="00CA1A8E" w:rsidRPr="00EE568D" w:rsidRDefault="005E4AF2" w:rsidP="00CA1A8E">
      <w:r w:rsidRPr="00EE568D">
        <w:rPr>
          <w:rFonts w:ascii="Calibri" w:eastAsia="Calibri" w:hAnsi="Calibri" w:cs="Times New Roman"/>
        </w:rPr>
        <w:t>Dersom Kunden godkjenner godkjenningsprøven, skal Kunden gi Leverandøren skriftleg melding om dette utan ugrunna opphald. Godkjenningsprøven blir under alle omstende rekna som godkjend dersom ikkje Kunden innan 10 (ti) vyrkedagar etter utløpet av godkjenningsprøveperioden, medrekna eventuelle tillegg grunna forhold som beskrivne i punkt 2.6.5, skriftleg har meldt til Leverandøren at han ikkje er godkjend. Godkjenningsprøven er også rekna som godkjend dersom Kunden vel å setje programvara i drift.</w:t>
      </w:r>
    </w:p>
    <w:p w14:paraId="2D298CC6" w14:textId="77777777" w:rsidR="00CA1A8E" w:rsidRPr="00EE568D" w:rsidRDefault="00CA1A8E" w:rsidP="00CA1A8E"/>
    <w:p w14:paraId="2E0A5003" w14:textId="77777777" w:rsidR="00CA1A8E" w:rsidRPr="00EE568D" w:rsidRDefault="005E4AF2" w:rsidP="00CA1A8E">
      <w:r w:rsidRPr="00EE568D">
        <w:rPr>
          <w:rFonts w:ascii="Calibri" w:eastAsia="Calibri" w:hAnsi="Calibri" w:cs="Times New Roman"/>
        </w:rPr>
        <w:t xml:space="preserve">Kunden kan ikkje nekte å godkjenne testen på grunn av forhold som er uvesentlege for Kunden sin bruk av leveransen. A- og B-feil blir kvar for seg rekna som vesentlege, med unntak av B-feil som ikkje er vesentlege for høvet Kunden har til å setje programvara i drift og byrje på godkjenningsperioden. C-feil blir rekna som uvesentlege, dersom ikkje fleire C-feil samla sett medfører at godkjenning vil vere klart urimeleg. Andre eller meir detaljerte </w:t>
      </w:r>
      <w:proofErr w:type="spellStart"/>
      <w:r w:rsidRPr="00EE568D">
        <w:rPr>
          <w:rFonts w:ascii="Calibri" w:eastAsia="Calibri" w:hAnsi="Calibri" w:cs="Times New Roman"/>
        </w:rPr>
        <w:t>akseptansekriterium</w:t>
      </w:r>
      <w:proofErr w:type="spellEnd"/>
      <w:r w:rsidRPr="00EE568D">
        <w:rPr>
          <w:rFonts w:ascii="Calibri" w:eastAsia="Calibri" w:hAnsi="Calibri" w:cs="Times New Roman"/>
        </w:rPr>
        <w:t xml:space="preserve"> kan vere beskrivne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w:t>
      </w:r>
    </w:p>
    <w:p w14:paraId="5CAC52E3" w14:textId="77777777" w:rsidR="00CA1A8E" w:rsidRPr="00EE568D" w:rsidRDefault="00CA1A8E" w:rsidP="00CA1A8E"/>
    <w:p w14:paraId="59F4B976" w14:textId="77777777" w:rsidR="00CA1A8E" w:rsidRPr="00EE568D" w:rsidRDefault="005E4AF2" w:rsidP="00CA1A8E">
      <w:r w:rsidRPr="00EE568D">
        <w:rPr>
          <w:rFonts w:ascii="Calibri" w:eastAsia="Calibri" w:hAnsi="Calibri" w:cs="Times New Roman"/>
        </w:rPr>
        <w:t xml:space="preserve">Feil som berre har oppstått éin gong, og som ikkje har late seg </w:t>
      </w:r>
      <w:proofErr w:type="spellStart"/>
      <w:r w:rsidRPr="00EE568D">
        <w:rPr>
          <w:rFonts w:ascii="Calibri" w:eastAsia="Calibri" w:hAnsi="Calibri" w:cs="Times New Roman"/>
        </w:rPr>
        <w:t>gjenskape</w:t>
      </w:r>
      <w:proofErr w:type="spellEnd"/>
      <w:r w:rsidRPr="00EE568D">
        <w:rPr>
          <w:rFonts w:ascii="Calibri" w:eastAsia="Calibri" w:hAnsi="Calibri" w:cs="Times New Roman"/>
        </w:rPr>
        <w:t xml:space="preserve"> i godkjenningsprøveperioden, blir ikkje rekna som feil i samband med godkjenning av testen. </w:t>
      </w:r>
    </w:p>
    <w:p w14:paraId="1C7BCC65" w14:textId="77777777" w:rsidR="00CA1A8E" w:rsidRPr="00EE568D" w:rsidRDefault="005E4AF2" w:rsidP="00CA1A8E">
      <w:r w:rsidRPr="00EE568D">
        <w:rPr>
          <w:rFonts w:ascii="Calibri" w:eastAsia="Calibri" w:hAnsi="Calibri" w:cs="Times New Roman"/>
        </w:rPr>
        <w:t xml:space="preserve">Dersom Kunden nektar å godkjenne, skal det </w:t>
      </w:r>
      <w:proofErr w:type="spellStart"/>
      <w:r w:rsidRPr="00EE568D">
        <w:rPr>
          <w:rFonts w:ascii="Calibri" w:eastAsia="Calibri" w:hAnsi="Calibri" w:cs="Times New Roman"/>
        </w:rPr>
        <w:t>grunngivast</w:t>
      </w:r>
      <w:proofErr w:type="spellEnd"/>
      <w:r w:rsidRPr="00EE568D">
        <w:rPr>
          <w:rFonts w:ascii="Calibri" w:eastAsia="Calibri" w:hAnsi="Calibri" w:cs="Times New Roman"/>
        </w:rPr>
        <w:t xml:space="preserve"> skriftleg med opplysning om kva for nokre feil som hindrar godkjenning. Dersom Leverandøren gjer gjeldande at nektinga er urettmessig, medrekna at Leverandøren er usamd i kategoriseringa av feil, må det givast skriftleg melding om dette seinast innan 5 (fem) vyrkedagar. Dersom Kunden framleis ikkje godkjenner testen, skal tvisten løysast etter kapittel 12. Leverandøren skal uansett rette dei feil som er gjorde gjeldande, så snart som mogleg.</w:t>
      </w:r>
    </w:p>
    <w:p w14:paraId="545D0114" w14:textId="77777777" w:rsidR="00CA1A8E" w:rsidRPr="00EE568D" w:rsidRDefault="00CA1A8E" w:rsidP="00CA1A8E"/>
    <w:p w14:paraId="0EFF338F" w14:textId="77777777" w:rsidR="00CA1A8E" w:rsidRPr="00EE568D" w:rsidRDefault="005E4AF2" w:rsidP="00CA1A8E">
      <w:r w:rsidRPr="00EE568D">
        <w:rPr>
          <w:rFonts w:ascii="Calibri" w:eastAsia="Calibri" w:hAnsi="Calibri" w:cs="Times New Roman"/>
        </w:rPr>
        <w:t xml:space="preserve">Dersom Leverandøren ikkje motseier nektinga frå Kunden, skal Leverandøren innan 5 (fem) vyrkedagar sende Kunden ein tidsplan for utbetring av feila. Leverandøren skal gi Kunden skriftleg melding når utbetringa er gjort. Utbetringar blir ikkje rekna for utførte før dei er forsvarleg testa av Leverandøren og godkjenningsprøvd av Kunden. Leverandøren sine testar skal omfatte alle delar av leveransen som kan vere påverka av feila. </w:t>
      </w:r>
    </w:p>
    <w:p w14:paraId="6F69BFE0" w14:textId="77777777" w:rsidR="00CA1A8E" w:rsidRPr="00EE568D" w:rsidRDefault="00CA1A8E" w:rsidP="00CA1A8E"/>
    <w:p w14:paraId="46F2E6CA" w14:textId="77777777" w:rsidR="00CA1A8E" w:rsidRPr="00EE568D" w:rsidRDefault="005E4AF2" w:rsidP="00CA1A8E">
      <w:r w:rsidRPr="00EE568D">
        <w:rPr>
          <w:rFonts w:ascii="Calibri" w:eastAsia="Calibri" w:hAnsi="Calibri" w:cs="Times New Roman"/>
        </w:rPr>
        <w:t>Kunden ska</w:t>
      </w:r>
      <w:r w:rsidRPr="00EE568D">
        <w:rPr>
          <w:rFonts w:ascii="Calibri" w:eastAsia="Calibri" w:hAnsi="Calibri" w:cs="Calibri"/>
        </w:rPr>
        <w:t>l</w:t>
      </w:r>
      <w:r w:rsidRPr="00EE568D">
        <w:rPr>
          <w:rFonts w:ascii="Calibri" w:eastAsia="Calibri" w:hAnsi="Calibri" w:cs="Times New Roman"/>
        </w:rPr>
        <w:t xml:space="preserve"> halde fram med godkjenningsprøven sin så snart Leverandøren har meldt at feila er utbetra og testa. Kunden har krav på rimeleg tilleggstid til å utføre slik testing.</w:t>
      </w:r>
    </w:p>
    <w:p w14:paraId="6F8CBB4E" w14:textId="77777777" w:rsidR="00CA1A8E" w:rsidRPr="00EE568D" w:rsidRDefault="005E4AF2" w:rsidP="00CA1A8E">
      <w:r w:rsidRPr="00EE568D">
        <w:rPr>
          <w:rFonts w:ascii="Calibri" w:eastAsia="Calibri" w:hAnsi="Calibri" w:cs="Times New Roman"/>
        </w:rPr>
        <w:t>Dersom leveransen ved utløpet av godkjenningstesten har slike feil og avvik som ville gitt Kunden rett til å nekte å akseptere leveransen, kan Kunden likevel velje å akseptere med atterhald. Dersom Kunden vel å akseptere med atterhald under tilvising til ein retteplan ein er samd om, og retteplanen ikkje blir følgt, gjeld sanksjonar som om godkjenningsprøven vart underkjend (forseinking) frå dette tidspunkt.</w:t>
      </w:r>
    </w:p>
    <w:p w14:paraId="04FA9D12" w14:textId="77777777" w:rsidR="00CA1A8E" w:rsidRPr="00EE568D" w:rsidRDefault="00CA1A8E" w:rsidP="00CA1A8E"/>
    <w:p w14:paraId="1D68673A" w14:textId="77777777" w:rsidR="00CA1A8E" w:rsidRPr="00EE568D" w:rsidRDefault="005E4AF2" w:rsidP="00CA1A8E">
      <w:r w:rsidRPr="00EE568D">
        <w:rPr>
          <w:rFonts w:ascii="Calibri" w:eastAsia="Calibri" w:hAnsi="Calibri" w:cs="Times New Roman"/>
        </w:rPr>
        <w:lastRenderedPageBreak/>
        <w:t xml:space="preserve">Dersom Kunden i løpet av dei siste fem (5) vyrkedagane av godkjenningsprøven melder ein feil til Leverandøren for første gong som i utgangspunktet hindrar godkjenning, skal feilen reknast for å vere omfatta av retteplanen ein er samd om. Slike feil skal vere retta seinast innan 10 (ti) vyrkedagar etter utløpet av godkjenningsprøven. Kunden har deretter 5 (fem) vyrkedagar til å teste dei retta feila. Dersom feila ikkje er retta innan 10-dagarsfristen, gjeld sanksjonar som om godkjenningsprøven vart forlengd (forseinking). </w:t>
      </w:r>
    </w:p>
    <w:p w14:paraId="494CCB93" w14:textId="77777777" w:rsidR="00CA1A8E" w:rsidRPr="00EE568D" w:rsidRDefault="00CA1A8E" w:rsidP="00CA1A8E"/>
    <w:p w14:paraId="222AA663" w14:textId="77777777" w:rsidR="00CA1A8E" w:rsidRPr="00EE568D" w:rsidRDefault="005E4AF2" w:rsidP="00CA1A8E">
      <w:r w:rsidRPr="00EE568D">
        <w:rPr>
          <w:rFonts w:ascii="Calibri" w:eastAsia="Calibri" w:hAnsi="Calibri" w:cs="Times New Roman"/>
        </w:rPr>
        <w:t>Godkjenningsperioden kan først byrje når godkjenningsprøven er godkjend.</w:t>
      </w:r>
    </w:p>
    <w:p w14:paraId="593DF197" w14:textId="77777777" w:rsidR="00CA1A8E" w:rsidRPr="00EE568D" w:rsidRDefault="00CA1A8E" w:rsidP="00CA1A8E"/>
    <w:p w14:paraId="386A0E97" w14:textId="77777777" w:rsidR="00CA1A8E" w:rsidRPr="00EE568D" w:rsidRDefault="005E4AF2" w:rsidP="00CA1A8E">
      <w:r w:rsidRPr="00EE568D">
        <w:rPr>
          <w:rFonts w:ascii="Calibri" w:eastAsia="Calibri" w:hAnsi="Calibri" w:cs="Times New Roman"/>
        </w:rPr>
        <w:t xml:space="preserve">Kunden si godkjenning av godkjenningsprøven er ikkje til hinder for at Kunden i godkjenningsperioden kan krevje utbetra feil og manglar som Kunden ikkje oppdaga under godkjenningsprøven, eller feil som ikkje er retta av Leverandøren i godkjenningsprøveperioden. </w:t>
      </w:r>
    </w:p>
    <w:p w14:paraId="57BE7D70" w14:textId="77777777" w:rsidR="00CA1A8E" w:rsidRPr="00EE568D" w:rsidRDefault="00CA1A8E" w:rsidP="00CA1A8E"/>
    <w:p w14:paraId="41DF0F93" w14:textId="77777777" w:rsidR="00CA1A8E" w:rsidRPr="00EE568D" w:rsidRDefault="005E4AF2" w:rsidP="00CA1A8E">
      <w:pPr>
        <w:pStyle w:val="Overskrift3"/>
      </w:pPr>
      <w:bookmarkStart w:id="329" w:name="_Toc119398155"/>
      <w:bookmarkStart w:id="330" w:name="_Toc230783906"/>
      <w:proofErr w:type="spellStart"/>
      <w:r w:rsidRPr="00EE568D">
        <w:rPr>
          <w:rFonts w:eastAsia="Arial"/>
        </w:rPr>
        <w:t>Idriftsetjing</w:t>
      </w:r>
      <w:bookmarkEnd w:id="329"/>
      <w:bookmarkEnd w:id="330"/>
      <w:proofErr w:type="spellEnd"/>
    </w:p>
    <w:p w14:paraId="256544BC" w14:textId="77777777" w:rsidR="00CA1A8E" w:rsidRPr="00EE568D" w:rsidRDefault="005E4AF2" w:rsidP="00CA1A8E">
      <w:r w:rsidRPr="00EE568D">
        <w:rPr>
          <w:rFonts w:ascii="Calibri" w:eastAsia="Calibri" w:hAnsi="Calibri" w:cs="Times New Roman"/>
        </w:rPr>
        <w:t xml:space="preserve">Programvara kan setjast i ordinær drift etter at Kunden sin godkjenningsprøve er vellykka gjennomført og godkjend. Tidsplan for førebuingar til </w:t>
      </w:r>
      <w:proofErr w:type="spellStart"/>
      <w:r w:rsidRPr="00EE568D">
        <w:rPr>
          <w:rFonts w:ascii="Calibri" w:eastAsia="Calibri" w:hAnsi="Calibri" w:cs="Times New Roman"/>
        </w:rPr>
        <w:t>idriftsetjing</w:t>
      </w:r>
      <w:proofErr w:type="spellEnd"/>
      <w:r w:rsidRPr="00EE568D">
        <w:rPr>
          <w:rFonts w:ascii="Calibri" w:eastAsia="Calibri" w:hAnsi="Calibri" w:cs="Times New Roman"/>
        </w:rPr>
        <w:t xml:space="preserve">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w:t>
      </w:r>
    </w:p>
    <w:p w14:paraId="390A9AF7" w14:textId="77777777" w:rsidR="00CA1A8E" w:rsidRPr="00EE568D" w:rsidRDefault="00CA1A8E" w:rsidP="00CA1A8E"/>
    <w:p w14:paraId="66E7D82F" w14:textId="77777777" w:rsidR="00CA1A8E" w:rsidRPr="00EE568D" w:rsidRDefault="005E4AF2" w:rsidP="00CA1A8E">
      <w:r w:rsidRPr="00EE568D">
        <w:rPr>
          <w:rFonts w:ascii="Calibri" w:eastAsia="Calibri" w:hAnsi="Calibri" w:cs="Times New Roman"/>
        </w:rPr>
        <w:t xml:space="preserve">Partane sine plikter i samband med </w:t>
      </w:r>
      <w:proofErr w:type="spellStart"/>
      <w:r w:rsidRPr="00EE568D">
        <w:rPr>
          <w:rFonts w:ascii="Calibri" w:eastAsia="Calibri" w:hAnsi="Calibri" w:cs="Times New Roman"/>
        </w:rPr>
        <w:t>idriftsetjing</w:t>
      </w:r>
      <w:proofErr w:type="spellEnd"/>
      <w:r w:rsidRPr="00EE568D">
        <w:rPr>
          <w:rFonts w:ascii="Calibri" w:eastAsia="Calibri" w:hAnsi="Calibri" w:cs="Times New Roman"/>
        </w:rPr>
        <w:t xml:space="preserve"> er spesifiserte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w:t>
      </w:r>
    </w:p>
    <w:p w14:paraId="675D76D6" w14:textId="77777777" w:rsidR="00CA1A8E" w:rsidRPr="00EE568D" w:rsidRDefault="00CA1A8E" w:rsidP="00CA1A8E"/>
    <w:p w14:paraId="07A4E1F0" w14:textId="77777777" w:rsidR="00CA1A8E" w:rsidRPr="00EE568D" w:rsidRDefault="005E4AF2" w:rsidP="00CA1A8E">
      <w:pPr>
        <w:pStyle w:val="Overskrift2"/>
      </w:pPr>
      <w:bookmarkStart w:id="331" w:name="_Toc382719143"/>
      <w:bookmarkStart w:id="332" w:name="_Toc382883274"/>
      <w:bookmarkStart w:id="333" w:name="_Toc382888908"/>
      <w:bookmarkStart w:id="334" w:name="_Toc382889045"/>
      <w:bookmarkStart w:id="335" w:name="_Toc382890370"/>
      <w:bookmarkStart w:id="336" w:name="_Toc385664172"/>
      <w:bookmarkStart w:id="337" w:name="_Toc385815723"/>
      <w:bookmarkStart w:id="338" w:name="_Toc387825640"/>
      <w:bookmarkStart w:id="339" w:name="_Toc434131306"/>
      <w:bookmarkStart w:id="340" w:name="_Toc27205321"/>
      <w:bookmarkStart w:id="341" w:name="_Toc52090017"/>
      <w:bookmarkStart w:id="342" w:name="_Toc137569977"/>
      <w:bookmarkStart w:id="343" w:name="_Toc119398156"/>
      <w:bookmarkStart w:id="344" w:name="_Toc230783907"/>
      <w:r w:rsidRPr="00EE568D">
        <w:rPr>
          <w:rFonts w:eastAsia="Arial"/>
        </w:rPr>
        <w:t xml:space="preserve">Godkjenningsperiode og </w:t>
      </w:r>
      <w:bookmarkEnd w:id="331"/>
      <w:bookmarkEnd w:id="332"/>
      <w:bookmarkEnd w:id="333"/>
      <w:bookmarkEnd w:id="334"/>
      <w:bookmarkEnd w:id="335"/>
      <w:r w:rsidRPr="00EE568D">
        <w:rPr>
          <w:rFonts w:eastAsia="Arial"/>
        </w:rPr>
        <w:t>leveringsdag</w:t>
      </w:r>
      <w:bookmarkEnd w:id="336"/>
      <w:bookmarkEnd w:id="337"/>
      <w:bookmarkEnd w:id="338"/>
      <w:bookmarkEnd w:id="339"/>
      <w:bookmarkEnd w:id="340"/>
      <w:bookmarkEnd w:id="341"/>
      <w:bookmarkEnd w:id="342"/>
      <w:bookmarkEnd w:id="343"/>
      <w:bookmarkEnd w:id="344"/>
    </w:p>
    <w:p w14:paraId="5B7C60C5" w14:textId="77777777" w:rsidR="00CA1A8E" w:rsidRPr="00EE568D" w:rsidRDefault="005E4AF2" w:rsidP="00CA1A8E">
      <w:pPr>
        <w:pStyle w:val="Overskrift3"/>
      </w:pPr>
      <w:bookmarkStart w:id="345" w:name="_Toc137569978"/>
      <w:bookmarkStart w:id="346" w:name="_Toc119398157"/>
      <w:bookmarkStart w:id="347" w:name="_Toc382719144"/>
      <w:bookmarkStart w:id="348" w:name="_Toc382883275"/>
      <w:bookmarkStart w:id="349" w:name="_Toc382888909"/>
      <w:bookmarkStart w:id="350" w:name="_Toc382889046"/>
      <w:bookmarkStart w:id="351" w:name="_Toc382890371"/>
      <w:bookmarkStart w:id="352" w:name="_Toc385664173"/>
      <w:bookmarkStart w:id="353" w:name="_Toc385815724"/>
      <w:bookmarkStart w:id="354" w:name="_Toc387825641"/>
      <w:bookmarkStart w:id="355" w:name="_Toc27205322"/>
      <w:bookmarkStart w:id="356" w:name="_Toc52090018"/>
      <w:bookmarkStart w:id="357" w:name="_Toc230783908"/>
      <w:r w:rsidRPr="00EE568D">
        <w:rPr>
          <w:rFonts w:eastAsia="Arial"/>
        </w:rPr>
        <w:t>Varigheit</w:t>
      </w:r>
      <w:bookmarkEnd w:id="345"/>
      <w:bookmarkEnd w:id="346"/>
      <w:bookmarkEnd w:id="357"/>
    </w:p>
    <w:p w14:paraId="4D994254" w14:textId="77777777" w:rsidR="00CA1A8E" w:rsidRPr="00EE568D" w:rsidRDefault="005E4AF2" w:rsidP="00CA1A8E">
      <w:r w:rsidRPr="00EE568D">
        <w:rPr>
          <w:rFonts w:ascii="Calibri" w:eastAsia="Calibri" w:hAnsi="Calibri" w:cs="Times New Roman"/>
        </w:rPr>
        <w:t>Frå og med den dagen leveransen er sett i ordinær drift, går ein godkjennings</w:t>
      </w:r>
      <w:r w:rsidRPr="00EE568D">
        <w:rPr>
          <w:rFonts w:ascii="Calibri" w:eastAsia="Calibri" w:hAnsi="Calibri" w:cs="Times New Roman"/>
        </w:rPr>
        <w:softHyphen/>
        <w:t xml:space="preserve">periode på 3 (tre) månader, med mindre anna varigheit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w:t>
      </w:r>
    </w:p>
    <w:p w14:paraId="0B92656A" w14:textId="77777777" w:rsidR="00CA1A8E" w:rsidRPr="00EE568D" w:rsidRDefault="00CA1A8E" w:rsidP="00CA1A8E"/>
    <w:p w14:paraId="0A493F45" w14:textId="77777777" w:rsidR="00CA1A8E" w:rsidRPr="00EE568D" w:rsidRDefault="005E4AF2" w:rsidP="00CA1A8E">
      <w:r w:rsidRPr="00EE568D">
        <w:rPr>
          <w:rFonts w:ascii="Calibri" w:eastAsia="Calibri" w:hAnsi="Calibri" w:cs="Times New Roman"/>
        </w:rPr>
        <w:t>Dersom oppstart av ordinær drift blir forseinka som følgje av forhold hos Kunden, går godkjenningsperioden likevel frå avtalt tidspunkt, med mindre Kunden ber om endring av framdriftsplanen i samsvar med kapittel 3.</w:t>
      </w:r>
    </w:p>
    <w:p w14:paraId="370CF08A" w14:textId="77777777" w:rsidR="00CA1A8E" w:rsidRPr="00EE568D" w:rsidRDefault="00CA1A8E" w:rsidP="00CA1A8E"/>
    <w:p w14:paraId="0674BA00" w14:textId="77777777" w:rsidR="00CA1A8E" w:rsidRPr="00EE568D" w:rsidRDefault="005E4AF2" w:rsidP="00CA1A8E">
      <w:pPr>
        <w:pStyle w:val="Overskrift3"/>
      </w:pPr>
      <w:bookmarkStart w:id="358" w:name="_Toc119398158"/>
      <w:bookmarkStart w:id="359" w:name="_Toc230783909"/>
      <w:bookmarkEnd w:id="347"/>
      <w:bookmarkEnd w:id="348"/>
      <w:bookmarkEnd w:id="349"/>
      <w:bookmarkEnd w:id="350"/>
      <w:bookmarkEnd w:id="351"/>
      <w:bookmarkEnd w:id="352"/>
      <w:bookmarkEnd w:id="353"/>
      <w:bookmarkEnd w:id="354"/>
      <w:bookmarkEnd w:id="355"/>
      <w:bookmarkEnd w:id="356"/>
      <w:r w:rsidRPr="00EE568D">
        <w:rPr>
          <w:rFonts w:eastAsia="Arial"/>
        </w:rPr>
        <w:t>Gjennomføring av godkjenningsperioden</w:t>
      </w:r>
      <w:bookmarkEnd w:id="358"/>
      <w:bookmarkEnd w:id="359"/>
    </w:p>
    <w:p w14:paraId="471039A3" w14:textId="77777777" w:rsidR="00CA1A8E" w:rsidRPr="00EE568D" w:rsidRDefault="005E4AF2" w:rsidP="00CA1A8E">
      <w:r w:rsidRPr="00EE568D">
        <w:rPr>
          <w:rFonts w:ascii="Calibri" w:eastAsia="Calibri" w:hAnsi="Calibri" w:cs="Times New Roman"/>
        </w:rPr>
        <w:t>Kunden skal i løpet av godkjenningsperioden gjennomføre ei undersøking av om leveransen er i samsvar med det som er avtalt.</w:t>
      </w:r>
    </w:p>
    <w:p w14:paraId="547FFF6D" w14:textId="77777777" w:rsidR="00CA1A8E" w:rsidRPr="00EE568D" w:rsidRDefault="00CA1A8E" w:rsidP="00CA1A8E"/>
    <w:p w14:paraId="4D76D0F0" w14:textId="77777777" w:rsidR="00CA1A8E" w:rsidRPr="00EE568D" w:rsidRDefault="005E4AF2" w:rsidP="00CA1A8E">
      <w:r w:rsidRPr="00EE568D">
        <w:rPr>
          <w:rFonts w:ascii="Calibri" w:eastAsia="Calibri" w:hAnsi="Calibri" w:cs="Times New Roman"/>
        </w:rPr>
        <w:t xml:space="preserve">Undersøkinga Kunden gjer i godkjenningsperioden skal gjennomførast med utgangspunkt i dei ordinære, daglege drifts- og arbeidsoppgåvene. Ei nærare </w:t>
      </w:r>
      <w:proofErr w:type="spellStart"/>
      <w:r w:rsidRPr="00EE568D">
        <w:rPr>
          <w:rFonts w:ascii="Calibri" w:eastAsia="Calibri" w:hAnsi="Calibri" w:cs="Times New Roman"/>
        </w:rPr>
        <w:t>spesifisering</w:t>
      </w:r>
      <w:proofErr w:type="spellEnd"/>
      <w:r w:rsidRPr="00EE568D">
        <w:rPr>
          <w:rFonts w:ascii="Calibri" w:eastAsia="Calibri" w:hAnsi="Calibri" w:cs="Times New Roman"/>
        </w:rPr>
        <w:t xml:space="preserve"> av innhaldet i godkjenningsperioden med konkret opplisting av dei undersøkingane som Kunden skal gjennomføre, kan vere oppgitt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eller i ein eigen plan for godkjenningsperioden. </w:t>
      </w:r>
    </w:p>
    <w:p w14:paraId="623A66F2" w14:textId="77777777" w:rsidR="00CA1A8E" w:rsidRPr="00EE568D" w:rsidRDefault="00CA1A8E" w:rsidP="00CA1A8E">
      <w:bookmarkStart w:id="360" w:name="_Toc130028785"/>
      <w:bookmarkStart w:id="361" w:name="_Toc130028948"/>
      <w:bookmarkStart w:id="362" w:name="_Toc130029068"/>
      <w:bookmarkStart w:id="363" w:name="_Toc130029188"/>
      <w:bookmarkStart w:id="364" w:name="_Toc130033656"/>
      <w:bookmarkStart w:id="365" w:name="_Toc130107100"/>
      <w:bookmarkStart w:id="366" w:name="_Toc130107219"/>
      <w:bookmarkStart w:id="367" w:name="_Toc130115392"/>
      <w:bookmarkStart w:id="368" w:name="_Toc130116302"/>
      <w:bookmarkStart w:id="369" w:name="_Toc130116422"/>
      <w:bookmarkStart w:id="370" w:name="_Toc130118236"/>
      <w:bookmarkStart w:id="371" w:name="_Toc130697460"/>
      <w:bookmarkStart w:id="372" w:name="_Toc130732314"/>
      <w:bookmarkEnd w:id="360"/>
      <w:bookmarkEnd w:id="361"/>
      <w:bookmarkEnd w:id="362"/>
      <w:bookmarkEnd w:id="363"/>
      <w:bookmarkEnd w:id="364"/>
      <w:bookmarkEnd w:id="365"/>
      <w:bookmarkEnd w:id="366"/>
      <w:bookmarkEnd w:id="367"/>
      <w:bookmarkEnd w:id="368"/>
      <w:bookmarkEnd w:id="369"/>
      <w:bookmarkEnd w:id="370"/>
      <w:bookmarkEnd w:id="371"/>
      <w:bookmarkEnd w:id="372"/>
    </w:p>
    <w:p w14:paraId="758C30FF" w14:textId="77777777" w:rsidR="00CA1A8E" w:rsidRPr="00EE568D" w:rsidRDefault="005E4AF2" w:rsidP="00CA1A8E">
      <w:r w:rsidRPr="00EE568D">
        <w:rPr>
          <w:rFonts w:ascii="Calibri" w:eastAsia="Calibri" w:hAnsi="Calibri" w:cs="Times New Roman"/>
        </w:rPr>
        <w:t xml:space="preserve">I godkjenningsperioden skal Kunden fortløpande gi Leverandøren skriftleg melding om eventuelle feil, med beskriving av feila etter same prosedyre som under godkjenningsprøven dersom ikkje anna er avtalt i ein eigen plan for </w:t>
      </w:r>
      <w:r w:rsidRPr="00EE568D">
        <w:rPr>
          <w:rFonts w:ascii="Calibri" w:eastAsia="Calibri" w:hAnsi="Calibri" w:cs="Times New Roman"/>
        </w:rPr>
        <w:lastRenderedPageBreak/>
        <w:t xml:space="preserve">godkjenningsperioden eller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Leverandøren skal så raskt som mogleg utbetre feila og teste feilrettingane før dei blir overleverte til Kunden for retesting.</w:t>
      </w:r>
    </w:p>
    <w:p w14:paraId="1E4093BC" w14:textId="77777777" w:rsidR="00CA1A8E" w:rsidRPr="00EE568D" w:rsidRDefault="00CA1A8E" w:rsidP="00CA1A8E"/>
    <w:p w14:paraId="2E7058C2" w14:textId="77777777" w:rsidR="00CA1A8E" w:rsidRPr="00EE568D" w:rsidRDefault="005E4AF2" w:rsidP="00CA1A8E">
      <w:r w:rsidRPr="00EE568D">
        <w:rPr>
          <w:rFonts w:ascii="Calibri" w:eastAsia="Calibri" w:hAnsi="Calibri" w:cs="Times New Roman"/>
        </w:rPr>
        <w:t xml:space="preserve">Dersom ikkje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skal eventuelle feil vere utbetra seinast innan utgangen av godkjenningsperioden, med unntak av </w:t>
      </w:r>
    </w:p>
    <w:p w14:paraId="2709CC91" w14:textId="77777777" w:rsidR="00CA1A8E" w:rsidRPr="00EE568D" w:rsidRDefault="00CA1A8E" w:rsidP="00CA1A8E"/>
    <w:p w14:paraId="3DF99218" w14:textId="77777777" w:rsidR="00CA1A8E" w:rsidRPr="00EE568D" w:rsidRDefault="005E4AF2">
      <w:pPr>
        <w:pStyle w:val="Listeavsnitt"/>
        <w:keepLines w:val="0"/>
        <w:widowControl/>
        <w:numPr>
          <w:ilvl w:val="0"/>
          <w:numId w:val="24"/>
        </w:numPr>
        <w:spacing w:after="160" w:line="259" w:lineRule="auto"/>
      </w:pPr>
      <w:r w:rsidRPr="00EE568D">
        <w:rPr>
          <w:rFonts w:ascii="Calibri" w:eastAsia="Calibri" w:hAnsi="Calibri" w:cs="Calibri"/>
        </w:rPr>
        <w:t xml:space="preserve">feil som ein etter retteplanen er samd om, skal rettast seinare, og </w:t>
      </w:r>
    </w:p>
    <w:p w14:paraId="2A667E22" w14:textId="77777777" w:rsidR="00CA1A8E" w:rsidRPr="00EE568D" w:rsidRDefault="005E4AF2">
      <w:pPr>
        <w:pStyle w:val="Listeavsnitt"/>
        <w:keepLines w:val="0"/>
        <w:widowControl/>
        <w:numPr>
          <w:ilvl w:val="0"/>
          <w:numId w:val="24"/>
        </w:numPr>
        <w:spacing w:after="160" w:line="259" w:lineRule="auto"/>
      </w:pPr>
      <w:r w:rsidRPr="00EE568D">
        <w:rPr>
          <w:rFonts w:ascii="Calibri" w:eastAsia="Calibri" w:hAnsi="Calibri" w:cs="Calibri"/>
        </w:rPr>
        <w:t xml:space="preserve">feil som berre har lita betydning for Kunden sin bruk av løysinga, og som vil bli retta i ei planlagd oppdatering av programvara innan rimeleg tid og seinast innan utløpet av garantiperioden, og som det derfor ville vere uforholdsmessig ressurskrevjande for Leverandøren å rette i godkjenningsperioden. Feila skal uansett vere retta seinast innan utløpet av garantiperioden. </w:t>
      </w:r>
    </w:p>
    <w:p w14:paraId="3901A8E8" w14:textId="77777777" w:rsidR="00CA1A8E" w:rsidRPr="00EE568D" w:rsidRDefault="005E4AF2" w:rsidP="00CA1A8E">
      <w:r w:rsidRPr="00EE568D">
        <w:rPr>
          <w:rFonts w:ascii="Calibri" w:eastAsia="Calibri" w:hAnsi="Calibri" w:cs="Times New Roman"/>
        </w:rPr>
        <w:t xml:space="preserve">Grunnlaget for vidare undersøking i godkjenningsperioden blir rekna som </w:t>
      </w:r>
      <w:proofErr w:type="spellStart"/>
      <w:r w:rsidRPr="00EE568D">
        <w:rPr>
          <w:rFonts w:ascii="Calibri" w:eastAsia="Calibri" w:hAnsi="Calibri" w:cs="Times New Roman"/>
        </w:rPr>
        <w:t>umogleggjort</w:t>
      </w:r>
      <w:proofErr w:type="spellEnd"/>
      <w:r w:rsidRPr="00EE568D">
        <w:rPr>
          <w:rFonts w:ascii="Calibri" w:eastAsia="Calibri" w:hAnsi="Calibri" w:cs="Times New Roman"/>
        </w:rPr>
        <w:t xml:space="preserve"> dersom Kunden finn og skriftleg gjer gjeldande A- eller B-feil som åleine eller saman gjer vidare undersøking umogleg eller svært vanskeleg, eller som gjer at verdien av undersøkinga blir vesentleg redusert. Kunden kan krevje at godkjenningsperioden blir forlengd med den tida det tek å få feila retta, og rimeleg tid til å </w:t>
      </w:r>
      <w:proofErr w:type="spellStart"/>
      <w:r w:rsidRPr="00EE568D">
        <w:rPr>
          <w:rFonts w:ascii="Calibri" w:eastAsia="Calibri" w:hAnsi="Calibri" w:cs="Times New Roman"/>
        </w:rPr>
        <w:t>reteste</w:t>
      </w:r>
      <w:proofErr w:type="spellEnd"/>
      <w:r w:rsidRPr="00EE568D">
        <w:rPr>
          <w:rFonts w:ascii="Calibri" w:eastAsia="Calibri" w:hAnsi="Calibri" w:cs="Times New Roman"/>
        </w:rPr>
        <w:t xml:space="preserve">. </w:t>
      </w:r>
    </w:p>
    <w:p w14:paraId="0FB99BDC" w14:textId="77777777" w:rsidR="00CA1A8E" w:rsidRPr="00EE568D" w:rsidRDefault="00CA1A8E" w:rsidP="00CA1A8E"/>
    <w:p w14:paraId="5E9CF6A6" w14:textId="77777777" w:rsidR="00CA1A8E" w:rsidRPr="00EE568D" w:rsidRDefault="005E4AF2" w:rsidP="00CA1A8E">
      <w:pPr>
        <w:pStyle w:val="Overskrift3"/>
      </w:pPr>
      <w:bookmarkStart w:id="373" w:name="_Toc382719146"/>
      <w:bookmarkStart w:id="374" w:name="_Toc382883277"/>
      <w:bookmarkStart w:id="375" w:name="_Toc382888911"/>
      <w:bookmarkStart w:id="376" w:name="_Toc382889048"/>
      <w:bookmarkStart w:id="377" w:name="_Toc382890373"/>
      <w:bookmarkStart w:id="378" w:name="_Toc385664175"/>
      <w:bookmarkStart w:id="379" w:name="_Toc385815726"/>
      <w:bookmarkStart w:id="380" w:name="_Toc387825643"/>
      <w:bookmarkStart w:id="381" w:name="_Toc27205324"/>
      <w:bookmarkStart w:id="382" w:name="_Toc52090020"/>
      <w:bookmarkStart w:id="383" w:name="_Toc137569981"/>
      <w:bookmarkStart w:id="384" w:name="_Toc119398159"/>
      <w:bookmarkStart w:id="385" w:name="_Toc230783910"/>
      <w:r w:rsidRPr="00EE568D">
        <w:rPr>
          <w:rFonts w:eastAsia="Arial"/>
        </w:rPr>
        <w:t>Endeleg godkjenning – leveringsdag</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46AF3331" w14:textId="77777777" w:rsidR="00CA1A8E" w:rsidRPr="00EE568D" w:rsidRDefault="005E4AF2" w:rsidP="00CA1A8E">
      <w:r w:rsidRPr="00EE568D">
        <w:rPr>
          <w:rFonts w:ascii="Calibri" w:eastAsia="Calibri" w:hAnsi="Calibri" w:cs="Times New Roman"/>
        </w:rPr>
        <w:t>Kunden skal før utløpet av godkjenningsperioden sende Leverandøren ei skriftleg melding om leveransen er rekna for å vere i samsvar med det avtalte og dermed kan godkjennast, eller ikkje. Er slik melding ikkje sendt innan utløpet av godkjenningsperioden, er leveransen likevel å rekne som godkjend (ved passivitet).</w:t>
      </w:r>
    </w:p>
    <w:p w14:paraId="4A4BC66D" w14:textId="77777777" w:rsidR="00CA1A8E" w:rsidRPr="00EE568D" w:rsidRDefault="00CA1A8E" w:rsidP="00CA1A8E"/>
    <w:p w14:paraId="58082574" w14:textId="77777777" w:rsidR="00CA1A8E" w:rsidRPr="00EE568D" w:rsidRDefault="005E4AF2" w:rsidP="00CA1A8E">
      <w:r w:rsidRPr="00EE568D">
        <w:rPr>
          <w:rFonts w:ascii="Calibri" w:eastAsia="Calibri" w:hAnsi="Calibri" w:cs="Times New Roman"/>
        </w:rPr>
        <w:t xml:space="preserve">Kunden kan ikkje nekte å godkjenne leveransen på grunn av forhold som er uvesentlege for Kunden sin bruk av leveransen. Dersom ikkje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5, gjeld følgjande: A-feil og 3 (tre) eller fleire B-feil blir kvar for seg rekna som vesentlege. C-feil blir rekna som uvesentlege, dersom ikkje fleire C-feil samla sett medfører at godkjenning vil vere klart urimeleg. </w:t>
      </w:r>
    </w:p>
    <w:p w14:paraId="4B91B585" w14:textId="77777777" w:rsidR="00CA1A8E" w:rsidRPr="00EE568D" w:rsidRDefault="00CA1A8E" w:rsidP="00CA1A8E"/>
    <w:p w14:paraId="2FED9C1D" w14:textId="77777777" w:rsidR="00CA1A8E" w:rsidRPr="00EE568D" w:rsidRDefault="005E4AF2" w:rsidP="00CA1A8E">
      <w:r w:rsidRPr="00EE568D">
        <w:rPr>
          <w:rFonts w:ascii="Calibri" w:eastAsia="Calibri" w:hAnsi="Calibri" w:cs="Times New Roman"/>
        </w:rPr>
        <w:t xml:space="preserve">Dersom Kunden nektar å godkjenne leveransen, skal det </w:t>
      </w:r>
      <w:proofErr w:type="spellStart"/>
      <w:r w:rsidRPr="00EE568D">
        <w:rPr>
          <w:rFonts w:ascii="Calibri" w:eastAsia="Calibri" w:hAnsi="Calibri" w:cs="Times New Roman"/>
        </w:rPr>
        <w:t>grunngivast</w:t>
      </w:r>
      <w:proofErr w:type="spellEnd"/>
      <w:r w:rsidRPr="00EE568D">
        <w:rPr>
          <w:rFonts w:ascii="Calibri" w:eastAsia="Calibri" w:hAnsi="Calibri" w:cs="Times New Roman"/>
        </w:rPr>
        <w:t xml:space="preserve"> skriftleg. Dersom Leverandøren gjer gjeldande at nektinga er urettmessig, medrekna at Leverandøren er usamd i kategoriseringa av feil, må det givast skriftleg melding om dette seinast innan 5 (fem) vyrkedagar frå mottak av meldinga frå Kunden om nekting. Dersom Kunden framleis ikkje godkjenner leveransen, skal tvisten løysast etter kapittel 12. Leverandøren skal uansett utbetre dei feila som er gjorde gjeldande så snart som mogleg.</w:t>
      </w:r>
    </w:p>
    <w:p w14:paraId="498AD47C" w14:textId="77777777" w:rsidR="00CA1A8E" w:rsidRPr="00EE568D" w:rsidRDefault="00CA1A8E" w:rsidP="00CA1A8E"/>
    <w:p w14:paraId="6E066B9E" w14:textId="77777777" w:rsidR="00CA1A8E" w:rsidRPr="00EE568D" w:rsidRDefault="005E4AF2" w:rsidP="00CA1A8E">
      <w:r w:rsidRPr="00EE568D">
        <w:rPr>
          <w:rFonts w:ascii="Calibri" w:eastAsia="Calibri" w:hAnsi="Calibri" w:cs="Times New Roman"/>
        </w:rPr>
        <w:t xml:space="preserve">Dersom Leverandøren ikkje motseier nektinga frå Kunden, skal Leverandøren innan 5 (fem) vyrkedagar sende Kunden ein tidsplan for utbetring av feila ved leveransen. Leverandøren skal gi Kunden skriftleg melding når utbetringa er gjort. Utbetringar blir ikkje rekna som utførte før dei er forsvarleg testa av Leverandøren og retesta av Kunden. Testane til Leverandøren skal omfatte alle delar av leveransen som kan vere påverka av feila. Kunden skal </w:t>
      </w:r>
      <w:proofErr w:type="spellStart"/>
      <w:r w:rsidRPr="00EE568D">
        <w:rPr>
          <w:rFonts w:ascii="Calibri" w:eastAsia="Calibri" w:hAnsi="Calibri" w:cs="Times New Roman"/>
        </w:rPr>
        <w:t>reteste</w:t>
      </w:r>
      <w:proofErr w:type="spellEnd"/>
      <w:r w:rsidRPr="00EE568D">
        <w:rPr>
          <w:rFonts w:ascii="Calibri" w:eastAsia="Calibri" w:hAnsi="Calibri" w:cs="Times New Roman"/>
        </w:rPr>
        <w:t xml:space="preserve"> utbetringa(ne) innan 5 (fem) vyrkedagar. </w:t>
      </w:r>
    </w:p>
    <w:p w14:paraId="075B6CAF" w14:textId="77777777" w:rsidR="00CA1A8E" w:rsidRPr="00EE568D" w:rsidRDefault="00CA1A8E" w:rsidP="00CA1A8E"/>
    <w:p w14:paraId="596538C9" w14:textId="77777777" w:rsidR="00CA1A8E" w:rsidRPr="00EE568D" w:rsidRDefault="005E4AF2" w:rsidP="00CA1A8E">
      <w:r w:rsidRPr="00EE568D">
        <w:rPr>
          <w:rFonts w:ascii="Calibri" w:eastAsia="Calibri" w:hAnsi="Calibri" w:cs="Times New Roman"/>
        </w:rPr>
        <w:lastRenderedPageBreak/>
        <w:t>Dersom leveransen ikkje blir godkjend, skal godkjenningsperioden utvidast til vilkåra for godkjenning er oppfylte.</w:t>
      </w:r>
    </w:p>
    <w:p w14:paraId="1B404E3D" w14:textId="77777777" w:rsidR="00CA1A8E" w:rsidRPr="00EE568D" w:rsidRDefault="005E4AF2" w:rsidP="00CA1A8E">
      <w:r w:rsidRPr="00EE568D">
        <w:rPr>
          <w:rFonts w:ascii="Calibri" w:eastAsia="Calibri" w:hAnsi="Calibri" w:cs="Times New Roman"/>
        </w:rPr>
        <w:t>Dersom leveransen ved utløpet av godkjenningsperioden har slike feil og avvik som ville gitt Kunden rett til å underkjenne leveransen, kan Kunden likevel velje å godkjenne med atterhald om at feila blir retta i samsvar med ein retteplan det er semje om. Dersom retteplanen ikkje blir overhalden, gjeld sanksjonar som om godkjenningsperioden var underkjend (forseinking frå utløpet av opphavleg godkjenningsperiode).</w:t>
      </w:r>
    </w:p>
    <w:p w14:paraId="0D063E20" w14:textId="77777777" w:rsidR="00CA1A8E" w:rsidRPr="00EE568D" w:rsidRDefault="00CA1A8E" w:rsidP="00CA1A8E"/>
    <w:p w14:paraId="4389FB6F" w14:textId="77777777" w:rsidR="00CA1A8E" w:rsidRPr="00EE568D" w:rsidRDefault="005E4AF2" w:rsidP="00CA1A8E">
      <w:r w:rsidRPr="00EE568D">
        <w:rPr>
          <w:rFonts w:ascii="Calibri" w:eastAsia="Calibri" w:hAnsi="Calibri" w:cs="Times New Roman"/>
        </w:rPr>
        <w:t>Dersom Kunden i løpet av dei siste fem (5) vyrkedagane av godkjenningsperioden melder ein feil til Leverandøren for første gong som i utgangspunktet hindrar godkjenning, skal feilen reknast for å vere omfatta av retteplan dei er samde om. Slike feil skal vere retta seinast innan 10 (ti) vyrkedagar etter utløpet av godkjenningsperioden. Kunden har deretter 5 (fem) vyrkedagar til å teste dei retta feila. Dersom feila ikkje er retta innan 10-dagarsfristen, så gjeld sanksjonar som om godkjenningsperioden vart forlengd (forseinking).</w:t>
      </w:r>
    </w:p>
    <w:p w14:paraId="1F7FB8CD" w14:textId="77777777" w:rsidR="00CA1A8E" w:rsidRPr="00EE568D" w:rsidRDefault="00CA1A8E" w:rsidP="00CA1A8E"/>
    <w:p w14:paraId="01E16465" w14:textId="77777777" w:rsidR="00CA1A8E" w:rsidRPr="00EE568D" w:rsidRDefault="005E4AF2" w:rsidP="00CA1A8E">
      <w:r w:rsidRPr="00EE568D">
        <w:rPr>
          <w:rFonts w:ascii="Calibri" w:eastAsia="Calibri" w:hAnsi="Calibri" w:cs="Times New Roman"/>
        </w:rPr>
        <w:t>Første vyrkedag etter at leveransen er eller er rekna for godkjend, er leveringsdag.</w:t>
      </w:r>
    </w:p>
    <w:p w14:paraId="3ED53AF4" w14:textId="77777777" w:rsidR="00CA1A8E" w:rsidRPr="00EE568D" w:rsidRDefault="00CA1A8E" w:rsidP="00CA1A8E"/>
    <w:p w14:paraId="15436854" w14:textId="77777777" w:rsidR="00CA1A8E" w:rsidRPr="00EE568D" w:rsidRDefault="005E4AF2" w:rsidP="00CA1A8E">
      <w:r w:rsidRPr="00EE568D">
        <w:rPr>
          <w:rFonts w:ascii="Calibri" w:eastAsia="Calibri" w:hAnsi="Calibri" w:cs="Times New Roman"/>
        </w:rPr>
        <w:t>Frå leveringsdagen har Kunden garanti som bestemt i kapittel 4.</w:t>
      </w:r>
    </w:p>
    <w:p w14:paraId="56062625" w14:textId="77777777" w:rsidR="00CA1A8E" w:rsidRPr="00EE568D" w:rsidRDefault="00CA1A8E" w:rsidP="00CA1A8E"/>
    <w:p w14:paraId="44F24C28" w14:textId="77777777" w:rsidR="00CA1A8E" w:rsidRPr="00EE568D" w:rsidRDefault="005E4AF2" w:rsidP="00CA1A8E">
      <w:r w:rsidRPr="00EE568D">
        <w:rPr>
          <w:rFonts w:ascii="Calibri" w:eastAsia="Calibri" w:hAnsi="Calibri" w:cs="Times New Roman"/>
        </w:rPr>
        <w:t>Godkjenning frå Kunden er ikkje til hinder for at Kunden i garantiperioden kan krevje utbetra feil og manglar som Kunden ikkje oppdaga i godkjenningsperioden, og som han heller ikkje burde ha oppdaga, eller feil som ikkje er retta av Leverandøren i godkjennings</w:t>
      </w:r>
      <w:r w:rsidRPr="00EE568D">
        <w:rPr>
          <w:rFonts w:ascii="Calibri" w:eastAsia="Calibri" w:hAnsi="Calibri" w:cs="Times New Roman"/>
        </w:rPr>
        <w:softHyphen/>
        <w:t xml:space="preserve">perioden. </w:t>
      </w:r>
    </w:p>
    <w:p w14:paraId="1E6077E5" w14:textId="77777777" w:rsidR="00CA1A8E" w:rsidRPr="00EE568D" w:rsidRDefault="00CA1A8E" w:rsidP="00CA1A8E"/>
    <w:p w14:paraId="75E44C1A" w14:textId="77777777" w:rsidR="00CA1A8E" w:rsidRPr="00EE568D" w:rsidRDefault="005E4AF2" w:rsidP="00CA1A8E">
      <w:pPr>
        <w:pStyle w:val="Overskrift2"/>
      </w:pPr>
      <w:bookmarkStart w:id="386" w:name="_Toc119398160"/>
      <w:bookmarkStart w:id="387" w:name="_Toc230783911"/>
      <w:r w:rsidRPr="00EE568D">
        <w:rPr>
          <w:rFonts w:eastAsia="Arial"/>
        </w:rPr>
        <w:t>Garantiperiode</w:t>
      </w:r>
      <w:bookmarkEnd w:id="386"/>
      <w:bookmarkEnd w:id="387"/>
    </w:p>
    <w:p w14:paraId="52487F53" w14:textId="77777777" w:rsidR="00CA1A8E" w:rsidRPr="00EE568D" w:rsidRDefault="005E4AF2" w:rsidP="00CA1A8E">
      <w:pPr>
        <w:pStyle w:val="Overskrift3"/>
      </w:pPr>
      <w:bookmarkStart w:id="388" w:name="_Toc119398161"/>
      <w:bookmarkStart w:id="389" w:name="_Toc230783912"/>
      <w:r w:rsidRPr="00EE568D">
        <w:rPr>
          <w:rFonts w:eastAsia="Arial"/>
        </w:rPr>
        <w:t>Omfanget av garantien</w:t>
      </w:r>
      <w:bookmarkEnd w:id="388"/>
      <w:bookmarkEnd w:id="389"/>
    </w:p>
    <w:p w14:paraId="424972FC" w14:textId="77777777" w:rsidR="00CA1A8E" w:rsidRPr="00EE568D" w:rsidRDefault="005E4AF2" w:rsidP="00CA1A8E">
      <w:r w:rsidRPr="00EE568D">
        <w:rPr>
          <w:rFonts w:ascii="Calibri" w:eastAsia="Calibri" w:hAnsi="Calibri" w:cs="Times New Roman"/>
        </w:rPr>
        <w:t xml:space="preserve">Med mindre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er garantiperioden 1 (eitt) år for programvare og 2 (to) år for utstyr rekna frå leveringsdag, jf. punkt 2.7.3. </w:t>
      </w:r>
    </w:p>
    <w:p w14:paraId="16CD139A" w14:textId="77777777" w:rsidR="00CA1A8E" w:rsidRPr="00EE568D" w:rsidRDefault="00CA1A8E" w:rsidP="00CA1A8E"/>
    <w:p w14:paraId="5475BD8E" w14:textId="77777777" w:rsidR="00CA1A8E" w:rsidRPr="00EE568D" w:rsidRDefault="005E4AF2" w:rsidP="00CA1A8E">
      <w:r w:rsidRPr="00EE568D">
        <w:rPr>
          <w:rFonts w:ascii="Calibri" w:eastAsia="Calibri" w:hAnsi="Calibri" w:cs="Times New Roman"/>
        </w:rPr>
        <w:t>Føresett normal, aktsam bruk frå Kunden si side skal Leverandøren utan ekstra kostnad utbetre feil og manglar, skifte ut defekte delar på utstyr og utføre feilretting i program som er omfatta av denne Avtalen, og som Kunden har reklamert på innan utløpet av garantiperioden, og innan rimeleg tid etter at mangelen vart oppdaga, eller burde vore oppdaga.</w:t>
      </w:r>
    </w:p>
    <w:p w14:paraId="43F5DCC8" w14:textId="77777777" w:rsidR="00CA1A8E" w:rsidRPr="00EE568D" w:rsidRDefault="00CA1A8E" w:rsidP="00CA1A8E"/>
    <w:p w14:paraId="4A23C996" w14:textId="77777777" w:rsidR="00CA1A8E" w:rsidRPr="00EE568D" w:rsidRDefault="005E4AF2" w:rsidP="00CA1A8E">
      <w:r w:rsidRPr="00EE568D">
        <w:rPr>
          <w:rFonts w:ascii="Calibri" w:eastAsia="Calibri" w:hAnsi="Calibri" w:cs="Times New Roman"/>
        </w:rPr>
        <w:t xml:space="preserve">For utstyr vil det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kunne spesifiserast nærare krav til vedlikehald som må vere utført for at garantien skal gjelde. </w:t>
      </w:r>
    </w:p>
    <w:p w14:paraId="59F94CAB" w14:textId="77777777" w:rsidR="00CA1A8E" w:rsidRPr="00EE568D" w:rsidRDefault="00CA1A8E" w:rsidP="00CA1A8E"/>
    <w:p w14:paraId="4BFF1968" w14:textId="77777777" w:rsidR="00CA1A8E" w:rsidRPr="00EE568D" w:rsidRDefault="005E4AF2" w:rsidP="00CA1A8E">
      <w:r w:rsidRPr="00EE568D">
        <w:rPr>
          <w:rFonts w:ascii="Calibri" w:eastAsia="Calibri" w:hAnsi="Calibri" w:cs="Times New Roman"/>
        </w:rPr>
        <w:t xml:space="preserve">Det kan ikkje krevjast erstatning eller andre misleghaldsverknader for forhold som ikkje er varsla seinast innan utløpet av garantiperioden. Dette gjeld likevel ikkje idømt erstatningsansvar overfor tredjepart knytt til rettsmanglar i samsvar med punkt 10.4. </w:t>
      </w:r>
    </w:p>
    <w:p w14:paraId="147E8A18" w14:textId="77777777" w:rsidR="00CA1A8E" w:rsidRPr="00EE568D" w:rsidRDefault="00CA1A8E" w:rsidP="00CA1A8E"/>
    <w:p w14:paraId="55846FFE" w14:textId="77777777" w:rsidR="00CA1A8E" w:rsidRPr="00EE568D" w:rsidRDefault="005E4AF2" w:rsidP="00CA1A8E">
      <w:pPr>
        <w:pStyle w:val="Overskrift3"/>
      </w:pPr>
      <w:bookmarkStart w:id="390" w:name="_Toc119398162"/>
      <w:bookmarkStart w:id="391" w:name="_Toc230783913"/>
      <w:r w:rsidRPr="00EE568D">
        <w:rPr>
          <w:rFonts w:eastAsia="Arial"/>
        </w:rPr>
        <w:lastRenderedPageBreak/>
        <w:t>Ytingsnivå</w:t>
      </w:r>
      <w:bookmarkEnd w:id="390"/>
      <w:bookmarkEnd w:id="391"/>
    </w:p>
    <w:p w14:paraId="54C942BB" w14:textId="77777777" w:rsidR="00CA1A8E" w:rsidRPr="00EE568D" w:rsidRDefault="005E4AF2" w:rsidP="00CA1A8E">
      <w:r w:rsidRPr="00EE568D">
        <w:rPr>
          <w:rFonts w:ascii="Calibri" w:eastAsia="Calibri" w:hAnsi="Calibri" w:cs="Times New Roman"/>
        </w:rPr>
        <w:t>Vedlikehaldstenester ut over garantiytingane skal spesifiserast og prisast i eigen avtale.</w:t>
      </w:r>
    </w:p>
    <w:p w14:paraId="4811E982" w14:textId="77777777" w:rsidR="00CA1A8E" w:rsidRPr="00EE568D" w:rsidRDefault="00CA1A8E" w:rsidP="00CA1A8E"/>
    <w:p w14:paraId="7237F771" w14:textId="77777777" w:rsidR="00CA1A8E" w:rsidRPr="00EE568D" w:rsidRDefault="005E4AF2" w:rsidP="00CA1A8E">
      <w:r w:rsidRPr="00EE568D">
        <w:rPr>
          <w:rFonts w:ascii="Calibri" w:eastAsia="Calibri" w:hAnsi="Calibri" w:cs="Times New Roman"/>
        </w:rPr>
        <w:t>Dersom Partane har inngått avtale om vedlikehald og service, skal ytingsnivået i denne Avtalen leggjast til grunn også for garantiytingane.</w:t>
      </w:r>
    </w:p>
    <w:p w14:paraId="681C945F" w14:textId="77777777" w:rsidR="00CA1A8E" w:rsidRPr="00EE568D" w:rsidRDefault="00CA1A8E" w:rsidP="00CA1A8E"/>
    <w:p w14:paraId="2B74F720" w14:textId="77777777" w:rsidR="00CA1A8E" w:rsidRPr="00EE568D" w:rsidRDefault="005E4AF2" w:rsidP="00CA1A8E">
      <w:r w:rsidRPr="00EE568D">
        <w:rPr>
          <w:rFonts w:ascii="Calibri" w:eastAsia="Calibri" w:hAnsi="Calibri" w:cs="Times New Roman"/>
        </w:rPr>
        <w:t xml:space="preserve">Dersom vedlikehaldsavtale ikkje er inngått, skal ytingsnivået i garantiperioden spesifiserast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w:t>
      </w:r>
    </w:p>
    <w:p w14:paraId="41394EB5" w14:textId="77777777" w:rsidR="00CA1A8E" w:rsidRPr="00EE568D" w:rsidRDefault="00CA1A8E" w:rsidP="00CA1A8E"/>
    <w:p w14:paraId="4E8D458D" w14:textId="77777777" w:rsidR="00CA1A8E" w:rsidRPr="00EE568D" w:rsidRDefault="005E4AF2" w:rsidP="00CA1A8E">
      <w:r w:rsidRPr="00EE568D">
        <w:rPr>
          <w:rFonts w:ascii="Calibri" w:eastAsia="Calibri" w:hAnsi="Calibri" w:cs="Times New Roman"/>
        </w:rPr>
        <w:t xml:space="preserve">Elles skal arbeidet med å avhjelpe feil og manglar påbyrjast og gjennomførast utan ugrunna opphald etter at Leverandøren har fått melding om feilen eller mangelen. Punkt 5.1.2.3 andre avsnitt gjeld tilsvarande. </w:t>
      </w:r>
    </w:p>
    <w:p w14:paraId="1CB21D39" w14:textId="77777777" w:rsidR="00CA1A8E" w:rsidRPr="00EE568D" w:rsidRDefault="00CA1A8E" w:rsidP="00CA1A8E"/>
    <w:p w14:paraId="7817D5DE" w14:textId="77777777" w:rsidR="00CA1A8E" w:rsidRPr="00EE568D" w:rsidRDefault="005E4AF2" w:rsidP="00CA1A8E">
      <w:r w:rsidRPr="00EE568D">
        <w:rPr>
          <w:rFonts w:ascii="Calibri" w:eastAsia="Calibri" w:hAnsi="Calibri" w:cs="Times New Roman"/>
        </w:rPr>
        <w:t>Dersom Leverandøren vel å rette feil i garantiperioden ved å levere ein ny versjon av programvara, har Leverandøren ikkje krav på vederlag for den nye versjonen sjølv om denne inneheld forbetringar. Leverandøren kan berre utbetre feil og manglar ved levering av ny versjon dersom Kunden kan nyttiggjere seg denne på den eksisterande tekniske plattforma Kunden har.</w:t>
      </w:r>
    </w:p>
    <w:p w14:paraId="45748E66" w14:textId="77777777" w:rsidR="00CA1A8E" w:rsidRPr="00EE568D" w:rsidRDefault="00CA1A8E" w:rsidP="00CA1A8E"/>
    <w:p w14:paraId="2387B680" w14:textId="77777777" w:rsidR="00CA1A8E" w:rsidRPr="00EE568D" w:rsidRDefault="005E4AF2" w:rsidP="00CA1A8E">
      <w:pPr>
        <w:pStyle w:val="Overskrift3"/>
      </w:pPr>
      <w:bookmarkStart w:id="392" w:name="_Toc119398163"/>
      <w:bookmarkStart w:id="393" w:name="_Toc230783914"/>
      <w:r w:rsidRPr="00EE568D">
        <w:rPr>
          <w:rFonts w:eastAsia="Arial"/>
        </w:rPr>
        <w:t>Ekstra vederlag</w:t>
      </w:r>
      <w:bookmarkEnd w:id="392"/>
      <w:bookmarkEnd w:id="393"/>
    </w:p>
    <w:p w14:paraId="2870FF01" w14:textId="77777777" w:rsidR="00CA1A8E" w:rsidRPr="00EE568D" w:rsidRDefault="005E4AF2" w:rsidP="00CA1A8E">
      <w:r w:rsidRPr="00EE568D">
        <w:rPr>
          <w:rFonts w:ascii="Calibri" w:eastAsia="Calibri" w:hAnsi="Calibri" w:cs="Times New Roman"/>
        </w:rPr>
        <w:t>For forhold som krev utbetring eller retting som ikkje er dekt av garantien, kan Leverandøren yte same teneste som avtalt for garantiperioden, men då som ei fakturerbar teneste. Om ikkje anna er avtalt, blir listeprisen til Leverandøren lagt til grunn for slike tenester.</w:t>
      </w:r>
    </w:p>
    <w:p w14:paraId="11F38D2D" w14:textId="77777777" w:rsidR="00CA1A8E" w:rsidRPr="00EE568D" w:rsidRDefault="005E4AF2" w:rsidP="00CA1A8E">
      <w:pPr>
        <w:pStyle w:val="Overskrift1"/>
      </w:pPr>
      <w:bookmarkStart w:id="394" w:name="_Toc125452599"/>
      <w:bookmarkStart w:id="395" w:name="_Toc125452780"/>
      <w:bookmarkStart w:id="396" w:name="_Toc125452601"/>
      <w:bookmarkStart w:id="397" w:name="_Toc125452782"/>
      <w:bookmarkStart w:id="398" w:name="_Toc125452603"/>
      <w:bookmarkStart w:id="399" w:name="_Toc125452784"/>
      <w:bookmarkStart w:id="400" w:name="_Toc125452607"/>
      <w:bookmarkStart w:id="401" w:name="_Toc125452788"/>
      <w:bookmarkStart w:id="402" w:name="_Toc125452609"/>
      <w:bookmarkStart w:id="403" w:name="_Toc125452790"/>
      <w:bookmarkStart w:id="404" w:name="_Toc125452611"/>
      <w:bookmarkStart w:id="405" w:name="_Toc125452792"/>
      <w:bookmarkStart w:id="406" w:name="_Toc125452613"/>
      <w:bookmarkStart w:id="407" w:name="_Toc125452794"/>
      <w:bookmarkStart w:id="408" w:name="_Toc125452615"/>
      <w:bookmarkStart w:id="409" w:name="_Toc125452796"/>
      <w:bookmarkStart w:id="410" w:name="_Toc125452618"/>
      <w:bookmarkStart w:id="411" w:name="_Toc125452799"/>
      <w:bookmarkStart w:id="412" w:name="_Toc111467960"/>
      <w:bookmarkStart w:id="413" w:name="_Toc119398175"/>
      <w:bookmarkStart w:id="414" w:name="_Toc230783915"/>
      <w:bookmarkEnd w:id="70"/>
      <w:bookmarkEnd w:id="71"/>
      <w:bookmarkEnd w:id="72"/>
      <w:bookmarkEnd w:id="73"/>
      <w:bookmarkEnd w:id="74"/>
      <w:bookmarkEnd w:id="75"/>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EE568D">
        <w:rPr>
          <w:rFonts w:eastAsia="Arial"/>
          <w:szCs w:val="28"/>
        </w:rPr>
        <w:t>Endringar etter avtaleinngåinga</w:t>
      </w:r>
      <w:bookmarkEnd w:id="412"/>
      <w:bookmarkEnd w:id="414"/>
      <w:r w:rsidRPr="00EE568D">
        <w:rPr>
          <w:rFonts w:eastAsia="Arial"/>
          <w:szCs w:val="28"/>
        </w:rPr>
        <w:t xml:space="preserve"> </w:t>
      </w:r>
    </w:p>
    <w:p w14:paraId="477BB996" w14:textId="77777777" w:rsidR="00CA1A8E" w:rsidRPr="00EE568D" w:rsidRDefault="005E4AF2" w:rsidP="00CA1A8E">
      <w:pPr>
        <w:pStyle w:val="Overskrift2"/>
      </w:pPr>
      <w:bookmarkStart w:id="415" w:name="_Toc434131313"/>
      <w:bookmarkStart w:id="416" w:name="_Toc27205334"/>
      <w:bookmarkStart w:id="417" w:name="_Toc52090030"/>
      <w:bookmarkStart w:id="418" w:name="_Toc111467961"/>
      <w:bookmarkStart w:id="419" w:name="_Toc230783916"/>
      <w:r w:rsidRPr="00EE568D">
        <w:rPr>
          <w:rFonts w:eastAsia="Arial"/>
        </w:rPr>
        <w:t>Rett til endringar</w:t>
      </w:r>
      <w:bookmarkEnd w:id="415"/>
      <w:bookmarkEnd w:id="416"/>
      <w:bookmarkEnd w:id="417"/>
      <w:bookmarkEnd w:id="418"/>
      <w:r w:rsidRPr="00EE568D">
        <w:rPr>
          <w:rFonts w:eastAsia="Arial"/>
        </w:rPr>
        <w:t xml:space="preserve"> - endringsordre</w:t>
      </w:r>
      <w:bookmarkEnd w:id="419"/>
    </w:p>
    <w:p w14:paraId="708B78D8" w14:textId="77777777" w:rsidR="00CA1A8E" w:rsidRPr="00EE568D" w:rsidRDefault="005E4AF2" w:rsidP="00CA1A8E">
      <w:pPr>
        <w:rPr>
          <w:rFonts w:cstheme="minorHAnsi"/>
        </w:rPr>
      </w:pPr>
      <w:r w:rsidRPr="00EE568D">
        <w:rPr>
          <w:rFonts w:ascii="Calibri" w:eastAsia="Calibri" w:hAnsi="Calibri" w:cs="Calibri"/>
        </w:rPr>
        <w:t>Kunden kan, etter Avtalen er inngått gi pålegg om endring med omsyn til auke eller reduksjon i omfang, karakter, art, kvalitet eller utføring av leveransen, og om endring i framdriftsplanen føresett at endringa ligg innanfor kva Partane med rimeleg grunn kan ha forventa då Avtalen vart inngått. Kunden skal ved slike endringar utarbeide ein endringsordre.</w:t>
      </w:r>
    </w:p>
    <w:p w14:paraId="31A7F001" w14:textId="77777777" w:rsidR="00CA1A8E" w:rsidRPr="00EE568D" w:rsidRDefault="00CA1A8E" w:rsidP="00CA1A8E">
      <w:pPr>
        <w:rPr>
          <w:rFonts w:cstheme="minorHAnsi"/>
        </w:rPr>
      </w:pPr>
    </w:p>
    <w:p w14:paraId="12AF21D2" w14:textId="77777777" w:rsidR="00CA1A8E" w:rsidRPr="00EE568D" w:rsidRDefault="005E4AF2" w:rsidP="00CA1A8E">
      <w:pPr>
        <w:rPr>
          <w:rFonts w:cstheme="minorHAnsi"/>
        </w:rPr>
      </w:pPr>
      <w:r w:rsidRPr="00EE568D">
        <w:rPr>
          <w:rFonts w:ascii="Calibri" w:eastAsia="Calibri" w:hAnsi="Calibri" w:cs="Calibri"/>
        </w:rPr>
        <w:t>Leverandøren er likevel ikkje forplikta til å utføre endringsarbeid som samla utgjer meir enn 15 % netto tillegg til den opphavlege kontraktsprisen per år, med mindre det er snakk om ein omtvista endringsordre etter punkt 3.5.2. Avgrensinga gjeld heller ikkje endringar som er nødvendige som følgje av endra rettslege krav.</w:t>
      </w:r>
    </w:p>
    <w:p w14:paraId="63B12564" w14:textId="77777777" w:rsidR="00CA1A8E" w:rsidRPr="00EE568D" w:rsidRDefault="00CA1A8E" w:rsidP="00CA1A8E">
      <w:pPr>
        <w:rPr>
          <w:rFonts w:cstheme="minorHAnsi"/>
        </w:rPr>
      </w:pPr>
    </w:p>
    <w:p w14:paraId="1DF45EB2" w14:textId="77777777" w:rsidR="00CA1A8E" w:rsidRPr="00EE568D" w:rsidRDefault="005E4AF2" w:rsidP="00CA1A8E">
      <w:pPr>
        <w:rPr>
          <w:rFonts w:cstheme="minorHAnsi"/>
        </w:rPr>
      </w:pPr>
      <w:r w:rsidRPr="00EE568D">
        <w:rPr>
          <w:rFonts w:ascii="Calibri" w:eastAsia="Calibri" w:hAnsi="Calibri" w:cs="Calibri"/>
        </w:rPr>
        <w:t>Endringar og tillegg til Avtalen kan gjerast i alle fasar av kontrakten.</w:t>
      </w:r>
    </w:p>
    <w:p w14:paraId="42E1A5AF" w14:textId="77777777" w:rsidR="00CA1A8E" w:rsidRPr="00EE568D" w:rsidRDefault="00CA1A8E" w:rsidP="00CA1A8E">
      <w:pPr>
        <w:rPr>
          <w:rFonts w:cstheme="minorHAnsi"/>
        </w:rPr>
      </w:pPr>
    </w:p>
    <w:p w14:paraId="659E0E4D" w14:textId="77777777" w:rsidR="00CA1A8E" w:rsidRPr="00EE568D" w:rsidRDefault="005E4AF2" w:rsidP="00CA1A8E">
      <w:pPr>
        <w:rPr>
          <w:rFonts w:cstheme="minorHAnsi"/>
        </w:rPr>
      </w:pPr>
      <w:r w:rsidRPr="00EE568D">
        <w:rPr>
          <w:rFonts w:ascii="Calibri" w:eastAsia="Calibri" w:hAnsi="Calibri" w:cs="Calibri"/>
        </w:rPr>
        <w:t xml:space="preserve">Kunden kan ikkje krevje endringar som av tekniske grunnar ikkje kan gjennomførast utan at Leverandøren i tillegg endrar standardplattforma eller standardtenestene som dei òg leverer til andre kundar. </w:t>
      </w:r>
    </w:p>
    <w:p w14:paraId="7B97971B" w14:textId="77777777" w:rsidR="00CA1A8E" w:rsidRPr="00EE568D" w:rsidRDefault="00CA1A8E" w:rsidP="00CA1A8E">
      <w:pPr>
        <w:rPr>
          <w:rFonts w:cstheme="minorHAnsi"/>
        </w:rPr>
      </w:pPr>
    </w:p>
    <w:p w14:paraId="018CDFAC" w14:textId="77777777" w:rsidR="00CA1A8E" w:rsidRPr="00EE568D" w:rsidRDefault="005E4AF2" w:rsidP="00CA1A8E">
      <w:pPr>
        <w:rPr>
          <w:rFonts w:cstheme="minorHAnsi"/>
        </w:rPr>
      </w:pPr>
      <w:r w:rsidRPr="00EE568D">
        <w:rPr>
          <w:rFonts w:ascii="Calibri" w:eastAsia="Calibri" w:hAnsi="Calibri" w:cs="Calibri"/>
        </w:rPr>
        <w:lastRenderedPageBreak/>
        <w:t xml:space="preserve">Partane kan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6 avtale andre eller ytterlegare avgrensingar av Kunden sin rett til å krevje endringar.</w:t>
      </w:r>
    </w:p>
    <w:p w14:paraId="146D7C83" w14:textId="77777777" w:rsidR="00CA1A8E" w:rsidRPr="00EE568D" w:rsidRDefault="00CA1A8E" w:rsidP="00CA1A8E">
      <w:pPr>
        <w:rPr>
          <w:rFonts w:cstheme="minorHAnsi"/>
        </w:rPr>
      </w:pPr>
    </w:p>
    <w:p w14:paraId="474E7BD1" w14:textId="77777777" w:rsidR="00CA1A8E" w:rsidRPr="00EE568D" w:rsidRDefault="005E4AF2" w:rsidP="00CA1A8E">
      <w:pPr>
        <w:pStyle w:val="Overskrift2"/>
      </w:pPr>
      <w:bookmarkStart w:id="420" w:name="_Toc434131314"/>
      <w:bookmarkStart w:id="421" w:name="_Toc27205335"/>
      <w:bookmarkStart w:id="422" w:name="_Toc52090031"/>
      <w:bookmarkStart w:id="423" w:name="_Toc111467962"/>
      <w:bookmarkStart w:id="424" w:name="_Toc230783917"/>
      <w:r w:rsidRPr="00EE568D">
        <w:rPr>
          <w:rFonts w:eastAsia="Arial"/>
        </w:rPr>
        <w:t>Endringshandtering</w:t>
      </w:r>
      <w:bookmarkEnd w:id="420"/>
      <w:bookmarkEnd w:id="421"/>
      <w:bookmarkEnd w:id="422"/>
      <w:bookmarkEnd w:id="423"/>
      <w:bookmarkEnd w:id="424"/>
    </w:p>
    <w:p w14:paraId="28F0D82E" w14:textId="77777777" w:rsidR="00CA1A8E" w:rsidRPr="00EE568D" w:rsidRDefault="005E4AF2" w:rsidP="00CA1A8E">
      <w:pPr>
        <w:rPr>
          <w:rFonts w:cstheme="minorHAnsi"/>
        </w:rPr>
      </w:pPr>
      <w:r w:rsidRPr="00EE568D">
        <w:rPr>
          <w:rFonts w:ascii="Calibri" w:eastAsia="Calibri" w:hAnsi="Calibri" w:cs="Calibri"/>
        </w:rPr>
        <w:t xml:space="preserve">Endringshandtering skal følgje prosedyren og dei tidsfristane som går fram av </w:t>
      </w:r>
      <w:proofErr w:type="spellStart"/>
      <w:r w:rsidRPr="00EE568D">
        <w:rPr>
          <w:rFonts w:ascii="Calibri" w:eastAsia="Calibri" w:hAnsi="Calibri" w:cs="Calibri"/>
        </w:rPr>
        <w:t>bilag</w:t>
      </w:r>
      <w:proofErr w:type="spellEnd"/>
      <w:r w:rsidRPr="00EE568D">
        <w:rPr>
          <w:rFonts w:ascii="Calibri" w:eastAsia="Calibri" w:hAnsi="Calibri" w:cs="Calibri"/>
        </w:rPr>
        <w:t xml:space="preserve"> 6.</w:t>
      </w:r>
    </w:p>
    <w:p w14:paraId="3AA23760" w14:textId="77777777" w:rsidR="00CA1A8E" w:rsidRPr="00EE568D" w:rsidRDefault="00CA1A8E" w:rsidP="00CA1A8E">
      <w:pPr>
        <w:rPr>
          <w:rFonts w:cstheme="minorHAnsi"/>
        </w:rPr>
      </w:pPr>
    </w:p>
    <w:p w14:paraId="7C332F78" w14:textId="77777777" w:rsidR="00CA1A8E" w:rsidRPr="00EE568D" w:rsidRDefault="005E4AF2" w:rsidP="00CA1A8E">
      <w:pPr>
        <w:rPr>
          <w:rFonts w:cstheme="minorHAnsi"/>
        </w:rPr>
      </w:pPr>
      <w:r w:rsidRPr="00EE568D">
        <w:rPr>
          <w:rFonts w:ascii="Calibri" w:eastAsia="Calibri" w:hAnsi="Calibri" w:cs="Calibri"/>
        </w:rPr>
        <w:t xml:space="preserve">Leverandøren skal utarbeide ei konsekvensutgreiing basert på Kunden sin endringsordre. Med mindre noko anna er avtalt, skal konsekvensutgreiinga omfatte dei punkta som går fram av </w:t>
      </w:r>
      <w:proofErr w:type="spellStart"/>
      <w:r w:rsidRPr="00EE568D">
        <w:rPr>
          <w:rFonts w:ascii="Calibri" w:eastAsia="Calibri" w:hAnsi="Calibri" w:cs="Calibri"/>
        </w:rPr>
        <w:t>bilag</w:t>
      </w:r>
      <w:proofErr w:type="spellEnd"/>
      <w:r w:rsidRPr="00EE568D">
        <w:rPr>
          <w:rFonts w:ascii="Calibri" w:eastAsia="Calibri" w:hAnsi="Calibri" w:cs="Calibri"/>
        </w:rPr>
        <w:t xml:space="preserve"> 6 om endringshandtering. </w:t>
      </w:r>
    </w:p>
    <w:p w14:paraId="52B10761" w14:textId="77777777" w:rsidR="00CA1A8E" w:rsidRPr="00EE568D" w:rsidRDefault="00CA1A8E" w:rsidP="00CA1A8E">
      <w:pPr>
        <w:rPr>
          <w:rFonts w:cstheme="minorHAnsi"/>
        </w:rPr>
      </w:pPr>
    </w:p>
    <w:p w14:paraId="6C74E695" w14:textId="77777777" w:rsidR="00CA1A8E" w:rsidRPr="00EE568D" w:rsidRDefault="005E4AF2" w:rsidP="00CA1A8E">
      <w:pPr>
        <w:rPr>
          <w:rFonts w:cstheme="minorHAnsi"/>
        </w:rPr>
      </w:pPr>
      <w:r w:rsidRPr="00EE568D">
        <w:rPr>
          <w:rFonts w:ascii="Calibri" w:eastAsia="Calibri" w:hAnsi="Calibri" w:cs="Calibri"/>
        </w:rPr>
        <w:t xml:space="preserve">Endringsordren skal godkjennast av representanten for Partane som har fått fullmakt. Leverandøren skal føre ein fortløpande katalog over endringane som utgjer </w:t>
      </w:r>
      <w:proofErr w:type="spellStart"/>
      <w:r w:rsidRPr="00EE568D">
        <w:rPr>
          <w:rFonts w:ascii="Calibri" w:eastAsia="Calibri" w:hAnsi="Calibri" w:cs="Calibri"/>
        </w:rPr>
        <w:t>bilag</w:t>
      </w:r>
      <w:proofErr w:type="spellEnd"/>
      <w:r w:rsidRPr="00EE568D">
        <w:rPr>
          <w:rFonts w:ascii="Calibri" w:eastAsia="Calibri" w:hAnsi="Calibri" w:cs="Calibri"/>
        </w:rPr>
        <w:t xml:space="preserve"> 9, og utan opphald gi Kunden ein oppdatert kopi.</w:t>
      </w:r>
    </w:p>
    <w:p w14:paraId="5BBED3DE" w14:textId="77777777" w:rsidR="00CA1A8E" w:rsidRPr="00EE568D" w:rsidRDefault="00CA1A8E" w:rsidP="00CA1A8E">
      <w:pPr>
        <w:rPr>
          <w:rFonts w:cstheme="minorHAnsi"/>
        </w:rPr>
      </w:pPr>
    </w:p>
    <w:p w14:paraId="42D2E1A9" w14:textId="77777777" w:rsidR="00CA1A8E" w:rsidRPr="00EE568D" w:rsidRDefault="005E4AF2" w:rsidP="00CA1A8E">
      <w:pPr>
        <w:rPr>
          <w:rFonts w:cstheme="minorHAnsi"/>
        </w:rPr>
      </w:pPr>
      <w:r w:rsidRPr="00EE568D">
        <w:rPr>
          <w:rFonts w:ascii="Calibri" w:eastAsia="Calibri" w:hAnsi="Calibri" w:cs="Calibri"/>
        </w:rPr>
        <w:t>Føresegnene i denne Avtalen gjeld òg for endringsarbeidet dersom det ikkje uttrykkjeleg går fram noko anna av endringsordren.</w:t>
      </w:r>
    </w:p>
    <w:p w14:paraId="2F27ED75" w14:textId="77777777" w:rsidR="00CA1A8E" w:rsidRPr="00EE568D" w:rsidRDefault="00CA1A8E" w:rsidP="00CA1A8E">
      <w:pPr>
        <w:rPr>
          <w:rFonts w:cstheme="minorHAnsi"/>
        </w:rPr>
      </w:pPr>
    </w:p>
    <w:p w14:paraId="29CD6BE9" w14:textId="77777777" w:rsidR="00CA1A8E" w:rsidRPr="00EE568D" w:rsidRDefault="005E4AF2" w:rsidP="00CA1A8E">
      <w:pPr>
        <w:rPr>
          <w:rFonts w:cstheme="minorHAnsi"/>
        </w:rPr>
      </w:pPr>
      <w:r w:rsidRPr="00EE568D">
        <w:rPr>
          <w:rFonts w:ascii="Calibri" w:eastAsia="Calibri" w:hAnsi="Calibri" w:cs="Calibri"/>
        </w:rPr>
        <w:t xml:space="preserve">Leverandøren skal gjennomføre endringa i samsvar med endringsordren utan ugrunna opphald dersom ikkje noko anna er avtalt. Dette gjeld sjølv om innverknaden endringsordren har på vederlag mv., planar eller andre vilkår i Avtalen, enno ikkje er endeleg fastsett, sjå punkt 3.4. </w:t>
      </w:r>
    </w:p>
    <w:p w14:paraId="48B18B48" w14:textId="77777777" w:rsidR="00CA1A8E" w:rsidRPr="00EE568D" w:rsidRDefault="00CA1A8E" w:rsidP="00CA1A8E">
      <w:pPr>
        <w:rPr>
          <w:rFonts w:cstheme="minorHAnsi"/>
        </w:rPr>
      </w:pPr>
    </w:p>
    <w:p w14:paraId="5E39277D" w14:textId="77777777" w:rsidR="00CA1A8E" w:rsidRPr="00EE568D" w:rsidRDefault="005E4AF2" w:rsidP="00CA1A8E">
      <w:pPr>
        <w:pStyle w:val="Overskrift2"/>
      </w:pPr>
      <w:bookmarkStart w:id="425" w:name="_Toc434131316"/>
      <w:bookmarkStart w:id="426" w:name="_Toc27205337"/>
      <w:bookmarkStart w:id="427" w:name="_Toc52090033"/>
      <w:bookmarkStart w:id="428" w:name="_Toc111467963"/>
      <w:bookmarkStart w:id="429" w:name="_Toc230783918"/>
      <w:r w:rsidRPr="00EE568D">
        <w:rPr>
          <w:rFonts w:eastAsia="Arial"/>
        </w:rPr>
        <w:t>Kostnader og andre konsekvensar av endringsordre</w:t>
      </w:r>
      <w:bookmarkEnd w:id="425"/>
      <w:bookmarkEnd w:id="426"/>
      <w:bookmarkEnd w:id="427"/>
      <w:bookmarkEnd w:id="428"/>
      <w:bookmarkEnd w:id="429"/>
    </w:p>
    <w:p w14:paraId="51ACDA8C" w14:textId="77777777" w:rsidR="00CA1A8E" w:rsidRPr="00EE568D" w:rsidRDefault="005E4AF2" w:rsidP="00CA1A8E">
      <w:pPr>
        <w:rPr>
          <w:rFonts w:cstheme="minorHAnsi"/>
        </w:rPr>
      </w:pPr>
      <w:r w:rsidRPr="00EE568D">
        <w:rPr>
          <w:rFonts w:ascii="Calibri" w:eastAsia="Calibri" w:hAnsi="Calibri" w:cs="Calibri"/>
        </w:rPr>
        <w:t>Leverandøren har rett til å krevje justering i vederlag og framdriftsplan eller andre forhold som følgjer av Kunden sitt pålegg om endring.</w:t>
      </w:r>
    </w:p>
    <w:p w14:paraId="6F491B87" w14:textId="77777777" w:rsidR="00CA1A8E" w:rsidRPr="00EE568D" w:rsidRDefault="00CA1A8E" w:rsidP="00CA1A8E">
      <w:pPr>
        <w:rPr>
          <w:rFonts w:cstheme="minorHAnsi"/>
        </w:rPr>
      </w:pPr>
    </w:p>
    <w:p w14:paraId="62B1EEBF" w14:textId="77777777" w:rsidR="00CA1A8E" w:rsidRPr="00EE568D" w:rsidRDefault="005E4AF2" w:rsidP="00CA1A8E">
      <w:pPr>
        <w:rPr>
          <w:rFonts w:cstheme="minorHAnsi"/>
        </w:rPr>
      </w:pPr>
      <w:r w:rsidRPr="00EE568D">
        <w:rPr>
          <w:rFonts w:ascii="Calibri" w:eastAsia="Calibri" w:hAnsi="Calibri" w:cs="Calibri"/>
        </w:rPr>
        <w:t>Dersom endringa skal gjennomførast i etableringsfasen, skal eventuelle verknader på detaljplanen for etableringsfasen utgreiast (jf. punkt 2.3.2.2). Dersom utgreiinga viser at gjennomføringa av endringa vil føre til forseinkingar når det gjeld detaljplanen for etableringsfasen, kan Leverandøren krevje justering av planen.</w:t>
      </w:r>
    </w:p>
    <w:p w14:paraId="5F20F405" w14:textId="77777777" w:rsidR="00CA1A8E" w:rsidRPr="00EE568D" w:rsidRDefault="00CA1A8E" w:rsidP="00CA1A8E">
      <w:pPr>
        <w:rPr>
          <w:rFonts w:cstheme="minorHAnsi"/>
        </w:rPr>
      </w:pPr>
    </w:p>
    <w:p w14:paraId="0E3E4D78" w14:textId="77777777" w:rsidR="00CA1A8E" w:rsidRPr="00EE568D" w:rsidRDefault="005E4AF2" w:rsidP="00CA1A8E">
      <w:pPr>
        <w:rPr>
          <w:rFonts w:cstheme="minorHAnsi"/>
        </w:rPr>
      </w:pPr>
      <w:r w:rsidRPr="00EE568D">
        <w:rPr>
          <w:rFonts w:ascii="Calibri" w:eastAsia="Calibri" w:hAnsi="Calibri" w:cs="Calibri"/>
        </w:rPr>
        <w:t xml:space="preserve">Dersom utarbeidinga av endringsoverslag i seg sjølv krev justeringar i framdriftsplanen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4 eller detaljplanen for etableringsfasen, kan Leverandøren krevje justering av planen(-ane).</w:t>
      </w:r>
    </w:p>
    <w:p w14:paraId="072EAC6B" w14:textId="77777777" w:rsidR="00CA1A8E" w:rsidRPr="00EE568D" w:rsidRDefault="00CA1A8E" w:rsidP="00CA1A8E">
      <w:pPr>
        <w:rPr>
          <w:rFonts w:cstheme="minorHAnsi"/>
        </w:rPr>
      </w:pPr>
    </w:p>
    <w:p w14:paraId="249944B6" w14:textId="77777777" w:rsidR="00CA1A8E" w:rsidRPr="00EE568D" w:rsidRDefault="005E4AF2" w:rsidP="00CA1A8E">
      <w:pPr>
        <w:rPr>
          <w:rFonts w:cstheme="minorHAnsi"/>
        </w:rPr>
      </w:pPr>
      <w:r w:rsidRPr="00EE568D">
        <w:rPr>
          <w:rFonts w:ascii="Calibri" w:eastAsia="Calibri" w:hAnsi="Calibri" w:cs="Calibri"/>
        </w:rPr>
        <w:t xml:space="preserve">Dokumenterte kostnader i samband med at Leverandøren utarbeider utgreiinga, skal dekkjast av Kunden i samsvar med Leverandøren sine gjeldande timeprisar, sjå </w:t>
      </w:r>
      <w:proofErr w:type="spellStart"/>
      <w:r w:rsidRPr="00EE568D">
        <w:rPr>
          <w:rFonts w:ascii="Calibri" w:eastAsia="Calibri" w:hAnsi="Calibri" w:cs="Calibri"/>
        </w:rPr>
        <w:t>bilag</w:t>
      </w:r>
      <w:proofErr w:type="spellEnd"/>
      <w:r w:rsidRPr="00EE568D">
        <w:rPr>
          <w:rFonts w:ascii="Calibri" w:eastAsia="Calibri" w:hAnsi="Calibri" w:cs="Calibri"/>
        </w:rPr>
        <w:t xml:space="preserve"> 7. Dersom det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7 er oppgitt standardprisar for utarbeiding av utgreiing, har Leverandøren ikkje rett til å få dekt kostnader ut over dette med mindre Kunden skriftleg har godkjent eit meir omfattande estimat på førehand.</w:t>
      </w:r>
    </w:p>
    <w:p w14:paraId="26EDCAAB" w14:textId="77777777" w:rsidR="00CA1A8E" w:rsidRPr="00EE568D" w:rsidRDefault="00CA1A8E" w:rsidP="00CA1A8E">
      <w:pPr>
        <w:rPr>
          <w:rFonts w:cstheme="minorHAnsi"/>
        </w:rPr>
      </w:pPr>
    </w:p>
    <w:p w14:paraId="0B84BFB7" w14:textId="77777777" w:rsidR="00CA1A8E" w:rsidRPr="00EE568D" w:rsidRDefault="005E4AF2" w:rsidP="00CA1A8E">
      <w:pPr>
        <w:rPr>
          <w:rFonts w:cstheme="minorHAnsi"/>
        </w:rPr>
      </w:pPr>
      <w:r w:rsidRPr="00EE568D">
        <w:rPr>
          <w:rFonts w:ascii="Calibri" w:eastAsia="Calibri" w:hAnsi="Calibri" w:cs="Calibri"/>
        </w:rPr>
        <w:t xml:space="preserve">Justeringar i vederlag skal bereknast med utgangspunkt i timeprisane eller andre einingsprisar som går fram av </w:t>
      </w:r>
      <w:proofErr w:type="spellStart"/>
      <w:r w:rsidRPr="00EE568D">
        <w:rPr>
          <w:rFonts w:ascii="Calibri" w:eastAsia="Calibri" w:hAnsi="Calibri" w:cs="Calibri"/>
        </w:rPr>
        <w:t>bilag</w:t>
      </w:r>
      <w:proofErr w:type="spellEnd"/>
      <w:r w:rsidRPr="00EE568D">
        <w:rPr>
          <w:rFonts w:ascii="Calibri" w:eastAsia="Calibri" w:hAnsi="Calibri" w:cs="Calibri"/>
        </w:rPr>
        <w:t xml:space="preserve"> 7, så framt endringsarbeidet i det vesentlege er likearta med arbeid det er fastsett timepris eller einingspris for. </w:t>
      </w:r>
    </w:p>
    <w:p w14:paraId="7EBB8ECB" w14:textId="77777777" w:rsidR="00CA1A8E" w:rsidRPr="00EE568D" w:rsidRDefault="00CA1A8E" w:rsidP="00CA1A8E">
      <w:pPr>
        <w:rPr>
          <w:rFonts w:cstheme="minorHAnsi"/>
        </w:rPr>
      </w:pPr>
    </w:p>
    <w:p w14:paraId="7C61EE3D" w14:textId="77777777" w:rsidR="00CA1A8E" w:rsidRPr="00EE568D" w:rsidRDefault="005E4AF2" w:rsidP="00CA1A8E">
      <w:pPr>
        <w:rPr>
          <w:rFonts w:cstheme="minorHAnsi"/>
        </w:rPr>
      </w:pPr>
      <w:r w:rsidRPr="00EE568D">
        <w:rPr>
          <w:rFonts w:ascii="Calibri" w:eastAsia="Calibri" w:hAnsi="Calibri" w:cs="Calibri"/>
        </w:rPr>
        <w:lastRenderedPageBreak/>
        <w:t xml:space="preserve">Dersom justeringa av vederlag ikkje er mogleg å berekne på bakgrunn av timeprisar eller einingsprisar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7, skal Leverandøren i utgreiinga setje fram eit tilbod på tillegg eller frådrag for endringane. Tilbodet skal reflektere det generelle prisnivået i denne Avtalen.</w:t>
      </w:r>
    </w:p>
    <w:p w14:paraId="53FD9AF6" w14:textId="77777777" w:rsidR="00CA1A8E" w:rsidRPr="00EE568D" w:rsidRDefault="00CA1A8E" w:rsidP="00CA1A8E">
      <w:pPr>
        <w:rPr>
          <w:rFonts w:cstheme="minorHAnsi"/>
        </w:rPr>
      </w:pPr>
    </w:p>
    <w:p w14:paraId="432EB27F" w14:textId="77777777" w:rsidR="00CA1A8E" w:rsidRPr="00EE568D" w:rsidRDefault="005E4AF2" w:rsidP="00CA1A8E">
      <w:pPr>
        <w:rPr>
          <w:rFonts w:cstheme="minorHAnsi"/>
        </w:rPr>
      </w:pPr>
      <w:r w:rsidRPr="00EE568D">
        <w:rPr>
          <w:rFonts w:ascii="Calibri" w:eastAsia="Calibri" w:hAnsi="Calibri" w:cs="Calibri"/>
        </w:rPr>
        <w:t>Dersom det blir kravd endringar som i utgangspunktet ville medført endring i avtalt leveringsdag, skal Leverandøren så langt det er praktisk mogleg forsøke å forsere gjennomføringa slik at avtalt leveringsdag likevel kan overhaldast. Forsering skal i så fall reknast som ei endring som skal handsamast i samsvar med reglane i kapittel 3.</w:t>
      </w:r>
    </w:p>
    <w:p w14:paraId="718297E3" w14:textId="77777777" w:rsidR="00CA1A8E" w:rsidRPr="00EE568D" w:rsidRDefault="00CA1A8E" w:rsidP="00CA1A8E">
      <w:pPr>
        <w:rPr>
          <w:rFonts w:cstheme="minorHAnsi"/>
        </w:rPr>
      </w:pPr>
    </w:p>
    <w:p w14:paraId="3A09D2EE" w14:textId="77777777" w:rsidR="00CA1A8E" w:rsidRPr="00EE568D" w:rsidRDefault="005E4AF2" w:rsidP="00CA1A8E">
      <w:pPr>
        <w:rPr>
          <w:rFonts w:cstheme="minorHAnsi"/>
        </w:rPr>
      </w:pPr>
      <w:r w:rsidRPr="00EE568D">
        <w:rPr>
          <w:rFonts w:ascii="Calibri" w:eastAsia="Calibri" w:hAnsi="Calibri" w:cs="Calibri"/>
        </w:rPr>
        <w:t xml:space="preserve">Leverandøren skal i utgreiinga dokumentere alle kostnader knytte til endringa, medrekna eventuelle justeringar i vederlag for andre tenester som blir påverka av endringa, og eit estimat for Leverandøren sin timebruk. </w:t>
      </w:r>
    </w:p>
    <w:p w14:paraId="25EDCADB" w14:textId="77777777" w:rsidR="00CA1A8E" w:rsidRPr="00EE568D" w:rsidRDefault="00CA1A8E" w:rsidP="00CA1A8E">
      <w:pPr>
        <w:rPr>
          <w:rFonts w:cstheme="minorHAnsi"/>
        </w:rPr>
      </w:pPr>
    </w:p>
    <w:p w14:paraId="2E8BF798" w14:textId="77777777" w:rsidR="00CA1A8E" w:rsidRPr="00EE568D" w:rsidRDefault="005E4AF2" w:rsidP="00CA1A8E">
      <w:pPr>
        <w:pStyle w:val="Overskrift2"/>
      </w:pPr>
      <w:bookmarkStart w:id="430" w:name="_Toc111467964"/>
      <w:bookmarkStart w:id="431" w:name="_Toc230783919"/>
      <w:r w:rsidRPr="00EE568D">
        <w:rPr>
          <w:rFonts w:eastAsia="Arial"/>
        </w:rPr>
        <w:t>Usemje om konsekvensane av ei endring</w:t>
      </w:r>
      <w:bookmarkEnd w:id="430"/>
      <w:bookmarkEnd w:id="431"/>
    </w:p>
    <w:p w14:paraId="4AA6595C" w14:textId="77777777" w:rsidR="00CA1A8E" w:rsidRPr="00EE568D" w:rsidRDefault="005E4AF2" w:rsidP="00CA1A8E">
      <w:pPr>
        <w:rPr>
          <w:rFonts w:cstheme="minorHAnsi"/>
        </w:rPr>
      </w:pPr>
      <w:r w:rsidRPr="00EE568D">
        <w:rPr>
          <w:rFonts w:ascii="Calibri" w:eastAsia="Calibri" w:hAnsi="Calibri" w:cs="Calibri"/>
        </w:rPr>
        <w:t xml:space="preserve">Er Partane samde om at det ligg føre ei endring, men er usamde om konsekvensar og kostnader knytte til endringa, skal Kunden betale eit førebels vederlag berekna etter reglane i punkt 3.3. </w:t>
      </w:r>
    </w:p>
    <w:p w14:paraId="6ABF01C6" w14:textId="77777777" w:rsidR="00CA1A8E" w:rsidRPr="00EE568D" w:rsidRDefault="00CA1A8E" w:rsidP="00CA1A8E">
      <w:pPr>
        <w:rPr>
          <w:rFonts w:cstheme="minorHAnsi"/>
        </w:rPr>
      </w:pPr>
    </w:p>
    <w:p w14:paraId="3CB40396" w14:textId="77777777" w:rsidR="00CA1A8E" w:rsidRPr="00EE568D" w:rsidRDefault="005E4AF2" w:rsidP="00CA1A8E">
      <w:pPr>
        <w:rPr>
          <w:rFonts w:cstheme="minorHAnsi"/>
        </w:rPr>
      </w:pPr>
      <w:r w:rsidRPr="00EE568D">
        <w:rPr>
          <w:rFonts w:ascii="Calibri" w:eastAsia="Calibri" w:hAnsi="Calibri" w:cs="Calibri"/>
        </w:rPr>
        <w:t xml:space="preserve">Dersom det ikkje er kravd avgjerd frå ein uavhengig ekspert eller meklar eller reist søksmål for endringsarbeidet innan 6 (seks) månader etter leveringsdagen eller den dagen varsel om heving eller </w:t>
      </w:r>
      <w:proofErr w:type="spellStart"/>
      <w:r w:rsidRPr="00EE568D">
        <w:rPr>
          <w:rFonts w:ascii="Calibri" w:eastAsia="Calibri" w:hAnsi="Calibri" w:cs="Calibri"/>
        </w:rPr>
        <w:t>avbestilling</w:t>
      </w:r>
      <w:proofErr w:type="spellEnd"/>
      <w:r w:rsidRPr="00EE568D">
        <w:rPr>
          <w:rFonts w:ascii="Calibri" w:eastAsia="Calibri" w:hAnsi="Calibri" w:cs="Calibri"/>
        </w:rPr>
        <w:t xml:space="preserve"> vart teken mot av Leverandøren, skal det utbetalte vederlaget reknast som endeleg. </w:t>
      </w:r>
    </w:p>
    <w:p w14:paraId="60FA7898" w14:textId="77777777" w:rsidR="00CA1A8E" w:rsidRPr="00EE568D" w:rsidRDefault="00CA1A8E" w:rsidP="00CA1A8E">
      <w:pPr>
        <w:rPr>
          <w:rFonts w:cstheme="minorHAnsi"/>
        </w:rPr>
      </w:pPr>
    </w:p>
    <w:p w14:paraId="03F136AA" w14:textId="77777777" w:rsidR="00CA1A8E" w:rsidRPr="00EE568D" w:rsidRDefault="005E4AF2" w:rsidP="00CA1A8E">
      <w:pPr>
        <w:rPr>
          <w:rFonts w:cstheme="minorHAnsi"/>
        </w:rPr>
      </w:pPr>
      <w:r w:rsidRPr="00EE568D">
        <w:rPr>
          <w:rFonts w:ascii="Calibri" w:eastAsia="Calibri" w:hAnsi="Calibri" w:cs="Calibri"/>
        </w:rPr>
        <w:t>Leverandøren skal stille trygd for den omtvista delen av vederlaget, alternativt velje å få utbetalt halvparten av den omtvista delen av vederlaget, fram til det tidspunktet då vederlaget er rekna for endeleg fastsett.</w:t>
      </w:r>
    </w:p>
    <w:p w14:paraId="57CACA42" w14:textId="77777777" w:rsidR="00CA1A8E" w:rsidRPr="00EE568D" w:rsidRDefault="00CA1A8E" w:rsidP="00CA1A8E">
      <w:pPr>
        <w:rPr>
          <w:rFonts w:cstheme="minorHAnsi"/>
        </w:rPr>
      </w:pPr>
    </w:p>
    <w:p w14:paraId="19BE3027" w14:textId="77777777" w:rsidR="00CA1A8E" w:rsidRPr="00EE568D" w:rsidRDefault="005E4AF2" w:rsidP="00CA1A8E">
      <w:pPr>
        <w:pStyle w:val="Overskrift2"/>
      </w:pPr>
      <w:bookmarkStart w:id="432" w:name="_Toc434131318"/>
      <w:bookmarkStart w:id="433" w:name="_Toc27205339"/>
      <w:bookmarkStart w:id="434" w:name="_Toc52090035"/>
      <w:bookmarkStart w:id="435" w:name="_Toc111467965"/>
      <w:bookmarkStart w:id="436" w:name="_Toc230783920"/>
      <w:r w:rsidRPr="00EE568D">
        <w:rPr>
          <w:rFonts w:eastAsia="Arial"/>
        </w:rPr>
        <w:t>Usemje om det ligg føre ei endring</w:t>
      </w:r>
      <w:bookmarkEnd w:id="432"/>
      <w:bookmarkEnd w:id="433"/>
      <w:bookmarkEnd w:id="434"/>
      <w:r w:rsidRPr="00EE568D">
        <w:rPr>
          <w:rFonts w:eastAsia="Arial"/>
        </w:rPr>
        <w:t xml:space="preserve"> (omtvista endring)</w:t>
      </w:r>
      <w:bookmarkEnd w:id="435"/>
      <w:bookmarkEnd w:id="436"/>
    </w:p>
    <w:p w14:paraId="304A0A68" w14:textId="77777777" w:rsidR="00CA1A8E" w:rsidRPr="00EE568D" w:rsidRDefault="005E4AF2" w:rsidP="00CA1A8E">
      <w:pPr>
        <w:pStyle w:val="Overskrift3"/>
      </w:pPr>
      <w:bookmarkStart w:id="437" w:name="_Toc111467966"/>
      <w:bookmarkStart w:id="438" w:name="_Toc230783921"/>
      <w:r w:rsidRPr="00EE568D">
        <w:rPr>
          <w:rFonts w:eastAsia="Arial"/>
        </w:rPr>
        <w:t>Generelt om usemje om det ligg føre ei endring</w:t>
      </w:r>
      <w:bookmarkEnd w:id="437"/>
      <w:bookmarkEnd w:id="438"/>
    </w:p>
    <w:p w14:paraId="237E0123" w14:textId="77777777" w:rsidR="00CA1A8E" w:rsidRPr="00EE568D" w:rsidRDefault="005E4AF2" w:rsidP="00CA1A8E">
      <w:pPr>
        <w:rPr>
          <w:rFonts w:cstheme="minorHAnsi"/>
        </w:rPr>
      </w:pPr>
      <w:r w:rsidRPr="00EE568D">
        <w:rPr>
          <w:rFonts w:ascii="Calibri" w:eastAsia="Calibri" w:hAnsi="Calibri" w:cs="Calibri"/>
        </w:rPr>
        <w:t>Krev Kunden ved person med fullmakt skriftleg i form av pålegg, spesifikasjonar eller på annan måte å få utført eit nærare bestemt arbeid som Leverandøren meiner ikkje inngår som ein del av forpliktingane hans i samsvar med Avtalen, skal Leverandøren skriftleg krevje at Kunden utferdar ein endringsordre.</w:t>
      </w:r>
    </w:p>
    <w:p w14:paraId="33FE6EE3" w14:textId="77777777" w:rsidR="00CA1A8E" w:rsidRPr="00EE568D" w:rsidRDefault="00CA1A8E" w:rsidP="00CA1A8E">
      <w:pPr>
        <w:rPr>
          <w:rFonts w:cstheme="minorHAnsi"/>
        </w:rPr>
      </w:pPr>
    </w:p>
    <w:p w14:paraId="42F0C5C5" w14:textId="77777777" w:rsidR="00CA1A8E" w:rsidRPr="00EE568D" w:rsidRDefault="005E4AF2" w:rsidP="00CA1A8E">
      <w:pPr>
        <w:rPr>
          <w:rFonts w:cstheme="minorHAnsi"/>
        </w:rPr>
      </w:pPr>
      <w:r w:rsidRPr="00EE568D">
        <w:rPr>
          <w:rFonts w:ascii="Calibri" w:eastAsia="Calibri" w:hAnsi="Calibri" w:cs="Calibri"/>
        </w:rPr>
        <w:t>Leverandøren skal saman med krav om endringsordre sende Kunden utgreiing av aktuelle risiko- og endringskonsekvensar, og gi eit prisestimat (endringsoverslag) i samsvar med punkt 3.2. Kostnader i samband med utarbeiding av endringsoverslag skal dekkjast av Kunden dersom Leverandøren blir gitt rett i kravet sitt om endringsordre.</w:t>
      </w:r>
    </w:p>
    <w:p w14:paraId="29DFDF19" w14:textId="77777777" w:rsidR="00CA1A8E" w:rsidRPr="00EE568D" w:rsidRDefault="00CA1A8E" w:rsidP="00CA1A8E">
      <w:pPr>
        <w:rPr>
          <w:rFonts w:cstheme="minorHAnsi"/>
        </w:rPr>
      </w:pPr>
    </w:p>
    <w:p w14:paraId="0C7E9555" w14:textId="77777777" w:rsidR="00CA1A8E" w:rsidRPr="00EE568D" w:rsidRDefault="005E4AF2" w:rsidP="00CA1A8E">
      <w:pPr>
        <w:rPr>
          <w:rFonts w:cstheme="minorHAnsi"/>
        </w:rPr>
      </w:pPr>
      <w:r w:rsidRPr="00EE568D">
        <w:rPr>
          <w:rFonts w:ascii="Calibri" w:eastAsia="Calibri" w:hAnsi="Calibri" w:cs="Calibri"/>
        </w:rPr>
        <w:t xml:space="preserve">Dersom Leverandøren ikkje set fram eit krav om endringsordre innan rimeleg tid, skal arbeidet reknast for å vere ein del av forpliktinga til Leverandøren i samsvar med Avtalen, og Leverandøren taper retten til å gjere arbeidet gjeldande som grunnlag for å </w:t>
      </w:r>
      <w:r w:rsidRPr="00EE568D">
        <w:rPr>
          <w:rFonts w:ascii="Calibri" w:eastAsia="Calibri" w:hAnsi="Calibri" w:cs="Calibri"/>
        </w:rPr>
        <w:lastRenderedPageBreak/>
        <w:t>forlengje fristen, få ekstra vederlag eller erstatning fram til det tidspunktet eit krav om endringsordre blir sett fram. Slikt krav må uansett fremjast seinast 6 (seks) månader etter at arbeidet vart sett i verk.</w:t>
      </w:r>
    </w:p>
    <w:p w14:paraId="6F3389C9" w14:textId="77777777" w:rsidR="00CA1A8E" w:rsidRPr="00EE568D" w:rsidRDefault="00CA1A8E" w:rsidP="00CA1A8E">
      <w:pPr>
        <w:rPr>
          <w:rFonts w:cstheme="minorHAnsi"/>
        </w:rPr>
      </w:pPr>
    </w:p>
    <w:p w14:paraId="2739CECB" w14:textId="77777777" w:rsidR="00CA1A8E" w:rsidRPr="00EE568D" w:rsidRDefault="005E4AF2" w:rsidP="00CA1A8E">
      <w:pPr>
        <w:pStyle w:val="Overskrift3"/>
      </w:pPr>
      <w:bookmarkStart w:id="439" w:name="_Toc434131319"/>
      <w:bookmarkStart w:id="440" w:name="_Toc27205340"/>
      <w:bookmarkStart w:id="441" w:name="_Toc52090036"/>
      <w:bookmarkStart w:id="442" w:name="_Toc111467967"/>
      <w:bookmarkStart w:id="443" w:name="_Toc230783922"/>
      <w:r w:rsidRPr="00EE568D">
        <w:rPr>
          <w:rFonts w:eastAsia="Arial"/>
        </w:rPr>
        <w:t>Omtvista endringsordre</w:t>
      </w:r>
      <w:bookmarkEnd w:id="439"/>
      <w:bookmarkEnd w:id="440"/>
      <w:bookmarkEnd w:id="441"/>
      <w:bookmarkEnd w:id="442"/>
      <w:bookmarkEnd w:id="443"/>
    </w:p>
    <w:p w14:paraId="6FBF1570" w14:textId="77777777" w:rsidR="00CA1A8E" w:rsidRPr="00EE568D" w:rsidRDefault="005E4AF2" w:rsidP="00CA1A8E">
      <w:pPr>
        <w:rPr>
          <w:rFonts w:cstheme="minorHAnsi"/>
        </w:rPr>
      </w:pPr>
      <w:r w:rsidRPr="00EE568D">
        <w:rPr>
          <w:rFonts w:ascii="Calibri" w:eastAsia="Calibri" w:hAnsi="Calibri" w:cs="Calibri"/>
        </w:rPr>
        <w:t xml:space="preserve">Dersom Leverandøren har kravd at Kunden utferdar ein endringsordre i samsvar med punkt 3.5.1, skal Kunden innan rimeleg tid utferde endringsordre i samsvar med punkt 3.3 eller skriftleg fråfalle kravet. </w:t>
      </w:r>
    </w:p>
    <w:p w14:paraId="10A665C6" w14:textId="77777777" w:rsidR="00CA1A8E" w:rsidRPr="00EE568D" w:rsidRDefault="00CA1A8E" w:rsidP="00CA1A8E">
      <w:pPr>
        <w:rPr>
          <w:rFonts w:cstheme="minorHAnsi"/>
        </w:rPr>
      </w:pPr>
    </w:p>
    <w:p w14:paraId="5A9B089D" w14:textId="77777777" w:rsidR="00CA1A8E" w:rsidRPr="00EE568D" w:rsidRDefault="005E4AF2" w:rsidP="00CA1A8E">
      <w:pPr>
        <w:rPr>
          <w:rFonts w:cstheme="minorHAnsi"/>
        </w:rPr>
      </w:pPr>
      <w:r w:rsidRPr="00EE568D">
        <w:rPr>
          <w:rFonts w:ascii="Calibri" w:eastAsia="Calibri" w:hAnsi="Calibri" w:cs="Calibri"/>
        </w:rPr>
        <w:t xml:space="preserve">Dersom Kunden er usamd i at det er nødvendig med ein endringsordre, skal det uttrykkjeleg spesifiserast at førespurnaden er omtvista (omtvista endringsordre). Endringsordren skal innehalde ei grunngiving for kvifor Kunden reknar endringsordren for omtvista. </w:t>
      </w:r>
    </w:p>
    <w:p w14:paraId="08A644E8" w14:textId="77777777" w:rsidR="00CA1A8E" w:rsidRPr="00EE568D" w:rsidRDefault="00CA1A8E" w:rsidP="00CA1A8E">
      <w:pPr>
        <w:rPr>
          <w:rFonts w:cstheme="minorHAnsi"/>
        </w:rPr>
      </w:pPr>
    </w:p>
    <w:p w14:paraId="6DAE31E6" w14:textId="77777777" w:rsidR="00CA1A8E" w:rsidRPr="00EE568D" w:rsidRDefault="005E4AF2" w:rsidP="00CA1A8E">
      <w:pPr>
        <w:pStyle w:val="Overskrift3"/>
      </w:pPr>
      <w:bookmarkStart w:id="444" w:name="_Toc111467968"/>
      <w:bookmarkStart w:id="445" w:name="_Toc230783923"/>
      <w:r w:rsidRPr="00EE568D">
        <w:rPr>
          <w:rFonts w:eastAsia="Arial"/>
        </w:rPr>
        <w:t>Konsekvensane av ein omtvista endringsordre</w:t>
      </w:r>
      <w:bookmarkEnd w:id="444"/>
      <w:bookmarkEnd w:id="445"/>
    </w:p>
    <w:p w14:paraId="4EBD388B" w14:textId="77777777" w:rsidR="00CA1A8E" w:rsidRPr="00EE568D" w:rsidRDefault="005E4AF2" w:rsidP="00CA1A8E">
      <w:pPr>
        <w:rPr>
          <w:rFonts w:cstheme="minorHAnsi"/>
        </w:rPr>
      </w:pPr>
      <w:r w:rsidRPr="00EE568D">
        <w:rPr>
          <w:rFonts w:ascii="Calibri" w:eastAsia="Calibri" w:hAnsi="Calibri" w:cs="Calibri"/>
        </w:rPr>
        <w:t xml:space="preserve">Sjølv om endringsordren er omtvista, har Leverandøren plikt til å utføre det som er pålagt, mot at Kunden utbetaler eit førebels vederlag som svarer til halvparten av det beløpet Leverandøren meiner han har krav på. Dersom Leverandøren ikkje krev at den omtvista endringa blir avgjort i samsvar med punkt 3.6 i Avtalen innan 3 (tre) månader etter at vederlaget er utbetalt, eller dersom arbeidet blir rekna for å liggje innanfor kontrakten, skal det førebelse vederlaget motreknast i neste betalingsmilepåle. Dersom arbeidet blir rekna som ei endring, skal det fastsette vederlaget for endringa, korrigert for det førebelse vederlaget, innarbeidast i den ordinære betalingsplanen. </w:t>
      </w:r>
    </w:p>
    <w:p w14:paraId="4C2F0D3A" w14:textId="77777777" w:rsidR="00CA1A8E" w:rsidRPr="00EE568D" w:rsidRDefault="00CA1A8E" w:rsidP="00CA1A8E">
      <w:pPr>
        <w:rPr>
          <w:rFonts w:cstheme="minorHAnsi"/>
        </w:rPr>
      </w:pPr>
    </w:p>
    <w:p w14:paraId="441B5704" w14:textId="77777777" w:rsidR="00CA1A8E" w:rsidRPr="00EE568D" w:rsidRDefault="005E4AF2" w:rsidP="00CA1A8E">
      <w:pPr>
        <w:pStyle w:val="Overskrift3"/>
      </w:pPr>
      <w:bookmarkStart w:id="446" w:name="_Toc59012442"/>
      <w:bookmarkStart w:id="447" w:name="_Toc68639156"/>
      <w:bookmarkStart w:id="448" w:name="_Toc111467969"/>
      <w:bookmarkStart w:id="449" w:name="_Toc230783924"/>
      <w:r w:rsidRPr="00EE568D">
        <w:rPr>
          <w:rFonts w:eastAsia="Arial"/>
        </w:rPr>
        <w:t xml:space="preserve">Leverandøren sin rett til å motseie plikta til å gjennomføre ein omtvista </w:t>
      </w:r>
      <w:bookmarkEnd w:id="446"/>
      <w:bookmarkEnd w:id="447"/>
      <w:bookmarkEnd w:id="448"/>
      <w:r w:rsidRPr="00EE568D">
        <w:rPr>
          <w:rFonts w:eastAsia="Arial"/>
        </w:rPr>
        <w:t>endringsordre</w:t>
      </w:r>
      <w:bookmarkEnd w:id="449"/>
    </w:p>
    <w:p w14:paraId="67E61256" w14:textId="77777777" w:rsidR="00CA1A8E" w:rsidRPr="00EE568D" w:rsidRDefault="005E4AF2" w:rsidP="00CA1A8E">
      <w:pPr>
        <w:rPr>
          <w:rFonts w:cstheme="minorHAnsi"/>
        </w:rPr>
      </w:pPr>
      <w:r w:rsidRPr="00EE568D">
        <w:rPr>
          <w:rFonts w:ascii="Calibri" w:eastAsia="Calibri" w:hAnsi="Calibri" w:cs="Calibri"/>
        </w:rPr>
        <w:t xml:space="preserve">Leverandøren kan motseie plikta til å utføre arbeidet ved å krevje ei avgjersle frå ein uavhengig ekspert eller meklar, eller reise søksmål eller bringe tvisten inn for skilsdom for å få kravet sitt endeleg avgjort, jf. kapittel 12. </w:t>
      </w:r>
    </w:p>
    <w:p w14:paraId="005A5DF0" w14:textId="77777777" w:rsidR="00CA1A8E" w:rsidRPr="00EE568D" w:rsidRDefault="00CA1A8E" w:rsidP="00CA1A8E">
      <w:pPr>
        <w:rPr>
          <w:rFonts w:cstheme="minorHAnsi"/>
        </w:rPr>
      </w:pPr>
    </w:p>
    <w:p w14:paraId="25D27ADC" w14:textId="77777777" w:rsidR="00CA1A8E" w:rsidRPr="00EE568D" w:rsidRDefault="005E4AF2" w:rsidP="00CA1A8E">
      <w:pPr>
        <w:rPr>
          <w:rFonts w:cstheme="minorHAnsi"/>
        </w:rPr>
      </w:pPr>
      <w:r w:rsidRPr="00EE568D">
        <w:rPr>
          <w:rFonts w:ascii="Calibri" w:eastAsia="Calibri" w:hAnsi="Calibri" w:cs="Calibri"/>
        </w:rPr>
        <w:t>Kravet må fremjast utan ugrunna opphald etter at Kunden har meldt frå om at endringa er omtvista. Leverandøren har risikoen for dei forseinkingane som måtte oppstå som følgje av at arbeidet blir utsett, dersom det blir fastsett at arbeidet er omfatta av Avtalen. Unntak i dette avsnittet gjeld ikkje arbeid knytt til tenester som speler ei rolle for liv og helse, eller levering av samfunnskritiske tenester.</w:t>
      </w:r>
    </w:p>
    <w:p w14:paraId="16C00605" w14:textId="77777777" w:rsidR="00CA1A8E" w:rsidRPr="00EE568D" w:rsidRDefault="00CA1A8E" w:rsidP="00CA1A8E">
      <w:pPr>
        <w:rPr>
          <w:rFonts w:cstheme="minorHAnsi"/>
        </w:rPr>
      </w:pPr>
    </w:p>
    <w:p w14:paraId="5FB3A33D" w14:textId="77777777" w:rsidR="00CA1A8E" w:rsidRPr="00EE568D" w:rsidRDefault="005E4AF2" w:rsidP="00CA1A8E">
      <w:pPr>
        <w:pStyle w:val="Overskrift2"/>
      </w:pPr>
      <w:bookmarkStart w:id="450" w:name="_Toc111467970"/>
      <w:bookmarkStart w:id="451" w:name="_Toc230783925"/>
      <w:r w:rsidRPr="00EE568D">
        <w:rPr>
          <w:rFonts w:eastAsia="Arial"/>
        </w:rPr>
        <w:t>Tvisteløysing – omtvista endringsordre</w:t>
      </w:r>
      <w:bookmarkEnd w:id="450"/>
      <w:bookmarkEnd w:id="451"/>
    </w:p>
    <w:p w14:paraId="098A488F" w14:textId="77777777" w:rsidR="00CA1A8E" w:rsidRPr="00EE568D" w:rsidRDefault="005E4AF2" w:rsidP="00CA1A8E">
      <w:pPr>
        <w:rPr>
          <w:rFonts w:cstheme="minorHAnsi"/>
        </w:rPr>
      </w:pPr>
      <w:r w:rsidRPr="00EE568D">
        <w:rPr>
          <w:rFonts w:ascii="Calibri" w:eastAsia="Calibri" w:hAnsi="Calibri" w:cs="Calibri"/>
        </w:rPr>
        <w:t>Dersom Leverandøren har fått ein omtvista endringsordre, må Leverandøren innan 6 (seks) månader etter å ha fått den omtvista endringsordren anten krevje ei avgjerd frå ein uavhengig ekspert eller meklar, eller reise søksmål eller bringe tvisten inn for skilsdom for å få kravet sitt endeleg avgjort, jf. kapittel 12. Gjer ikkje Leverandøren det, blir arbeidet rekna for å vere ein del av Leverandøren sine plikter etter Avtalen.</w:t>
      </w:r>
    </w:p>
    <w:p w14:paraId="190E50EC" w14:textId="77777777" w:rsidR="00CA1A8E" w:rsidRPr="00EE568D" w:rsidRDefault="005E4AF2" w:rsidP="00CA1A8E">
      <w:pPr>
        <w:pStyle w:val="Overskrift1"/>
      </w:pPr>
      <w:bookmarkStart w:id="452" w:name="_Toc230783926"/>
      <w:r w:rsidRPr="00EE568D">
        <w:rPr>
          <w:rFonts w:eastAsia="Arial"/>
          <w:szCs w:val="28"/>
        </w:rPr>
        <w:lastRenderedPageBreak/>
        <w:t>Varigheit, avbestilling og mellombels stans</w:t>
      </w:r>
      <w:bookmarkEnd w:id="413"/>
      <w:bookmarkEnd w:id="452"/>
    </w:p>
    <w:p w14:paraId="55431F56" w14:textId="77777777" w:rsidR="00CA1A8E" w:rsidRPr="00EE568D" w:rsidRDefault="005E4AF2" w:rsidP="00CA1A8E">
      <w:pPr>
        <w:pStyle w:val="Overskrift2"/>
      </w:pPr>
      <w:bookmarkStart w:id="453" w:name="_Toc119398176"/>
      <w:bookmarkStart w:id="454" w:name="_Toc230783927"/>
      <w:r w:rsidRPr="00EE568D">
        <w:rPr>
          <w:rFonts w:eastAsia="Arial"/>
        </w:rPr>
        <w:t>Varigheit</w:t>
      </w:r>
      <w:bookmarkEnd w:id="453"/>
      <w:bookmarkEnd w:id="454"/>
    </w:p>
    <w:p w14:paraId="0B160987" w14:textId="77777777" w:rsidR="00CA1A8E" w:rsidRPr="00EE568D" w:rsidRDefault="005E4AF2" w:rsidP="00CA1A8E">
      <w:r w:rsidRPr="00EE568D">
        <w:rPr>
          <w:rFonts w:ascii="Calibri" w:eastAsia="Calibri" w:hAnsi="Calibri" w:cs="Times New Roman"/>
        </w:rPr>
        <w:t>Avtalen tek til å gjelde den datoen han er underteikna av Partane. Datoen han tek til å gjelde, går fram av framsida på Avtalen.</w:t>
      </w:r>
    </w:p>
    <w:p w14:paraId="67782701" w14:textId="77777777" w:rsidR="00CA1A8E" w:rsidRPr="00EE568D" w:rsidRDefault="00CA1A8E" w:rsidP="00CA1A8E"/>
    <w:p w14:paraId="077D3C97" w14:textId="77777777" w:rsidR="00CA1A8E" w:rsidRPr="00EE568D" w:rsidRDefault="005E4AF2" w:rsidP="00CA1A8E">
      <w:pPr>
        <w:pStyle w:val="Overskrift2"/>
      </w:pPr>
      <w:bookmarkStart w:id="455" w:name="_Toc119398177"/>
      <w:bookmarkStart w:id="456" w:name="_Toc230783928"/>
      <w:proofErr w:type="spellStart"/>
      <w:r w:rsidRPr="00EE568D">
        <w:rPr>
          <w:rFonts w:eastAsia="Arial"/>
        </w:rPr>
        <w:t>Avbestilling</w:t>
      </w:r>
      <w:bookmarkEnd w:id="455"/>
      <w:bookmarkEnd w:id="456"/>
      <w:proofErr w:type="spellEnd"/>
      <w:r w:rsidRPr="00EE568D">
        <w:rPr>
          <w:rFonts w:eastAsia="Arial"/>
        </w:rPr>
        <w:t xml:space="preserve"> </w:t>
      </w:r>
    </w:p>
    <w:p w14:paraId="6A8A1D8E" w14:textId="77777777" w:rsidR="00CA1A8E" w:rsidRPr="00EE568D" w:rsidRDefault="005E4AF2" w:rsidP="00CA1A8E">
      <w:pPr>
        <w:pStyle w:val="Overskrift3"/>
      </w:pPr>
      <w:bookmarkStart w:id="457" w:name="_Toc153691184"/>
      <w:bookmarkStart w:id="458" w:name="_Toc201049703"/>
      <w:bookmarkStart w:id="459" w:name="_Toc119398178"/>
      <w:bookmarkStart w:id="460" w:name="_Toc230783929"/>
      <w:proofErr w:type="spellStart"/>
      <w:r w:rsidRPr="00EE568D">
        <w:rPr>
          <w:rFonts w:eastAsia="Arial"/>
        </w:rPr>
        <w:t>Avbestilling</w:t>
      </w:r>
      <w:proofErr w:type="spellEnd"/>
      <w:r w:rsidRPr="00EE568D">
        <w:rPr>
          <w:rFonts w:eastAsia="Arial"/>
        </w:rPr>
        <w:t xml:space="preserve"> i samband med </w:t>
      </w:r>
      <w:proofErr w:type="spellStart"/>
      <w:r w:rsidRPr="00EE568D">
        <w:rPr>
          <w:rFonts w:eastAsia="Arial"/>
        </w:rPr>
        <w:t>spesifiseringsfasen</w:t>
      </w:r>
      <w:bookmarkEnd w:id="457"/>
      <w:bookmarkEnd w:id="458"/>
      <w:bookmarkEnd w:id="459"/>
      <w:bookmarkEnd w:id="460"/>
      <w:proofErr w:type="spellEnd"/>
    </w:p>
    <w:p w14:paraId="4F9CD356" w14:textId="77777777" w:rsidR="00CA1A8E" w:rsidRPr="00EE568D" w:rsidRDefault="005E4AF2" w:rsidP="00CA1A8E">
      <w:r w:rsidRPr="00EE568D">
        <w:rPr>
          <w:rFonts w:ascii="Calibri" w:eastAsia="Calibri" w:hAnsi="Calibri" w:cs="Times New Roman"/>
        </w:rPr>
        <w:t xml:space="preserve">Kunden kan før utløpet av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 xml:space="preserve"> som oppgitt i punkt 2.4, heilt eller delvis avbestille leveransen under denne Avtalen. Slik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skal skje skriftleg og må vere motteken av Leverandøren seinast innan 10 (ti) vyrkedagar etter utløpet av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w:t>
      </w:r>
    </w:p>
    <w:p w14:paraId="4E6462A8" w14:textId="77777777" w:rsidR="00CA1A8E" w:rsidRPr="00EE568D" w:rsidRDefault="00CA1A8E" w:rsidP="00CA1A8E"/>
    <w:p w14:paraId="7C29ADC1" w14:textId="77777777" w:rsidR="00CA1A8E" w:rsidRPr="00EE568D" w:rsidRDefault="005E4AF2" w:rsidP="00CA1A8E">
      <w:r w:rsidRPr="00EE568D">
        <w:rPr>
          <w:rFonts w:ascii="Calibri" w:eastAsia="Calibri" w:hAnsi="Calibri" w:cs="Times New Roman"/>
        </w:rPr>
        <w:t xml:space="preserve">Ved slik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skal Kunden betale det beløpet som er fastsett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for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i denne fasen, eller dersom slikt beløp ikkje er fastsett:</w:t>
      </w:r>
    </w:p>
    <w:p w14:paraId="65FBC670" w14:textId="77777777" w:rsidR="00CA1A8E" w:rsidRPr="00EE568D" w:rsidRDefault="00CA1A8E" w:rsidP="00CA1A8E"/>
    <w:p w14:paraId="06F8A450" w14:textId="77777777" w:rsidR="00CA1A8E" w:rsidRPr="00EE568D" w:rsidRDefault="005E4AF2">
      <w:pPr>
        <w:widowControl w:val="0"/>
        <w:numPr>
          <w:ilvl w:val="0"/>
          <w:numId w:val="19"/>
        </w:numPr>
        <w:autoSpaceDE w:val="0"/>
        <w:autoSpaceDN w:val="0"/>
        <w:adjustRightInd w:val="0"/>
      </w:pPr>
      <w:r w:rsidRPr="00EE568D">
        <w:rPr>
          <w:rFonts w:ascii="Calibri" w:eastAsia="Calibri" w:hAnsi="Calibri" w:cs="Times New Roman"/>
        </w:rPr>
        <w:t>det beløpet som Leverandøren har til gode for den del av prosjektet som alt er gjennomført</w:t>
      </w:r>
    </w:p>
    <w:p w14:paraId="0BC43A94" w14:textId="77777777" w:rsidR="00CA1A8E" w:rsidRPr="00EE568D" w:rsidRDefault="005E4AF2">
      <w:pPr>
        <w:widowControl w:val="0"/>
        <w:numPr>
          <w:ilvl w:val="0"/>
          <w:numId w:val="19"/>
        </w:numPr>
        <w:autoSpaceDE w:val="0"/>
        <w:autoSpaceDN w:val="0"/>
        <w:adjustRightInd w:val="0"/>
      </w:pPr>
      <w:r w:rsidRPr="00EE568D">
        <w:rPr>
          <w:rFonts w:ascii="Calibri" w:eastAsia="Calibri" w:hAnsi="Calibri" w:cs="Times New Roman"/>
        </w:rPr>
        <w:t xml:space="preserve">dei nødvendige og dokumenterte direkte kostnadane til Leverandøren knytte til </w:t>
      </w:r>
      <w:proofErr w:type="spellStart"/>
      <w:r w:rsidRPr="00EE568D">
        <w:rPr>
          <w:rFonts w:ascii="Calibri" w:eastAsia="Calibri" w:hAnsi="Calibri" w:cs="Times New Roman"/>
        </w:rPr>
        <w:t>omdisponering</w:t>
      </w:r>
      <w:proofErr w:type="spellEnd"/>
      <w:r w:rsidRPr="00EE568D">
        <w:rPr>
          <w:rFonts w:ascii="Calibri" w:eastAsia="Calibri" w:hAnsi="Calibri" w:cs="Times New Roman"/>
        </w:rPr>
        <w:t xml:space="preserve"> av personell</w:t>
      </w:r>
    </w:p>
    <w:p w14:paraId="0207E502" w14:textId="77777777" w:rsidR="00CA1A8E" w:rsidRPr="00EE568D" w:rsidRDefault="005E4AF2">
      <w:pPr>
        <w:widowControl w:val="0"/>
        <w:numPr>
          <w:ilvl w:val="0"/>
          <w:numId w:val="19"/>
        </w:numPr>
        <w:autoSpaceDE w:val="0"/>
        <w:autoSpaceDN w:val="0"/>
        <w:adjustRightInd w:val="0"/>
      </w:pPr>
      <w:r w:rsidRPr="00EE568D">
        <w:rPr>
          <w:rFonts w:ascii="Calibri" w:eastAsia="Calibri" w:hAnsi="Calibri" w:cs="Times New Roman"/>
        </w:rPr>
        <w:t xml:space="preserve">andre dokumenterte direkte kostnader som Leverandøren blir påført som følgje av </w:t>
      </w:r>
      <w:proofErr w:type="spellStart"/>
      <w:r w:rsidRPr="00EE568D">
        <w:rPr>
          <w:rFonts w:ascii="Calibri" w:eastAsia="Calibri" w:hAnsi="Calibri" w:cs="Times New Roman"/>
        </w:rPr>
        <w:t>avbestillinga</w:t>
      </w:r>
      <w:proofErr w:type="spellEnd"/>
      <w:r w:rsidRPr="00EE568D">
        <w:rPr>
          <w:rFonts w:ascii="Calibri" w:eastAsia="Calibri" w:hAnsi="Calibri" w:cs="Times New Roman"/>
        </w:rPr>
        <w:t xml:space="preserve">, medrekna utlegg og kostnader som Leverandøren har pådrege seg før </w:t>
      </w:r>
      <w:proofErr w:type="spellStart"/>
      <w:r w:rsidRPr="00EE568D">
        <w:rPr>
          <w:rFonts w:ascii="Calibri" w:eastAsia="Calibri" w:hAnsi="Calibri" w:cs="Times New Roman"/>
        </w:rPr>
        <w:t>avbestillinga</w:t>
      </w:r>
      <w:proofErr w:type="spellEnd"/>
      <w:r w:rsidRPr="00EE568D">
        <w:rPr>
          <w:rFonts w:ascii="Calibri" w:eastAsia="Calibri" w:hAnsi="Calibri" w:cs="Times New Roman"/>
        </w:rPr>
        <w:t xml:space="preserve"> vart motteken, og som Leverandøren ikkje kan nyttiggjere seg i andre samanhengar</w:t>
      </w:r>
    </w:p>
    <w:p w14:paraId="03E93BC5" w14:textId="77777777" w:rsidR="00CA1A8E" w:rsidRPr="00EE568D" w:rsidRDefault="00CA1A8E" w:rsidP="00CA1A8E">
      <w:pPr>
        <w:widowControl w:val="0"/>
        <w:autoSpaceDE w:val="0"/>
        <w:autoSpaceDN w:val="0"/>
        <w:adjustRightInd w:val="0"/>
        <w:ind w:left="720"/>
      </w:pPr>
    </w:p>
    <w:p w14:paraId="25A6B755" w14:textId="77777777" w:rsidR="00CA1A8E" w:rsidRPr="00EE568D" w:rsidRDefault="005E4AF2" w:rsidP="00CA1A8E">
      <w:r w:rsidRPr="00EE568D">
        <w:rPr>
          <w:rFonts w:ascii="Calibri" w:eastAsia="Calibri" w:hAnsi="Calibri" w:cs="Times New Roman"/>
        </w:rPr>
        <w:t xml:space="preserve">Samla </w:t>
      </w:r>
      <w:proofErr w:type="spellStart"/>
      <w:r w:rsidRPr="00EE568D">
        <w:rPr>
          <w:rFonts w:ascii="Calibri" w:eastAsia="Calibri" w:hAnsi="Calibri" w:cs="Times New Roman"/>
        </w:rPr>
        <w:t>avbestillingsvederlag</w:t>
      </w:r>
      <w:proofErr w:type="spellEnd"/>
      <w:r w:rsidRPr="00EE568D">
        <w:rPr>
          <w:rFonts w:ascii="Calibri" w:eastAsia="Calibri" w:hAnsi="Calibri" w:cs="Times New Roman"/>
        </w:rPr>
        <w:t xml:space="preserve"> for spesifikasjonsfasen kan aldri overstige det vederlag for spesifikasjonsfasen som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07D3FC48" w14:textId="77777777" w:rsidR="00CA1A8E" w:rsidRPr="00EE568D" w:rsidRDefault="00CA1A8E" w:rsidP="00CA1A8E"/>
    <w:p w14:paraId="6A821A87" w14:textId="77777777" w:rsidR="00CA1A8E" w:rsidRPr="00EE568D" w:rsidRDefault="005E4AF2" w:rsidP="00CA1A8E">
      <w:r w:rsidRPr="00EE568D">
        <w:rPr>
          <w:rFonts w:ascii="Calibri" w:eastAsia="Calibri" w:hAnsi="Calibri" w:cs="Times New Roman"/>
        </w:rPr>
        <w:t xml:space="preserve">Konsekvensane delvis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har for gjenståande delar av leveransen, medrekna verknaden på kontraktsprisen, skal handterast i samsvar med føresegnene i kapittel 3.</w:t>
      </w:r>
    </w:p>
    <w:p w14:paraId="1C40905D" w14:textId="77777777" w:rsidR="00CA1A8E" w:rsidRPr="00EE568D" w:rsidRDefault="00CA1A8E" w:rsidP="00CA1A8E"/>
    <w:p w14:paraId="73EEFD60" w14:textId="77777777" w:rsidR="00CA1A8E" w:rsidRPr="00EE568D" w:rsidRDefault="005E4AF2" w:rsidP="00CA1A8E">
      <w:pPr>
        <w:pStyle w:val="Overskrift3"/>
      </w:pPr>
      <w:bookmarkStart w:id="461" w:name="_Toc382559615"/>
      <w:bookmarkStart w:id="462" w:name="_Toc382559816"/>
      <w:bookmarkStart w:id="463" w:name="_Toc382560133"/>
      <w:bookmarkStart w:id="464" w:name="_Toc382564521"/>
      <w:bookmarkStart w:id="465" w:name="_Toc382571646"/>
      <w:bookmarkStart w:id="466" w:name="_Toc382712404"/>
      <w:bookmarkStart w:id="467" w:name="_Toc382719171"/>
      <w:bookmarkStart w:id="468" w:name="_Toc382883301"/>
      <w:bookmarkStart w:id="469" w:name="_Toc382888938"/>
      <w:bookmarkStart w:id="470" w:name="_Toc382889075"/>
      <w:bookmarkStart w:id="471" w:name="_Toc382890400"/>
      <w:bookmarkStart w:id="472" w:name="_Toc385664196"/>
      <w:bookmarkStart w:id="473" w:name="_Toc385815746"/>
      <w:bookmarkStart w:id="474" w:name="_Toc387825663"/>
      <w:bookmarkStart w:id="475" w:name="_Toc434131323"/>
      <w:bookmarkStart w:id="476" w:name="_Toc27205344"/>
      <w:bookmarkStart w:id="477" w:name="_Toc153691185"/>
      <w:bookmarkStart w:id="478" w:name="_Toc201049704"/>
      <w:bookmarkStart w:id="479" w:name="_Toc119398179"/>
      <w:bookmarkStart w:id="480" w:name="_Toc230783930"/>
      <w:proofErr w:type="spellStart"/>
      <w:r w:rsidRPr="00EE568D">
        <w:rPr>
          <w:rFonts w:eastAsia="Arial"/>
        </w:rPr>
        <w:t>Avbestilling</w:t>
      </w:r>
      <w:proofErr w:type="spellEnd"/>
      <w:r w:rsidRPr="00EE568D">
        <w:rPr>
          <w:rFonts w:eastAsia="Arial"/>
        </w:rPr>
        <w:t xml:space="preserve"> </w:t>
      </w:r>
      <w:bookmarkEnd w:id="461"/>
      <w:bookmarkEnd w:id="462"/>
      <w:bookmarkEnd w:id="463"/>
      <w:bookmarkEnd w:id="464"/>
      <w:bookmarkEnd w:id="465"/>
      <w:bookmarkEnd w:id="466"/>
      <w:bookmarkEnd w:id="467"/>
      <w:r w:rsidRPr="00EE568D">
        <w:rPr>
          <w:rFonts w:eastAsia="Arial"/>
        </w:rPr>
        <w:t xml:space="preserve">etter </w:t>
      </w:r>
      <w:proofErr w:type="spellStart"/>
      <w:r w:rsidRPr="00EE568D">
        <w:rPr>
          <w:rFonts w:eastAsia="Arial"/>
        </w:rPr>
        <w:t>spesifiseringsfasen</w:t>
      </w:r>
      <w:bookmarkEnd w:id="468"/>
      <w:bookmarkEnd w:id="469"/>
      <w:bookmarkEnd w:id="470"/>
      <w:bookmarkEnd w:id="471"/>
      <w:bookmarkEnd w:id="472"/>
      <w:bookmarkEnd w:id="473"/>
      <w:bookmarkEnd w:id="474"/>
      <w:bookmarkEnd w:id="475"/>
      <w:bookmarkEnd w:id="476"/>
      <w:bookmarkEnd w:id="477"/>
      <w:bookmarkEnd w:id="478"/>
      <w:bookmarkEnd w:id="479"/>
      <w:bookmarkEnd w:id="480"/>
      <w:proofErr w:type="spellEnd"/>
    </w:p>
    <w:p w14:paraId="327B318E" w14:textId="77777777" w:rsidR="00CA1A8E" w:rsidRPr="00EE568D" w:rsidRDefault="005E4AF2" w:rsidP="00CA1A8E">
      <w:r w:rsidRPr="00EE568D">
        <w:rPr>
          <w:rFonts w:ascii="Calibri" w:eastAsia="Calibri" w:hAnsi="Calibri" w:cs="Times New Roman"/>
        </w:rPr>
        <w:t xml:space="preserve">Etter </w:t>
      </w:r>
      <w:proofErr w:type="spellStart"/>
      <w:r w:rsidRPr="00EE568D">
        <w:rPr>
          <w:rFonts w:ascii="Calibri" w:eastAsia="Calibri" w:hAnsi="Calibri" w:cs="Times New Roman"/>
        </w:rPr>
        <w:t>spesifiseringsfasen</w:t>
      </w:r>
      <w:proofErr w:type="spellEnd"/>
      <w:r w:rsidRPr="00EE568D">
        <w:rPr>
          <w:rFonts w:ascii="Calibri" w:eastAsia="Calibri" w:hAnsi="Calibri" w:cs="Times New Roman"/>
        </w:rPr>
        <w:t xml:space="preserve"> som oppgitt i punkt 2.2, kan Kunden heilt eller delvis avbestille leveransen under denne Avtalen med 1 (éin) månads skriftleg varsel. </w:t>
      </w:r>
    </w:p>
    <w:p w14:paraId="3B28DACB" w14:textId="77777777" w:rsidR="00CA1A8E" w:rsidRPr="00EE568D" w:rsidRDefault="00CA1A8E" w:rsidP="00CA1A8E"/>
    <w:p w14:paraId="295E7F28" w14:textId="77777777" w:rsidR="00CA1A8E" w:rsidRPr="00EE568D" w:rsidRDefault="005E4AF2" w:rsidP="00CA1A8E">
      <w:r w:rsidRPr="00EE568D">
        <w:rPr>
          <w:rFonts w:ascii="Calibri" w:eastAsia="Calibri" w:hAnsi="Calibri" w:cs="Times New Roman"/>
        </w:rPr>
        <w:t xml:space="preserve">Ved slik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skal Kunden betale:</w:t>
      </w:r>
    </w:p>
    <w:p w14:paraId="2940DA1B" w14:textId="77777777" w:rsidR="00CA1A8E" w:rsidRPr="00EE568D" w:rsidRDefault="00CA1A8E" w:rsidP="00CA1A8E"/>
    <w:p w14:paraId="37FBF69B" w14:textId="77777777" w:rsidR="00CA1A8E" w:rsidRPr="00EE568D" w:rsidRDefault="005E4AF2">
      <w:pPr>
        <w:widowControl w:val="0"/>
        <w:numPr>
          <w:ilvl w:val="0"/>
          <w:numId w:val="14"/>
        </w:numPr>
        <w:autoSpaceDE w:val="0"/>
        <w:autoSpaceDN w:val="0"/>
        <w:adjustRightInd w:val="0"/>
      </w:pPr>
      <w:r w:rsidRPr="00EE568D">
        <w:rPr>
          <w:rFonts w:ascii="Calibri" w:eastAsia="Calibri" w:hAnsi="Calibri" w:cs="Times New Roman"/>
        </w:rPr>
        <w:t>det beløpet som Leverandøren har til gode for den delen av prosjektet som alt er gjennomført</w:t>
      </w:r>
    </w:p>
    <w:p w14:paraId="58306602" w14:textId="77777777" w:rsidR="00CA1A8E" w:rsidRPr="00EE568D" w:rsidRDefault="005E4AF2">
      <w:pPr>
        <w:widowControl w:val="0"/>
        <w:numPr>
          <w:ilvl w:val="0"/>
          <w:numId w:val="14"/>
        </w:numPr>
        <w:autoSpaceDE w:val="0"/>
        <w:autoSpaceDN w:val="0"/>
        <w:adjustRightInd w:val="0"/>
      </w:pPr>
      <w:r w:rsidRPr="00EE568D">
        <w:rPr>
          <w:rFonts w:ascii="Calibri" w:eastAsia="Calibri" w:hAnsi="Calibri" w:cs="Times New Roman"/>
        </w:rPr>
        <w:t xml:space="preserve">dei nødvendige og dokumenterte direkte kostnadane til Leverandøren knytte til </w:t>
      </w:r>
      <w:proofErr w:type="spellStart"/>
      <w:r w:rsidRPr="00EE568D">
        <w:rPr>
          <w:rFonts w:ascii="Calibri" w:eastAsia="Calibri" w:hAnsi="Calibri" w:cs="Times New Roman"/>
        </w:rPr>
        <w:t>omdisponering</w:t>
      </w:r>
      <w:proofErr w:type="spellEnd"/>
      <w:r w:rsidRPr="00EE568D">
        <w:rPr>
          <w:rFonts w:ascii="Calibri" w:eastAsia="Calibri" w:hAnsi="Calibri" w:cs="Times New Roman"/>
        </w:rPr>
        <w:t xml:space="preserve"> av personell</w:t>
      </w:r>
    </w:p>
    <w:p w14:paraId="53C6426D" w14:textId="77777777" w:rsidR="00CA1A8E" w:rsidRPr="00EE568D" w:rsidRDefault="005E4AF2">
      <w:pPr>
        <w:widowControl w:val="0"/>
        <w:numPr>
          <w:ilvl w:val="0"/>
          <w:numId w:val="14"/>
        </w:numPr>
        <w:autoSpaceDE w:val="0"/>
        <w:autoSpaceDN w:val="0"/>
        <w:adjustRightInd w:val="0"/>
      </w:pPr>
      <w:r w:rsidRPr="00EE568D">
        <w:rPr>
          <w:rFonts w:ascii="Calibri" w:eastAsia="Calibri" w:hAnsi="Calibri" w:cs="Times New Roman"/>
        </w:rPr>
        <w:t xml:space="preserve">andre dokumenterte direkte kostnader som Leverandøren blir påført som følgje av </w:t>
      </w:r>
      <w:proofErr w:type="spellStart"/>
      <w:r w:rsidRPr="00EE568D">
        <w:rPr>
          <w:rFonts w:ascii="Calibri" w:eastAsia="Calibri" w:hAnsi="Calibri" w:cs="Times New Roman"/>
        </w:rPr>
        <w:t>avbestillinga</w:t>
      </w:r>
      <w:proofErr w:type="spellEnd"/>
      <w:r w:rsidRPr="00EE568D">
        <w:rPr>
          <w:rFonts w:ascii="Calibri" w:eastAsia="Calibri" w:hAnsi="Calibri" w:cs="Times New Roman"/>
        </w:rPr>
        <w:t xml:space="preserve">, medrekna utlegg og kostnader som Leverandøren har pådrege seg før </w:t>
      </w:r>
      <w:proofErr w:type="spellStart"/>
      <w:r w:rsidRPr="00EE568D">
        <w:rPr>
          <w:rFonts w:ascii="Calibri" w:eastAsia="Calibri" w:hAnsi="Calibri" w:cs="Times New Roman"/>
        </w:rPr>
        <w:t>avbestillinga</w:t>
      </w:r>
      <w:proofErr w:type="spellEnd"/>
      <w:r w:rsidRPr="00EE568D">
        <w:rPr>
          <w:rFonts w:ascii="Calibri" w:eastAsia="Calibri" w:hAnsi="Calibri" w:cs="Times New Roman"/>
        </w:rPr>
        <w:t xml:space="preserve"> vart motteken, og som Leverandøren ikkje kan </w:t>
      </w:r>
      <w:r w:rsidRPr="00EE568D">
        <w:rPr>
          <w:rFonts w:ascii="Calibri" w:eastAsia="Calibri" w:hAnsi="Calibri" w:cs="Times New Roman"/>
        </w:rPr>
        <w:lastRenderedPageBreak/>
        <w:t>nyttiggjere seg i andre samanhengar</w:t>
      </w:r>
    </w:p>
    <w:p w14:paraId="77EF386B" w14:textId="77777777" w:rsidR="00CA1A8E" w:rsidRPr="00EE568D" w:rsidRDefault="00CA1A8E" w:rsidP="00CA1A8E"/>
    <w:p w14:paraId="2F54657F" w14:textId="77777777" w:rsidR="00CA1A8E" w:rsidRPr="00EE568D" w:rsidRDefault="005E4AF2" w:rsidP="00CA1A8E">
      <w:r w:rsidRPr="00EE568D">
        <w:rPr>
          <w:rFonts w:ascii="Calibri" w:eastAsia="Calibri" w:hAnsi="Calibri" w:cs="Times New Roman"/>
        </w:rPr>
        <w:t xml:space="preserve">I tillegg skal Kunden betale eit </w:t>
      </w:r>
      <w:proofErr w:type="spellStart"/>
      <w:r w:rsidRPr="00EE568D">
        <w:rPr>
          <w:rFonts w:ascii="Calibri" w:eastAsia="Calibri" w:hAnsi="Calibri" w:cs="Times New Roman"/>
        </w:rPr>
        <w:t>avbestillingsgebyr</w:t>
      </w:r>
      <w:proofErr w:type="spellEnd"/>
      <w:r w:rsidRPr="00EE568D">
        <w:rPr>
          <w:rFonts w:ascii="Calibri" w:eastAsia="Calibri" w:hAnsi="Calibri" w:cs="Times New Roman"/>
        </w:rPr>
        <w:t xml:space="preserve"> som er lik det minste av:</w:t>
      </w:r>
    </w:p>
    <w:p w14:paraId="53C68018" w14:textId="77777777" w:rsidR="00CA1A8E" w:rsidRPr="00EE568D" w:rsidRDefault="00CA1A8E" w:rsidP="00CA1A8E"/>
    <w:p w14:paraId="012CF316" w14:textId="77777777" w:rsidR="00CA1A8E" w:rsidRPr="00EE568D" w:rsidRDefault="005E4AF2">
      <w:pPr>
        <w:widowControl w:val="0"/>
        <w:numPr>
          <w:ilvl w:val="0"/>
          <w:numId w:val="15"/>
        </w:numPr>
        <w:autoSpaceDE w:val="0"/>
        <w:autoSpaceDN w:val="0"/>
        <w:adjustRightInd w:val="0"/>
      </w:pPr>
      <w:r w:rsidRPr="00EE568D">
        <w:rPr>
          <w:rFonts w:ascii="Calibri" w:eastAsia="Calibri" w:hAnsi="Calibri" w:cs="Times New Roman"/>
        </w:rPr>
        <w:t>4 (fire) prosent av kontraktsprisen eller</w:t>
      </w:r>
    </w:p>
    <w:p w14:paraId="347648B8" w14:textId="77777777" w:rsidR="00CA1A8E" w:rsidRPr="00EE568D" w:rsidRDefault="005E4AF2">
      <w:pPr>
        <w:widowControl w:val="0"/>
        <w:numPr>
          <w:ilvl w:val="0"/>
          <w:numId w:val="15"/>
        </w:numPr>
        <w:autoSpaceDE w:val="0"/>
        <w:autoSpaceDN w:val="0"/>
        <w:adjustRightInd w:val="0"/>
      </w:pPr>
      <w:r w:rsidRPr="00EE568D">
        <w:rPr>
          <w:rFonts w:ascii="Calibri" w:eastAsia="Calibri" w:hAnsi="Calibri" w:cs="Times New Roman"/>
        </w:rPr>
        <w:t xml:space="preserve">6 (seks) prosent av den delen av kontraktsprisen som ikkje er betalt på </w:t>
      </w:r>
      <w:proofErr w:type="spellStart"/>
      <w:r w:rsidRPr="00EE568D">
        <w:rPr>
          <w:rFonts w:ascii="Calibri" w:eastAsia="Calibri" w:hAnsi="Calibri" w:cs="Times New Roman"/>
        </w:rPr>
        <w:t>avbestillingstidspunktet</w:t>
      </w:r>
      <w:proofErr w:type="spellEnd"/>
      <w:r w:rsidRPr="00EE568D">
        <w:rPr>
          <w:rFonts w:ascii="Calibri" w:eastAsia="Calibri" w:hAnsi="Calibri" w:cs="Times New Roman"/>
        </w:rPr>
        <w:t>, og heller ikkje er betalt i samsvar med punkt a) ovanfor.</w:t>
      </w:r>
    </w:p>
    <w:p w14:paraId="38D07763" w14:textId="77777777" w:rsidR="00CA1A8E" w:rsidRPr="00EE568D" w:rsidRDefault="00CA1A8E" w:rsidP="00CA1A8E"/>
    <w:p w14:paraId="3080ED51" w14:textId="77777777" w:rsidR="00CA1A8E" w:rsidRPr="00EE568D" w:rsidRDefault="005E4AF2" w:rsidP="00CA1A8E">
      <w:r w:rsidRPr="00EE568D">
        <w:rPr>
          <w:rFonts w:ascii="Calibri" w:eastAsia="Calibri" w:hAnsi="Calibri" w:cs="Times New Roman"/>
        </w:rPr>
        <w:t xml:space="preserve">Anna </w:t>
      </w:r>
      <w:proofErr w:type="spellStart"/>
      <w:r w:rsidRPr="00EE568D">
        <w:rPr>
          <w:rFonts w:ascii="Calibri" w:eastAsia="Calibri" w:hAnsi="Calibri" w:cs="Times New Roman"/>
        </w:rPr>
        <w:t>avbestillingsgebyr</w:t>
      </w:r>
      <w:proofErr w:type="spellEnd"/>
      <w:r w:rsidRPr="00EE568D">
        <w:rPr>
          <w:rFonts w:ascii="Calibri" w:eastAsia="Calibri" w:hAnsi="Calibri" w:cs="Times New Roman"/>
        </w:rPr>
        <w:t xml:space="preserve"> kan avtalast mellom Partane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5D1CFE36" w14:textId="77777777" w:rsidR="00CA1A8E" w:rsidRPr="00EE568D" w:rsidRDefault="00CA1A8E" w:rsidP="00CA1A8E"/>
    <w:p w14:paraId="3C5149E4" w14:textId="77777777" w:rsidR="00CA1A8E" w:rsidRPr="00EE568D" w:rsidRDefault="005E4AF2" w:rsidP="00CA1A8E">
      <w:r w:rsidRPr="00EE568D">
        <w:rPr>
          <w:rFonts w:ascii="Calibri" w:eastAsia="Calibri" w:hAnsi="Calibri" w:cs="Times New Roman"/>
        </w:rPr>
        <w:t xml:space="preserve">Ved delvis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skal </w:t>
      </w:r>
      <w:proofErr w:type="spellStart"/>
      <w:r w:rsidRPr="00EE568D">
        <w:rPr>
          <w:rFonts w:ascii="Calibri" w:eastAsia="Calibri" w:hAnsi="Calibri" w:cs="Times New Roman"/>
        </w:rPr>
        <w:t>avbestillingsgebyret</w:t>
      </w:r>
      <w:proofErr w:type="spellEnd"/>
      <w:r w:rsidRPr="00EE568D">
        <w:rPr>
          <w:rFonts w:ascii="Calibri" w:eastAsia="Calibri" w:hAnsi="Calibri" w:cs="Times New Roman"/>
        </w:rPr>
        <w:t xml:space="preserve"> bereknast på grunnlag av det </w:t>
      </w:r>
      <w:proofErr w:type="spellStart"/>
      <w:r w:rsidRPr="00EE568D">
        <w:rPr>
          <w:rFonts w:ascii="Calibri" w:eastAsia="Calibri" w:hAnsi="Calibri" w:cs="Times New Roman"/>
        </w:rPr>
        <w:t>andelen</w:t>
      </w:r>
      <w:proofErr w:type="spellEnd"/>
      <w:r w:rsidRPr="00EE568D">
        <w:rPr>
          <w:rFonts w:ascii="Calibri" w:eastAsia="Calibri" w:hAnsi="Calibri" w:cs="Times New Roman"/>
        </w:rPr>
        <w:t xml:space="preserve"> det avbestilte utgjer av kontraktsprisen. Konsekvensane delvis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har for gjenståande delar av leveransen, medrekna verknaden på kontraktsprisen, skal handterast i samsvar med vilkåra i kapittel 3.</w:t>
      </w:r>
    </w:p>
    <w:p w14:paraId="158C755D" w14:textId="77777777" w:rsidR="00CA1A8E" w:rsidRPr="00EE568D" w:rsidRDefault="00CA1A8E" w:rsidP="00CA1A8E"/>
    <w:p w14:paraId="487F39D7" w14:textId="77777777" w:rsidR="00CA1A8E" w:rsidRPr="00EE568D" w:rsidRDefault="005E4AF2" w:rsidP="00CA1A8E">
      <w:pPr>
        <w:pStyle w:val="Overskrift3"/>
      </w:pPr>
      <w:bookmarkStart w:id="481" w:name="_Toc382888940"/>
      <w:bookmarkStart w:id="482" w:name="_Toc382889077"/>
      <w:bookmarkStart w:id="483" w:name="_Toc382890402"/>
      <w:bookmarkStart w:id="484" w:name="_Toc385664198"/>
      <w:bookmarkStart w:id="485" w:name="_Toc385815748"/>
      <w:bookmarkStart w:id="486" w:name="_Toc387825665"/>
      <w:bookmarkStart w:id="487" w:name="_Toc434131325"/>
      <w:bookmarkStart w:id="488" w:name="_Toc27205346"/>
      <w:bookmarkStart w:id="489" w:name="_Toc153691187"/>
      <w:bookmarkStart w:id="490" w:name="_Toc201049706"/>
      <w:bookmarkStart w:id="491" w:name="_Toc119398180"/>
      <w:bookmarkStart w:id="492" w:name="_Toc382564522"/>
      <w:bookmarkStart w:id="493" w:name="_Toc382571647"/>
      <w:bookmarkStart w:id="494" w:name="_Toc382712405"/>
      <w:bookmarkStart w:id="495" w:name="_Toc382719172"/>
      <w:bookmarkStart w:id="496" w:name="_Toc382883302"/>
      <w:bookmarkStart w:id="497" w:name="_Toc382888939"/>
      <w:bookmarkStart w:id="498" w:name="_Toc382889076"/>
      <w:bookmarkStart w:id="499" w:name="_Toc382890401"/>
      <w:bookmarkStart w:id="500" w:name="_Toc385664197"/>
      <w:bookmarkStart w:id="501" w:name="_Toc385815747"/>
      <w:bookmarkStart w:id="502" w:name="_Toc387825664"/>
      <w:bookmarkStart w:id="503" w:name="_Toc434131324"/>
      <w:bookmarkStart w:id="504" w:name="_Toc27205345"/>
      <w:bookmarkStart w:id="505" w:name="_Toc153691186"/>
      <w:bookmarkStart w:id="506" w:name="_Toc201049705"/>
      <w:bookmarkStart w:id="507" w:name="_Toc230783931"/>
      <w:r w:rsidRPr="00EE568D">
        <w:rPr>
          <w:rFonts w:eastAsia="Arial"/>
        </w:rPr>
        <w:t>Utlevering av spesifikasjonar mv.</w:t>
      </w:r>
      <w:bookmarkEnd w:id="481"/>
      <w:bookmarkEnd w:id="482"/>
      <w:bookmarkEnd w:id="483"/>
      <w:bookmarkEnd w:id="484"/>
      <w:bookmarkEnd w:id="485"/>
      <w:bookmarkEnd w:id="486"/>
      <w:bookmarkEnd w:id="487"/>
      <w:bookmarkEnd w:id="488"/>
      <w:bookmarkEnd w:id="489"/>
      <w:bookmarkEnd w:id="490"/>
      <w:r w:rsidRPr="00EE568D">
        <w:rPr>
          <w:rFonts w:eastAsia="Arial"/>
        </w:rPr>
        <w:t>.</w:t>
      </w:r>
      <w:bookmarkEnd w:id="491"/>
      <w:bookmarkEnd w:id="507"/>
    </w:p>
    <w:p w14:paraId="53DACAC4" w14:textId="77777777" w:rsidR="00CA1A8E" w:rsidRPr="00EE568D" w:rsidRDefault="005E4AF2" w:rsidP="00CA1A8E">
      <w:r w:rsidRPr="00EE568D">
        <w:rPr>
          <w:rFonts w:ascii="Calibri" w:eastAsia="Calibri" w:hAnsi="Calibri" w:cs="Times New Roman"/>
        </w:rPr>
        <w:t xml:space="preserve">Ved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i samsvar med punkt 4.2.1 og 4.2.2 skal Leverandøren overlevere til Kunden alle spesifikasjonar og anna materiale som er utarbeidd for Kunden fram til </w:t>
      </w:r>
      <w:proofErr w:type="spellStart"/>
      <w:r w:rsidRPr="00EE568D">
        <w:rPr>
          <w:rFonts w:ascii="Calibri" w:eastAsia="Calibri" w:hAnsi="Calibri" w:cs="Times New Roman"/>
        </w:rPr>
        <w:t>avbestillingstidspunktet</w:t>
      </w:r>
      <w:proofErr w:type="spellEnd"/>
      <w:r w:rsidRPr="00EE568D">
        <w:rPr>
          <w:rFonts w:ascii="Calibri" w:eastAsia="Calibri" w:hAnsi="Calibri" w:cs="Times New Roman"/>
        </w:rPr>
        <w:t>. Dette gjeld både skriftleg og elektronisk materiale.</w:t>
      </w:r>
    </w:p>
    <w:p w14:paraId="0BA19CFE" w14:textId="77777777" w:rsidR="00CA1A8E" w:rsidRPr="00EE568D" w:rsidRDefault="00CA1A8E" w:rsidP="00CA1A8E">
      <w:pPr>
        <w:rPr>
          <w:lang w:eastAsia="nb-NO"/>
        </w:rPr>
      </w:pPr>
    </w:p>
    <w:p w14:paraId="5210834E" w14:textId="77777777" w:rsidR="00CA1A8E" w:rsidRPr="00EE568D" w:rsidRDefault="005E4AF2" w:rsidP="00CA1A8E">
      <w:pPr>
        <w:pStyle w:val="Overskrift2"/>
      </w:pPr>
      <w:bookmarkStart w:id="508" w:name="_Toc119398181"/>
      <w:bookmarkStart w:id="509" w:name="_Toc230783932"/>
      <w:r w:rsidRPr="00EE568D">
        <w:rPr>
          <w:rFonts w:eastAsia="Arial"/>
        </w:rPr>
        <w:t xml:space="preserve">Mellombels </w:t>
      </w:r>
      <w:proofErr w:type="spellStart"/>
      <w:r w:rsidRPr="00EE568D">
        <w:rPr>
          <w:rFonts w:eastAsia="Arial"/>
        </w:rPr>
        <w:t>stansing</w:t>
      </w:r>
      <w:proofErr w:type="spellEnd"/>
      <w:r w:rsidRPr="00EE568D">
        <w:rPr>
          <w:rFonts w:eastAsia="Arial"/>
        </w:rPr>
        <w:t xml:space="preserve"> av leveransen</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8"/>
      <w:bookmarkEnd w:id="509"/>
    </w:p>
    <w:p w14:paraId="5E8A28AB" w14:textId="77777777" w:rsidR="00CA1A8E" w:rsidRPr="00EE568D" w:rsidRDefault="005E4AF2" w:rsidP="00CA1A8E">
      <w:r w:rsidRPr="00EE568D">
        <w:rPr>
          <w:rFonts w:ascii="Calibri" w:eastAsia="Calibri" w:hAnsi="Calibri" w:cs="Times New Roman"/>
        </w:rPr>
        <w:t>Kunden kan med minimum 5 (fem) vyrkedagars skriftleg varsel til Leverandøren krevje at gjennomføringa av leveransen blir stansa mellombels.</w:t>
      </w:r>
    </w:p>
    <w:p w14:paraId="75470015" w14:textId="77777777" w:rsidR="00CA1A8E" w:rsidRPr="00EE568D" w:rsidRDefault="00CA1A8E" w:rsidP="00CA1A8E"/>
    <w:p w14:paraId="3FDB2F46" w14:textId="77777777" w:rsidR="00CA1A8E" w:rsidRPr="00EE568D" w:rsidRDefault="005E4AF2" w:rsidP="00CA1A8E">
      <w:r w:rsidRPr="00EE568D">
        <w:rPr>
          <w:rFonts w:ascii="Calibri" w:eastAsia="Calibri" w:hAnsi="Calibri" w:cs="Times New Roman"/>
        </w:rPr>
        <w:t xml:space="preserve">I varselet skal Kunden </w:t>
      </w:r>
      <w:proofErr w:type="spellStart"/>
      <w:r w:rsidRPr="00EE568D">
        <w:rPr>
          <w:rFonts w:ascii="Calibri" w:eastAsia="Calibri" w:hAnsi="Calibri" w:cs="Times New Roman"/>
        </w:rPr>
        <w:t>oppgi</w:t>
      </w:r>
      <w:proofErr w:type="spellEnd"/>
      <w:r w:rsidRPr="00EE568D">
        <w:rPr>
          <w:rFonts w:ascii="Calibri" w:eastAsia="Calibri" w:hAnsi="Calibri" w:cs="Times New Roman"/>
        </w:rPr>
        <w:t xml:space="preserve"> frå kva tidspunkt (milepåle) leveransen skal stansast, og frå kva dato leveransen er planlagt teken opp att.</w:t>
      </w:r>
    </w:p>
    <w:p w14:paraId="56B15DD4" w14:textId="77777777" w:rsidR="00CA1A8E" w:rsidRPr="00EE568D" w:rsidRDefault="00CA1A8E" w:rsidP="00CA1A8E"/>
    <w:p w14:paraId="6D698034" w14:textId="77777777" w:rsidR="00CA1A8E" w:rsidRPr="00EE568D" w:rsidRDefault="005E4AF2" w:rsidP="00CA1A8E">
      <w:r w:rsidRPr="00EE568D">
        <w:rPr>
          <w:rFonts w:ascii="Calibri" w:eastAsia="Calibri" w:hAnsi="Calibri" w:cs="Times New Roman"/>
        </w:rPr>
        <w:t>Leverandøren skal med ein gong og seinast innan 5 (fem) vyrkedagar etter at varsel er motteke, sende over til Kunden ei oversikt over kva funksjonar og aktivitetar som må oppretthaldast i stansperioden.</w:t>
      </w:r>
    </w:p>
    <w:p w14:paraId="03684434" w14:textId="77777777" w:rsidR="00CA1A8E" w:rsidRPr="00EE568D" w:rsidRDefault="00CA1A8E" w:rsidP="00CA1A8E"/>
    <w:p w14:paraId="520D355D" w14:textId="77777777" w:rsidR="00CA1A8E" w:rsidRPr="00EE568D" w:rsidRDefault="005E4AF2" w:rsidP="00CA1A8E">
      <w:r w:rsidRPr="00EE568D">
        <w:rPr>
          <w:rFonts w:ascii="Calibri" w:eastAsia="Calibri" w:hAnsi="Calibri" w:cs="Times New Roman"/>
        </w:rPr>
        <w:t>Leveransen skal takast opp att utan ugrunna opphald etter skriftleg varsel frå Kunden.</w:t>
      </w:r>
    </w:p>
    <w:p w14:paraId="5FC50CA5" w14:textId="77777777" w:rsidR="00CA1A8E" w:rsidRPr="00EE568D" w:rsidRDefault="005E4AF2" w:rsidP="00CA1A8E">
      <w:r w:rsidRPr="00EE568D">
        <w:t xml:space="preserve"> </w:t>
      </w:r>
    </w:p>
    <w:p w14:paraId="25830A4F" w14:textId="77777777" w:rsidR="00CA1A8E" w:rsidRPr="00EE568D" w:rsidRDefault="005E4AF2" w:rsidP="00CA1A8E">
      <w:r w:rsidRPr="00EE568D">
        <w:rPr>
          <w:rFonts w:ascii="Calibri" w:eastAsia="Calibri" w:hAnsi="Calibri" w:cs="Times New Roman"/>
        </w:rPr>
        <w:t xml:space="preserve">Kunden skal erstatte Leverandøren sine dokumenterte kostnader knytte til </w:t>
      </w:r>
      <w:proofErr w:type="spellStart"/>
      <w:r w:rsidRPr="00EE568D">
        <w:rPr>
          <w:rFonts w:ascii="Calibri" w:eastAsia="Calibri" w:hAnsi="Calibri" w:cs="Times New Roman"/>
        </w:rPr>
        <w:t>omdisponering</w:t>
      </w:r>
      <w:proofErr w:type="spellEnd"/>
      <w:r w:rsidRPr="00EE568D">
        <w:rPr>
          <w:rFonts w:ascii="Calibri" w:eastAsia="Calibri" w:hAnsi="Calibri" w:cs="Times New Roman"/>
        </w:rPr>
        <w:t xml:space="preserve"> av personell hos Leverandøren og underleverandørane hans, og andre direkte kostnader som Leverandøren blir påført som ei følgje av </w:t>
      </w:r>
      <w:proofErr w:type="spellStart"/>
      <w:r w:rsidRPr="00EE568D">
        <w:rPr>
          <w:rFonts w:ascii="Calibri" w:eastAsia="Calibri" w:hAnsi="Calibri" w:cs="Times New Roman"/>
        </w:rPr>
        <w:t>stansinga</w:t>
      </w:r>
      <w:proofErr w:type="spellEnd"/>
      <w:r w:rsidRPr="00EE568D">
        <w:rPr>
          <w:rFonts w:ascii="Calibri" w:eastAsia="Calibri" w:hAnsi="Calibri" w:cs="Times New Roman"/>
        </w:rPr>
        <w:t xml:space="preserve">. Dersom Kunden krev at personell som deltok i leveransen før </w:t>
      </w:r>
      <w:proofErr w:type="spellStart"/>
      <w:r w:rsidRPr="00EE568D">
        <w:rPr>
          <w:rFonts w:ascii="Calibri" w:eastAsia="Calibri" w:hAnsi="Calibri" w:cs="Times New Roman"/>
        </w:rPr>
        <w:t>stansinga</w:t>
      </w:r>
      <w:proofErr w:type="spellEnd"/>
      <w:r w:rsidRPr="00EE568D">
        <w:rPr>
          <w:rFonts w:ascii="Calibri" w:eastAsia="Calibri" w:hAnsi="Calibri" w:cs="Times New Roman"/>
        </w:rPr>
        <w:t xml:space="preserve">, skal ta opp att arbeidet og sluttføre leveransen, pliktar Kunden å erstatte Leverandøren sine kostnader for slikt personell berekna på grunnlag av lågaste timesats for konsulentar fastsett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men berre i den utstrekning det ikkje har vore mogleg for Leverandøren å bruke ressursane til anna inntektsbringande arbeid i den perioden leveransen har vore stansa. Eit slikt krav frå Kunden må seinast setjast fram samtidig med varselet som oppgitt i andre avsnitt ovanfor.</w:t>
      </w:r>
    </w:p>
    <w:p w14:paraId="2F2F2F8C" w14:textId="77777777" w:rsidR="00CA1A8E" w:rsidRPr="00EE568D" w:rsidRDefault="00CA1A8E" w:rsidP="00CA1A8E"/>
    <w:p w14:paraId="403FE633" w14:textId="77777777" w:rsidR="00CA1A8E" w:rsidRPr="00EE568D" w:rsidRDefault="005E4AF2" w:rsidP="00CA1A8E">
      <w:r w:rsidRPr="00EE568D">
        <w:rPr>
          <w:rFonts w:ascii="Calibri" w:eastAsia="Calibri" w:hAnsi="Calibri" w:cs="Times New Roman"/>
        </w:rPr>
        <w:lastRenderedPageBreak/>
        <w:t xml:space="preserve">Dersom </w:t>
      </w:r>
      <w:proofErr w:type="spellStart"/>
      <w:r w:rsidRPr="00EE568D">
        <w:rPr>
          <w:rFonts w:ascii="Calibri" w:eastAsia="Calibri" w:hAnsi="Calibri" w:cs="Times New Roman"/>
        </w:rPr>
        <w:t>stansinga</w:t>
      </w:r>
      <w:proofErr w:type="spellEnd"/>
      <w:r w:rsidRPr="00EE568D">
        <w:rPr>
          <w:rFonts w:ascii="Calibri" w:eastAsia="Calibri" w:hAnsi="Calibri" w:cs="Times New Roman"/>
        </w:rPr>
        <w:t xml:space="preserve"> har konsekvensar for framdrifta av eller kontraktsprisen på leveransen, jf.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og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skal dette handsamast i samsvar med føresegnene om endringar i kapittel 3.</w:t>
      </w:r>
    </w:p>
    <w:p w14:paraId="6E6F1248" w14:textId="77777777" w:rsidR="00CA1A8E" w:rsidRPr="00EE568D" w:rsidRDefault="00CA1A8E" w:rsidP="00CA1A8E"/>
    <w:p w14:paraId="361D599B" w14:textId="77777777" w:rsidR="00CA1A8E" w:rsidRPr="00EE568D" w:rsidRDefault="005E4AF2" w:rsidP="00CA1A8E">
      <w:r w:rsidRPr="00EE568D">
        <w:rPr>
          <w:rFonts w:ascii="Calibri" w:eastAsia="Calibri" w:hAnsi="Calibri" w:cs="Times New Roman"/>
        </w:rPr>
        <w:t>Dersom leveransen har vore stansa samanhengande i meir enn 120 (</w:t>
      </w:r>
      <w:proofErr w:type="spellStart"/>
      <w:r w:rsidRPr="00EE568D">
        <w:rPr>
          <w:rFonts w:ascii="Calibri" w:eastAsia="Calibri" w:hAnsi="Calibri" w:cs="Times New Roman"/>
        </w:rPr>
        <w:t>eitthundreogtjue</w:t>
      </w:r>
      <w:proofErr w:type="spellEnd"/>
      <w:r w:rsidRPr="00EE568D">
        <w:rPr>
          <w:rFonts w:ascii="Calibri" w:eastAsia="Calibri" w:hAnsi="Calibri" w:cs="Times New Roman"/>
        </w:rPr>
        <w:t xml:space="preserve">) dagar, kan Leverandøren med skriftleg varsel til Kunden seie opp Avtalen. Dersom Kunden ikkje innan 14 (fjorten) dagar etter at varselet er motteke, gir skriftleg melding om at leveransen skal takast opp att, gjeld føresegnene om </w:t>
      </w:r>
      <w:proofErr w:type="spellStart"/>
      <w:r w:rsidRPr="00EE568D">
        <w:rPr>
          <w:rFonts w:ascii="Calibri" w:eastAsia="Calibri" w:hAnsi="Calibri" w:cs="Times New Roman"/>
        </w:rPr>
        <w:t>avbestilling</w:t>
      </w:r>
      <w:proofErr w:type="spellEnd"/>
      <w:r w:rsidRPr="00EE568D">
        <w:rPr>
          <w:rFonts w:ascii="Calibri" w:eastAsia="Calibri" w:hAnsi="Calibri" w:cs="Times New Roman"/>
        </w:rPr>
        <w:t xml:space="preserve"> i punkt 4.2.1 og 4.2.2 tilsvarande.</w:t>
      </w:r>
    </w:p>
    <w:p w14:paraId="1F03561E" w14:textId="77777777" w:rsidR="00CA1A8E" w:rsidRPr="00EE568D" w:rsidRDefault="005E4AF2" w:rsidP="00CA1A8E">
      <w:pPr>
        <w:pStyle w:val="Overskrift1"/>
      </w:pPr>
      <w:bookmarkStart w:id="510" w:name="_Toc119398182"/>
      <w:bookmarkStart w:id="511" w:name="_Toc230783933"/>
      <w:r w:rsidRPr="00EE568D">
        <w:rPr>
          <w:rFonts w:eastAsia="Arial"/>
          <w:szCs w:val="28"/>
        </w:rPr>
        <w:t>Partane sine plikter</w:t>
      </w:r>
      <w:bookmarkEnd w:id="510"/>
      <w:bookmarkEnd w:id="511"/>
    </w:p>
    <w:p w14:paraId="5E0B8953" w14:textId="77777777" w:rsidR="00CA1A8E" w:rsidRPr="00EE568D" w:rsidRDefault="005E4AF2" w:rsidP="00CA1A8E">
      <w:pPr>
        <w:pStyle w:val="Overskrift2"/>
      </w:pPr>
      <w:bookmarkStart w:id="512" w:name="_Toc119398183"/>
      <w:bookmarkStart w:id="513" w:name="_Toc230783934"/>
      <w:r w:rsidRPr="00EE568D">
        <w:rPr>
          <w:rFonts w:eastAsia="Arial"/>
        </w:rPr>
        <w:t>Overordna ansvar</w:t>
      </w:r>
      <w:bookmarkEnd w:id="512"/>
      <w:bookmarkEnd w:id="513"/>
    </w:p>
    <w:p w14:paraId="7BA0197A" w14:textId="77777777" w:rsidR="00CA1A8E" w:rsidRPr="00EE568D" w:rsidRDefault="005E4AF2" w:rsidP="00CA1A8E">
      <w:pPr>
        <w:pStyle w:val="Overskrift3"/>
      </w:pPr>
      <w:bookmarkStart w:id="514" w:name="_Toc119398184"/>
      <w:bookmarkStart w:id="515" w:name="_Toc230783935"/>
      <w:r w:rsidRPr="00EE568D">
        <w:rPr>
          <w:rFonts w:eastAsia="Arial"/>
        </w:rPr>
        <w:t>Leverandøren sitt ansvar for leveransen - generelt</w:t>
      </w:r>
      <w:bookmarkEnd w:id="514"/>
      <w:bookmarkEnd w:id="515"/>
    </w:p>
    <w:p w14:paraId="47FE65D7" w14:textId="77777777" w:rsidR="00CA1A8E" w:rsidRPr="00EE568D" w:rsidRDefault="005E4AF2" w:rsidP="00CA1A8E">
      <w:r w:rsidRPr="00EE568D">
        <w:rPr>
          <w:rFonts w:ascii="Calibri" w:eastAsia="Calibri" w:hAnsi="Calibri" w:cs="Times New Roman"/>
        </w:rPr>
        <w:t>Leverandøren har ansvar for at den samla leveransen (den heilskaplege løysinga) dekkjer dei funksjonane og krava som er spesifiserte i Avtalen.</w:t>
      </w:r>
    </w:p>
    <w:p w14:paraId="0595C126" w14:textId="77777777" w:rsidR="00CA1A8E" w:rsidRPr="00EE568D" w:rsidRDefault="00CA1A8E" w:rsidP="00CA1A8E"/>
    <w:p w14:paraId="5D1F92B0" w14:textId="77777777" w:rsidR="00CA1A8E" w:rsidRPr="00EE568D" w:rsidRDefault="005E4AF2" w:rsidP="00CA1A8E">
      <w:r w:rsidRPr="00EE568D">
        <w:rPr>
          <w:rFonts w:ascii="Calibri" w:eastAsia="Calibri" w:hAnsi="Calibri" w:cs="Times New Roman"/>
        </w:rPr>
        <w:t xml:space="preserve">Det er Leverandøren sitt ansvar at leveransen er tilpassa den tekniske plattforma som er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og 3, jf. punkt 1.1, og at leveransen fungerer saman med anna programvare som er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w:t>
      </w:r>
    </w:p>
    <w:p w14:paraId="1F4B5982" w14:textId="77777777" w:rsidR="00CA1A8E" w:rsidRPr="00EE568D" w:rsidRDefault="00CA1A8E" w:rsidP="00CA1A8E"/>
    <w:p w14:paraId="28B59576" w14:textId="77777777" w:rsidR="00CA1A8E" w:rsidRPr="00EE568D" w:rsidRDefault="005E4AF2" w:rsidP="00CA1A8E">
      <w:pPr>
        <w:pStyle w:val="Overskrift3"/>
      </w:pPr>
      <w:bookmarkStart w:id="516" w:name="_Toc119398185"/>
      <w:bookmarkStart w:id="517" w:name="_Toc230783936"/>
      <w:r w:rsidRPr="00EE568D">
        <w:rPr>
          <w:rFonts w:eastAsia="Arial"/>
        </w:rPr>
        <w:t>Leverandøren sine plikter knytte til standardprogramvare</w:t>
      </w:r>
      <w:bookmarkEnd w:id="516"/>
      <w:bookmarkEnd w:id="517"/>
      <w:r w:rsidRPr="00EE568D">
        <w:rPr>
          <w:rFonts w:eastAsia="Arial"/>
        </w:rPr>
        <w:t xml:space="preserve"> </w:t>
      </w:r>
    </w:p>
    <w:p w14:paraId="5933A369" w14:textId="77777777" w:rsidR="00CA1A8E" w:rsidRPr="00EE568D" w:rsidRDefault="005E4AF2" w:rsidP="00CA1A8E">
      <w:pPr>
        <w:pStyle w:val="Overskrift4"/>
      </w:pPr>
      <w:r w:rsidRPr="00EE568D">
        <w:rPr>
          <w:rFonts w:eastAsia="Arial"/>
        </w:rPr>
        <w:t>Generelt om Leverandøren sine plikter</w:t>
      </w:r>
    </w:p>
    <w:p w14:paraId="2D10E14A" w14:textId="77777777" w:rsidR="00CA1A8E" w:rsidRPr="00EE568D" w:rsidRDefault="005E4AF2" w:rsidP="00CA1A8E">
      <w:r w:rsidRPr="00EE568D">
        <w:rPr>
          <w:rFonts w:ascii="Calibri" w:eastAsia="Calibri" w:hAnsi="Calibri" w:cs="Times New Roman"/>
        </w:rPr>
        <w:t xml:space="preserve">I den utstrekning standardprogramvare som er omfatta av leveransen må leverast under standard lisensvilkår og avtalevilkår (lisensvilkår), skal dette vere uttrykkeleg oppgitt i eit eige kapittel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og kopiar av lisensvilkåra skal vere vedlagde som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10.</w:t>
      </w:r>
    </w:p>
    <w:p w14:paraId="7B9FAE2B" w14:textId="77777777" w:rsidR="00854DE0" w:rsidRPr="00EE568D" w:rsidRDefault="00854DE0" w:rsidP="00CA1A8E"/>
    <w:p w14:paraId="37E9A31B" w14:textId="77777777" w:rsidR="00854DE0" w:rsidRPr="00EE568D" w:rsidRDefault="005E4AF2" w:rsidP="00CA1A8E">
      <w:r w:rsidRPr="00EE568D">
        <w:rPr>
          <w:rFonts w:ascii="Calibri" w:eastAsia="Calibri" w:hAnsi="Calibri" w:cs="Times New Roman"/>
        </w:rPr>
        <w:t xml:space="preserve">Lisensvilkåra kan også dekkje </w:t>
      </w:r>
      <w:proofErr w:type="spellStart"/>
      <w:r w:rsidRPr="00EE568D">
        <w:rPr>
          <w:rFonts w:ascii="Calibri" w:eastAsia="Calibri" w:hAnsi="Calibri" w:cs="Times New Roman"/>
        </w:rPr>
        <w:t>løpande</w:t>
      </w:r>
      <w:proofErr w:type="spellEnd"/>
      <w:r w:rsidRPr="00EE568D">
        <w:rPr>
          <w:rFonts w:ascii="Calibri" w:eastAsia="Calibri" w:hAnsi="Calibri" w:cs="Times New Roman"/>
        </w:rPr>
        <w:t xml:space="preserve"> abonnement (as a service). I så fall skal varigheit for abonnementet og oppseiingsføresegner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og prisen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19230379" w14:textId="77777777" w:rsidR="00CA1A8E" w:rsidRPr="00EE568D" w:rsidRDefault="005E4AF2" w:rsidP="00CA1A8E">
      <w:pPr>
        <w:pStyle w:val="Overskrift4"/>
      </w:pPr>
      <w:r w:rsidRPr="00EE568D">
        <w:rPr>
          <w:rFonts w:eastAsia="Arial"/>
        </w:rPr>
        <w:t>Standardprogramvare og disposisjonsrett, test og godkjenning</w:t>
      </w:r>
    </w:p>
    <w:p w14:paraId="6F49096D" w14:textId="77777777" w:rsidR="0022192F" w:rsidRPr="00EE568D" w:rsidRDefault="005E4AF2" w:rsidP="0022192F">
      <w:r w:rsidRPr="00EE568D">
        <w:rPr>
          <w:rFonts w:ascii="Calibri" w:eastAsia="Calibri" w:hAnsi="Calibri" w:cs="Times New Roman"/>
        </w:rPr>
        <w:t>Lisensvilkåra er bindande overfor Kunden når det gjeld krav til levering av standardprogramvara</w:t>
      </w:r>
    </w:p>
    <w:p w14:paraId="5FFB9DF2" w14:textId="77777777" w:rsidR="0022192F" w:rsidRPr="00EE568D" w:rsidRDefault="005E4AF2" w:rsidP="0022192F">
      <w:pPr>
        <w:rPr>
          <w:lang w:eastAsia="nb-NO"/>
        </w:rPr>
      </w:pPr>
      <w:bookmarkStart w:id="518" w:name="_Hlk169101520"/>
      <w:r w:rsidRPr="00EE568D">
        <w:rPr>
          <w:rFonts w:ascii="Calibri" w:eastAsia="Calibri" w:hAnsi="Calibri" w:cs="Times New Roman"/>
          <w:lang w:eastAsia="nb-NO"/>
        </w:rPr>
        <w:t xml:space="preserve">Kunden kan ikkje gjere andre krav gjeldande overfor Leverandøren når det gjeld levering av standardprogramvara enn det som følgjer av krava til leveransen til Leverandøren elles eller som elles går eksplisitt fram av Avtalen her. Andre krav må rettast mot produsent av standardprogramvara i samsvar med Lisensvilkåra. </w:t>
      </w:r>
    </w:p>
    <w:bookmarkEnd w:id="518"/>
    <w:p w14:paraId="52E736C9" w14:textId="77777777" w:rsidR="0022192F" w:rsidRPr="00EE568D" w:rsidRDefault="0022192F" w:rsidP="0022192F"/>
    <w:p w14:paraId="0B2DB01D" w14:textId="77777777" w:rsidR="0022192F" w:rsidRPr="00EE568D" w:rsidRDefault="005E4AF2" w:rsidP="0022192F">
      <w:r w:rsidRPr="00EE568D">
        <w:rPr>
          <w:rFonts w:ascii="Calibri" w:eastAsia="Calibri" w:hAnsi="Calibri" w:cs="Times New Roman"/>
        </w:rPr>
        <w:t xml:space="preserve">I den utstrekning det er avvik mellom føresegnene i lisensvilkåra om disposisjonsrett og føresegnene i denne Avtalen om disposisjonsrett, skal Leverandøren beskrive dette tydeleg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w:t>
      </w:r>
    </w:p>
    <w:p w14:paraId="72C9FC02" w14:textId="77777777" w:rsidR="0022192F" w:rsidRPr="00EE568D" w:rsidRDefault="0022192F" w:rsidP="0022192F"/>
    <w:p w14:paraId="49D5D0C3" w14:textId="77777777" w:rsidR="0022192F" w:rsidRPr="00EE568D" w:rsidRDefault="005E4AF2" w:rsidP="0022192F">
      <w:r w:rsidRPr="00EE568D">
        <w:rPr>
          <w:rFonts w:ascii="Calibri" w:eastAsia="Calibri" w:hAnsi="Calibri" w:cs="Times New Roman"/>
        </w:rPr>
        <w:lastRenderedPageBreak/>
        <w:t>Leveransen skal testast og godkjennast i samsvar med føresegnene i denne Avtalen om test og godkjenning uavhengig av kva som måtte følgje av lisensvilkåra i standardprogramvara.</w:t>
      </w:r>
    </w:p>
    <w:p w14:paraId="2AB6A261" w14:textId="77777777" w:rsidR="0022192F" w:rsidRPr="00EE568D" w:rsidRDefault="0022192F" w:rsidP="0022192F"/>
    <w:p w14:paraId="3B803F67" w14:textId="77777777" w:rsidR="0022192F" w:rsidRPr="00EE568D" w:rsidRDefault="005E4AF2" w:rsidP="0022192F">
      <w:r w:rsidRPr="00EE568D">
        <w:rPr>
          <w:rFonts w:ascii="Calibri" w:eastAsia="Calibri" w:hAnsi="Calibri" w:cs="Times New Roman"/>
        </w:rPr>
        <w:t xml:space="preserve">Leverandøren har ansvar for at leveransen (den samla løysinga) tilfredsstiller krava i denne Avtalen, uavhengig av kva som måtte følgje av dei enkelte lisensvilkåra. </w:t>
      </w:r>
    </w:p>
    <w:p w14:paraId="420D15EE" w14:textId="77777777" w:rsidR="00CA1A8E" w:rsidRPr="00EE568D" w:rsidRDefault="005E4AF2" w:rsidP="00CA1A8E">
      <w:pPr>
        <w:pStyle w:val="Overskrift4"/>
      </w:pPr>
      <w:r w:rsidRPr="00EE568D">
        <w:rPr>
          <w:rFonts w:eastAsia="Arial"/>
        </w:rPr>
        <w:t>Avvik som følgjer av forhold i standardprogramvara</w:t>
      </w:r>
    </w:p>
    <w:p w14:paraId="0B0F1831" w14:textId="77777777" w:rsidR="003F0627" w:rsidRPr="00EE568D" w:rsidRDefault="005E4AF2" w:rsidP="003F0627">
      <w:bookmarkStart w:id="519" w:name="_Hlk169100690"/>
      <w:r w:rsidRPr="00EE568D">
        <w:rPr>
          <w:rFonts w:ascii="Calibri" w:eastAsia="Calibri" w:hAnsi="Calibri" w:cs="Times New Roman"/>
        </w:rPr>
        <w:t xml:space="preserve">Dersom leveransen vik frå det som er avtalt i denne Avtalen, er det Leverandøren sitt ansvar å avhjelpe avviket på ein slik måte at leveransen blir ført i samsvar med det som er avtalt, sjølv om avviket følgjer av forhold i standardprogramvare som er underlagd standard lisensvilkår med avvikande vilkår for feilretting. </w:t>
      </w:r>
      <w:bookmarkEnd w:id="519"/>
      <w:r w:rsidRPr="00EE568D">
        <w:rPr>
          <w:rFonts w:ascii="Calibri" w:eastAsia="Calibri" w:hAnsi="Calibri" w:cs="Times New Roman"/>
        </w:rPr>
        <w:t xml:space="preserve">Avhjelp av feil i, eller feil som følgjer av, standardprogramvare kan skje på alle måtar som fører leveransen i samsvar med krava i Avtalen. </w:t>
      </w:r>
    </w:p>
    <w:p w14:paraId="5D1FC346" w14:textId="77777777" w:rsidR="003F0627" w:rsidRPr="00EE568D" w:rsidRDefault="003F0627" w:rsidP="003F0627"/>
    <w:p w14:paraId="26934C77" w14:textId="77777777" w:rsidR="003F0627" w:rsidRPr="00EE568D" w:rsidRDefault="005E4AF2" w:rsidP="003F0627">
      <w:r w:rsidRPr="00EE568D">
        <w:rPr>
          <w:rFonts w:ascii="Calibri" w:eastAsia="Calibri" w:hAnsi="Calibri" w:cs="Times New Roman"/>
        </w:rPr>
        <w:t>Dersom Leverandøren dokumenterer at avvika i leveransen kjem av at standardprogramvara ikkje opptrer i samsvar med spesifikasjonane frå programvare</w:t>
      </w:r>
      <w:r w:rsidRPr="00EE568D">
        <w:rPr>
          <w:rFonts w:ascii="Calibri" w:eastAsia="Calibri" w:hAnsi="Calibri" w:cs="Times New Roman"/>
        </w:rPr>
        <w:softHyphen/>
        <w:t>produsenten, og at feilen krev tilgang til kjeldekoden for standardprogramvara for å kunne rettast, er Leverandøren si feilrettingsplikt avgrensa til:</w:t>
      </w:r>
    </w:p>
    <w:p w14:paraId="7BE94A9E" w14:textId="77777777" w:rsidR="003F0627" w:rsidRPr="00EE568D" w:rsidRDefault="003F0627" w:rsidP="003F0627"/>
    <w:p w14:paraId="3FE083FD" w14:textId="77777777" w:rsidR="003F0627" w:rsidRPr="00EE568D" w:rsidRDefault="005E4AF2" w:rsidP="003F0627">
      <w:pPr>
        <w:pStyle w:val="Listeavsnitt"/>
        <w:keepLines w:val="0"/>
        <w:widowControl/>
        <w:numPr>
          <w:ilvl w:val="0"/>
          <w:numId w:val="27"/>
        </w:numPr>
        <w:tabs>
          <w:tab w:val="left" w:pos="708"/>
        </w:tabs>
        <w:spacing w:after="160" w:line="256" w:lineRule="auto"/>
      </w:pPr>
      <w:r w:rsidRPr="00EE568D">
        <w:rPr>
          <w:rFonts w:ascii="Calibri" w:eastAsia="Calibri" w:hAnsi="Calibri" w:cs="Calibri"/>
        </w:rPr>
        <w:t xml:space="preserve">å melde feilen til programvareprodusenten, </w:t>
      </w:r>
    </w:p>
    <w:p w14:paraId="23344CAA" w14:textId="77777777" w:rsidR="003F0627" w:rsidRPr="00EE568D" w:rsidRDefault="005E4AF2" w:rsidP="003F0627">
      <w:pPr>
        <w:pStyle w:val="Listeavsnitt"/>
        <w:keepLines w:val="0"/>
        <w:widowControl/>
        <w:numPr>
          <w:ilvl w:val="0"/>
          <w:numId w:val="27"/>
        </w:numPr>
        <w:tabs>
          <w:tab w:val="left" w:pos="708"/>
        </w:tabs>
        <w:spacing w:after="160" w:line="256" w:lineRule="auto"/>
      </w:pPr>
      <w:r w:rsidRPr="00EE568D">
        <w:rPr>
          <w:rFonts w:ascii="Calibri" w:eastAsia="Calibri" w:hAnsi="Calibri" w:cs="Calibri"/>
        </w:rPr>
        <w:t>etter beste evne søke å få prioritet for retting av feilen,</w:t>
      </w:r>
    </w:p>
    <w:p w14:paraId="286DE1BD" w14:textId="77777777" w:rsidR="003F0627" w:rsidRPr="00EE568D" w:rsidRDefault="005E4AF2" w:rsidP="003F0627">
      <w:pPr>
        <w:pStyle w:val="Listeavsnitt"/>
        <w:keepLines w:val="0"/>
        <w:widowControl/>
        <w:numPr>
          <w:ilvl w:val="0"/>
          <w:numId w:val="27"/>
        </w:numPr>
        <w:tabs>
          <w:tab w:val="left" w:pos="708"/>
        </w:tabs>
        <w:spacing w:after="160" w:line="256" w:lineRule="auto"/>
      </w:pPr>
      <w:r w:rsidRPr="00EE568D">
        <w:rPr>
          <w:rFonts w:ascii="Calibri" w:eastAsia="Calibri" w:hAnsi="Calibri" w:cs="Calibri"/>
        </w:rPr>
        <w:t xml:space="preserve">halde Kunden orientert om status for feilrettinga og </w:t>
      </w:r>
    </w:p>
    <w:p w14:paraId="1A79CA2F" w14:textId="77777777" w:rsidR="003F0627" w:rsidRPr="00EE568D" w:rsidRDefault="005E4AF2" w:rsidP="003F0627">
      <w:pPr>
        <w:pStyle w:val="Listeavsnitt"/>
        <w:keepLines w:val="0"/>
        <w:widowControl/>
        <w:numPr>
          <w:ilvl w:val="0"/>
          <w:numId w:val="27"/>
        </w:numPr>
        <w:tabs>
          <w:tab w:val="left" w:pos="708"/>
        </w:tabs>
        <w:spacing w:after="160" w:line="256" w:lineRule="auto"/>
      </w:pPr>
      <w:r w:rsidRPr="00EE568D">
        <w:rPr>
          <w:rFonts w:ascii="Calibri" w:eastAsia="Calibri" w:hAnsi="Calibri" w:cs="Calibri"/>
        </w:rPr>
        <w:t xml:space="preserve">gjere retta versjon tilgjengeleg for Kunden når feilen i standardprogramvara er retta av programvareprodusenten. </w:t>
      </w:r>
    </w:p>
    <w:p w14:paraId="4D4E1B3B" w14:textId="77777777" w:rsidR="003F0627" w:rsidRPr="00EE568D" w:rsidRDefault="005E4AF2" w:rsidP="003F0627">
      <w:r w:rsidRPr="00EE568D">
        <w:rPr>
          <w:rFonts w:ascii="Calibri" w:eastAsia="Calibri" w:hAnsi="Calibri" w:cs="Times New Roman"/>
        </w:rPr>
        <w:t xml:space="preserve">På førespurnad frå Kunden skal Leverandøren hjelpe til med installasjon utan ekstra vederlag. </w:t>
      </w:r>
    </w:p>
    <w:p w14:paraId="48777C14" w14:textId="77777777" w:rsidR="003F0627" w:rsidRPr="00EE568D" w:rsidRDefault="003F0627" w:rsidP="003F0627"/>
    <w:p w14:paraId="2ADFD658" w14:textId="77777777" w:rsidR="003F0627" w:rsidRPr="00EE568D" w:rsidRDefault="005E4AF2" w:rsidP="003F0627">
      <w:r w:rsidRPr="00EE568D">
        <w:rPr>
          <w:rFonts w:ascii="Calibri" w:eastAsia="Calibri" w:hAnsi="Calibri" w:cs="Times New Roman"/>
        </w:rPr>
        <w:t xml:space="preserve">Leverandøren skal i rimeleg omfang søke å finne ei mellombels løysing mens feilretting hos programvareleverandøren går føre seg. Det kan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avtalast ei øvre økonomisk ramme for Leverandøren si plikt til å utarbeide mellombelse løysingar som dekkjer feil i standardprogramvare. </w:t>
      </w:r>
    </w:p>
    <w:p w14:paraId="682EC7F5" w14:textId="77777777" w:rsidR="003F0627" w:rsidRPr="00EE568D" w:rsidRDefault="003F0627" w:rsidP="003F0627"/>
    <w:p w14:paraId="65B9E19C" w14:textId="77777777" w:rsidR="003F0627" w:rsidRPr="00EE568D" w:rsidRDefault="005E4AF2" w:rsidP="003F0627">
      <w:r w:rsidRPr="00EE568D">
        <w:rPr>
          <w:rFonts w:ascii="Calibri" w:eastAsia="Calibri" w:hAnsi="Calibri" w:cs="Times New Roman"/>
        </w:rPr>
        <w:t xml:space="preserve">Slike feil i standardprogramvare som nemnt i tredje avsnitt blir ikkje rekna med ved vurderinga av om </w:t>
      </w:r>
      <w:proofErr w:type="spellStart"/>
      <w:r w:rsidRPr="00EE568D">
        <w:rPr>
          <w:rFonts w:ascii="Calibri" w:eastAsia="Calibri" w:hAnsi="Calibri" w:cs="Times New Roman"/>
        </w:rPr>
        <w:t>akseptansekriterium</w:t>
      </w:r>
      <w:proofErr w:type="spellEnd"/>
      <w:r w:rsidRPr="00EE568D">
        <w:rPr>
          <w:rFonts w:ascii="Calibri" w:eastAsia="Calibri" w:hAnsi="Calibri" w:cs="Times New Roman"/>
        </w:rPr>
        <w:t xml:space="preserve"> eller godkjenningskriterium er oppfylte, med mindre Leverandøren har misleghalde plikta si til å følgje opp feilrettinga og installasjon av den </w:t>
      </w:r>
      <w:proofErr w:type="spellStart"/>
      <w:r w:rsidRPr="00EE568D">
        <w:rPr>
          <w:rFonts w:ascii="Calibri" w:eastAsia="Calibri" w:hAnsi="Calibri" w:cs="Times New Roman"/>
        </w:rPr>
        <w:t>feilretta</w:t>
      </w:r>
      <w:proofErr w:type="spellEnd"/>
      <w:r w:rsidRPr="00EE568D">
        <w:rPr>
          <w:rFonts w:ascii="Calibri" w:eastAsia="Calibri" w:hAnsi="Calibri" w:cs="Times New Roman"/>
        </w:rPr>
        <w:t xml:space="preserve"> versjonen. </w:t>
      </w:r>
    </w:p>
    <w:p w14:paraId="2711152F" w14:textId="77777777" w:rsidR="003F0627" w:rsidRPr="00EE568D" w:rsidRDefault="003F0627" w:rsidP="003F0627"/>
    <w:p w14:paraId="55667B0C" w14:textId="77777777" w:rsidR="003F0627" w:rsidRPr="00EE568D" w:rsidRDefault="005E4AF2" w:rsidP="003F0627">
      <w:r w:rsidRPr="00EE568D">
        <w:rPr>
          <w:rFonts w:ascii="Calibri" w:eastAsia="Calibri" w:hAnsi="Calibri" w:cs="Times New Roman"/>
        </w:rPr>
        <w:t xml:space="preserve">Så snart feila i standardprogramvara er retta, den </w:t>
      </w:r>
      <w:proofErr w:type="spellStart"/>
      <w:r w:rsidRPr="00EE568D">
        <w:rPr>
          <w:rFonts w:ascii="Calibri" w:eastAsia="Calibri" w:hAnsi="Calibri" w:cs="Times New Roman"/>
        </w:rPr>
        <w:t>feilretta</w:t>
      </w:r>
      <w:proofErr w:type="spellEnd"/>
      <w:r w:rsidRPr="00EE568D">
        <w:rPr>
          <w:rFonts w:ascii="Calibri" w:eastAsia="Calibri" w:hAnsi="Calibri" w:cs="Times New Roman"/>
        </w:rPr>
        <w:t xml:space="preserve"> versjonen installert, og Leverandøren elles har utført dei oppgåvene som er nødvendige for at leveransen skal vere i samsvar med det avtalte, har Kunden krav på rimeleg tid til å </w:t>
      </w:r>
      <w:proofErr w:type="spellStart"/>
      <w:r w:rsidRPr="00EE568D">
        <w:rPr>
          <w:rFonts w:ascii="Calibri" w:eastAsia="Calibri" w:hAnsi="Calibri" w:cs="Times New Roman"/>
        </w:rPr>
        <w:t>reteste</w:t>
      </w:r>
      <w:proofErr w:type="spellEnd"/>
      <w:r w:rsidRPr="00EE568D">
        <w:rPr>
          <w:rFonts w:ascii="Calibri" w:eastAsia="Calibri" w:hAnsi="Calibri" w:cs="Times New Roman"/>
        </w:rPr>
        <w:t xml:space="preserve"> leveransen. </w:t>
      </w:r>
    </w:p>
    <w:p w14:paraId="578B666E" w14:textId="77777777" w:rsidR="003F0627" w:rsidRPr="00EE568D" w:rsidRDefault="003F0627" w:rsidP="003F0627"/>
    <w:p w14:paraId="19E57975" w14:textId="77777777" w:rsidR="003F0627" w:rsidRPr="00EE568D" w:rsidRDefault="005E4AF2" w:rsidP="003F0627">
      <w:pPr>
        <w:rPr>
          <w:rFonts w:ascii="Times New Roman" w:hAnsi="Times New Roman" w:cs="Times New Roman"/>
          <w:lang w:eastAsia="nb-NO"/>
        </w:rPr>
      </w:pPr>
      <w:r w:rsidRPr="00EE568D">
        <w:rPr>
          <w:rFonts w:ascii="Calibri" w:eastAsia="Calibri" w:hAnsi="Calibri" w:cs="Times New Roman"/>
        </w:rPr>
        <w:t>Dersom feil som nemnde i dette avsnittet fører til at Kunden avgjer å utsetje oppstart av godkjennings</w:t>
      </w:r>
      <w:r w:rsidRPr="00EE568D">
        <w:rPr>
          <w:rFonts w:ascii="Calibri" w:eastAsia="Calibri" w:hAnsi="Calibri" w:cs="Times New Roman"/>
        </w:rPr>
        <w:softHyphen/>
        <w:t>perioden, kan Leverandøren ikkje krevje vederlag for denne utsetjinga sjølv om det blir utferda endringsordre i samsvar med punkt 3.5.1 andre avsnitt.</w:t>
      </w:r>
      <w:r w:rsidRPr="00EE568D">
        <w:rPr>
          <w:rFonts w:ascii="Times New Roman" w:eastAsia="Times New Roman" w:hAnsi="Times New Roman" w:cs="Times New Roman"/>
        </w:rPr>
        <w:t xml:space="preserve"> </w:t>
      </w:r>
    </w:p>
    <w:p w14:paraId="13713BC6" w14:textId="77777777" w:rsidR="00CA1A8E" w:rsidRPr="00EE568D" w:rsidRDefault="00CA1A8E" w:rsidP="00CA1A8E"/>
    <w:p w14:paraId="7A0ECC3B" w14:textId="77777777" w:rsidR="00CA1A8E" w:rsidRPr="00EE568D" w:rsidRDefault="005E4AF2" w:rsidP="00CA1A8E">
      <w:pPr>
        <w:pStyle w:val="Overskrift3"/>
      </w:pPr>
      <w:bookmarkStart w:id="520" w:name="_Toc119398186"/>
      <w:bookmarkStart w:id="521" w:name="_Toc201048224"/>
      <w:bookmarkStart w:id="522" w:name="_Toc201051115"/>
      <w:bookmarkStart w:id="523" w:name="_Toc230783937"/>
      <w:r w:rsidRPr="00EE568D">
        <w:rPr>
          <w:rFonts w:eastAsia="Arial"/>
        </w:rPr>
        <w:lastRenderedPageBreak/>
        <w:t>Kunden sitt ansvar og medverknad</w:t>
      </w:r>
      <w:bookmarkEnd w:id="520"/>
      <w:bookmarkEnd w:id="523"/>
    </w:p>
    <w:p w14:paraId="24BDE135" w14:textId="77777777" w:rsidR="00CA1A8E" w:rsidRPr="00EE568D" w:rsidRDefault="005E4AF2" w:rsidP="00CA1A8E">
      <w:r w:rsidRPr="00EE568D">
        <w:rPr>
          <w:rFonts w:ascii="Calibri" w:eastAsia="Calibri" w:hAnsi="Calibri" w:cs="Times New Roman"/>
        </w:rPr>
        <w:t xml:space="preserve">Kunden har ansvar for å ha beskrive føremålet med anskaffinga og krava og behova sine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på ein klar måte som grunnlag for leveransen. Dersom det er oppgitt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at den tekniske plattforma til Kunden må oppgraderast, jf. punkt 1.1, skal Kunden sjølv sørgje for slik oppgradering, med mindre anna er oppgitt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w:t>
      </w:r>
    </w:p>
    <w:p w14:paraId="237565C7" w14:textId="77777777" w:rsidR="00CA1A8E" w:rsidRPr="00EE568D" w:rsidRDefault="00CA1A8E" w:rsidP="00CA1A8E"/>
    <w:p w14:paraId="69CE4D9F" w14:textId="77777777" w:rsidR="00CA1A8E" w:rsidRPr="00EE568D" w:rsidRDefault="005E4AF2" w:rsidP="00CA1A8E">
      <w:r w:rsidRPr="00EE568D">
        <w:rPr>
          <w:rFonts w:ascii="Calibri" w:eastAsia="Calibri" w:hAnsi="Calibri" w:cs="Times New Roman"/>
        </w:rPr>
        <w:t xml:space="preserve">Kunden skal leggje forholda til rette for at Leverandøren skal få utført pliktene sine, til dømes ved å gi Leverandøren nødvendige tilgangar, fysisk og/eller elektronisk og ved å sørgje for at dei andre leverandørane Kunden har, gir nødvendig informasjon og tilgang til Leverandøren. </w:t>
      </w:r>
    </w:p>
    <w:p w14:paraId="2A84ADCC" w14:textId="77777777" w:rsidR="00CA1A8E" w:rsidRPr="00EE568D" w:rsidRDefault="00CA1A8E" w:rsidP="00CA1A8E"/>
    <w:p w14:paraId="3F0C2734" w14:textId="77777777" w:rsidR="00CA1A8E" w:rsidRPr="00EE568D" w:rsidRDefault="005E4AF2" w:rsidP="00CA1A8E">
      <w:r w:rsidRPr="00EE568D">
        <w:rPr>
          <w:rFonts w:ascii="Calibri" w:eastAsia="Calibri" w:hAnsi="Calibri" w:cs="Times New Roman"/>
        </w:rPr>
        <w:t xml:space="preserve">Leverandøren skal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beskrive behov for informasjon og tilgangar som er nødvendige for å kunne levere ytingane sine etter denne Avtalen, og stille eventuelle nærare krav til medverknad frå Kunden.</w:t>
      </w:r>
    </w:p>
    <w:p w14:paraId="5048C34A" w14:textId="77777777" w:rsidR="00CA1A8E" w:rsidRPr="00EE568D" w:rsidRDefault="00CA1A8E" w:rsidP="00CA1A8E"/>
    <w:p w14:paraId="1278E014" w14:textId="77777777" w:rsidR="00CA1A8E" w:rsidRPr="00EE568D" w:rsidRDefault="005E4AF2" w:rsidP="00CA1A8E">
      <w:r w:rsidRPr="00EE568D">
        <w:rPr>
          <w:rFonts w:ascii="Calibri" w:eastAsia="Calibri" w:hAnsi="Calibri" w:cs="Times New Roman"/>
        </w:rPr>
        <w:t xml:space="preserve">Kunden skal medverke til gjennomføringa av leveransen som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i samsvar med dei fristane som er oppgitte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w:t>
      </w:r>
    </w:p>
    <w:p w14:paraId="42390BD9" w14:textId="77777777" w:rsidR="00CA1A8E" w:rsidRPr="00EE568D" w:rsidRDefault="00CA1A8E" w:rsidP="00CA1A8E">
      <w:pPr>
        <w:rPr>
          <w:lang w:eastAsia="nb-NO"/>
        </w:rPr>
      </w:pPr>
    </w:p>
    <w:p w14:paraId="21886098" w14:textId="77777777" w:rsidR="00CA1A8E" w:rsidRPr="00EE568D" w:rsidRDefault="005E4AF2" w:rsidP="00CA1A8E">
      <w:pPr>
        <w:pStyle w:val="Overskrift2"/>
      </w:pPr>
      <w:bookmarkStart w:id="524" w:name="_Toc119398187"/>
      <w:bookmarkStart w:id="525" w:name="_Toc230783938"/>
      <w:r w:rsidRPr="00EE568D">
        <w:rPr>
          <w:rFonts w:eastAsia="Arial"/>
        </w:rPr>
        <w:t>Krav til ressursar og kompetanse</w:t>
      </w:r>
      <w:bookmarkEnd w:id="521"/>
      <w:bookmarkEnd w:id="522"/>
      <w:bookmarkEnd w:id="524"/>
      <w:bookmarkEnd w:id="525"/>
    </w:p>
    <w:p w14:paraId="07EE7C1E" w14:textId="77777777" w:rsidR="00CA1A8E" w:rsidRPr="00EE568D" w:rsidRDefault="005E4AF2" w:rsidP="00CA1A8E">
      <w:pPr>
        <w:pStyle w:val="Overskrift3"/>
      </w:pPr>
      <w:bookmarkStart w:id="526" w:name="_Toc119398188"/>
      <w:bookmarkStart w:id="527" w:name="_Toc230783939"/>
      <w:r w:rsidRPr="00EE568D">
        <w:rPr>
          <w:rFonts w:eastAsia="Arial"/>
        </w:rPr>
        <w:t>Leverandøren sitt ansvar for ressursane sine</w:t>
      </w:r>
      <w:bookmarkEnd w:id="526"/>
      <w:bookmarkEnd w:id="527"/>
    </w:p>
    <w:p w14:paraId="631C36A8" w14:textId="77777777" w:rsidR="00CA1A8E" w:rsidRPr="00EE568D" w:rsidRDefault="005E4AF2" w:rsidP="00CA1A8E">
      <w:r w:rsidRPr="00EE568D">
        <w:rPr>
          <w:rFonts w:ascii="Calibri" w:eastAsia="Calibri" w:hAnsi="Calibri" w:cs="Times New Roman"/>
        </w:rPr>
        <w:t xml:space="preserve">Leverandøren skal sørgje for at leveransen blir gjennomført med tilstrekkeleg kvalitative og kvantitative ressursar og kompetanse, ut frå krava i Avtalen. </w:t>
      </w:r>
    </w:p>
    <w:p w14:paraId="4C69A7DE" w14:textId="77777777" w:rsidR="00CA1A8E" w:rsidRPr="00EE568D" w:rsidRDefault="005E4AF2" w:rsidP="00CA1A8E">
      <w:pPr>
        <w:pStyle w:val="Overskrift4"/>
      </w:pPr>
      <w:r w:rsidRPr="00EE568D">
        <w:rPr>
          <w:rFonts w:eastAsia="Arial"/>
        </w:rPr>
        <w:t xml:space="preserve">Nøkkelpersonell </w:t>
      </w:r>
    </w:p>
    <w:p w14:paraId="0C59CB84" w14:textId="77777777" w:rsidR="00CA1A8E" w:rsidRPr="00EE568D" w:rsidRDefault="005E4AF2" w:rsidP="00CA1A8E">
      <w:r w:rsidRPr="00EE568D">
        <w:rPr>
          <w:rFonts w:ascii="Calibri" w:eastAsia="Calibri" w:hAnsi="Calibri" w:cs="Times New Roman"/>
        </w:rPr>
        <w:t xml:space="preserve">Prosjektleiar og anna nøkkelpersonell hos Leverandøren er oppgitt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Ressursar som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er spesifiserte som nøkkelpersonell, skal, innan ramma av Leverandøren sin styringsrett som arbeidsgivar, ikkje kunne skiftast ut utan føregåande godkjenning frå Kunden. Slik godkjenning kan ikkje nektast utan sakleg grunn. Den reelle deltakinga til Nøkkelpersonellet i utføringa av leveransen kan ikkje reduserast utan føregåande godkjenning frå Kunden. </w:t>
      </w:r>
    </w:p>
    <w:p w14:paraId="6BE12E96" w14:textId="77777777" w:rsidR="00CA1A8E" w:rsidRPr="00EE568D" w:rsidRDefault="00CA1A8E" w:rsidP="00CA1A8E"/>
    <w:p w14:paraId="38C53411" w14:textId="77777777" w:rsidR="00CA1A8E" w:rsidRPr="00EE568D" w:rsidRDefault="005E4AF2" w:rsidP="00CA1A8E">
      <w:pPr>
        <w:pStyle w:val="Overskrift4"/>
      </w:pPr>
      <w:r w:rsidRPr="00EE568D">
        <w:rPr>
          <w:rFonts w:eastAsia="Arial"/>
        </w:rPr>
        <w:t>Utskifting av ressursar</w:t>
      </w:r>
    </w:p>
    <w:p w14:paraId="006B4885" w14:textId="77777777" w:rsidR="00CA1A8E" w:rsidRPr="00EE568D" w:rsidRDefault="005E4AF2" w:rsidP="00CA1A8E">
      <w:r w:rsidRPr="00EE568D">
        <w:rPr>
          <w:rFonts w:ascii="Calibri" w:eastAsia="Calibri" w:hAnsi="Calibri" w:cs="Times New Roman"/>
        </w:rPr>
        <w:t xml:space="preserve">Personell som Kunden på sakleg grunnlag ikkje ønskjer å nytte eller ønskjer skifta ut, skal snarast mogleg erstattast med anna personell med minst tilsvarande kompetanse. </w:t>
      </w:r>
    </w:p>
    <w:p w14:paraId="2EC9CFB6" w14:textId="77777777" w:rsidR="00CA1A8E" w:rsidRPr="00EE568D" w:rsidRDefault="00CA1A8E" w:rsidP="00CA1A8E"/>
    <w:p w14:paraId="0F325835" w14:textId="77777777" w:rsidR="00CA1A8E" w:rsidRPr="00EE568D" w:rsidRDefault="005E4AF2" w:rsidP="00CA1A8E">
      <w:r w:rsidRPr="00EE568D">
        <w:rPr>
          <w:rFonts w:ascii="Calibri" w:eastAsia="Calibri" w:hAnsi="Calibri" w:cs="Times New Roman"/>
        </w:rPr>
        <w:t>Utskiftingar av personell skal ikkje verke inn på framdrifta i prosjektet eller påføre Kunden auka kostnader. Dersom framdrifta likevel blir påverka, skal dette handterast som ei forseinking.</w:t>
      </w:r>
    </w:p>
    <w:p w14:paraId="196E9521" w14:textId="77777777" w:rsidR="00CA1A8E" w:rsidRPr="00EE568D" w:rsidRDefault="00CA1A8E" w:rsidP="00CA1A8E"/>
    <w:p w14:paraId="425BC0BB" w14:textId="77777777" w:rsidR="00CA1A8E" w:rsidRPr="00EE568D" w:rsidRDefault="005E4AF2" w:rsidP="00CA1A8E">
      <w:pPr>
        <w:pStyle w:val="Overskrift3"/>
      </w:pPr>
      <w:bookmarkStart w:id="528" w:name="_Toc119398189"/>
      <w:bookmarkStart w:id="529" w:name="_Toc230783940"/>
      <w:r w:rsidRPr="00EE568D">
        <w:rPr>
          <w:rFonts w:eastAsia="Arial"/>
        </w:rPr>
        <w:t>Kunden sitt ansvar for ressursane sine</w:t>
      </w:r>
      <w:bookmarkEnd w:id="528"/>
      <w:bookmarkEnd w:id="529"/>
    </w:p>
    <w:p w14:paraId="54FDAECB" w14:textId="77777777" w:rsidR="00CA1A8E" w:rsidRPr="00EE568D" w:rsidRDefault="005E4AF2" w:rsidP="00CA1A8E">
      <w:r w:rsidRPr="00EE568D">
        <w:rPr>
          <w:rFonts w:ascii="Calibri" w:eastAsia="Calibri" w:hAnsi="Calibri" w:cs="Times New Roman"/>
        </w:rPr>
        <w:t xml:space="preserve">Kunden skal sjå til at ressursar hos Kunden som skal medverke til gjennomføring av leveransen, har den kompetansen som er nødvendig. Eventuelle spesielle kompetansekrav skal gå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2.</w:t>
      </w:r>
    </w:p>
    <w:p w14:paraId="232796A3" w14:textId="77777777" w:rsidR="00CA1A8E" w:rsidRPr="00EE568D" w:rsidRDefault="00CA1A8E" w:rsidP="00CA1A8E"/>
    <w:p w14:paraId="40CAAC7A" w14:textId="77777777" w:rsidR="00CA1A8E" w:rsidRPr="00EE568D" w:rsidRDefault="005E4AF2" w:rsidP="00CA1A8E">
      <w:pPr>
        <w:pStyle w:val="Overskrift2"/>
      </w:pPr>
      <w:bookmarkStart w:id="530" w:name="_Toc119398190"/>
      <w:bookmarkStart w:id="531" w:name="_Toc230783941"/>
      <w:r w:rsidRPr="00EE568D">
        <w:rPr>
          <w:rFonts w:eastAsia="Arial"/>
        </w:rPr>
        <w:lastRenderedPageBreak/>
        <w:t>Bruk av underleverandørar og tredjepartar</w:t>
      </w:r>
      <w:bookmarkEnd w:id="530"/>
      <w:bookmarkEnd w:id="531"/>
    </w:p>
    <w:p w14:paraId="3A47A62D" w14:textId="77777777" w:rsidR="00CA1A8E" w:rsidRPr="00EE568D" w:rsidRDefault="005E4AF2" w:rsidP="00CA1A8E">
      <w:pPr>
        <w:pStyle w:val="Overskrift3"/>
      </w:pPr>
      <w:bookmarkStart w:id="532" w:name="_Toc119398191"/>
      <w:bookmarkStart w:id="533" w:name="_Toc230783942"/>
      <w:r w:rsidRPr="00EE568D">
        <w:rPr>
          <w:rFonts w:eastAsia="Arial"/>
        </w:rPr>
        <w:t>Leverandøren sin bruk av underleverandørar</w:t>
      </w:r>
      <w:bookmarkEnd w:id="532"/>
      <w:bookmarkEnd w:id="533"/>
    </w:p>
    <w:p w14:paraId="69BEEEBA" w14:textId="77777777" w:rsidR="00CA1A8E" w:rsidRPr="00EE568D" w:rsidRDefault="005E4AF2" w:rsidP="00CA1A8E">
      <w:pPr>
        <w:rPr>
          <w:lang w:eastAsia="nb-NO"/>
        </w:rPr>
      </w:pPr>
      <w:r w:rsidRPr="00EE568D">
        <w:rPr>
          <w:rFonts w:ascii="Calibri" w:eastAsia="Calibri" w:hAnsi="Calibri" w:cs="Times New Roman"/>
          <w:lang w:eastAsia="nb-NO"/>
        </w:rPr>
        <w:t xml:space="preserve">Dersom Leverandøren bruker ein underleverandør som medverkar direkte til levering av ytingane til Leverandøren i samsvar med denne Avtalen, er Leverandøren fullt ut ansvarleg for utføringa av desse oppgåvene på same måte som om Leverandøren sjølv stod for utføringa. </w:t>
      </w:r>
    </w:p>
    <w:p w14:paraId="5CD9425D" w14:textId="77777777" w:rsidR="00AA0583" w:rsidRPr="00EE568D" w:rsidRDefault="00AA0583" w:rsidP="00CA1A8E">
      <w:pPr>
        <w:rPr>
          <w:lang w:eastAsia="nb-NO"/>
        </w:rPr>
      </w:pPr>
    </w:p>
    <w:p w14:paraId="15D3E01A" w14:textId="77777777" w:rsidR="00CA1A8E" w:rsidRPr="00EE568D" w:rsidRDefault="005E4AF2" w:rsidP="00CA1A8E">
      <w:r w:rsidRPr="00EE568D">
        <w:rPr>
          <w:rFonts w:ascii="Calibri" w:eastAsia="Calibri" w:hAnsi="Calibri" w:cs="Times New Roman"/>
        </w:rPr>
        <w:t xml:space="preserve">Leverandøren sine underleverandørar som er godkjende av Kunden,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Programvareprodusent til standardprogramvare, der lisensvilkår er tekne inn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10, blir ikkje rekna som underleverandør.</w:t>
      </w:r>
    </w:p>
    <w:p w14:paraId="7C48F1A6" w14:textId="77777777" w:rsidR="00CA1A8E" w:rsidRPr="00EE568D" w:rsidRDefault="00CA1A8E" w:rsidP="00CA1A8E"/>
    <w:p w14:paraId="156B73F4" w14:textId="77777777" w:rsidR="00CA1A8E" w:rsidRPr="00EE568D" w:rsidRDefault="005E4AF2" w:rsidP="00CA1A8E">
      <w:r w:rsidRPr="00EE568D">
        <w:rPr>
          <w:rFonts w:ascii="Calibri" w:eastAsia="Calibri" w:hAnsi="Calibri" w:cs="Times New Roman"/>
        </w:rPr>
        <w:t xml:space="preserve">Leverandøren kan ikkje skifte ut underleverandørar som medverkar direkte til levering av ytinga frå Leverandøren, utan skriftleg førehandssamtykke frå Kunden med mindre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w:t>
      </w:r>
    </w:p>
    <w:p w14:paraId="564C1ADA" w14:textId="77777777" w:rsidR="00CA1A8E" w:rsidRPr="00EE568D" w:rsidRDefault="00CA1A8E" w:rsidP="00CA1A8E"/>
    <w:p w14:paraId="40AEF46A" w14:textId="77777777" w:rsidR="00CA1A8E" w:rsidRPr="00EE568D" w:rsidRDefault="005E4AF2" w:rsidP="00CA1A8E">
      <w:r w:rsidRPr="00EE568D">
        <w:rPr>
          <w:rFonts w:ascii="Calibri" w:eastAsia="Calibri" w:hAnsi="Calibri" w:cs="Times New Roman"/>
        </w:rPr>
        <w:t xml:space="preserve">Kunden kan ikkje nekte utskifting utan sakleg grunn. </w:t>
      </w:r>
    </w:p>
    <w:p w14:paraId="12E34A79" w14:textId="77777777" w:rsidR="00CA1A8E" w:rsidRPr="00EE568D" w:rsidRDefault="00CA1A8E" w:rsidP="00CA1A8E"/>
    <w:p w14:paraId="34ACADC5" w14:textId="77777777" w:rsidR="00CA1A8E" w:rsidRPr="00EE568D" w:rsidRDefault="005E4AF2" w:rsidP="00CA1A8E">
      <w:pPr>
        <w:pStyle w:val="Overskrift3"/>
      </w:pPr>
      <w:bookmarkStart w:id="534" w:name="_Toc119398192"/>
      <w:bookmarkStart w:id="535" w:name="_Toc230783943"/>
      <w:r w:rsidRPr="00EE568D">
        <w:rPr>
          <w:rFonts w:eastAsia="Arial"/>
        </w:rPr>
        <w:t>Kunden sin bruk av tredjepart</w:t>
      </w:r>
      <w:bookmarkEnd w:id="534"/>
      <w:bookmarkEnd w:id="535"/>
    </w:p>
    <w:p w14:paraId="5F931FAD" w14:textId="77777777" w:rsidR="00CA1A8E" w:rsidRPr="00EE568D" w:rsidRDefault="005E4AF2" w:rsidP="00CA1A8E">
      <w:pPr>
        <w:rPr>
          <w:lang w:eastAsia="nb-NO"/>
        </w:rPr>
      </w:pPr>
      <w:r w:rsidRPr="00EE568D">
        <w:rPr>
          <w:rFonts w:ascii="Calibri" w:eastAsia="Calibri" w:hAnsi="Calibri" w:cs="Times New Roman"/>
        </w:rPr>
        <w:t xml:space="preserve">Kunden kan fritt engasjere bistand frå ein tredjepart i samband med utføringa av oppgåvene sine under denne Avtalen. Kunden er fullt ut ansvarleg for utføringa av desse oppgåvene på same måte som om Kunden sjølv stod for utføringa. </w:t>
      </w:r>
    </w:p>
    <w:p w14:paraId="2A332A22" w14:textId="77777777" w:rsidR="00CA1A8E" w:rsidRPr="00EE568D" w:rsidRDefault="00CA1A8E" w:rsidP="00CA1A8E"/>
    <w:p w14:paraId="07E41E9D" w14:textId="77777777" w:rsidR="00CA1A8E" w:rsidRPr="00EE568D" w:rsidRDefault="005E4AF2" w:rsidP="00CA1A8E">
      <w:r w:rsidRPr="00EE568D">
        <w:rPr>
          <w:rFonts w:ascii="Calibri" w:eastAsia="Calibri" w:hAnsi="Calibri" w:cs="Times New Roman"/>
        </w:rPr>
        <w:t xml:space="preserve">Kunden sine tredjepartar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Leverandøren skal varslast dersom Kunden skiftar ut eller vel nye tredjepartar. </w:t>
      </w:r>
    </w:p>
    <w:p w14:paraId="557732B8" w14:textId="77777777" w:rsidR="00CA1A8E" w:rsidRPr="00EE568D" w:rsidRDefault="00CA1A8E" w:rsidP="00CA1A8E"/>
    <w:p w14:paraId="58E193D6" w14:textId="77777777" w:rsidR="00CA1A8E" w:rsidRPr="00EE568D" w:rsidRDefault="005E4AF2" w:rsidP="00CA1A8E">
      <w:r w:rsidRPr="00EE568D">
        <w:rPr>
          <w:rFonts w:ascii="Calibri" w:eastAsia="Calibri" w:hAnsi="Calibri" w:cs="Times New Roman"/>
        </w:rPr>
        <w:t xml:space="preserve">Leverandøren pliktar å samarbeide med Kunden sine tredjepartar i den grad det er nødvendig for utføringa av denne Avtalen. Eventuelle føresegner om vederlag for Leverandøren sitt samarbeid med Kunden sine tredjepartar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60F14E29" w14:textId="77777777" w:rsidR="00CA1A8E" w:rsidRPr="00EE568D" w:rsidRDefault="00CA1A8E" w:rsidP="00CA1A8E"/>
    <w:p w14:paraId="2450576F" w14:textId="77777777" w:rsidR="00CA1A8E" w:rsidRPr="00EE568D" w:rsidRDefault="005E4AF2" w:rsidP="00CA1A8E">
      <w:r w:rsidRPr="00EE568D">
        <w:rPr>
          <w:rFonts w:ascii="Calibri" w:eastAsia="Calibri" w:hAnsi="Calibri" w:cs="Times New Roman"/>
        </w:rPr>
        <w:t>Leverandøren er derimot friteken for slike plikter dersom han sannsynleggjer at slikt samarbeid vil innebere ei vesentleg ulempe for dei eksisterande underleverandørane eller andre forretningskontaktar eller kan påvise at dette medfører ei vesentleg forretningsmessig ulempe for Leverandøren.</w:t>
      </w:r>
    </w:p>
    <w:p w14:paraId="3936FD50" w14:textId="77777777" w:rsidR="00CA1A8E" w:rsidRPr="00EE568D" w:rsidRDefault="00CA1A8E" w:rsidP="00CA1A8E"/>
    <w:p w14:paraId="0DA0C48D" w14:textId="77777777" w:rsidR="00CA1A8E" w:rsidRPr="00EE568D" w:rsidRDefault="005E4AF2" w:rsidP="00CA1A8E">
      <w:pPr>
        <w:pStyle w:val="Overskrift2"/>
      </w:pPr>
      <w:bookmarkStart w:id="536" w:name="_Toc119398193"/>
      <w:bookmarkStart w:id="537" w:name="_Toc372887571"/>
      <w:bookmarkStart w:id="538" w:name="_Toc230783944"/>
      <w:r w:rsidRPr="00EE568D">
        <w:rPr>
          <w:rFonts w:eastAsia="Arial"/>
        </w:rPr>
        <w:t>Møte</w:t>
      </w:r>
      <w:bookmarkEnd w:id="536"/>
      <w:bookmarkEnd w:id="538"/>
    </w:p>
    <w:p w14:paraId="6BA10A92" w14:textId="77777777" w:rsidR="00CA1A8E" w:rsidRPr="00EE568D" w:rsidRDefault="005E4AF2" w:rsidP="00CA1A8E">
      <w:r w:rsidRPr="00EE568D">
        <w:rPr>
          <w:rFonts w:ascii="Calibri" w:eastAsia="Calibri" w:hAnsi="Calibri" w:cs="Times New Roman"/>
        </w:rPr>
        <w:t>Dersom ein Part finn det nødvendig, kan Parten med minst 3 (tre) vyrkedagars frist kalle inn til møte med den andre Parten for å drøfte avtaleforholdet og måten Avtalen blir gjennomført på.</w:t>
      </w:r>
    </w:p>
    <w:p w14:paraId="1C1F6978" w14:textId="77777777" w:rsidR="00CA1A8E" w:rsidRPr="00EE568D" w:rsidRDefault="00CA1A8E" w:rsidP="00CA1A8E"/>
    <w:p w14:paraId="7C1DDFC1" w14:textId="77777777" w:rsidR="00CA1A8E" w:rsidRPr="00EE568D" w:rsidRDefault="005E4AF2" w:rsidP="00CA1A8E">
      <w:r w:rsidRPr="00EE568D">
        <w:rPr>
          <w:rFonts w:ascii="Calibri" w:eastAsia="Calibri" w:hAnsi="Calibri" w:cs="Times New Roman"/>
        </w:rPr>
        <w:t xml:space="preserve">Annan frist og rutinar for møta kan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w:t>
      </w:r>
    </w:p>
    <w:p w14:paraId="211DF40A" w14:textId="77777777" w:rsidR="00CA1A8E" w:rsidRPr="00EE568D" w:rsidRDefault="00CA1A8E" w:rsidP="00CA1A8E"/>
    <w:p w14:paraId="1527E01A" w14:textId="77777777" w:rsidR="00CA1A8E" w:rsidRPr="00EE568D" w:rsidRDefault="005E4AF2" w:rsidP="00CA1A8E">
      <w:pPr>
        <w:pStyle w:val="Overskrift2"/>
      </w:pPr>
      <w:bookmarkStart w:id="539" w:name="_Toc208293704"/>
      <w:bookmarkStart w:id="540" w:name="_Toc213426344"/>
      <w:bookmarkStart w:id="541" w:name="_Toc422860179"/>
      <w:bookmarkStart w:id="542" w:name="_Toc423087569"/>
      <w:bookmarkStart w:id="543" w:name="_Toc105139717"/>
      <w:bookmarkStart w:id="544" w:name="_Toc230783945"/>
      <w:r w:rsidRPr="00EE568D">
        <w:rPr>
          <w:rFonts w:eastAsia="Arial"/>
        </w:rPr>
        <w:lastRenderedPageBreak/>
        <w:t>Lønns- og arbeidsvilkår</w:t>
      </w:r>
      <w:bookmarkEnd w:id="539"/>
      <w:bookmarkEnd w:id="540"/>
      <w:bookmarkEnd w:id="541"/>
      <w:bookmarkEnd w:id="542"/>
      <w:bookmarkEnd w:id="543"/>
      <w:bookmarkEnd w:id="544"/>
    </w:p>
    <w:p w14:paraId="35CD0F53" w14:textId="77777777" w:rsidR="00CA1A8E" w:rsidRPr="00EE568D" w:rsidRDefault="005E4AF2" w:rsidP="00CA1A8E">
      <w:pPr>
        <w:pStyle w:val="Overskrift3"/>
      </w:pPr>
      <w:bookmarkStart w:id="545" w:name="_Toc201048238"/>
      <w:bookmarkStart w:id="546" w:name="_Toc208293712"/>
      <w:bookmarkStart w:id="547" w:name="_Toc213426524"/>
      <w:bookmarkStart w:id="548" w:name="_Toc230783946"/>
      <w:r w:rsidRPr="00EE568D">
        <w:rPr>
          <w:rFonts w:eastAsia="Arial"/>
        </w:rPr>
        <w:t>Generelt</w:t>
      </w:r>
      <w:bookmarkEnd w:id="548"/>
    </w:p>
    <w:p w14:paraId="16D1C0BE" w14:textId="77777777" w:rsidR="00643DE8" w:rsidRPr="00EE568D" w:rsidRDefault="005E4AF2" w:rsidP="00643DE8">
      <w:r w:rsidRPr="00EE568D">
        <w:rPr>
          <w:rFonts w:ascii="Calibri" w:eastAsia="Calibri" w:hAnsi="Calibri" w:cs="Times New Roman"/>
        </w:rPr>
        <w:t xml:space="preserve">For avtalar som er omfatta av forskrift 8. februar 2008 nr. 112 om lønns- og arbeidsvilkår i </w:t>
      </w:r>
      <w:proofErr w:type="spellStart"/>
      <w:r w:rsidRPr="00EE568D">
        <w:rPr>
          <w:rFonts w:ascii="Calibri" w:eastAsia="Calibri" w:hAnsi="Calibri" w:cs="Times New Roman"/>
        </w:rPr>
        <w:t>offentlige</w:t>
      </w:r>
      <w:proofErr w:type="spellEnd"/>
      <w:r w:rsidRPr="00EE568D">
        <w:rPr>
          <w:rFonts w:ascii="Calibri" w:eastAsia="Calibri" w:hAnsi="Calibri" w:cs="Times New Roman"/>
        </w:rPr>
        <w:t xml:space="preserve"> </w:t>
      </w:r>
      <w:proofErr w:type="spellStart"/>
      <w:r w:rsidRPr="00EE568D">
        <w:rPr>
          <w:rFonts w:ascii="Calibri" w:eastAsia="Calibri" w:hAnsi="Calibri" w:cs="Times New Roman"/>
        </w:rPr>
        <w:t>kontrakter</w:t>
      </w:r>
      <w:proofErr w:type="spellEnd"/>
      <w:r w:rsidRPr="00EE568D">
        <w:rPr>
          <w:rFonts w:ascii="Calibri" w:eastAsia="Calibri" w:hAnsi="Calibri" w:cs="Times New Roman"/>
        </w:rPr>
        <w:t>, gjeld følgjande:</w:t>
      </w:r>
    </w:p>
    <w:p w14:paraId="07DBE77C" w14:textId="77777777" w:rsidR="00643DE8" w:rsidRPr="00EE568D" w:rsidRDefault="00643DE8" w:rsidP="00643DE8"/>
    <w:p w14:paraId="1A4C24D7" w14:textId="77777777" w:rsidR="00643DE8" w:rsidRPr="00EE568D" w:rsidRDefault="005E4AF2" w:rsidP="00643DE8">
      <w:pPr>
        <w:pStyle w:val="Listeavsnitt"/>
        <w:keepLines w:val="0"/>
        <w:widowControl/>
        <w:numPr>
          <w:ilvl w:val="0"/>
          <w:numId w:val="25"/>
        </w:numPr>
        <w:spacing w:line="240" w:lineRule="auto"/>
      </w:pPr>
      <w:r w:rsidRPr="00EE568D">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762E06B2" w14:textId="77777777" w:rsidR="00643DE8" w:rsidRPr="00EE568D" w:rsidRDefault="005E4AF2" w:rsidP="00643DE8">
      <w:pPr>
        <w:pStyle w:val="Listeavsnitt"/>
        <w:keepLines w:val="0"/>
        <w:widowControl/>
        <w:numPr>
          <w:ilvl w:val="0"/>
          <w:numId w:val="25"/>
        </w:numPr>
        <w:spacing w:line="240" w:lineRule="auto"/>
      </w:pPr>
      <w:r w:rsidRPr="00EE568D">
        <w:rPr>
          <w:rFonts w:ascii="Calibri" w:eastAsia="Calibri" w:hAnsi="Calibri" w:cs="Calibri"/>
        </w:rPr>
        <w:t xml:space="preserve">På område som ikkje er dekte av allmenngjort tariffavtale, skal Leverandøren sørgje for at dei same tilsette ikkje har dårlegare lønns- og arbeidsvilkår enn det som følgjer av gjeldande landsomfattande tariffavtale for den aktuelle bransjen. </w:t>
      </w:r>
    </w:p>
    <w:p w14:paraId="5EC3DC83" w14:textId="77777777" w:rsidR="00643DE8" w:rsidRPr="00EE568D" w:rsidRDefault="00643DE8" w:rsidP="00643DE8"/>
    <w:p w14:paraId="1AEF858D" w14:textId="77777777" w:rsidR="00643DE8" w:rsidRPr="00EE568D" w:rsidRDefault="005E4AF2" w:rsidP="00643DE8">
      <w:r w:rsidRPr="00EE568D">
        <w:rPr>
          <w:rFonts w:ascii="Calibri" w:eastAsia="Calibri" w:hAnsi="Calibri" w:cs="Times New Roman"/>
        </w:rPr>
        <w:t xml:space="preserve">Dette gjeld for arbeid utført i Noreg. </w:t>
      </w:r>
    </w:p>
    <w:p w14:paraId="71E344A4" w14:textId="77777777" w:rsidR="00643DE8" w:rsidRPr="00EE568D" w:rsidRDefault="00643DE8" w:rsidP="00643DE8"/>
    <w:p w14:paraId="36CD404A" w14:textId="77777777" w:rsidR="00643DE8" w:rsidRPr="00EE568D" w:rsidRDefault="005E4AF2" w:rsidP="00643DE8">
      <w:r w:rsidRPr="00EE568D">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7B282255" w14:textId="77777777" w:rsidR="00CA1A8E" w:rsidRPr="00EE568D" w:rsidRDefault="00CA1A8E" w:rsidP="00CA1A8E"/>
    <w:p w14:paraId="4DBA13B5" w14:textId="77777777" w:rsidR="00CA1A8E" w:rsidRPr="00EE568D" w:rsidRDefault="005E4AF2" w:rsidP="00CA1A8E">
      <w:pPr>
        <w:pStyle w:val="Overskrift3"/>
      </w:pPr>
      <w:bookmarkStart w:id="549" w:name="_Toc230783947"/>
      <w:r w:rsidRPr="00EE568D">
        <w:rPr>
          <w:rFonts w:eastAsia="Arial"/>
        </w:rPr>
        <w:t>Dokumentasjon</w:t>
      </w:r>
      <w:bookmarkEnd w:id="549"/>
    </w:p>
    <w:p w14:paraId="7692F844" w14:textId="77777777" w:rsidR="001F508A" w:rsidRPr="00EE568D" w:rsidRDefault="005E4AF2" w:rsidP="001F508A">
      <w:r w:rsidRPr="00EE568D">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òg for underleverandørar.</w:t>
      </w:r>
    </w:p>
    <w:p w14:paraId="7F4B5005" w14:textId="77777777" w:rsidR="001F508A" w:rsidRPr="00EE568D" w:rsidRDefault="001F508A" w:rsidP="001F508A"/>
    <w:p w14:paraId="0749D1D2" w14:textId="77777777" w:rsidR="001F508A" w:rsidRPr="00EE568D" w:rsidRDefault="005E4AF2" w:rsidP="001F508A">
      <w:r w:rsidRPr="00EE568D">
        <w:rPr>
          <w:rFonts w:ascii="Calibri" w:eastAsia="Calibri" w:hAnsi="Calibri" w:cs="Times New Roman"/>
        </w:rPr>
        <w:t xml:space="preserve">Leverandøren pliktar </w:t>
      </w:r>
      <w:bookmarkStart w:id="550" w:name="_Hlk153542622"/>
      <w:r w:rsidRPr="00EE568D">
        <w:rPr>
          <w:rFonts w:ascii="Calibri" w:eastAsia="Calibri" w:hAnsi="Calibri" w:cs="Times New Roman"/>
        </w:rPr>
        <w:t xml:space="preserve">på skriftleg førespurnad med ein rimeleg frist å dokumentere </w:t>
      </w:r>
      <w:bookmarkEnd w:id="550"/>
      <w:r w:rsidRPr="00EE568D">
        <w:rPr>
          <w:rFonts w:ascii="Calibri" w:eastAsia="Calibri" w:hAnsi="Calibri" w:cs="Times New Roman"/>
        </w:rPr>
        <w:t xml:space="preserve">lønns- og arbeidsvilkåra for eigne arbeidstakarar, arbeidstakarar hos eventuelle underleverandørar (medrekna innleigde) som direkte medverkar til å oppfylle kontrakten. </w:t>
      </w:r>
    </w:p>
    <w:p w14:paraId="36031E76" w14:textId="77777777" w:rsidR="001F508A" w:rsidRPr="00EE568D" w:rsidRDefault="001F508A" w:rsidP="001F508A">
      <w:pPr>
        <w:rPr>
          <w:rFonts w:eastAsia="Calibri" w:cstheme="minorHAnsi"/>
        </w:rPr>
      </w:pPr>
    </w:p>
    <w:p w14:paraId="30B45F0C" w14:textId="77777777" w:rsidR="001F508A" w:rsidRPr="00EE568D" w:rsidRDefault="005E4AF2" w:rsidP="001F508A">
      <w:pPr>
        <w:pStyle w:val="Ingenmellomrom"/>
        <w:rPr>
          <w:rFonts w:eastAsia="Calibri" w:cstheme="minorHAnsi"/>
          <w:color w:val="FF0000"/>
          <w:sz w:val="24"/>
          <w:szCs w:val="24"/>
          <w:lang w:val="nn-NO"/>
        </w:rPr>
      </w:pPr>
      <w:r w:rsidRPr="00EE568D">
        <w:rPr>
          <w:rFonts w:ascii="Calibri" w:eastAsia="Calibri" w:hAnsi="Calibri" w:cs="Calibri"/>
          <w:sz w:val="24"/>
          <w:szCs w:val="24"/>
          <w:lang w:val="nn-NO"/>
        </w:rPr>
        <w:t xml:space="preserve">Ved brot på dokumentasjonsplikta har oppdragsgivar rett til å </w:t>
      </w:r>
      <w:proofErr w:type="spellStart"/>
      <w:r w:rsidRPr="00EE568D">
        <w:rPr>
          <w:rFonts w:ascii="Calibri" w:eastAsia="Calibri" w:hAnsi="Calibri" w:cs="Calibri"/>
          <w:sz w:val="24"/>
          <w:szCs w:val="24"/>
          <w:lang w:val="nn-NO"/>
        </w:rPr>
        <w:t>ileggje</w:t>
      </w:r>
      <w:proofErr w:type="spellEnd"/>
      <w:r w:rsidRPr="00EE568D">
        <w:rPr>
          <w:rFonts w:ascii="Calibri" w:eastAsia="Calibri" w:hAnsi="Calibri" w:cs="Calibri"/>
          <w:sz w:val="24"/>
          <w:szCs w:val="24"/>
          <w:lang w:val="nn-NO"/>
        </w:rPr>
        <w:t xml:space="preserve"> ei dagbot som ikkje skal vere mindre enn kr 1500 per dag. Høgare dagbot kan avtalast i </w:t>
      </w:r>
      <w:proofErr w:type="spellStart"/>
      <w:r w:rsidRPr="00EE568D">
        <w:rPr>
          <w:rFonts w:ascii="Calibri" w:eastAsia="Calibri" w:hAnsi="Calibri" w:cs="Calibri"/>
          <w:sz w:val="24"/>
          <w:szCs w:val="24"/>
          <w:lang w:val="nn-NO"/>
        </w:rPr>
        <w:t>bilag</w:t>
      </w:r>
      <w:proofErr w:type="spellEnd"/>
      <w:r w:rsidRPr="00EE568D">
        <w:rPr>
          <w:rFonts w:ascii="Calibri" w:eastAsia="Calibri" w:hAnsi="Calibri" w:cs="Calibri"/>
          <w:sz w:val="24"/>
          <w:szCs w:val="24"/>
          <w:lang w:val="nn-NO"/>
        </w:rPr>
        <w:t xml:space="preserve"> 6.</w:t>
      </w:r>
    </w:p>
    <w:p w14:paraId="12AF2275" w14:textId="77777777" w:rsidR="00CA1A8E" w:rsidRPr="00EE568D" w:rsidRDefault="00CA1A8E" w:rsidP="00CA1A8E">
      <w:pPr>
        <w:rPr>
          <w:rFonts w:cstheme="minorHAnsi"/>
        </w:rPr>
      </w:pPr>
    </w:p>
    <w:p w14:paraId="63C9A6D6" w14:textId="77777777" w:rsidR="00CA1A8E" w:rsidRPr="00EE568D" w:rsidRDefault="005E4AF2" w:rsidP="00CA1A8E">
      <w:pPr>
        <w:rPr>
          <w:rFonts w:cstheme="minorHAnsi"/>
        </w:rPr>
      </w:pPr>
      <w:r w:rsidRPr="00EE568D">
        <w:rPr>
          <w:rFonts w:ascii="Calibri" w:eastAsia="Calibri" w:hAnsi="Calibri" w:cs="Calibri"/>
        </w:rPr>
        <w:t xml:space="preserve">Dersom Leverandør eller underleverandør får pålegg frå Arbeidstilsynet som gjeld lønns- og/eller arbeidsvilkår, skal Leverandøren utan opphald informere Kunden ved kopi av pålegget. Dersom Leverandøren eller underleverandøren ikkje utbetrar forholda i pålegget innan fristane frå Arbeidstilsynet, vil dette bli rekna som misleghald av kontrakten. </w:t>
      </w:r>
    </w:p>
    <w:p w14:paraId="4A1252C2" w14:textId="77777777" w:rsidR="00CA1A8E" w:rsidRPr="00EE568D" w:rsidRDefault="00CA1A8E" w:rsidP="00CA1A8E"/>
    <w:p w14:paraId="3BFDAF59" w14:textId="77777777" w:rsidR="00CA1A8E" w:rsidRPr="00EE568D" w:rsidRDefault="005E4AF2" w:rsidP="00CA1A8E">
      <w:pPr>
        <w:pStyle w:val="Overskrift3"/>
      </w:pPr>
      <w:bookmarkStart w:id="551" w:name="_Toc230783948"/>
      <w:bookmarkEnd w:id="545"/>
      <w:bookmarkEnd w:id="546"/>
      <w:bookmarkEnd w:id="547"/>
      <w:r w:rsidRPr="00EE568D">
        <w:rPr>
          <w:rFonts w:eastAsia="Arial"/>
        </w:rPr>
        <w:lastRenderedPageBreak/>
        <w:t>Manglande oppfylling</w:t>
      </w:r>
      <w:bookmarkEnd w:id="551"/>
    </w:p>
    <w:p w14:paraId="0E3CBF21" w14:textId="77777777" w:rsidR="001E3824" w:rsidRPr="00EE568D" w:rsidRDefault="005E4AF2" w:rsidP="001E3824">
      <w:pPr>
        <w:pStyle w:val="Ingenmellomrom"/>
        <w:rPr>
          <w:rFonts w:cstheme="minorHAnsi"/>
          <w:sz w:val="24"/>
          <w:szCs w:val="24"/>
          <w:lang w:val="nn-NO"/>
        </w:rPr>
      </w:pPr>
      <w:r w:rsidRPr="00EE568D">
        <w:rPr>
          <w:rFonts w:ascii="Calibri" w:eastAsia="Calibri" w:hAnsi="Calibri" w:cs="Times New Roman"/>
          <w:sz w:val="24"/>
          <w:szCs w:val="24"/>
          <w:lang w:val="nn-NO"/>
        </w:rPr>
        <w:t xml:space="preserve">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Dei vilkår og avgrensingar som følgjer av lov om </w:t>
      </w:r>
      <w:proofErr w:type="spellStart"/>
      <w:r w:rsidRPr="00EE568D">
        <w:rPr>
          <w:rFonts w:ascii="Calibri" w:eastAsia="Calibri" w:hAnsi="Calibri" w:cs="Times New Roman"/>
          <w:sz w:val="24"/>
          <w:szCs w:val="24"/>
          <w:lang w:val="nn-NO"/>
        </w:rPr>
        <w:t>allmenngjøring</w:t>
      </w:r>
      <w:proofErr w:type="spellEnd"/>
      <w:r w:rsidRPr="00EE568D">
        <w:rPr>
          <w:rFonts w:ascii="Calibri" w:eastAsia="Calibri" w:hAnsi="Calibri" w:cs="Times New Roman"/>
          <w:sz w:val="24"/>
          <w:szCs w:val="24"/>
          <w:lang w:val="nn-NO"/>
        </w:rPr>
        <w:t xml:space="preserve"> av tariffavtaler mv. av 4. juni 1993 § 13 skal gjelde i begge desse tilfella.</w:t>
      </w:r>
      <w:r w:rsidRPr="00EE568D">
        <w:rPr>
          <w:rFonts w:ascii="Calibri" w:eastAsia="Calibri" w:hAnsi="Calibri" w:cs="Calibri"/>
          <w:sz w:val="24"/>
          <w:szCs w:val="24"/>
          <w:lang w:val="nn-NO"/>
        </w:rPr>
        <w:t xml:space="preserve"> </w:t>
      </w:r>
    </w:p>
    <w:p w14:paraId="4B7D07A4" w14:textId="77777777" w:rsidR="001E3824" w:rsidRPr="00EE568D" w:rsidRDefault="001E3824" w:rsidP="001E3824">
      <w:pPr>
        <w:pStyle w:val="Ingenmellomrom"/>
        <w:rPr>
          <w:rFonts w:cstheme="minorHAnsi"/>
          <w:lang w:val="nn-NO"/>
        </w:rPr>
      </w:pPr>
    </w:p>
    <w:p w14:paraId="169AF054" w14:textId="77777777" w:rsidR="001E3824" w:rsidRPr="00EE568D" w:rsidRDefault="005E4AF2" w:rsidP="001E3824">
      <w:r w:rsidRPr="00EE568D">
        <w:rPr>
          <w:rFonts w:ascii="Calibri" w:eastAsia="Calibri" w:hAnsi="Calibri" w:cs="Times New Roman"/>
        </w:rPr>
        <w:t xml:space="preserve">Dersom Leverandøren ikkje oppfyller denne forpliktinga, har Kunden rett til å halde tilbake delar av kontraktssummen, tilsvarande 2 (to) gonger innsparinga for Leverandøren. Tilbakehaldsretten </w:t>
      </w:r>
      <w:proofErr w:type="spellStart"/>
      <w:r w:rsidRPr="00EE568D">
        <w:rPr>
          <w:rFonts w:ascii="Calibri" w:eastAsia="Calibri" w:hAnsi="Calibri" w:cs="Times New Roman"/>
        </w:rPr>
        <w:t>opphøyrer</w:t>
      </w:r>
      <w:proofErr w:type="spellEnd"/>
      <w:r w:rsidRPr="00EE568D">
        <w:rPr>
          <w:rFonts w:ascii="Calibri" w:eastAsia="Calibri" w:hAnsi="Calibri" w:cs="Times New Roman"/>
        </w:rPr>
        <w:t xml:space="preserve"> så snart retting etter føregåande ledd er dokumentert.</w:t>
      </w:r>
    </w:p>
    <w:p w14:paraId="51028082" w14:textId="77777777" w:rsidR="001E3824" w:rsidRPr="00EE568D" w:rsidRDefault="001E3824" w:rsidP="001E3824"/>
    <w:p w14:paraId="6808EBB1" w14:textId="77777777" w:rsidR="001E3824" w:rsidRPr="00EE568D" w:rsidRDefault="005E4AF2" w:rsidP="001E3824">
      <w:r w:rsidRPr="00EE568D">
        <w:rPr>
          <w:rFonts w:ascii="Calibri" w:eastAsia="Calibri" w:hAnsi="Calibri" w:cs="Times New Roman"/>
        </w:rPr>
        <w:t xml:space="preserve">Oppfylling av Leverandøren sine forpliktingar som nemnde ovanfor, skal dokumenterast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Dersom dokumentasjonen er lagd fram for ein uavhengig tredjepart, kan ei erklæring frå tredjeparten aksepterast som dokumentasjon om at det er samsvar mellom aktuell tariffavtale og faktiske lønns- og arbeidsvilkår for oppfylling av Leverandøren og eventuelle underleverandørar sine forpliktingar.</w:t>
      </w:r>
    </w:p>
    <w:p w14:paraId="3946D7CB" w14:textId="77777777" w:rsidR="001E3824" w:rsidRPr="00EE568D" w:rsidRDefault="001E3824" w:rsidP="001E3824"/>
    <w:p w14:paraId="6DD14F33" w14:textId="77777777" w:rsidR="001E3824" w:rsidRPr="00EE568D" w:rsidRDefault="005E4AF2" w:rsidP="001E3824">
      <w:r w:rsidRPr="00EE568D">
        <w:rPr>
          <w:rFonts w:ascii="Calibri" w:eastAsia="Calibri" w:hAnsi="Calibri" w:cs="Times New Roman"/>
        </w:rPr>
        <w:t xml:space="preserve">Nærare presiseringar om gjennomføring av dette punkt 5.5 kan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w:t>
      </w:r>
    </w:p>
    <w:p w14:paraId="11D84A2C" w14:textId="77777777" w:rsidR="00CA1A8E" w:rsidRPr="00EE568D" w:rsidRDefault="00CA1A8E" w:rsidP="00CA1A8E">
      <w:pPr>
        <w:rPr>
          <w:rFonts w:cstheme="minorHAnsi"/>
        </w:rPr>
      </w:pPr>
    </w:p>
    <w:p w14:paraId="31A22A2A" w14:textId="77777777" w:rsidR="00CA1A8E" w:rsidRPr="00EE568D" w:rsidRDefault="005E4AF2" w:rsidP="00CA1A8E">
      <w:pPr>
        <w:pStyle w:val="Overskrift2"/>
      </w:pPr>
      <w:bookmarkStart w:id="552" w:name="_Toc202782397"/>
      <w:bookmarkStart w:id="553" w:name="_Toc202782552"/>
      <w:bookmarkStart w:id="554" w:name="_Toc202783794"/>
      <w:bookmarkStart w:id="555" w:name="_Toc203905481"/>
      <w:bookmarkStart w:id="556" w:name="_Toc39846043"/>
      <w:bookmarkStart w:id="557" w:name="_Toc59012471"/>
      <w:bookmarkStart w:id="558" w:name="_Ref66359469"/>
      <w:bookmarkStart w:id="559" w:name="_Ref66359497"/>
      <w:bookmarkStart w:id="560" w:name="_Toc90454407"/>
      <w:bookmarkStart w:id="561" w:name="_Toc230783949"/>
      <w:bookmarkEnd w:id="552"/>
      <w:bookmarkEnd w:id="553"/>
      <w:bookmarkEnd w:id="554"/>
      <w:bookmarkEnd w:id="555"/>
      <w:r w:rsidRPr="00EE568D">
        <w:rPr>
          <w:rFonts w:eastAsia="Arial"/>
        </w:rPr>
        <w:t>Teieplikt</w:t>
      </w:r>
      <w:bookmarkEnd w:id="556"/>
      <w:bookmarkEnd w:id="557"/>
      <w:bookmarkEnd w:id="558"/>
      <w:bookmarkEnd w:id="559"/>
      <w:bookmarkEnd w:id="560"/>
      <w:bookmarkEnd w:id="561"/>
    </w:p>
    <w:p w14:paraId="35385F3B" w14:textId="77777777" w:rsidR="00CA1A8E" w:rsidRPr="00EE568D" w:rsidRDefault="005E4AF2" w:rsidP="00CA1A8E">
      <w:r w:rsidRPr="00EE568D">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4EAA2955" w14:textId="77777777" w:rsidR="00CA1A8E" w:rsidRPr="00EE568D" w:rsidRDefault="00CA1A8E" w:rsidP="00CA1A8E"/>
    <w:p w14:paraId="710085FB" w14:textId="77777777" w:rsidR="00CA1A8E" w:rsidRPr="00EE568D" w:rsidRDefault="005E4AF2" w:rsidP="00CA1A8E">
      <w:r w:rsidRPr="00EE568D">
        <w:rPr>
          <w:rFonts w:ascii="Calibri" w:eastAsia="Calibri" w:hAnsi="Calibri" w:cs="Times New Roman"/>
        </w:rPr>
        <w:t xml:space="preserve">Dersom Kunden er ei offentleg verksemd, er teieplikta til Kunden etter denne føresegna ikkje meir omfattande enn det som følgjer av lov 10. februar 1967 om behandlingsmåten i forvaltningssaker (forvaltingslova) eller tilsvarande sektorspesifikk regulering. </w:t>
      </w:r>
    </w:p>
    <w:p w14:paraId="3C20E1CC" w14:textId="77777777" w:rsidR="00CA1A8E" w:rsidRPr="00EE568D" w:rsidRDefault="00CA1A8E" w:rsidP="00CA1A8E"/>
    <w:p w14:paraId="54833370" w14:textId="77777777" w:rsidR="00CA1A8E" w:rsidRPr="00EE568D" w:rsidRDefault="005E4AF2" w:rsidP="00CA1A8E">
      <w:r w:rsidRPr="00EE568D">
        <w:rPr>
          <w:rFonts w:ascii="Calibri" w:eastAsia="Calibri" w:hAnsi="Calibri" w:cs="Times New Roman"/>
        </w:rPr>
        <w:t>Teieplikt etter denne føresegna grip ikkje inn i lovbestemt innsynsrett.</w:t>
      </w:r>
    </w:p>
    <w:p w14:paraId="485931D8" w14:textId="77777777" w:rsidR="00CA1A8E" w:rsidRPr="00EE568D" w:rsidRDefault="00CA1A8E" w:rsidP="00CA1A8E"/>
    <w:p w14:paraId="20DA035D" w14:textId="77777777" w:rsidR="00CA1A8E" w:rsidRPr="00EE568D" w:rsidRDefault="005E4AF2" w:rsidP="00CA1A8E">
      <w:r w:rsidRPr="00EE568D">
        <w:rPr>
          <w:rFonts w:ascii="Calibri" w:eastAsia="Calibri" w:hAnsi="Calibri" w:cs="Times New Roman"/>
        </w:rPr>
        <w:t>Teieplikta gjeld Partane sine tilsette, underleverandørar og andre partar som handlar på Partane sine vegner eller medverkar i samband med gjennomføring av Avtalen.</w:t>
      </w:r>
    </w:p>
    <w:p w14:paraId="66BFBCBB" w14:textId="77777777" w:rsidR="00CA1A8E" w:rsidRPr="00EE568D" w:rsidRDefault="00CA1A8E" w:rsidP="00CA1A8E"/>
    <w:p w14:paraId="64B849BE" w14:textId="77777777" w:rsidR="00CA1A8E" w:rsidRPr="00EE568D" w:rsidRDefault="005E4AF2" w:rsidP="00CA1A8E">
      <w:r w:rsidRPr="00EE568D">
        <w:rPr>
          <w:rFonts w:ascii="Calibri" w:eastAsia="Calibri" w:hAnsi="Calibri" w:cs="Times New Roman"/>
        </w:rPr>
        <w:t xml:space="preserve">Teieplikta </w:t>
      </w:r>
      <w:proofErr w:type="spellStart"/>
      <w:r w:rsidRPr="00EE568D">
        <w:rPr>
          <w:rFonts w:ascii="Calibri" w:eastAsia="Calibri" w:hAnsi="Calibri" w:cs="Times New Roman"/>
        </w:rPr>
        <w:t>opphøyrer</w:t>
      </w:r>
      <w:proofErr w:type="spellEnd"/>
      <w:r w:rsidRPr="00EE568D">
        <w:rPr>
          <w:rFonts w:ascii="Calibri" w:eastAsia="Calibri" w:hAnsi="Calibri" w:cs="Times New Roman"/>
        </w:rPr>
        <w:t xml:space="preserve"> fem (5) år etter at Avtalen </w:t>
      </w:r>
      <w:proofErr w:type="spellStart"/>
      <w:r w:rsidRPr="00EE568D">
        <w:rPr>
          <w:rFonts w:ascii="Calibri" w:eastAsia="Calibri" w:hAnsi="Calibri" w:cs="Times New Roman"/>
        </w:rPr>
        <w:t>opphøyrer</w:t>
      </w:r>
      <w:proofErr w:type="spellEnd"/>
      <w:r w:rsidRPr="00EE568D">
        <w:rPr>
          <w:rFonts w:ascii="Calibri" w:eastAsia="Calibri" w:hAnsi="Calibri" w:cs="Times New Roman"/>
        </w:rPr>
        <w:t xml:space="preserve">, med mindre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eller følgjer av lov eller forskrift.</w:t>
      </w:r>
    </w:p>
    <w:p w14:paraId="0CF1E8E0" w14:textId="77777777" w:rsidR="00CA1A8E" w:rsidRPr="00EE568D" w:rsidRDefault="00CA1A8E" w:rsidP="00CA1A8E"/>
    <w:p w14:paraId="377F8D9A" w14:textId="77777777" w:rsidR="00CA1A8E" w:rsidRPr="00EE568D" w:rsidRDefault="005E4AF2" w:rsidP="00CA1A8E">
      <w:pPr>
        <w:pStyle w:val="Overskrift2"/>
      </w:pPr>
      <w:bookmarkStart w:id="562" w:name="_Toc377405388"/>
      <w:bookmarkStart w:id="563" w:name="_Toc385243656"/>
      <w:bookmarkStart w:id="564" w:name="_Toc111799236"/>
      <w:bookmarkStart w:id="565" w:name="_Toc230783950"/>
      <w:proofErr w:type="spellStart"/>
      <w:r w:rsidRPr="00EE568D">
        <w:rPr>
          <w:rFonts w:eastAsia="Arial"/>
        </w:rPr>
        <w:lastRenderedPageBreak/>
        <w:t>Skriftlegheit</w:t>
      </w:r>
      <w:bookmarkEnd w:id="562"/>
      <w:bookmarkEnd w:id="563"/>
      <w:bookmarkEnd w:id="564"/>
      <w:bookmarkEnd w:id="565"/>
      <w:proofErr w:type="spellEnd"/>
    </w:p>
    <w:p w14:paraId="33681793" w14:textId="77777777" w:rsidR="00CA1A8E" w:rsidRPr="00EE568D" w:rsidRDefault="005E4AF2" w:rsidP="00CA1A8E">
      <w:pPr>
        <w:rPr>
          <w:lang w:eastAsia="nb-NO"/>
        </w:rPr>
      </w:pPr>
      <w:r w:rsidRPr="00EE568D">
        <w:rPr>
          <w:rFonts w:ascii="Calibri" w:eastAsia="Calibri" w:hAnsi="Calibri" w:cs="Calibri"/>
        </w:rPr>
        <w:t xml:space="preserve">Alle varsel, krav eller andre meldingar knytte til denne Avtalen skal givast skriftleg til den postadressa eller elektroniske adressa som er oppgitt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6 for den aktuelle typen førespurnad.</w:t>
      </w:r>
    </w:p>
    <w:p w14:paraId="3B5D38F2" w14:textId="77777777" w:rsidR="00CA1A8E" w:rsidRPr="00EE568D" w:rsidRDefault="005E4AF2" w:rsidP="00CA1A8E">
      <w:pPr>
        <w:pStyle w:val="Overskrift1"/>
      </w:pPr>
      <w:bookmarkStart w:id="566" w:name="_Toc119398200"/>
      <w:bookmarkStart w:id="567" w:name="_Toc230783951"/>
      <w:bookmarkEnd w:id="537"/>
      <w:r w:rsidRPr="00EE568D">
        <w:rPr>
          <w:rFonts w:eastAsia="Arial"/>
          <w:szCs w:val="28"/>
        </w:rPr>
        <w:t>Vederlag og betalingsvilkår</w:t>
      </w:r>
      <w:bookmarkEnd w:id="566"/>
      <w:bookmarkEnd w:id="567"/>
    </w:p>
    <w:p w14:paraId="025E6DE4" w14:textId="77777777" w:rsidR="00CA1A8E" w:rsidRPr="00EE568D" w:rsidRDefault="005E4AF2" w:rsidP="00CA1A8E">
      <w:pPr>
        <w:pStyle w:val="Overskrift2"/>
      </w:pPr>
      <w:bookmarkStart w:id="568" w:name="_Toc119398201"/>
      <w:bookmarkStart w:id="569" w:name="_Toc230783952"/>
      <w:r w:rsidRPr="00EE568D">
        <w:rPr>
          <w:rFonts w:eastAsia="Arial"/>
        </w:rPr>
        <w:t>Vederlag</w:t>
      </w:r>
      <w:bookmarkEnd w:id="568"/>
      <w:bookmarkEnd w:id="569"/>
      <w:r w:rsidRPr="00EE568D">
        <w:rPr>
          <w:rFonts w:eastAsia="Arial"/>
        </w:rPr>
        <w:t xml:space="preserve"> </w:t>
      </w:r>
    </w:p>
    <w:p w14:paraId="7BAA6C5C" w14:textId="77777777" w:rsidR="0098479D" w:rsidRPr="00EE568D" w:rsidRDefault="005E4AF2" w:rsidP="0098479D">
      <w:r w:rsidRPr="00EE568D">
        <w:rPr>
          <w:rFonts w:ascii="Calibri" w:eastAsia="Calibri" w:hAnsi="Calibri" w:cs="Times New Roman"/>
        </w:rPr>
        <w:t xml:space="preserve">Alle prisar og nærare vilkår for det vederlaget Kunden skal betale for Leveransen,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540C0FE4" w14:textId="77777777" w:rsidR="0098479D" w:rsidRPr="00EE568D" w:rsidRDefault="0098479D" w:rsidP="0098479D"/>
    <w:p w14:paraId="6DCA8228" w14:textId="77777777" w:rsidR="0098479D" w:rsidRPr="00EE568D" w:rsidRDefault="005E4AF2" w:rsidP="0098479D">
      <w:r w:rsidRPr="00EE568D">
        <w:rPr>
          <w:rFonts w:ascii="Calibri" w:eastAsia="Calibri" w:hAnsi="Calibri" w:cs="Times New Roman"/>
        </w:rPr>
        <w:t xml:space="preserve">Utlegg, medrekna reise- og diettkostnader, blir berre dekte i den grad dei er avtalte. Dersom reise- og diettkostnader er avtalt dekte, skal dette spesifiserast særskilt, og dekkjast etter statens gjeldande satsar dersom ikkje andre satsar er avtalt. Reisetid blir berre fakturert dersom det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0CF01AB1" w14:textId="77777777" w:rsidR="0098479D" w:rsidRPr="00EE568D" w:rsidRDefault="005E4AF2" w:rsidP="0098479D">
      <w:r w:rsidRPr="00EE568D">
        <w:t xml:space="preserve"> </w:t>
      </w:r>
    </w:p>
    <w:p w14:paraId="723CA9FA" w14:textId="77777777" w:rsidR="0098479D" w:rsidRPr="00EE568D" w:rsidRDefault="005E4AF2" w:rsidP="0098479D">
      <w:r w:rsidRPr="00EE568D">
        <w:rPr>
          <w:rFonts w:ascii="Calibri" w:eastAsia="Calibri" w:hAnsi="Calibri" w:cs="Times New Roman"/>
        </w:rPr>
        <w:t xml:space="preserve">Med mindre anna er oppgitt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er prisar oppgitt i norske kroner, eksklusive meirverdiavgift, men inkludert toll og eventuelle andre avgifter. </w:t>
      </w:r>
    </w:p>
    <w:p w14:paraId="1C51C612" w14:textId="77777777" w:rsidR="0098479D" w:rsidRPr="00EE568D" w:rsidRDefault="0098479D" w:rsidP="0098479D"/>
    <w:p w14:paraId="082869E6" w14:textId="77777777" w:rsidR="00CA1A8E" w:rsidRPr="00EE568D" w:rsidRDefault="005E4AF2" w:rsidP="00CA1A8E">
      <w:pPr>
        <w:pStyle w:val="Overskrift2"/>
      </w:pPr>
      <w:bookmarkStart w:id="570" w:name="_Toc119398202"/>
      <w:bookmarkStart w:id="571" w:name="_Toc230783953"/>
      <w:r w:rsidRPr="00EE568D">
        <w:rPr>
          <w:rFonts w:eastAsia="Arial"/>
        </w:rPr>
        <w:t>Fakturering</w:t>
      </w:r>
      <w:bookmarkEnd w:id="570"/>
      <w:bookmarkEnd w:id="571"/>
      <w:r w:rsidRPr="00EE568D">
        <w:rPr>
          <w:rFonts w:eastAsia="Arial"/>
        </w:rPr>
        <w:t xml:space="preserve"> </w:t>
      </w:r>
    </w:p>
    <w:p w14:paraId="1173495D" w14:textId="77777777" w:rsidR="00CA1A8E" w:rsidRPr="00EE568D" w:rsidRDefault="005E4AF2" w:rsidP="00CA1A8E">
      <w:r w:rsidRPr="00EE568D">
        <w:rPr>
          <w:rFonts w:ascii="Calibri" w:eastAsia="Calibri" w:hAnsi="Calibri" w:cs="Times New Roman"/>
        </w:rPr>
        <w:t xml:space="preserve">Betaling skal skje etter faktura per 30 (tretti) dagar. Fakturaer frå Leverandøren skal spesifiserast og dokumenterast slik at Kunden enkelt kan kontrollere fakturaen mot det avtalte vederlaget.  Alle fakturaer for </w:t>
      </w:r>
      <w:proofErr w:type="spellStart"/>
      <w:r w:rsidRPr="00EE568D">
        <w:rPr>
          <w:rFonts w:ascii="Calibri" w:eastAsia="Calibri" w:hAnsi="Calibri" w:cs="Times New Roman"/>
        </w:rPr>
        <w:t>løpande</w:t>
      </w:r>
      <w:proofErr w:type="spellEnd"/>
      <w:r w:rsidRPr="00EE568D">
        <w:rPr>
          <w:rFonts w:ascii="Calibri" w:eastAsia="Calibri" w:hAnsi="Calibri" w:cs="Times New Roman"/>
        </w:rPr>
        <w:t xml:space="preserve"> timar skal ha lagde ved ein detaljert spesifikasjon av påkomne timar. Utlegg skal førast opp særskilt.</w:t>
      </w:r>
    </w:p>
    <w:p w14:paraId="0ED24017" w14:textId="77777777" w:rsidR="00CA1A8E" w:rsidRPr="00EE568D" w:rsidRDefault="00CA1A8E" w:rsidP="00CA1A8E"/>
    <w:p w14:paraId="32F17AE3" w14:textId="77777777" w:rsidR="00CA1A8E" w:rsidRPr="00EE568D" w:rsidRDefault="005E4AF2" w:rsidP="00CA1A8E">
      <w:pPr>
        <w:rPr>
          <w:rFonts w:cstheme="minorHAnsi"/>
        </w:rPr>
      </w:pPr>
      <w:r w:rsidRPr="00EE568D">
        <w:rPr>
          <w:rFonts w:ascii="Calibri" w:eastAsia="Calibri" w:hAnsi="Calibri" w:cs="Calibri"/>
        </w:rPr>
        <w:t>Dersom Kunden er ei offentleg verksemd, er det eit krav at Leverandøren bruker elektronisk faktura i godkjent standardformat i samsvar med forskrift av 2. april 2019 om elektronisk faktura i offentlege innkjøp.</w:t>
      </w:r>
    </w:p>
    <w:p w14:paraId="750429B5" w14:textId="77777777" w:rsidR="00CA1A8E" w:rsidRPr="00EE568D" w:rsidRDefault="00CA1A8E" w:rsidP="00CA1A8E">
      <w:pPr>
        <w:ind w:firstLine="709"/>
      </w:pPr>
    </w:p>
    <w:p w14:paraId="3BC0FD64" w14:textId="77777777" w:rsidR="00CA1A8E" w:rsidRPr="00EE568D" w:rsidRDefault="005E4AF2" w:rsidP="00CA1A8E">
      <w:pPr>
        <w:rPr>
          <w:rFonts w:cstheme="minorHAnsi"/>
        </w:rPr>
      </w:pPr>
      <w:r w:rsidRPr="00EE568D">
        <w:rPr>
          <w:rFonts w:ascii="Calibri" w:eastAsia="Calibri" w:hAnsi="Calibri" w:cs="Calibri"/>
        </w:rPr>
        <w:t>Dersom Leverandøren ikkje etterkjem krav om bruk av elektronisk faktura, kan oppdragsgivaren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75C5A9E2" w14:textId="77777777" w:rsidR="00CA1A8E" w:rsidRPr="00EE568D" w:rsidRDefault="00CA1A8E" w:rsidP="00CA1A8E">
      <w:pPr>
        <w:rPr>
          <w:rFonts w:cstheme="minorHAnsi"/>
        </w:rPr>
      </w:pPr>
    </w:p>
    <w:p w14:paraId="3B134B06" w14:textId="77777777" w:rsidR="00CA1A8E" w:rsidRPr="00EE568D" w:rsidRDefault="005E4AF2" w:rsidP="00CA1A8E">
      <w:pPr>
        <w:rPr>
          <w:rFonts w:cstheme="minorHAnsi"/>
        </w:rPr>
      </w:pPr>
      <w:r w:rsidRPr="00EE568D">
        <w:rPr>
          <w:rFonts w:ascii="Calibri" w:eastAsia="Calibri" w:hAnsi="Calibri" w:cs="Calibri"/>
        </w:rPr>
        <w:t xml:space="preserve">Inneheld faktura eller fakturagrunnlag opplysningar som er underlagde lovbestemt teieplikt, og det vil vere fare for avsløring av slike opplysningar, kan krav om elektronisk faktura fråvikast, med mindre det finst tilfredsstillande tekniske sikringsløysingar som sørgjer for </w:t>
      </w:r>
      <w:proofErr w:type="spellStart"/>
      <w:r w:rsidRPr="00EE568D">
        <w:rPr>
          <w:rFonts w:ascii="Calibri" w:eastAsia="Calibri" w:hAnsi="Calibri" w:cs="Calibri"/>
        </w:rPr>
        <w:t>konfidensialitet</w:t>
      </w:r>
      <w:proofErr w:type="spellEnd"/>
      <w:r w:rsidRPr="00EE568D">
        <w:rPr>
          <w:rFonts w:ascii="Calibri" w:eastAsia="Calibri" w:hAnsi="Calibri" w:cs="Calibri"/>
        </w:rPr>
        <w:t>.</w:t>
      </w:r>
    </w:p>
    <w:p w14:paraId="6E31EBD6" w14:textId="77777777" w:rsidR="00CA1A8E" w:rsidRPr="00EE568D" w:rsidRDefault="00CA1A8E" w:rsidP="00CA1A8E">
      <w:pPr>
        <w:ind w:firstLine="709"/>
      </w:pPr>
    </w:p>
    <w:p w14:paraId="0C315599" w14:textId="77777777" w:rsidR="00CA1A8E" w:rsidRPr="00EE568D" w:rsidRDefault="005E4AF2" w:rsidP="00CA1A8E">
      <w:pPr>
        <w:rPr>
          <w:rFonts w:cstheme="minorHAnsi"/>
        </w:rPr>
      </w:pPr>
      <w:r w:rsidRPr="00EE568D">
        <w:rPr>
          <w:rFonts w:ascii="Calibri" w:eastAsia="Calibri" w:hAnsi="Calibri" w:cs="Calibri"/>
        </w:rPr>
        <w:t>Leverandøren må sjølv bere eventuelle kostnader knytte til elektronisk faktura.</w:t>
      </w:r>
    </w:p>
    <w:p w14:paraId="5BAD94F0" w14:textId="77777777" w:rsidR="00CA1A8E" w:rsidRPr="00EE568D" w:rsidRDefault="00CA1A8E" w:rsidP="00CA1A8E"/>
    <w:p w14:paraId="2D37AA88" w14:textId="77777777" w:rsidR="00CA1A8E" w:rsidRPr="00EE568D" w:rsidRDefault="005E4AF2" w:rsidP="00CA1A8E">
      <w:r w:rsidRPr="00EE568D">
        <w:rPr>
          <w:rFonts w:ascii="Calibri" w:eastAsia="Calibri" w:hAnsi="Calibri" w:cs="Times New Roman"/>
        </w:rPr>
        <w:t xml:space="preserve">Betalingsplan og andre betalingsvilkår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4B95FA19" w14:textId="77777777" w:rsidR="00CA1A8E" w:rsidRPr="00EE568D" w:rsidRDefault="00CA1A8E" w:rsidP="00CA1A8E"/>
    <w:p w14:paraId="53A870FD" w14:textId="77777777" w:rsidR="00CA1A8E" w:rsidRPr="00EE568D" w:rsidRDefault="005E4AF2" w:rsidP="00CA1A8E">
      <w:pPr>
        <w:pStyle w:val="Overskrift2"/>
      </w:pPr>
      <w:bookmarkStart w:id="572" w:name="_Toc119398203"/>
      <w:bookmarkStart w:id="573" w:name="_Toc230783954"/>
      <w:r w:rsidRPr="00EE568D">
        <w:rPr>
          <w:rFonts w:eastAsia="Arial"/>
        </w:rPr>
        <w:lastRenderedPageBreak/>
        <w:t>Forseinkingsrenter</w:t>
      </w:r>
      <w:bookmarkEnd w:id="572"/>
      <w:bookmarkEnd w:id="573"/>
    </w:p>
    <w:p w14:paraId="000386EF" w14:textId="77777777" w:rsidR="00CA1A8E" w:rsidRPr="00EE568D" w:rsidRDefault="005E4AF2" w:rsidP="00CA1A8E">
      <w:r w:rsidRPr="00EE568D">
        <w:rPr>
          <w:rFonts w:ascii="Calibri" w:eastAsia="Calibri" w:hAnsi="Calibri" w:cs="Times New Roman"/>
        </w:rPr>
        <w:t xml:space="preserve">Dersom Kunden ikkje betaler til avtalt tid, har Leverandøren krav på rente av det beløpet som er forfalle til betaling, i samsvar med lov av 17. desember 1976 nr. 100 om renter ved </w:t>
      </w:r>
      <w:proofErr w:type="spellStart"/>
      <w:r w:rsidRPr="00EE568D">
        <w:rPr>
          <w:rFonts w:ascii="Calibri" w:eastAsia="Calibri" w:hAnsi="Calibri" w:cs="Times New Roman"/>
        </w:rPr>
        <w:t>forsinket</w:t>
      </w:r>
      <w:proofErr w:type="spellEnd"/>
      <w:r w:rsidRPr="00EE568D">
        <w:rPr>
          <w:rFonts w:ascii="Calibri" w:eastAsia="Calibri" w:hAnsi="Calibri" w:cs="Times New Roman"/>
        </w:rPr>
        <w:t xml:space="preserve"> betaling m.m. (forseinkingsrentelova).</w:t>
      </w:r>
    </w:p>
    <w:p w14:paraId="225C3D51" w14:textId="77777777" w:rsidR="00EB038C" w:rsidRPr="00EE568D" w:rsidRDefault="00EB038C" w:rsidP="00CA1A8E"/>
    <w:p w14:paraId="47A912A3" w14:textId="77777777" w:rsidR="00CA1A8E" w:rsidRPr="00EE568D" w:rsidRDefault="005E4AF2" w:rsidP="00CA1A8E">
      <w:pPr>
        <w:pStyle w:val="Overskrift2"/>
      </w:pPr>
      <w:bookmarkStart w:id="574" w:name="_Toc119398204"/>
      <w:bookmarkStart w:id="575" w:name="_Toc230783955"/>
      <w:r w:rsidRPr="00EE568D">
        <w:rPr>
          <w:rFonts w:eastAsia="Arial"/>
        </w:rPr>
        <w:t>Betalingsmisleghald</w:t>
      </w:r>
      <w:bookmarkEnd w:id="574"/>
      <w:bookmarkEnd w:id="575"/>
    </w:p>
    <w:p w14:paraId="3C3CC015" w14:textId="77777777" w:rsidR="00CA1A8E" w:rsidRPr="00EE568D" w:rsidRDefault="005E4AF2" w:rsidP="00CA1A8E">
      <w:r w:rsidRPr="00EE568D">
        <w:rPr>
          <w:rFonts w:ascii="Calibri" w:eastAsia="Calibri" w:hAnsi="Calibri" w:cs="Times New Roman"/>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01A1C517" w14:textId="77777777" w:rsidR="00CA1A8E" w:rsidRPr="00EE568D" w:rsidRDefault="00CA1A8E" w:rsidP="00CA1A8E"/>
    <w:p w14:paraId="3612C691" w14:textId="77777777" w:rsidR="00CA1A8E" w:rsidRPr="00EE568D" w:rsidRDefault="005E4AF2" w:rsidP="00CA1A8E">
      <w:r w:rsidRPr="00EE568D">
        <w:rPr>
          <w:rFonts w:ascii="Calibri" w:eastAsia="Calibri" w:hAnsi="Calibri" w:cs="Times New Roman"/>
        </w:rPr>
        <w:t>Heving kan ikkje skje dersom Kunden gjer opp forfalle vederlag med tillegg av forseinkingsrenter innan fristen går ut.</w:t>
      </w:r>
    </w:p>
    <w:p w14:paraId="09587FE6" w14:textId="77777777" w:rsidR="00CA1A8E" w:rsidRPr="00EE568D" w:rsidRDefault="00CA1A8E" w:rsidP="00CA1A8E"/>
    <w:p w14:paraId="232F439E" w14:textId="77777777" w:rsidR="00CA1A8E" w:rsidRPr="00EE568D" w:rsidRDefault="005E4AF2" w:rsidP="00CA1A8E">
      <w:pPr>
        <w:pStyle w:val="Overskrift2"/>
      </w:pPr>
      <w:bookmarkStart w:id="576" w:name="_Toc119398205"/>
      <w:bookmarkStart w:id="577" w:name="_Toc230783956"/>
      <w:r w:rsidRPr="00EE568D">
        <w:rPr>
          <w:rFonts w:eastAsia="Arial"/>
        </w:rPr>
        <w:t>Prisendringar</w:t>
      </w:r>
      <w:bookmarkEnd w:id="576"/>
      <w:bookmarkEnd w:id="577"/>
    </w:p>
    <w:p w14:paraId="6741CC8D" w14:textId="77777777" w:rsidR="00CA1A8E" w:rsidRPr="00EE568D" w:rsidRDefault="005E4AF2" w:rsidP="00CA1A8E">
      <w:pPr>
        <w:pStyle w:val="Overskrift3"/>
      </w:pPr>
      <w:bookmarkStart w:id="578" w:name="_Toc119398206"/>
      <w:bookmarkStart w:id="579" w:name="_Toc230783957"/>
      <w:r w:rsidRPr="00EE568D">
        <w:rPr>
          <w:rFonts w:eastAsia="Arial"/>
        </w:rPr>
        <w:t>Indeksregulering</w:t>
      </w:r>
      <w:bookmarkEnd w:id="578"/>
      <w:bookmarkEnd w:id="579"/>
    </w:p>
    <w:p w14:paraId="62513A5A" w14:textId="77777777" w:rsidR="00CA1A8E" w:rsidRPr="00EE568D" w:rsidRDefault="005E4AF2" w:rsidP="00CA1A8E">
      <w:r w:rsidRPr="00EE568D">
        <w:rPr>
          <w:rFonts w:ascii="Calibri" w:eastAsia="Calibri" w:hAnsi="Calibri" w:cs="Times New Roman"/>
        </w:rPr>
        <w:t>Timepris for tenester kan endrast ved kvart årsskifte tilsvarande auken i konsumprisindeksen til Statistisk sentralbyrå (</w:t>
      </w:r>
      <w:proofErr w:type="spellStart"/>
      <w:r w:rsidRPr="00EE568D">
        <w:rPr>
          <w:rFonts w:ascii="Calibri" w:eastAsia="Calibri" w:hAnsi="Calibri" w:cs="Times New Roman"/>
        </w:rPr>
        <w:t>totalindeksen</w:t>
      </w:r>
      <w:proofErr w:type="spellEnd"/>
      <w:r w:rsidRPr="00EE568D">
        <w:rPr>
          <w:rFonts w:ascii="Calibri" w:eastAsia="Calibri" w:hAnsi="Calibri" w:cs="Times New Roman"/>
        </w:rPr>
        <w:t xml:space="preserve">), første gong med utgangspunkt i indeksen for den månaden Avtalen vart inngått, med mindre annan indeks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61387592" w14:textId="77777777" w:rsidR="00CA1A8E" w:rsidRPr="00EE568D" w:rsidRDefault="00CA1A8E" w:rsidP="00CA1A8E"/>
    <w:p w14:paraId="4E034AF0" w14:textId="77777777" w:rsidR="00CA1A8E" w:rsidRPr="00EE568D" w:rsidRDefault="005E4AF2" w:rsidP="00CA1A8E">
      <w:pPr>
        <w:pStyle w:val="Overskrift3"/>
      </w:pPr>
      <w:bookmarkStart w:id="580" w:name="_Toc119398207"/>
      <w:bookmarkStart w:id="581" w:name="_Toc230783958"/>
      <w:r w:rsidRPr="00EE568D">
        <w:rPr>
          <w:rFonts w:eastAsia="Arial"/>
        </w:rPr>
        <w:t>Endring av offentlege avgifter</w:t>
      </w:r>
      <w:bookmarkEnd w:id="580"/>
      <w:bookmarkEnd w:id="581"/>
    </w:p>
    <w:p w14:paraId="6F5EBE6A" w14:textId="77777777" w:rsidR="00CA1A8E" w:rsidRPr="00EE568D" w:rsidRDefault="005E4AF2" w:rsidP="00CA1A8E">
      <w:r w:rsidRPr="00EE568D">
        <w:rPr>
          <w:rFonts w:ascii="Calibri" w:eastAsia="Calibri" w:hAnsi="Calibri" w:cs="Times New Roman"/>
        </w:rPr>
        <w:t xml:space="preserve">Leverandøren sine prisar kan òg endrast i den grad reglar eller vedtak for offentlege avgifter blir endra med verknad for Leverandøren sine vederlag eller kostnader. </w:t>
      </w:r>
      <w:bookmarkStart w:id="582" w:name="_Toc382559637"/>
      <w:bookmarkStart w:id="583" w:name="_Toc382559838"/>
      <w:bookmarkStart w:id="584" w:name="_Toc382560155"/>
      <w:bookmarkStart w:id="585" w:name="_Toc382564544"/>
      <w:bookmarkStart w:id="586" w:name="_Toc382571669"/>
      <w:bookmarkStart w:id="587" w:name="_Toc382712427"/>
      <w:bookmarkStart w:id="588" w:name="_Toc382719194"/>
      <w:bookmarkStart w:id="589" w:name="_Toc382883322"/>
      <w:bookmarkStart w:id="590" w:name="_Toc382888959"/>
      <w:bookmarkStart w:id="591" w:name="_Toc382889096"/>
      <w:bookmarkStart w:id="592" w:name="_Toc382890422"/>
      <w:bookmarkStart w:id="593" w:name="_Toc385664218"/>
      <w:bookmarkStart w:id="594" w:name="_Toc385815768"/>
      <w:bookmarkStart w:id="595" w:name="_Toc387825685"/>
      <w:bookmarkStart w:id="596" w:name="_Toc434131334"/>
      <w:bookmarkStart w:id="597" w:name="_Toc27205355"/>
      <w:r w:rsidRPr="00EE568D">
        <w:rPr>
          <w:rFonts w:ascii="Calibri" w:eastAsia="Calibri" w:hAnsi="Calibri" w:cs="Times New Roman"/>
        </w:rPr>
        <w:t>Leverandøren må fremje og dokumentere kravet skriftleg.</w:t>
      </w:r>
    </w:p>
    <w:p w14:paraId="20BBD18F" w14:textId="77777777" w:rsidR="00CA1A8E" w:rsidRPr="00EE568D" w:rsidRDefault="005E4AF2" w:rsidP="00CA1A8E">
      <w:pPr>
        <w:pStyle w:val="Overskrift1"/>
      </w:pPr>
      <w:bookmarkStart w:id="598" w:name="_Toc98818319"/>
      <w:bookmarkStart w:id="599" w:name="_Toc129506330"/>
      <w:bookmarkStart w:id="600" w:name="_Toc134700194"/>
      <w:bookmarkStart w:id="601" w:name="_Toc136153061"/>
      <w:bookmarkStart w:id="602" w:name="_Toc136170732"/>
      <w:bookmarkStart w:id="603" w:name="_Toc119398208"/>
      <w:bookmarkStart w:id="604" w:name="_Toc347667026"/>
      <w:bookmarkStart w:id="605" w:name="_Toc347830696"/>
      <w:bookmarkStart w:id="606" w:name="_Toc347831285"/>
      <w:bookmarkStart w:id="607" w:name="_Toc382559572"/>
      <w:bookmarkStart w:id="608" w:name="_Toc382559776"/>
      <w:bookmarkStart w:id="609" w:name="_Toc382560093"/>
      <w:bookmarkStart w:id="610" w:name="_Toc382564476"/>
      <w:bookmarkStart w:id="611" w:name="_Toc382571600"/>
      <w:bookmarkStart w:id="612" w:name="_Toc382712358"/>
      <w:bookmarkStart w:id="613" w:name="_Toc382719122"/>
      <w:bookmarkStart w:id="614" w:name="_Toc382883253"/>
      <w:bookmarkStart w:id="615" w:name="_Toc382888887"/>
      <w:bookmarkStart w:id="616" w:name="_Toc382889024"/>
      <w:bookmarkStart w:id="617" w:name="_Toc382890349"/>
      <w:bookmarkStart w:id="618" w:name="_Toc385664146"/>
      <w:bookmarkStart w:id="619" w:name="_Toc385815697"/>
      <w:bookmarkStart w:id="620" w:name="_Toc387825614"/>
      <w:bookmarkStart w:id="621" w:name="_Toc434131283"/>
      <w:bookmarkStart w:id="622" w:name="_Toc27205295"/>
      <w:bookmarkStart w:id="623" w:name="_Toc52089991"/>
      <w:bookmarkStart w:id="624" w:name="_Toc230783959"/>
      <w:r w:rsidRPr="00EE568D">
        <w:rPr>
          <w:rFonts w:eastAsia="Arial"/>
          <w:szCs w:val="28"/>
        </w:rPr>
        <w:t>Eksterne rettslege krav, personvern og tryggleik</w:t>
      </w:r>
      <w:bookmarkEnd w:id="598"/>
      <w:bookmarkEnd w:id="599"/>
      <w:bookmarkEnd w:id="600"/>
      <w:bookmarkEnd w:id="601"/>
      <w:bookmarkEnd w:id="602"/>
      <w:bookmarkEnd w:id="603"/>
      <w:bookmarkEnd w:id="624"/>
    </w:p>
    <w:p w14:paraId="606327E6" w14:textId="77777777" w:rsidR="00CA1A8E" w:rsidRPr="00EE568D" w:rsidRDefault="005E4AF2" w:rsidP="00CA1A8E">
      <w:pPr>
        <w:pStyle w:val="Overskrift2"/>
      </w:pPr>
      <w:bookmarkStart w:id="625" w:name="_Toc119398209"/>
      <w:bookmarkStart w:id="626" w:name="_Toc230783960"/>
      <w:r w:rsidRPr="00EE568D">
        <w:rPr>
          <w:rFonts w:eastAsia="Arial"/>
        </w:rPr>
        <w:t>Eksterne rettslege krav og tiltak generelt</w:t>
      </w:r>
      <w:bookmarkEnd w:id="625"/>
      <w:bookmarkEnd w:id="626"/>
    </w:p>
    <w:p w14:paraId="56FE914C" w14:textId="77777777" w:rsidR="00CA1A8E" w:rsidRPr="00EE568D" w:rsidRDefault="005E4AF2" w:rsidP="00CA1A8E">
      <w:r w:rsidRPr="00EE568D">
        <w:rPr>
          <w:rFonts w:ascii="Calibri" w:eastAsia="Calibri" w:hAnsi="Calibri" w:cs="Times New Roman"/>
        </w:rPr>
        <w:t xml:space="preserve">Kunden skal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identifisere kva for rettslege eller partsspesifikke krav som har relevans for inngåing og gjennomføring av denne Avtalen. Medrekna er Kunden ansvarleg for å konkretisere relevante funksjonelle og tryggleiksmessige krav for leveransen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w:t>
      </w:r>
    </w:p>
    <w:p w14:paraId="7F18FC47" w14:textId="77777777" w:rsidR="00CA1A8E" w:rsidRPr="00EE568D" w:rsidRDefault="00CA1A8E" w:rsidP="00CA1A8E"/>
    <w:p w14:paraId="7C9330AB" w14:textId="77777777" w:rsidR="00CA1A8E" w:rsidRPr="00EE568D" w:rsidRDefault="005E4AF2" w:rsidP="00CA1A8E">
      <w:r w:rsidRPr="00EE568D">
        <w:rPr>
          <w:rFonts w:ascii="Calibri" w:eastAsia="Calibri" w:hAnsi="Calibri" w:cs="Times New Roman"/>
        </w:rPr>
        <w:t xml:space="preserve">Leverandøren skal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beskrive korleis Leverandøren sikrar desse krava gjennom løysinga si. </w:t>
      </w:r>
    </w:p>
    <w:p w14:paraId="35BEFA25" w14:textId="77777777" w:rsidR="00CA1A8E" w:rsidRPr="00EE568D" w:rsidRDefault="00CA1A8E" w:rsidP="00CA1A8E"/>
    <w:p w14:paraId="7A8F382D" w14:textId="77777777" w:rsidR="00CA1A8E" w:rsidRPr="00EE568D" w:rsidRDefault="005E4AF2" w:rsidP="00CA1A8E">
      <w:r w:rsidRPr="00EE568D">
        <w:rPr>
          <w:rFonts w:ascii="Calibri" w:eastAsia="Calibri" w:hAnsi="Calibri" w:cs="Times New Roman"/>
        </w:rPr>
        <w:t xml:space="preserve">Kvar av Partane har ansvar for å følgje opp dei respektive pliktene i samsvar med slike rettslege krav. </w:t>
      </w:r>
    </w:p>
    <w:p w14:paraId="636B1546" w14:textId="77777777" w:rsidR="00CA1A8E" w:rsidRPr="00EE568D" w:rsidRDefault="00CA1A8E" w:rsidP="00CA1A8E"/>
    <w:p w14:paraId="1E1C133F" w14:textId="77777777" w:rsidR="00CA1A8E" w:rsidRPr="00EE568D" w:rsidRDefault="005E4AF2" w:rsidP="00CA1A8E">
      <w:r w:rsidRPr="00EE568D">
        <w:rPr>
          <w:rFonts w:ascii="Calibri" w:eastAsia="Calibri" w:hAnsi="Calibri" w:cs="Times New Roman"/>
        </w:rPr>
        <w:t xml:space="preserve">Kvar av Partane dekkjer i utgangspunktet kostnadane ved å følgje rettslege krav som gjeld Parten sjølv, og verksemda til Parten.  Ved endringar i rettslege krav eller </w:t>
      </w:r>
      <w:r w:rsidRPr="00EE568D">
        <w:rPr>
          <w:rFonts w:ascii="Calibri" w:eastAsia="Calibri" w:hAnsi="Calibri" w:cs="Times New Roman"/>
        </w:rPr>
        <w:lastRenderedPageBreak/>
        <w:t>myndigheitskrav som berre gjeld verksemda til Kunden, og som medfører behov for endringar i leveransen etter avtaleinngåinga, skal Kunden dekkje kostnadane ved endringane og meirarbeidet, jf. kapittel 3.</w:t>
      </w:r>
    </w:p>
    <w:p w14:paraId="361B122F" w14:textId="77777777" w:rsidR="00CA1A8E" w:rsidRPr="00EE568D" w:rsidRDefault="00CA1A8E" w:rsidP="00CA1A8E"/>
    <w:p w14:paraId="479554B0" w14:textId="77777777" w:rsidR="00CA1A8E" w:rsidRPr="00EE568D" w:rsidRDefault="005E4AF2" w:rsidP="00CA1A8E">
      <w:pPr>
        <w:pStyle w:val="Overskrift2"/>
      </w:pPr>
      <w:bookmarkStart w:id="627" w:name="_Toc507581776"/>
      <w:bookmarkStart w:id="628" w:name="_Toc119398210"/>
      <w:bookmarkStart w:id="629" w:name="_Toc230783961"/>
      <w:r w:rsidRPr="00EE568D">
        <w:rPr>
          <w:rFonts w:eastAsia="Arial"/>
        </w:rPr>
        <w:t>Informasjonstryggleik</w:t>
      </w:r>
      <w:bookmarkEnd w:id="627"/>
      <w:bookmarkEnd w:id="628"/>
      <w:bookmarkEnd w:id="629"/>
      <w:r w:rsidRPr="00EE568D">
        <w:rPr>
          <w:rFonts w:eastAsia="Arial"/>
        </w:rPr>
        <w:t xml:space="preserve"> </w:t>
      </w:r>
    </w:p>
    <w:p w14:paraId="46DEC5F2" w14:textId="77777777" w:rsidR="00F27DA5" w:rsidRPr="00EE568D" w:rsidRDefault="005E4AF2" w:rsidP="00F27DA5">
      <w:r w:rsidRPr="00EE568D">
        <w:rPr>
          <w:rFonts w:ascii="Calibri" w:eastAsia="Calibri" w:hAnsi="Calibri" w:cs="Times New Roman"/>
        </w:rPr>
        <w:t xml:space="preserve">Leverandøren skal setje i verk </w:t>
      </w:r>
      <w:proofErr w:type="spellStart"/>
      <w:r w:rsidRPr="00EE568D">
        <w:rPr>
          <w:rFonts w:ascii="Calibri" w:eastAsia="Calibri" w:hAnsi="Calibri" w:cs="Times New Roman"/>
        </w:rPr>
        <w:t>forholdsmessige</w:t>
      </w:r>
      <w:proofErr w:type="spellEnd"/>
      <w:r w:rsidRPr="00EE568D">
        <w:rPr>
          <w:rFonts w:ascii="Calibri" w:eastAsia="Calibri" w:hAnsi="Calibri" w:cs="Times New Roman"/>
        </w:rPr>
        <w:t xml:space="preserve"> tiltak for å vareta krav til informasjonstryggleik i samband med gjennomføringa si av denne Avtalen.</w:t>
      </w:r>
    </w:p>
    <w:p w14:paraId="6B5C9EDE" w14:textId="77777777" w:rsidR="00F27DA5" w:rsidRPr="00EE568D" w:rsidRDefault="005E4AF2" w:rsidP="00F27DA5">
      <w:r w:rsidRPr="00EE568D">
        <w:rPr>
          <w:rFonts w:ascii="Calibri" w:eastAsia="Calibri" w:hAnsi="Calibri" w:cs="Times New Roman"/>
        </w:rPr>
        <w:t xml:space="preserve">Dette inneber at Leverandøren skal setje i verk </w:t>
      </w:r>
      <w:proofErr w:type="spellStart"/>
      <w:r w:rsidRPr="00EE568D">
        <w:rPr>
          <w:rFonts w:ascii="Calibri" w:eastAsia="Calibri" w:hAnsi="Calibri" w:cs="Times New Roman"/>
        </w:rPr>
        <w:t>forholdsmessige</w:t>
      </w:r>
      <w:proofErr w:type="spellEnd"/>
      <w:r w:rsidRPr="00EE568D">
        <w:rPr>
          <w:rFonts w:ascii="Calibri" w:eastAsia="Calibri" w:hAnsi="Calibri" w:cs="Times New Roman"/>
        </w:rPr>
        <w:t xml:space="preserve"> tiltak for å sikre </w:t>
      </w:r>
      <w:proofErr w:type="spellStart"/>
      <w:r w:rsidRPr="00EE568D">
        <w:rPr>
          <w:rFonts w:ascii="Calibri" w:eastAsia="Calibri" w:hAnsi="Calibri" w:cs="Times New Roman"/>
        </w:rPr>
        <w:t>konfidensialitet</w:t>
      </w:r>
      <w:proofErr w:type="spellEnd"/>
      <w:r w:rsidRPr="00EE568D">
        <w:rPr>
          <w:rFonts w:ascii="Calibri" w:eastAsia="Calibri" w:hAnsi="Calibri" w:cs="Times New Roman"/>
        </w:rPr>
        <w:t xml:space="preserve"> av dataa til Kunden og setje i verk tiltak for å sikre mot utilsikta innsyn i data eller at data kjem på avvegar. Som utilsikta innsyn reknar ein også tilgang frå tilsette hos Leverandøren eller andre som ikkje har behov for tilgang til dataa i arbeidet sitt for Kunden. </w:t>
      </w:r>
    </w:p>
    <w:p w14:paraId="5B478F33" w14:textId="77777777" w:rsidR="00F27DA5" w:rsidRPr="00EE568D" w:rsidRDefault="00F27DA5" w:rsidP="00F27DA5"/>
    <w:p w14:paraId="634D8EBD" w14:textId="77777777" w:rsidR="00F27DA5" w:rsidRPr="00EE568D" w:rsidRDefault="005E4AF2" w:rsidP="00F27DA5">
      <w:r w:rsidRPr="00EE568D">
        <w:rPr>
          <w:rFonts w:ascii="Calibri" w:eastAsia="Calibri" w:hAnsi="Calibri" w:cs="Times New Roman"/>
        </w:rPr>
        <w:t xml:space="preserve">Leverandøren skal setje i verk </w:t>
      </w:r>
      <w:proofErr w:type="spellStart"/>
      <w:r w:rsidRPr="00EE568D">
        <w:rPr>
          <w:rFonts w:ascii="Calibri" w:eastAsia="Calibri" w:hAnsi="Calibri" w:cs="Times New Roman"/>
        </w:rPr>
        <w:t>forholdsmessige</w:t>
      </w:r>
      <w:proofErr w:type="spellEnd"/>
      <w:r w:rsidRPr="00EE568D">
        <w:rPr>
          <w:rFonts w:ascii="Calibri" w:eastAsia="Calibri" w:hAnsi="Calibri" w:cs="Times New Roman"/>
        </w:rPr>
        <w:t xml:space="preserve"> tiltak som gjer at Leverandøren ved gjennomføring av leveransen ikkje utilsikta endrar eller slettar data i Kunden sine systema, og ikkje aukar risikoen for angrep av virus og annan skadevaldande programvare i desse systema.</w:t>
      </w:r>
    </w:p>
    <w:p w14:paraId="3169C220" w14:textId="77777777" w:rsidR="00F27DA5" w:rsidRPr="00EE568D" w:rsidRDefault="00F27DA5" w:rsidP="00F27DA5"/>
    <w:p w14:paraId="41491AD2" w14:textId="77777777" w:rsidR="00F27DA5" w:rsidRPr="00EE568D" w:rsidRDefault="005E4AF2" w:rsidP="00F27DA5">
      <w:r w:rsidRPr="00EE568D">
        <w:rPr>
          <w:rFonts w:ascii="Calibri" w:eastAsia="Calibri" w:hAnsi="Calibri" w:cs="Times New Roman"/>
        </w:rPr>
        <w:t xml:space="preserve">I den utstrekning Leverandøren gir underleverandørar tilgang til Kunden sine data, skal Leverandøren sørgje for at det blir etablert tilsvarande forplikting for desse som det som følgjer av denne føresegna. </w:t>
      </w:r>
    </w:p>
    <w:p w14:paraId="2C96B1EC" w14:textId="77777777" w:rsidR="00F27DA5" w:rsidRPr="00EE568D" w:rsidRDefault="00F27DA5" w:rsidP="00F27DA5"/>
    <w:p w14:paraId="2C347716" w14:textId="77777777" w:rsidR="00CA1A8E" w:rsidRPr="00EE568D" w:rsidRDefault="005E4AF2" w:rsidP="00CA1A8E">
      <w:r w:rsidRPr="00EE568D">
        <w:rPr>
          <w:rFonts w:ascii="Calibri" w:eastAsia="Calibri" w:hAnsi="Calibri" w:cs="Times New Roman"/>
        </w:rPr>
        <w:t xml:space="preserve">Har Kunden nærare krav til korleis informasjonstryggleiken skal varetakast frå Leverandøren si side, har Kunden spesifisert dette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w:t>
      </w:r>
    </w:p>
    <w:p w14:paraId="73C9645A" w14:textId="77777777" w:rsidR="00702347" w:rsidRPr="00EE568D" w:rsidRDefault="00702347" w:rsidP="00CA1A8E"/>
    <w:p w14:paraId="101BB6FA" w14:textId="77777777" w:rsidR="00CA1A8E" w:rsidRPr="00EE568D" w:rsidRDefault="005E4AF2" w:rsidP="00CA1A8E">
      <w:pPr>
        <w:pStyle w:val="Overskrift2"/>
      </w:pPr>
      <w:bookmarkStart w:id="630" w:name="_Toc507581777"/>
      <w:bookmarkStart w:id="631" w:name="_Toc119398213"/>
      <w:bookmarkStart w:id="632" w:name="_Toc230783962"/>
      <w:r w:rsidRPr="00EE568D">
        <w:rPr>
          <w:rFonts w:eastAsia="Arial"/>
        </w:rPr>
        <w:t>Personopplysningar</w:t>
      </w:r>
      <w:bookmarkEnd w:id="630"/>
      <w:bookmarkEnd w:id="631"/>
      <w:bookmarkEnd w:id="632"/>
    </w:p>
    <w:p w14:paraId="1247460D" w14:textId="77777777" w:rsidR="00CA1A8E" w:rsidRPr="00EE568D" w:rsidRDefault="005E4AF2" w:rsidP="00CA1A8E">
      <w:pPr>
        <w:pStyle w:val="Overskrift3"/>
      </w:pPr>
      <w:bookmarkStart w:id="633" w:name="_Toc59012498"/>
      <w:bookmarkStart w:id="634" w:name="_Toc68639211"/>
      <w:bookmarkStart w:id="635" w:name="_Toc119398214"/>
      <w:bookmarkStart w:id="636" w:name="_Toc230783963"/>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EE568D">
        <w:rPr>
          <w:rFonts w:eastAsia="Arial"/>
        </w:rPr>
        <w:t xml:space="preserve">Plikt til å inngå </w:t>
      </w:r>
      <w:proofErr w:type="spellStart"/>
      <w:r w:rsidRPr="00EE568D">
        <w:rPr>
          <w:rFonts w:eastAsia="Arial"/>
        </w:rPr>
        <w:t>datahandsamaravtale</w:t>
      </w:r>
      <w:bookmarkEnd w:id="633"/>
      <w:bookmarkEnd w:id="634"/>
      <w:bookmarkEnd w:id="635"/>
      <w:bookmarkEnd w:id="636"/>
      <w:proofErr w:type="spellEnd"/>
    </w:p>
    <w:p w14:paraId="53572129" w14:textId="77777777" w:rsidR="00CA1A8E" w:rsidRPr="00EE568D" w:rsidRDefault="005E4AF2" w:rsidP="00CA1A8E">
      <w:pPr>
        <w:rPr>
          <w:rFonts w:cstheme="minorHAnsi"/>
        </w:rPr>
      </w:pPr>
      <w:r w:rsidRPr="00EE568D">
        <w:rPr>
          <w:rFonts w:ascii="Calibri" w:eastAsia="Calibri" w:hAnsi="Calibri" w:cs="Calibri"/>
        </w:rPr>
        <w:t xml:space="preserve">Dersom Leverandøren handsamar personopplysningar på vegner av Kunden, pliktar Kunden og Leverandøren å inngå ein </w:t>
      </w:r>
      <w:proofErr w:type="spellStart"/>
      <w:r w:rsidRPr="00EE568D">
        <w:rPr>
          <w:rFonts w:ascii="Calibri" w:eastAsia="Calibri" w:hAnsi="Calibri" w:cs="Calibri"/>
        </w:rPr>
        <w:t>datahandsamaravtale</w:t>
      </w:r>
      <w:proofErr w:type="spellEnd"/>
      <w:r w:rsidRPr="00EE568D">
        <w:rPr>
          <w:rFonts w:ascii="Calibri" w:eastAsia="Calibri" w:hAnsi="Calibri" w:cs="Calibri"/>
        </w:rPr>
        <w:t xml:space="preserve"> i samsvar med personvernforordninga (GDPR) og ei eventuell sektorspesifikk personvernlovgiving som er relevant for verksemda til Kunden. </w:t>
      </w:r>
    </w:p>
    <w:p w14:paraId="50A003D3" w14:textId="77777777" w:rsidR="00CA1A8E" w:rsidRPr="00EE568D" w:rsidRDefault="00CA1A8E" w:rsidP="00CA1A8E">
      <w:pPr>
        <w:rPr>
          <w:rFonts w:cstheme="minorHAnsi"/>
        </w:rPr>
      </w:pPr>
    </w:p>
    <w:p w14:paraId="25BF9F01" w14:textId="77777777" w:rsidR="00CA1A8E" w:rsidRPr="00EE568D" w:rsidRDefault="005E4AF2" w:rsidP="00CA1A8E">
      <w:pPr>
        <w:rPr>
          <w:rFonts w:cstheme="minorHAnsi"/>
        </w:rPr>
      </w:pPr>
      <w:r w:rsidRPr="00EE568D">
        <w:rPr>
          <w:rFonts w:ascii="Calibri" w:eastAsia="Calibri" w:hAnsi="Calibri" w:cs="Calibri"/>
        </w:rPr>
        <w:t xml:space="preserve">Utkast til ein </w:t>
      </w:r>
      <w:proofErr w:type="spellStart"/>
      <w:r w:rsidRPr="00EE568D">
        <w:rPr>
          <w:rFonts w:ascii="Calibri" w:eastAsia="Calibri" w:hAnsi="Calibri" w:cs="Calibri"/>
        </w:rPr>
        <w:t>datahandsamaravtale</w:t>
      </w:r>
      <w:proofErr w:type="spellEnd"/>
      <w:r w:rsidRPr="00EE568D">
        <w:rPr>
          <w:rFonts w:ascii="Calibri" w:eastAsia="Calibri" w:hAnsi="Calibri" w:cs="Calibri"/>
        </w:rPr>
        <w:t xml:space="preserve"> er lagt ved som </w:t>
      </w:r>
      <w:proofErr w:type="spellStart"/>
      <w:r w:rsidRPr="00EE568D">
        <w:rPr>
          <w:rFonts w:ascii="Calibri" w:eastAsia="Calibri" w:hAnsi="Calibri" w:cs="Calibri"/>
        </w:rPr>
        <w:t>bilag</w:t>
      </w:r>
      <w:proofErr w:type="spellEnd"/>
      <w:r w:rsidRPr="00EE568D">
        <w:rPr>
          <w:rFonts w:ascii="Calibri" w:eastAsia="Calibri" w:hAnsi="Calibri" w:cs="Calibri"/>
        </w:rPr>
        <w:t xml:space="preserve"> 11. Dersom eigen </w:t>
      </w:r>
      <w:proofErr w:type="spellStart"/>
      <w:r w:rsidRPr="00EE568D">
        <w:rPr>
          <w:rFonts w:ascii="Calibri" w:eastAsia="Calibri" w:hAnsi="Calibri" w:cs="Calibri"/>
        </w:rPr>
        <w:t>datahandsamaravtale</w:t>
      </w:r>
      <w:proofErr w:type="spellEnd"/>
      <w:r w:rsidRPr="00EE568D">
        <w:rPr>
          <w:rFonts w:ascii="Calibri" w:eastAsia="Calibri" w:hAnsi="Calibri" w:cs="Calibri"/>
        </w:rPr>
        <w:t xml:space="preserve"> blir inngått mellom programvareprodusenten og Kunden, skal dette oppgivast i </w:t>
      </w:r>
      <w:proofErr w:type="spellStart"/>
      <w:r w:rsidRPr="00EE568D">
        <w:rPr>
          <w:rFonts w:ascii="Calibri" w:eastAsia="Calibri" w:hAnsi="Calibri" w:cs="Calibri"/>
        </w:rPr>
        <w:t>bilag</w:t>
      </w:r>
      <w:proofErr w:type="spellEnd"/>
      <w:r w:rsidRPr="00EE568D">
        <w:rPr>
          <w:rFonts w:ascii="Calibri" w:eastAsia="Calibri" w:hAnsi="Calibri" w:cs="Calibri"/>
        </w:rPr>
        <w:t xml:space="preserve"> 10, og </w:t>
      </w:r>
      <w:proofErr w:type="spellStart"/>
      <w:r w:rsidRPr="00EE568D">
        <w:rPr>
          <w:rFonts w:ascii="Calibri" w:eastAsia="Calibri" w:hAnsi="Calibri" w:cs="Calibri"/>
        </w:rPr>
        <w:t>datahandsamaravtalen</w:t>
      </w:r>
      <w:proofErr w:type="spellEnd"/>
      <w:r w:rsidRPr="00EE568D">
        <w:rPr>
          <w:rFonts w:ascii="Calibri" w:eastAsia="Calibri" w:hAnsi="Calibri" w:cs="Calibri"/>
        </w:rPr>
        <w:t xml:space="preserve"> som inngår som del av standard lisensvilkår gjeld.</w:t>
      </w:r>
    </w:p>
    <w:p w14:paraId="4343ABAD" w14:textId="77777777" w:rsidR="00CA1A8E" w:rsidRPr="00EE568D" w:rsidRDefault="00CA1A8E" w:rsidP="00CA1A8E">
      <w:pPr>
        <w:rPr>
          <w:rFonts w:cstheme="minorHAnsi"/>
        </w:rPr>
      </w:pPr>
    </w:p>
    <w:p w14:paraId="161DDC2C" w14:textId="77777777" w:rsidR="00CA1A8E" w:rsidRPr="00EE568D" w:rsidRDefault="005E4AF2" w:rsidP="00CA1A8E">
      <w:pPr>
        <w:rPr>
          <w:rFonts w:cstheme="minorHAnsi"/>
        </w:rPr>
      </w:pPr>
      <w:r w:rsidRPr="00EE568D">
        <w:rPr>
          <w:rFonts w:ascii="Calibri" w:eastAsia="Calibri" w:hAnsi="Calibri" w:cs="Calibri"/>
        </w:rPr>
        <w:t xml:space="preserve">Ein </w:t>
      </w:r>
      <w:proofErr w:type="spellStart"/>
      <w:r w:rsidRPr="00EE568D">
        <w:rPr>
          <w:rFonts w:ascii="Calibri" w:eastAsia="Calibri" w:hAnsi="Calibri" w:cs="Calibri"/>
        </w:rPr>
        <w:t>datahandsamaravtale</w:t>
      </w:r>
      <w:proofErr w:type="spellEnd"/>
      <w:r w:rsidRPr="00EE568D">
        <w:rPr>
          <w:rFonts w:ascii="Calibri" w:eastAsia="Calibri" w:hAnsi="Calibri" w:cs="Calibri"/>
        </w:rPr>
        <w:t xml:space="preserve"> må vere inngått før handsaminga av personopplysningar kan startast på. </w:t>
      </w:r>
    </w:p>
    <w:p w14:paraId="12945309" w14:textId="77777777" w:rsidR="00CA1A8E" w:rsidRPr="00EE568D" w:rsidRDefault="00CA1A8E" w:rsidP="00CA1A8E"/>
    <w:p w14:paraId="5F424BF2" w14:textId="77777777" w:rsidR="00CA1A8E" w:rsidRPr="00EE568D" w:rsidRDefault="005E4AF2" w:rsidP="00CA1A8E">
      <w:pPr>
        <w:pStyle w:val="Overskrift3"/>
      </w:pPr>
      <w:bookmarkStart w:id="637" w:name="_Toc39846069"/>
      <w:bookmarkStart w:id="638" w:name="_Toc59012500"/>
      <w:bookmarkStart w:id="639" w:name="_Toc68639213"/>
      <w:bookmarkStart w:id="640" w:name="_Toc119398215"/>
      <w:bookmarkStart w:id="641" w:name="_Toc230783964"/>
      <w:r w:rsidRPr="00EE568D">
        <w:rPr>
          <w:rFonts w:eastAsia="Arial"/>
        </w:rPr>
        <w:lastRenderedPageBreak/>
        <w:t>Andre plikter</w:t>
      </w:r>
      <w:bookmarkEnd w:id="637"/>
      <w:bookmarkEnd w:id="638"/>
      <w:bookmarkEnd w:id="639"/>
      <w:bookmarkEnd w:id="640"/>
      <w:bookmarkEnd w:id="641"/>
    </w:p>
    <w:p w14:paraId="0D686E4A" w14:textId="77777777" w:rsidR="00CA1A8E" w:rsidRPr="00EE568D" w:rsidRDefault="005E4AF2" w:rsidP="00CA1A8E">
      <w:pPr>
        <w:pStyle w:val="Overskrift4"/>
      </w:pPr>
      <w:r w:rsidRPr="00EE568D">
        <w:rPr>
          <w:rFonts w:eastAsia="Arial"/>
        </w:rPr>
        <w:t xml:space="preserve"> Generelt</w:t>
      </w:r>
    </w:p>
    <w:p w14:paraId="7A5BCB85" w14:textId="77777777" w:rsidR="00CA1A8E" w:rsidRPr="00EE568D" w:rsidRDefault="005E4AF2" w:rsidP="00CA1A8E">
      <w:r w:rsidRPr="00EE568D">
        <w:rPr>
          <w:rFonts w:ascii="Calibri" w:eastAsia="Calibri" w:hAnsi="Calibri" w:cs="Times New Roman"/>
        </w:rPr>
        <w:t xml:space="preserve">Personopplysningar som blir handsama under denne Avtalen, kan ikkje overlatast til andre for lagring, tilarbeiding eller sletting utan at det på førehand er henta inn særleg eller generelt skriftleg løyve til dette frå Kunden. </w:t>
      </w:r>
    </w:p>
    <w:p w14:paraId="2E9BA7D3" w14:textId="77777777" w:rsidR="00CA1A8E" w:rsidRPr="00EE568D" w:rsidRDefault="00CA1A8E" w:rsidP="00CA1A8E"/>
    <w:p w14:paraId="248222E5" w14:textId="77777777" w:rsidR="00CA1A8E" w:rsidRPr="00EE568D" w:rsidRDefault="005E4AF2" w:rsidP="00CA1A8E">
      <w:r w:rsidRPr="00EE568D">
        <w:rPr>
          <w:rFonts w:ascii="Calibri" w:eastAsia="Calibri" w:hAnsi="Calibri" w:cs="Times New Roman"/>
        </w:rPr>
        <w:t xml:space="preserve">Leverandøren skal sørgje for at eventuelle underleverandørar Leverandøren bruker, og som handsamar personopplysningar, tek på seg tilsvarande forpliktingar som i dette punktet. </w:t>
      </w:r>
    </w:p>
    <w:p w14:paraId="2F816B7B" w14:textId="77777777" w:rsidR="00CA1A8E" w:rsidRPr="00EE568D" w:rsidRDefault="00CA1A8E" w:rsidP="00CA1A8E"/>
    <w:p w14:paraId="130521AE" w14:textId="77777777" w:rsidR="00CA1A8E" w:rsidRPr="00EE568D" w:rsidRDefault="005E4AF2" w:rsidP="00CA1A8E">
      <w:r w:rsidRPr="00EE568D">
        <w:rPr>
          <w:rFonts w:ascii="Calibri" w:eastAsia="Calibri" w:hAnsi="Calibri" w:cs="Times New Roman"/>
        </w:rPr>
        <w:t xml:space="preserve">Personopplysningar skal ikkje overførast til land utanfor EU/EØS-området utan rettsleg overføringsgrunnlag og dokumentasjon som påviser at vilkåra for å ta i bruk overføringsgrunnlaget, er oppfylte. Leverandøren skal i eit slikt tilfelle dokumentere dette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11.</w:t>
      </w:r>
    </w:p>
    <w:p w14:paraId="46E9DB70" w14:textId="77777777" w:rsidR="00CA1A8E" w:rsidRPr="00EE568D" w:rsidRDefault="005E4AF2" w:rsidP="00CA1A8E">
      <w:pPr>
        <w:pStyle w:val="Overskrift4"/>
      </w:pPr>
      <w:r w:rsidRPr="00EE568D">
        <w:rPr>
          <w:rFonts w:eastAsia="Arial"/>
        </w:rPr>
        <w:t>Erstatning som følgje av brot på personvernforordninga</w:t>
      </w:r>
    </w:p>
    <w:p w14:paraId="14943F9E" w14:textId="77777777" w:rsidR="00CA1A8E" w:rsidRPr="00EE568D" w:rsidRDefault="005E4AF2" w:rsidP="00CA1A8E">
      <w:r w:rsidRPr="00EE568D">
        <w:rPr>
          <w:rFonts w:ascii="Calibri" w:eastAsia="Calibri" w:hAnsi="Calibri" w:cs="Times New Roman"/>
        </w:rPr>
        <w:t>Partane sitt erstatningsansvar for skade som rammar den registrerte eller andre fysiske personar, og som følgjer av brot på personvernforordninga (forordning 2016/679), personopplysningslova med forskrifter eller anna regelverk som gjennomfører personvernforordninga, følgjer føresegnene i personvernforordninga artikkel 82.</w:t>
      </w:r>
    </w:p>
    <w:p w14:paraId="16594168" w14:textId="77777777" w:rsidR="00164EA1" w:rsidRPr="00EE568D" w:rsidRDefault="00164EA1" w:rsidP="00CA1A8E"/>
    <w:p w14:paraId="792EDE50" w14:textId="77777777" w:rsidR="00CA1A8E" w:rsidRPr="00EE568D" w:rsidRDefault="005E4AF2" w:rsidP="00CA1A8E">
      <w:r w:rsidRPr="00EE568D">
        <w:rPr>
          <w:rFonts w:ascii="Calibri" w:eastAsia="Calibri" w:hAnsi="Calibri" w:cs="Times New Roman"/>
        </w:rPr>
        <w:t xml:space="preserve">Erstatningsavgrensinga i punkt </w:t>
      </w:r>
      <w:r w:rsidRPr="00EE568D">
        <w:fldChar w:fldCharType="begin"/>
      </w:r>
      <w:r w:rsidRPr="00EE568D">
        <w:instrText xml:space="preserve"> REF _Ref67410586 \r \h </w:instrText>
      </w:r>
      <w:r w:rsidRPr="00EE568D">
        <w:fldChar w:fldCharType="separate"/>
      </w:r>
      <w:r w:rsidRPr="00EE568D">
        <w:rPr>
          <w:rFonts w:ascii="Calibri" w:eastAsia="Calibri" w:hAnsi="Calibri" w:cs="Times New Roman"/>
        </w:rPr>
        <w:t>9.6.2</w:t>
      </w:r>
      <w:r w:rsidRPr="00EE568D">
        <w:fldChar w:fldCharType="end"/>
      </w:r>
      <w:r w:rsidRPr="00EE568D">
        <w:rPr>
          <w:rFonts w:ascii="Calibri" w:eastAsia="Calibri" w:hAnsi="Calibri" w:cs="Times New Roman"/>
        </w:rPr>
        <w:t xml:space="preserve"> kjem ikkje til bruk for ansvar som følgjer av personvernforordninga artikkel 82. </w:t>
      </w:r>
    </w:p>
    <w:p w14:paraId="1613915C" w14:textId="77777777" w:rsidR="00CA1A8E" w:rsidRPr="00EE568D" w:rsidRDefault="00CA1A8E" w:rsidP="00CA1A8E"/>
    <w:p w14:paraId="07BC384A" w14:textId="77777777" w:rsidR="00CA1A8E" w:rsidRPr="00EE568D" w:rsidRDefault="005E4AF2" w:rsidP="00CA1A8E">
      <w:pPr>
        <w:rPr>
          <w:rFonts w:cstheme="minorHAnsi"/>
        </w:rPr>
      </w:pPr>
      <w:r w:rsidRPr="00EE568D">
        <w:rPr>
          <w:rFonts w:ascii="Calibri" w:eastAsia="Calibri" w:hAnsi="Calibri" w:cs="Times New Roman"/>
        </w:rPr>
        <w:t xml:space="preserve">Partane er kvar for seg ansvarlege for lovbrotsgebyr som er </w:t>
      </w:r>
      <w:proofErr w:type="spellStart"/>
      <w:r w:rsidRPr="00EE568D">
        <w:rPr>
          <w:rFonts w:ascii="Calibri" w:eastAsia="Calibri" w:hAnsi="Calibri" w:cs="Times New Roman"/>
        </w:rPr>
        <w:t>ilagde</w:t>
      </w:r>
      <w:proofErr w:type="spellEnd"/>
      <w:r w:rsidRPr="00EE568D">
        <w:rPr>
          <w:rFonts w:ascii="Calibri" w:eastAsia="Calibri" w:hAnsi="Calibri" w:cs="Times New Roman"/>
        </w:rPr>
        <w:t xml:space="preserve"> i samsvar med art. 83 i personvernforordninga.</w:t>
      </w:r>
    </w:p>
    <w:p w14:paraId="5AC81565" w14:textId="77777777" w:rsidR="00CA1A8E" w:rsidRPr="00EE568D" w:rsidRDefault="005E4AF2" w:rsidP="00CA1A8E">
      <w:pPr>
        <w:pStyle w:val="Overskrift1"/>
      </w:pPr>
      <w:bookmarkStart w:id="642" w:name="_Toc119398216"/>
      <w:bookmarkStart w:id="643" w:name="_Toc230783965"/>
      <w:r w:rsidRPr="00EE568D">
        <w:rPr>
          <w:rFonts w:eastAsia="Arial"/>
          <w:szCs w:val="28"/>
        </w:rPr>
        <w:t>Eigedoms- og disposisjonsrett</w:t>
      </w:r>
      <w:bookmarkEnd w:id="642"/>
      <w:bookmarkEnd w:id="643"/>
    </w:p>
    <w:p w14:paraId="48E9AB78" w14:textId="77777777" w:rsidR="00CA1A8E" w:rsidRPr="00EE568D" w:rsidRDefault="005E4AF2" w:rsidP="00CA1A8E">
      <w:pPr>
        <w:pStyle w:val="Overskrift2"/>
      </w:pPr>
      <w:bookmarkStart w:id="644" w:name="_Toc119398217"/>
      <w:bookmarkStart w:id="645" w:name="_Toc347667037"/>
      <w:bookmarkStart w:id="646" w:name="_Toc347830707"/>
      <w:bookmarkStart w:id="647" w:name="_Toc347831296"/>
      <w:bookmarkStart w:id="648" w:name="_Toc382559624"/>
      <w:bookmarkStart w:id="649" w:name="_Toc382559825"/>
      <w:bookmarkStart w:id="650" w:name="_Toc382560142"/>
      <w:bookmarkStart w:id="651" w:name="_Toc382564531"/>
      <w:bookmarkStart w:id="652" w:name="_Toc382571656"/>
      <w:bookmarkStart w:id="653" w:name="_Toc382712414"/>
      <w:bookmarkStart w:id="654" w:name="_Toc382719181"/>
      <w:bookmarkStart w:id="655" w:name="_Toc382883309"/>
      <w:bookmarkStart w:id="656" w:name="_Toc382888947"/>
      <w:bookmarkStart w:id="657" w:name="_Toc382889084"/>
      <w:bookmarkStart w:id="658" w:name="_Toc382890409"/>
      <w:bookmarkStart w:id="659" w:name="_Toc385664205"/>
      <w:bookmarkStart w:id="660" w:name="_Toc385815755"/>
      <w:bookmarkStart w:id="661" w:name="_Toc387825672"/>
      <w:bookmarkStart w:id="662" w:name="_Toc434131332"/>
      <w:bookmarkStart w:id="663" w:name="_Toc27205353"/>
      <w:bookmarkStart w:id="664" w:name="_Toc230783966"/>
      <w:r w:rsidRPr="00EE568D">
        <w:rPr>
          <w:rFonts w:eastAsia="Arial"/>
        </w:rPr>
        <w:t>Eigedomsrett til utstyr</w:t>
      </w:r>
      <w:bookmarkEnd w:id="644"/>
      <w:bookmarkEnd w:id="664"/>
    </w:p>
    <w:p w14:paraId="4763E406" w14:textId="77777777" w:rsidR="00CA1A8E" w:rsidRPr="00EE568D" w:rsidRDefault="005E4AF2" w:rsidP="00CA1A8E">
      <w:r w:rsidRPr="00EE568D">
        <w:rPr>
          <w:rFonts w:ascii="Calibri" w:eastAsia="Calibri" w:hAnsi="Calibri" w:cs="Times New Roman"/>
        </w:rPr>
        <w:t xml:space="preserve">Utstyr som blir levert etter denne Avtalen, blir Kunden sin eigedom frå overlevering. Overgangen av eigedomsretten medfører at Kunden får full faktisk og rettsleg råderett over utstyret, med dei avgrensingane som er gjorde i denne Avtalen med </w:t>
      </w:r>
      <w:proofErr w:type="spellStart"/>
      <w:r w:rsidRPr="00EE568D">
        <w:rPr>
          <w:rFonts w:ascii="Calibri" w:eastAsia="Calibri" w:hAnsi="Calibri" w:cs="Times New Roman"/>
        </w:rPr>
        <w:t>bilag</w:t>
      </w:r>
      <w:proofErr w:type="spellEnd"/>
      <w:r w:rsidRPr="00EE568D">
        <w:rPr>
          <w:rFonts w:ascii="Calibri" w:eastAsia="Calibri" w:hAnsi="Calibri" w:cs="Times New Roman"/>
        </w:rPr>
        <w:t>, eller i avtale om vedlikehald og programservice.</w:t>
      </w:r>
    </w:p>
    <w:p w14:paraId="5E2F9451" w14:textId="77777777" w:rsidR="00CA1A8E" w:rsidRPr="00EE568D" w:rsidRDefault="00CA1A8E" w:rsidP="00CA1A8E"/>
    <w:p w14:paraId="6259D4F8" w14:textId="77777777" w:rsidR="00CA1A8E" w:rsidRPr="00EE568D" w:rsidRDefault="005E4AF2" w:rsidP="00CA1A8E">
      <w:r w:rsidRPr="00EE568D">
        <w:rPr>
          <w:rFonts w:ascii="Calibri" w:eastAsia="Calibri" w:hAnsi="Calibri" w:cs="Times New Roman"/>
        </w:rPr>
        <w:t xml:space="preserve">Eventuell salspant kan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2B4C1D5D" w14:textId="77777777" w:rsidR="00CA1A8E" w:rsidRPr="00EE568D" w:rsidRDefault="00CA1A8E" w:rsidP="00CA1A8E"/>
    <w:p w14:paraId="220F4883" w14:textId="77777777" w:rsidR="00CA1A8E" w:rsidRPr="00EE568D" w:rsidRDefault="005E4AF2" w:rsidP="00CA1A8E">
      <w:pPr>
        <w:pStyle w:val="Overskrift2"/>
      </w:pPr>
      <w:bookmarkStart w:id="665" w:name="_Toc39846075"/>
      <w:bookmarkStart w:id="666" w:name="_Toc59012506"/>
      <w:bookmarkStart w:id="667" w:name="_Toc68639219"/>
      <w:bookmarkStart w:id="668" w:name="_Toc119398218"/>
      <w:bookmarkStart w:id="669" w:name="_Toc230783967"/>
      <w:r w:rsidRPr="00EE568D">
        <w:rPr>
          <w:rFonts w:eastAsia="Arial"/>
        </w:rPr>
        <w:t>Rettar til data</w:t>
      </w:r>
      <w:bookmarkEnd w:id="665"/>
      <w:bookmarkEnd w:id="666"/>
      <w:bookmarkEnd w:id="667"/>
      <w:bookmarkEnd w:id="668"/>
      <w:bookmarkEnd w:id="669"/>
    </w:p>
    <w:p w14:paraId="77C4603E" w14:textId="77777777" w:rsidR="00E0747A" w:rsidRPr="00EE568D" w:rsidRDefault="00E0747A" w:rsidP="00E0747A">
      <w:pPr>
        <w:rPr>
          <w:rFonts w:ascii="Calibri" w:eastAsia="Calibri" w:hAnsi="Calibri" w:cs="Times New Roman"/>
        </w:rPr>
      </w:pPr>
      <w:r w:rsidRPr="00EE568D">
        <w:rPr>
          <w:rFonts w:ascii="Calibri" w:eastAsia="Calibri" w:hAnsi="Calibri" w:cs="Times New Roman"/>
        </w:rPr>
        <w:t xml:space="preserve">Kunden (og rettshavarane hans) beheld rettane sine til dei dataa som blir gjorde tilgjengelege for Leverandøren og får rettane til dei dataa som blir samla inn, prosesserte, omarbeidde, genererte, oppstår eller på annan måte blir handsama i samsvar med denne Avtalen. Det same gjeld resultat av slik handsaming av slike data. </w:t>
      </w:r>
    </w:p>
    <w:p w14:paraId="43AD2734" w14:textId="77777777" w:rsidR="00E0747A" w:rsidRPr="00EE568D" w:rsidRDefault="00E0747A" w:rsidP="00E0747A">
      <w:pPr>
        <w:rPr>
          <w:rFonts w:ascii="Calibri" w:eastAsia="Calibri" w:hAnsi="Calibri" w:cs="Times New Roman"/>
        </w:rPr>
      </w:pPr>
      <w:r w:rsidRPr="00EE568D">
        <w:rPr>
          <w:rFonts w:ascii="Calibri" w:eastAsia="Calibri" w:hAnsi="Calibri" w:cs="Times New Roman"/>
        </w:rPr>
        <w:lastRenderedPageBreak/>
        <w:t xml:space="preserve">Leverandøren skal ha tilgang og bruksrett til data som nemnt over i den graden som er nødvendig for at Leverandøren skal kunne oppfylle forpliktingane sine i samsvar med Avtalen. Kunden skal til kvar tid ha tilgang til data som Kunden har rettane til, og resultatet av Leverandøren si behandling av desse. Dersom ikkje anna kjem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skal Leverandøren innan utløpet av garantiperioden, slette alle eigne kopiar av Kunden sine data.</w:t>
      </w:r>
    </w:p>
    <w:p w14:paraId="4AEB4040" w14:textId="77777777" w:rsidR="00E0747A" w:rsidRPr="00EE568D" w:rsidRDefault="00E0747A" w:rsidP="00E0747A">
      <w:pPr>
        <w:rPr>
          <w:rFonts w:ascii="Calibri" w:eastAsia="Calibri" w:hAnsi="Calibri" w:cs="Times New Roman"/>
        </w:rPr>
      </w:pPr>
    </w:p>
    <w:p w14:paraId="64C5D952" w14:textId="77777777" w:rsidR="00E0747A" w:rsidRPr="00EE568D" w:rsidRDefault="00E0747A" w:rsidP="00E0747A">
      <w:pPr>
        <w:rPr>
          <w:rFonts w:ascii="Calibri" w:eastAsia="Calibri" w:hAnsi="Calibri" w:cs="Times New Roman"/>
        </w:rPr>
      </w:pPr>
      <w:r w:rsidRPr="00EE568D">
        <w:rPr>
          <w:rFonts w:ascii="Calibri" w:eastAsia="Calibri" w:hAnsi="Calibri" w:cs="Times New Roman"/>
        </w:rPr>
        <w:t xml:space="preserve">Leverandøren har ikkje under noko omstende rett til å utøve tilbakehaldsrett i Kunden sine data. </w:t>
      </w:r>
    </w:p>
    <w:p w14:paraId="05CD89BC" w14:textId="77777777" w:rsidR="00E0747A" w:rsidRPr="00EE568D" w:rsidRDefault="00E0747A" w:rsidP="00E0747A">
      <w:pPr>
        <w:rPr>
          <w:rFonts w:ascii="Calibri" w:eastAsia="Calibri" w:hAnsi="Calibri" w:cs="Times New Roman"/>
        </w:rPr>
      </w:pPr>
    </w:p>
    <w:p w14:paraId="152EFA0E" w14:textId="77777777" w:rsidR="00E0747A" w:rsidRPr="00EE568D" w:rsidRDefault="00E0747A" w:rsidP="00E0747A">
      <w:pPr>
        <w:rPr>
          <w:rFonts w:ascii="Calibri" w:eastAsia="Calibri" w:hAnsi="Calibri" w:cs="Times New Roman"/>
        </w:rPr>
      </w:pPr>
      <w:r w:rsidRPr="00EE568D">
        <w:rPr>
          <w:rFonts w:ascii="Calibri" w:eastAsia="Calibri" w:hAnsi="Calibri" w:cs="Times New Roman"/>
        </w:rPr>
        <w:t xml:space="preserve">Føresegna er ikkje til hinder for at Leverandøren kan nytte innsamla eller genererte data knytte til prosjektgjennomføringa til å forbetre tenestene sine. Dette gjeld eksempelvis data frå testresultat, feilloggar, estimeringsdata, utviklingsinnsikt, prosjektrapportar osb., føresett at dette ikkje er knytt til Kunden sine verksemdsdata, tryggingsmessige aspekt eller andre forhold som er underlagde teieplikt etter Avtalen eller avgrensingar i lov og forskrift. </w:t>
      </w:r>
    </w:p>
    <w:p w14:paraId="0ACBD253" w14:textId="77777777" w:rsidR="00E0747A" w:rsidRPr="00EE568D" w:rsidRDefault="00E0747A" w:rsidP="00E0747A">
      <w:pPr>
        <w:rPr>
          <w:rFonts w:ascii="Calibri" w:eastAsia="Calibri" w:hAnsi="Calibri" w:cs="Times New Roman"/>
        </w:rPr>
      </w:pPr>
    </w:p>
    <w:p w14:paraId="463BA7B4" w14:textId="77777777" w:rsidR="00E0747A" w:rsidRPr="00EE568D" w:rsidRDefault="00E0747A" w:rsidP="00E0747A">
      <w:pPr>
        <w:rPr>
          <w:rFonts w:ascii="Calibri" w:eastAsia="Calibri" w:hAnsi="Calibri" w:cs="Times New Roman"/>
        </w:rPr>
      </w:pPr>
      <w:r w:rsidRPr="00EE568D">
        <w:rPr>
          <w:rFonts w:ascii="Calibri" w:eastAsia="Calibri" w:hAnsi="Calibri" w:cs="Times New Roman"/>
        </w:rPr>
        <w:t xml:space="preserve">Andre reguleringar kan skrivast inn av Kunden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w:t>
      </w:r>
    </w:p>
    <w:p w14:paraId="7C8BBA97" w14:textId="77777777" w:rsidR="00CA1A8E" w:rsidRPr="00EE568D" w:rsidRDefault="00CA1A8E" w:rsidP="00CA1A8E"/>
    <w:p w14:paraId="17821EFB" w14:textId="77777777" w:rsidR="00CA1A8E" w:rsidRPr="00EE568D" w:rsidRDefault="005E4AF2" w:rsidP="00CA1A8E">
      <w:pPr>
        <w:pStyle w:val="Overskrift2"/>
      </w:pPr>
      <w:bookmarkStart w:id="670" w:name="_Toc153682114"/>
      <w:bookmarkStart w:id="671" w:name="_Toc201048254"/>
      <w:bookmarkStart w:id="672" w:name="_Toc201051145"/>
      <w:bookmarkStart w:id="673" w:name="_Toc119398219"/>
      <w:bookmarkStart w:id="674" w:name="_Toc230783968"/>
      <w:r w:rsidRPr="00EE568D">
        <w:rPr>
          <w:rFonts w:eastAsia="Arial"/>
        </w:rPr>
        <w:t>Disposisjonsrett til standardprogramvare</w:t>
      </w:r>
      <w:bookmarkEnd w:id="670"/>
      <w:bookmarkEnd w:id="671"/>
      <w:bookmarkEnd w:id="672"/>
      <w:bookmarkEnd w:id="673"/>
      <w:bookmarkEnd w:id="674"/>
    </w:p>
    <w:p w14:paraId="75EB3ADA" w14:textId="77777777" w:rsidR="00CA1A8E" w:rsidRPr="00EE568D" w:rsidRDefault="005E4AF2" w:rsidP="00CA1A8E">
      <w:pPr>
        <w:pStyle w:val="Overskrift3"/>
      </w:pPr>
      <w:bookmarkStart w:id="675" w:name="_Toc153682115"/>
      <w:bookmarkStart w:id="676" w:name="_Toc201048255"/>
      <w:bookmarkStart w:id="677" w:name="_Toc201051146"/>
      <w:bookmarkStart w:id="678" w:name="_Toc119398220"/>
      <w:bookmarkStart w:id="679" w:name="_Toc230783969"/>
      <w:r w:rsidRPr="00EE568D">
        <w:rPr>
          <w:rFonts w:eastAsia="Arial"/>
        </w:rPr>
        <w:t>Avgrensa disposisjonsrett</w:t>
      </w:r>
      <w:bookmarkEnd w:id="675"/>
      <w:bookmarkEnd w:id="676"/>
      <w:bookmarkEnd w:id="677"/>
      <w:bookmarkEnd w:id="678"/>
      <w:bookmarkEnd w:id="679"/>
    </w:p>
    <w:p w14:paraId="5C3DBBD3" w14:textId="77777777" w:rsidR="00CA1A8E" w:rsidRPr="00EE568D" w:rsidRDefault="005E4AF2" w:rsidP="00CA1A8E">
      <w:r w:rsidRPr="00EE568D">
        <w:rPr>
          <w:rFonts w:ascii="Calibri" w:eastAsia="Calibri" w:hAnsi="Calibri" w:cs="Times New Roman"/>
        </w:rPr>
        <w:t xml:space="preserve">Kunden får ein avgrensa disposisjonsrett til standardprogramvare som inngår i leveransen. Disposisjonsretten omfattar dei rettane som er nødvendig for at Kunden skal kunne utnytte leveransen som avtalt, medrekna rett til å framstille det talet eksemplar av programma som følgjer av normale drifts- og tryggleiksrutinar. </w:t>
      </w:r>
    </w:p>
    <w:p w14:paraId="475B6698" w14:textId="77777777" w:rsidR="00CA1A8E" w:rsidRPr="00EE568D" w:rsidRDefault="00CA1A8E" w:rsidP="00CA1A8E"/>
    <w:p w14:paraId="187BA000" w14:textId="77777777" w:rsidR="00CA1A8E" w:rsidRPr="00EE568D" w:rsidRDefault="005E4AF2" w:rsidP="00CA1A8E">
      <w:r w:rsidRPr="00EE568D">
        <w:rPr>
          <w:rFonts w:ascii="Calibri" w:eastAsia="Calibri" w:hAnsi="Calibri" w:cs="Times New Roman"/>
        </w:rPr>
        <w:t>Leverandøren har ansvaret for at Kunden får den avtalte disposisjonsretten til programma, og at han kan utnyttast utan hinder av andre sin opphavsrett eller andre rettar.</w:t>
      </w:r>
    </w:p>
    <w:p w14:paraId="59B5DE1D" w14:textId="77777777" w:rsidR="00CA1A8E" w:rsidRPr="00EE568D" w:rsidRDefault="00CA1A8E" w:rsidP="00CA1A8E"/>
    <w:p w14:paraId="3116EEA1" w14:textId="77777777" w:rsidR="00CA1A8E" w:rsidRPr="00EE568D" w:rsidRDefault="005E4AF2" w:rsidP="00CA1A8E">
      <w:r w:rsidRPr="00EE568D">
        <w:rPr>
          <w:rFonts w:ascii="Calibri" w:eastAsia="Calibri" w:hAnsi="Calibri" w:cs="Times New Roman"/>
        </w:rPr>
        <w:t xml:space="preserve">Vederlag for disposisjonsretten til programma, medrekna eventuelle føresetnader og avgrensingar, t.d. med omsyn til talet på brukarar eller stad/utstyr for utøving av disposisjonsretten, er beskrive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57CD6623" w14:textId="77777777" w:rsidR="00CA1A8E" w:rsidRPr="00EE568D" w:rsidRDefault="00CA1A8E" w:rsidP="00CA1A8E"/>
    <w:p w14:paraId="7DD429C6" w14:textId="77777777" w:rsidR="00CA1A8E" w:rsidRPr="00EE568D" w:rsidRDefault="005E4AF2" w:rsidP="00CA1A8E">
      <w:pPr>
        <w:pStyle w:val="Overskrift3"/>
      </w:pPr>
      <w:bookmarkStart w:id="680" w:name="_Toc202782426"/>
      <w:bookmarkStart w:id="681" w:name="_Toc202782581"/>
      <w:bookmarkStart w:id="682" w:name="_Toc202783823"/>
      <w:bookmarkStart w:id="683" w:name="_Toc203905510"/>
      <w:bookmarkStart w:id="684" w:name="_Toc119398221"/>
      <w:bookmarkStart w:id="685" w:name="_Toc230783970"/>
      <w:bookmarkEnd w:id="680"/>
      <w:bookmarkEnd w:id="681"/>
      <w:bookmarkEnd w:id="682"/>
      <w:bookmarkEnd w:id="683"/>
      <w:r w:rsidRPr="00EE568D">
        <w:rPr>
          <w:rFonts w:eastAsia="Arial"/>
        </w:rPr>
        <w:t>Tryggleik for tilgang til kjeldekode</w:t>
      </w:r>
      <w:bookmarkEnd w:id="684"/>
      <w:bookmarkEnd w:id="685"/>
    </w:p>
    <w:p w14:paraId="4F5381B2" w14:textId="77777777" w:rsidR="00CA1A8E" w:rsidRPr="00EE568D" w:rsidRDefault="005E4AF2" w:rsidP="00CA1A8E">
      <w:r w:rsidRPr="00EE568D">
        <w:rPr>
          <w:rFonts w:ascii="Calibri" w:eastAsia="Calibri" w:hAnsi="Calibri" w:cs="Times New Roman"/>
        </w:rPr>
        <w:t xml:space="preserve">Kunden kan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fastsetje krav om at Leverandøren skal tilby Kunden avtale om deponering av kjeldekode eller anna løysing (t.d. oppfyllingsgaranti frå mor- eller søsterselskap). Slik avtale eller tilsvarande løysing skal i tilfredsstillande grad sikre Kunden sine interesser dersom Leverandøren skulle gå konkurs, eller av andre grunnar skulle bli ute av stand til eller sluttar å levere tenestene sine i samsvar med denne Avtalen eller ein tilhøyrande vedlikehaldsavtale. </w:t>
      </w:r>
    </w:p>
    <w:p w14:paraId="51A371BD" w14:textId="77777777" w:rsidR="00CA1A8E" w:rsidRPr="00EE568D" w:rsidRDefault="00CA1A8E" w:rsidP="00CA1A8E"/>
    <w:p w14:paraId="064F44F8" w14:textId="77777777" w:rsidR="00CA1A8E" w:rsidRPr="00EE568D" w:rsidRDefault="005E4AF2" w:rsidP="00CA1A8E">
      <w:r w:rsidRPr="00EE568D">
        <w:rPr>
          <w:rFonts w:ascii="Calibri" w:eastAsia="Calibri" w:hAnsi="Calibri" w:cs="Times New Roman"/>
        </w:rPr>
        <w:t xml:space="preserve">I dei tilfella Kunden har rett til å få tilgang til kjeldekoden etter denne føresegna eller ordningar sette i verk for å oppfylle denne føresegna, har Kunden ein utvida disposisjonsrett som omfattar rett til sjølv, eller ved hjelp av tredjepart, å bruke, </w:t>
      </w:r>
      <w:r w:rsidRPr="00EE568D">
        <w:rPr>
          <w:rFonts w:ascii="Calibri" w:eastAsia="Calibri" w:hAnsi="Calibri" w:cs="Times New Roman"/>
        </w:rPr>
        <w:lastRenderedPageBreak/>
        <w:t>kopiere, modifisere og vidareutvikle leveransen så langt det er nødvendig for å oppnå føremålet med anskaffinga.</w:t>
      </w:r>
    </w:p>
    <w:p w14:paraId="2A158163" w14:textId="77777777" w:rsidR="00CA1A8E" w:rsidRPr="00EE568D" w:rsidRDefault="00CA1A8E" w:rsidP="00CA1A8E"/>
    <w:p w14:paraId="16117BA6" w14:textId="77777777" w:rsidR="00CA1A8E" w:rsidRPr="00EE568D" w:rsidRDefault="005E4AF2" w:rsidP="00CA1A8E">
      <w:pPr>
        <w:pStyle w:val="Overskrift3"/>
      </w:pPr>
      <w:bookmarkStart w:id="686" w:name="_Toc119398222"/>
      <w:bookmarkStart w:id="687" w:name="_Toc230783971"/>
      <w:r w:rsidRPr="00EE568D">
        <w:rPr>
          <w:rFonts w:eastAsia="Arial"/>
        </w:rPr>
        <w:t>Vedlikehald av seinare versjonar</w:t>
      </w:r>
      <w:bookmarkEnd w:id="686"/>
      <w:bookmarkEnd w:id="687"/>
    </w:p>
    <w:p w14:paraId="37C14A20" w14:textId="77777777" w:rsidR="00CA1A8E" w:rsidRPr="00EE568D" w:rsidRDefault="005E4AF2" w:rsidP="00CA1A8E">
      <w:r w:rsidRPr="00EE568D">
        <w:rPr>
          <w:rFonts w:ascii="Calibri" w:eastAsia="Calibri" w:hAnsi="Calibri" w:cs="Times New Roman"/>
        </w:rPr>
        <w:t>Dersom Leverandøren vel å levere kundetilpassingar i form av utvikling i koden til programvare som ligg til grunn for leveransen, må Leverandøren sjå til at kundetilpassingane er varetekne også i seinare versjonar av programvara.</w:t>
      </w:r>
    </w:p>
    <w:p w14:paraId="0D4577A8" w14:textId="77777777" w:rsidR="00CA1A8E" w:rsidRPr="00EE568D" w:rsidRDefault="00CA1A8E" w:rsidP="00CA1A8E"/>
    <w:p w14:paraId="3D0C2D31" w14:textId="77777777" w:rsidR="00CA1A8E" w:rsidRPr="00EE568D" w:rsidRDefault="005E4AF2" w:rsidP="00CA1A8E">
      <w:pPr>
        <w:pStyle w:val="Overskrift2"/>
      </w:pPr>
      <w:bookmarkStart w:id="688" w:name="_Toc119398223"/>
      <w:bookmarkStart w:id="689" w:name="_Toc153682120"/>
      <w:bookmarkStart w:id="690" w:name="_Toc201048260"/>
      <w:bookmarkStart w:id="691" w:name="_Toc201051151"/>
      <w:bookmarkStart w:id="692" w:name="_Toc230783972"/>
      <w:r w:rsidRPr="00EE568D">
        <w:rPr>
          <w:rFonts w:eastAsia="Arial"/>
        </w:rPr>
        <w:t>Rettar til utvikling og tilpassingar</w:t>
      </w:r>
      <w:bookmarkEnd w:id="688"/>
      <w:bookmarkEnd w:id="692"/>
      <w:r w:rsidRPr="00EE568D">
        <w:rPr>
          <w:rFonts w:eastAsia="Arial"/>
        </w:rPr>
        <w:t xml:space="preserve"> </w:t>
      </w:r>
      <w:bookmarkEnd w:id="689"/>
      <w:bookmarkEnd w:id="690"/>
      <w:bookmarkEnd w:id="691"/>
    </w:p>
    <w:p w14:paraId="172E7D61" w14:textId="77777777" w:rsidR="00CA1A8E" w:rsidRPr="00EE568D" w:rsidRDefault="005E4AF2" w:rsidP="00CA1A8E">
      <w:pPr>
        <w:pStyle w:val="Overskrift3"/>
      </w:pPr>
      <w:bookmarkStart w:id="693" w:name="_Toc119398224"/>
      <w:bookmarkStart w:id="694" w:name="_Toc230783973"/>
      <w:r w:rsidRPr="00EE568D">
        <w:rPr>
          <w:rFonts w:eastAsia="Arial"/>
        </w:rPr>
        <w:t>Leverandøren sine rettar</w:t>
      </w:r>
      <w:bookmarkEnd w:id="693"/>
      <w:bookmarkEnd w:id="694"/>
    </w:p>
    <w:p w14:paraId="6D8CBE23" w14:textId="77777777" w:rsidR="00CA1A8E" w:rsidRPr="00EE568D" w:rsidRDefault="005E4AF2" w:rsidP="00CA1A8E">
      <w:r w:rsidRPr="00EE568D">
        <w:rPr>
          <w:rFonts w:ascii="Calibri" w:eastAsia="Calibri" w:hAnsi="Calibri" w:cs="Times New Roman"/>
        </w:rPr>
        <w:t xml:space="preserve">Leverandøren beheld opphavsretten til programvare som blir utvikla spesielt for Kunden, med mindre anna er avtalt i det enkelte tilfellet. </w:t>
      </w:r>
    </w:p>
    <w:p w14:paraId="4B6744FE" w14:textId="77777777" w:rsidR="00CA1A8E" w:rsidRPr="00EE568D" w:rsidRDefault="00CA1A8E" w:rsidP="00CA1A8E"/>
    <w:p w14:paraId="53CE9CEA" w14:textId="77777777" w:rsidR="00CA1A8E" w:rsidRPr="00EE568D" w:rsidRDefault="005E4AF2" w:rsidP="00CA1A8E">
      <w:pPr>
        <w:pStyle w:val="Overskrift3"/>
      </w:pPr>
      <w:bookmarkStart w:id="695" w:name="_Toc119398225"/>
      <w:bookmarkStart w:id="696" w:name="_Toc230783974"/>
      <w:r w:rsidRPr="00EE568D">
        <w:rPr>
          <w:rFonts w:eastAsia="Arial"/>
        </w:rPr>
        <w:t>Kunden sine rettar</w:t>
      </w:r>
      <w:bookmarkEnd w:id="695"/>
      <w:bookmarkEnd w:id="696"/>
    </w:p>
    <w:p w14:paraId="38669247" w14:textId="77777777" w:rsidR="00CA1A8E" w:rsidRPr="00EE568D" w:rsidRDefault="005E4AF2" w:rsidP="00CA1A8E">
      <w:r w:rsidRPr="00EE568D">
        <w:rPr>
          <w:rFonts w:ascii="Calibri" w:eastAsia="Calibri" w:hAnsi="Calibri" w:cs="Times New Roman"/>
        </w:rPr>
        <w:t xml:space="preserve">Kunden får ein tidsuavgrensa, vederlagsfri og ikkje-eksklusiv rett til å utnytte dei enkelte delane av programvara som blir utvikla eller tilpassa spesielt for Kunden (utvida disposisjonsrett). Utvida disposisjonsrett omfattar rett til å bruke, kopiere, modifisere og vidareutvikle tilpassingane, anten sjølv eller ved hjelp av tredjepart. </w:t>
      </w:r>
    </w:p>
    <w:p w14:paraId="52067C64" w14:textId="77777777" w:rsidR="00CA1A8E" w:rsidRPr="00EE568D" w:rsidRDefault="00CA1A8E" w:rsidP="00CA1A8E"/>
    <w:p w14:paraId="5DDEF6EC" w14:textId="77777777" w:rsidR="00CA1A8E" w:rsidRPr="00EE568D" w:rsidRDefault="005E4AF2" w:rsidP="00CA1A8E">
      <w:r w:rsidRPr="00EE568D">
        <w:rPr>
          <w:rFonts w:ascii="Calibri" w:eastAsia="Calibri" w:hAnsi="Calibri" w:cs="Times New Roman"/>
        </w:rPr>
        <w:t xml:space="preserve">Kunden har rett til å gi tilsvarande utvida disposisjonsrett til anna offentleg verksemd. </w:t>
      </w:r>
    </w:p>
    <w:p w14:paraId="4DB39978" w14:textId="77777777" w:rsidR="00CA1A8E" w:rsidRPr="00EE568D" w:rsidRDefault="00CA1A8E" w:rsidP="00CA1A8E"/>
    <w:p w14:paraId="7E137359" w14:textId="77777777" w:rsidR="00CA1A8E" w:rsidRPr="00EE568D" w:rsidRDefault="005E4AF2" w:rsidP="00CA1A8E">
      <w:r w:rsidRPr="00EE568D">
        <w:rPr>
          <w:rFonts w:ascii="Calibri" w:eastAsia="Calibri" w:hAnsi="Calibri" w:cs="Times New Roman"/>
        </w:rPr>
        <w:t>Kjeldekode med tilhøyrande spesifikasjonar og dokumentasjon av utvikling og tilpassingane skal overleverast til Kunden innan 10 (ti) vyrkedagar etter leveringsdag med mindre anna er avtalt i det enkelte tilfellet.</w:t>
      </w:r>
    </w:p>
    <w:p w14:paraId="4B3D069B" w14:textId="77777777" w:rsidR="00CA1A8E" w:rsidRPr="00EE568D" w:rsidRDefault="00CA1A8E" w:rsidP="00CA1A8E"/>
    <w:p w14:paraId="7F334A16" w14:textId="77777777" w:rsidR="00CA1A8E" w:rsidRPr="00EE568D" w:rsidRDefault="005E4AF2" w:rsidP="00CA1A8E">
      <w:pPr>
        <w:pStyle w:val="Overskrift2"/>
      </w:pPr>
      <w:bookmarkStart w:id="697" w:name="_Toc153682122"/>
      <w:bookmarkStart w:id="698" w:name="_Toc201048263"/>
      <w:bookmarkStart w:id="699" w:name="_Toc201051154"/>
      <w:bookmarkStart w:id="700" w:name="_Toc119398226"/>
      <w:bookmarkStart w:id="701" w:name="_Toc230783975"/>
      <w:r w:rsidRPr="00EE568D">
        <w:rPr>
          <w:rFonts w:eastAsia="Arial"/>
        </w:rPr>
        <w:t>Disposisjonsrett til dokumentasjon</w:t>
      </w:r>
      <w:bookmarkEnd w:id="697"/>
      <w:bookmarkEnd w:id="698"/>
      <w:bookmarkEnd w:id="699"/>
      <w:bookmarkEnd w:id="700"/>
      <w:bookmarkEnd w:id="701"/>
    </w:p>
    <w:p w14:paraId="6DAE2FC4" w14:textId="77777777" w:rsidR="00CA1A8E" w:rsidRPr="00EE568D" w:rsidRDefault="005E4AF2" w:rsidP="00CA1A8E">
      <w:pPr>
        <w:pStyle w:val="Overskrift3"/>
      </w:pPr>
      <w:bookmarkStart w:id="702" w:name="_Toc153682123"/>
      <w:bookmarkStart w:id="703" w:name="_Toc201048264"/>
      <w:bookmarkStart w:id="704" w:name="_Toc201051155"/>
      <w:bookmarkStart w:id="705" w:name="_Toc119398227"/>
      <w:bookmarkStart w:id="706" w:name="_Toc230783976"/>
      <w:r w:rsidRPr="00EE568D">
        <w:rPr>
          <w:rFonts w:eastAsia="Arial"/>
        </w:rPr>
        <w:t>Eksemplarframstilling (kopiering)</w:t>
      </w:r>
      <w:bookmarkEnd w:id="702"/>
      <w:bookmarkEnd w:id="703"/>
      <w:bookmarkEnd w:id="704"/>
      <w:bookmarkEnd w:id="705"/>
      <w:bookmarkEnd w:id="706"/>
    </w:p>
    <w:p w14:paraId="4E6B631F" w14:textId="77777777" w:rsidR="00CA1A8E" w:rsidRPr="00EE568D" w:rsidRDefault="005E4AF2" w:rsidP="00CA1A8E">
      <w:r w:rsidRPr="00EE568D">
        <w:rPr>
          <w:rFonts w:ascii="Calibri" w:eastAsia="Calibri" w:hAnsi="Calibri" w:cs="Times New Roman"/>
        </w:rPr>
        <w:t xml:space="preserve">Leverandøren skal gjere tilgjengeleg det talet eksemplar av dokumentasjonen som Kunden ønskjer, til dei prisar som er oppgitt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w:t>
      </w:r>
    </w:p>
    <w:p w14:paraId="08C66BEA" w14:textId="77777777" w:rsidR="00CA1A8E" w:rsidRPr="00EE568D" w:rsidRDefault="00CA1A8E" w:rsidP="00CA1A8E"/>
    <w:p w14:paraId="3F26A6B5" w14:textId="77777777" w:rsidR="00CA1A8E" w:rsidRPr="00EE568D" w:rsidRDefault="005E4AF2" w:rsidP="00CA1A8E">
      <w:r w:rsidRPr="00EE568D">
        <w:rPr>
          <w:rFonts w:ascii="Calibri" w:eastAsia="Calibri" w:hAnsi="Calibri" w:cs="Times New Roman"/>
        </w:rPr>
        <w:t>Kan Leverandøren ikkje stille det nødvendige talet eksemplar til disposisjon, kan Kunden sjølv framstille dei for eigen bruk. For slike eksemplar skal det ikkje betalast vederlag.</w:t>
      </w:r>
    </w:p>
    <w:p w14:paraId="48D63828" w14:textId="77777777" w:rsidR="00CA1A8E" w:rsidRPr="00EE568D" w:rsidRDefault="00CA1A8E" w:rsidP="00CA1A8E"/>
    <w:p w14:paraId="5D353E88" w14:textId="77777777" w:rsidR="00CA1A8E" w:rsidRPr="00EE568D" w:rsidRDefault="005E4AF2" w:rsidP="00CA1A8E">
      <w:pPr>
        <w:pStyle w:val="Overskrift3"/>
      </w:pPr>
      <w:bookmarkStart w:id="707" w:name="_Toc153682124"/>
      <w:bookmarkStart w:id="708" w:name="_Toc201048265"/>
      <w:bookmarkStart w:id="709" w:name="_Toc201051156"/>
      <w:bookmarkStart w:id="710" w:name="_Toc119398228"/>
      <w:bookmarkStart w:id="711" w:name="_Toc230783977"/>
      <w:r w:rsidRPr="00EE568D">
        <w:rPr>
          <w:rFonts w:eastAsia="Arial"/>
        </w:rPr>
        <w:t>Endringar i dokumentasjon</w:t>
      </w:r>
      <w:bookmarkEnd w:id="707"/>
      <w:bookmarkEnd w:id="708"/>
      <w:bookmarkEnd w:id="709"/>
      <w:bookmarkEnd w:id="710"/>
      <w:bookmarkEnd w:id="711"/>
    </w:p>
    <w:p w14:paraId="5EACC5BD" w14:textId="77777777" w:rsidR="00CA1A8E" w:rsidRPr="00EE568D" w:rsidRDefault="005E4AF2" w:rsidP="00CA1A8E">
      <w:r w:rsidRPr="00EE568D">
        <w:rPr>
          <w:rFonts w:ascii="Calibri" w:eastAsia="Calibri" w:hAnsi="Calibri" w:cs="Times New Roman"/>
        </w:rPr>
        <w:t>Kunden kan på eige ansvar gjere dei endringane, tillegg mv. i dokumentasjonen for sin bruk som Kunden ser som føremålstenlege.</w:t>
      </w:r>
    </w:p>
    <w:p w14:paraId="252AD7CD" w14:textId="77777777" w:rsidR="00CA1A8E" w:rsidRPr="00EE568D" w:rsidRDefault="00CA1A8E" w:rsidP="00CA1A8E"/>
    <w:p w14:paraId="77A59BC6" w14:textId="77777777" w:rsidR="00CA1A8E" w:rsidRPr="00EE568D" w:rsidRDefault="005E4AF2" w:rsidP="00CA1A8E">
      <w:pPr>
        <w:pStyle w:val="Overskrift3"/>
      </w:pPr>
      <w:bookmarkStart w:id="712" w:name="_Toc153682125"/>
      <w:bookmarkStart w:id="713" w:name="_Toc201048266"/>
      <w:bookmarkStart w:id="714" w:name="_Toc201051157"/>
      <w:bookmarkStart w:id="715" w:name="_Toc119398229"/>
      <w:bookmarkStart w:id="716" w:name="_Toc230783978"/>
      <w:r w:rsidRPr="00EE568D">
        <w:rPr>
          <w:rFonts w:eastAsia="Arial"/>
        </w:rPr>
        <w:t>Dokumentasjon av utvikling og tilpassingar</w:t>
      </w:r>
      <w:bookmarkEnd w:id="712"/>
      <w:bookmarkEnd w:id="713"/>
      <w:bookmarkEnd w:id="714"/>
      <w:bookmarkEnd w:id="715"/>
      <w:bookmarkEnd w:id="716"/>
    </w:p>
    <w:p w14:paraId="27560600" w14:textId="63324E18" w:rsidR="00CA1A8E" w:rsidRPr="00EE568D" w:rsidRDefault="005E4AF2" w:rsidP="00CA1A8E">
      <w:r w:rsidRPr="00EE568D">
        <w:rPr>
          <w:rFonts w:ascii="Calibri" w:eastAsia="Calibri" w:hAnsi="Calibri" w:cs="Times New Roman"/>
        </w:rPr>
        <w:t>Kunden får tilsvarande disposisjonsrett til dokumentasjon som er utarbeidd i samband med utvikling og tilpassingar, jf. punkt 8.</w:t>
      </w:r>
      <w:r w:rsidR="00AD136C" w:rsidRPr="00EE568D">
        <w:rPr>
          <w:rFonts w:ascii="Calibri" w:eastAsia="Calibri" w:hAnsi="Calibri" w:cs="Times New Roman"/>
        </w:rPr>
        <w:t>4</w:t>
      </w:r>
      <w:r w:rsidRPr="00EE568D">
        <w:rPr>
          <w:rFonts w:ascii="Calibri" w:eastAsia="Calibri" w:hAnsi="Calibri" w:cs="Times New Roman"/>
        </w:rPr>
        <w:t xml:space="preserve">. Dette gjeld også opplæringsmateriell.  </w:t>
      </w:r>
    </w:p>
    <w:p w14:paraId="2A30E646" w14:textId="77777777" w:rsidR="00CA1A8E" w:rsidRPr="00EE568D" w:rsidRDefault="00CA1A8E" w:rsidP="00CA1A8E"/>
    <w:p w14:paraId="30FECEB7" w14:textId="77777777" w:rsidR="00CA1A8E" w:rsidRPr="00EE568D" w:rsidRDefault="005E4AF2" w:rsidP="00CA1A8E">
      <w:pPr>
        <w:pStyle w:val="Overskrift3"/>
      </w:pPr>
      <w:bookmarkStart w:id="717" w:name="_Toc119398230"/>
      <w:bookmarkStart w:id="718" w:name="_Toc230783979"/>
      <w:r w:rsidRPr="00EE568D">
        <w:rPr>
          <w:rFonts w:eastAsia="Arial"/>
        </w:rPr>
        <w:lastRenderedPageBreak/>
        <w:t>Utnytting av detaljspesifikasjonen</w:t>
      </w:r>
      <w:bookmarkEnd w:id="717"/>
      <w:bookmarkEnd w:id="718"/>
    </w:p>
    <w:p w14:paraId="3A4D20AA" w14:textId="77777777" w:rsidR="00CA1A8E" w:rsidRPr="00EE568D" w:rsidRDefault="005E4AF2" w:rsidP="00CA1A8E">
      <w:r w:rsidRPr="00EE568D">
        <w:rPr>
          <w:rFonts w:ascii="Calibri" w:eastAsia="Calibri" w:hAnsi="Calibri" w:cs="Times New Roman"/>
        </w:rPr>
        <w:t xml:space="preserve">Kvar av Partane kan utnytte detaljspesifikasjonen uhindra av den andre Part sin eventuelle opphavsrett. Utnyttingsretten inkluderer retten til å </w:t>
      </w:r>
      <w:proofErr w:type="spellStart"/>
      <w:r w:rsidRPr="00EE568D">
        <w:rPr>
          <w:rFonts w:ascii="Calibri" w:eastAsia="Calibri" w:hAnsi="Calibri" w:cs="Times New Roman"/>
        </w:rPr>
        <w:t>gjenbruke</w:t>
      </w:r>
      <w:proofErr w:type="spellEnd"/>
      <w:r w:rsidRPr="00EE568D">
        <w:rPr>
          <w:rFonts w:ascii="Calibri" w:eastAsia="Calibri" w:hAnsi="Calibri" w:cs="Times New Roman"/>
        </w:rPr>
        <w:t xml:space="preserve"> detaljspesifikasjonen i andre oppdrag og å gjere han tilgjengeleg for andre og deira gjenbruk. Denne føresegna gir ikkje rett til å utlevere opplysningar som er omfatta av teieplikt i samsvar med punkt 5.6.</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3BEAFFF6" w14:textId="77777777" w:rsidR="00CA1A8E" w:rsidRPr="00EE568D" w:rsidRDefault="00CA1A8E" w:rsidP="00CA1A8E"/>
    <w:p w14:paraId="416A50EA" w14:textId="77777777" w:rsidR="00CA1A8E" w:rsidRPr="00EE568D" w:rsidRDefault="005E4AF2" w:rsidP="00CA1A8E">
      <w:pPr>
        <w:pStyle w:val="Overskrift2"/>
      </w:pPr>
      <w:bookmarkStart w:id="719" w:name="_Toc153682126"/>
      <w:bookmarkStart w:id="720" w:name="_Toc201048267"/>
      <w:bookmarkStart w:id="721" w:name="_Toc202085450"/>
      <w:bookmarkStart w:id="722" w:name="_Toc119398231"/>
      <w:bookmarkStart w:id="723" w:name="_Toc230783980"/>
      <w:r w:rsidRPr="00EE568D">
        <w:rPr>
          <w:rFonts w:eastAsia="Arial"/>
        </w:rPr>
        <w:t>Fellesreglar for program og dokumentasjon</w:t>
      </w:r>
      <w:bookmarkEnd w:id="719"/>
      <w:bookmarkEnd w:id="720"/>
      <w:bookmarkEnd w:id="721"/>
      <w:bookmarkEnd w:id="722"/>
      <w:bookmarkEnd w:id="723"/>
    </w:p>
    <w:p w14:paraId="26AF04F7" w14:textId="77777777" w:rsidR="00CA1A8E" w:rsidRPr="00EE568D" w:rsidRDefault="005E4AF2" w:rsidP="00CA1A8E">
      <w:pPr>
        <w:pStyle w:val="Overskrift3"/>
      </w:pPr>
      <w:bookmarkStart w:id="724" w:name="_Toc153682127"/>
      <w:bookmarkStart w:id="725" w:name="_Toc201048268"/>
      <w:bookmarkStart w:id="726" w:name="_Toc202085451"/>
      <w:bookmarkStart w:id="727" w:name="_Toc119398232"/>
      <w:bookmarkStart w:id="728" w:name="_Toc230783981"/>
      <w:r w:rsidRPr="00EE568D">
        <w:rPr>
          <w:rFonts w:eastAsia="Arial"/>
        </w:rPr>
        <w:t>Merking av program og dokumentasjon</w:t>
      </w:r>
      <w:bookmarkEnd w:id="724"/>
      <w:bookmarkEnd w:id="725"/>
      <w:bookmarkEnd w:id="726"/>
      <w:bookmarkEnd w:id="727"/>
      <w:bookmarkEnd w:id="728"/>
    </w:p>
    <w:p w14:paraId="235E370C" w14:textId="77777777" w:rsidR="00CA1A8E" w:rsidRPr="00EE568D" w:rsidRDefault="005E4AF2" w:rsidP="00CA1A8E">
      <w:r w:rsidRPr="00EE568D">
        <w:rPr>
          <w:rFonts w:ascii="Calibri" w:eastAsia="Calibri" w:hAnsi="Calibri" w:cs="Times New Roman"/>
        </w:rPr>
        <w:t xml:space="preserve">Dersom det originale eksemplaret av program eller dokumentasjon som Leverandøren gjer tilgjengeleg for Kunden, er merkt med rettsavmerking («copyright </w:t>
      </w:r>
      <w:proofErr w:type="spellStart"/>
      <w:r w:rsidRPr="00EE568D">
        <w:rPr>
          <w:rFonts w:ascii="Calibri" w:eastAsia="Calibri" w:hAnsi="Calibri" w:cs="Times New Roman"/>
        </w:rPr>
        <w:t>notice</w:t>
      </w:r>
      <w:proofErr w:type="spellEnd"/>
      <w:r w:rsidRPr="00EE568D">
        <w:rPr>
          <w:rFonts w:ascii="Calibri" w:eastAsia="Calibri" w:hAnsi="Calibri" w:cs="Times New Roman"/>
        </w:rPr>
        <w:t>»), skal Kunden påføre tilsvarande merke på alle dei eksemplara Kunden framstiller i samsvar med Avtalen.</w:t>
      </w:r>
    </w:p>
    <w:p w14:paraId="70728D7D" w14:textId="77777777" w:rsidR="00CA1A8E" w:rsidRPr="00EE568D" w:rsidRDefault="00CA1A8E" w:rsidP="00CA1A8E"/>
    <w:p w14:paraId="75AAF535" w14:textId="77777777" w:rsidR="00CA1A8E" w:rsidRPr="00EE568D" w:rsidRDefault="005E4AF2" w:rsidP="00CA1A8E">
      <w:pPr>
        <w:pStyle w:val="Overskrift3"/>
      </w:pPr>
      <w:bookmarkStart w:id="729" w:name="_Toc153682128"/>
      <w:bookmarkStart w:id="730" w:name="_Toc201048269"/>
      <w:bookmarkStart w:id="731" w:name="_Toc202085452"/>
      <w:bookmarkStart w:id="732" w:name="_Toc119398233"/>
      <w:bookmarkStart w:id="733" w:name="_Toc230783982"/>
      <w:r w:rsidRPr="00EE568D">
        <w:rPr>
          <w:rFonts w:eastAsia="Arial"/>
        </w:rPr>
        <w:t>Varigheita av disposisjonsretten</w:t>
      </w:r>
      <w:bookmarkEnd w:id="729"/>
      <w:bookmarkEnd w:id="730"/>
      <w:bookmarkEnd w:id="731"/>
      <w:bookmarkEnd w:id="732"/>
      <w:bookmarkEnd w:id="733"/>
    </w:p>
    <w:p w14:paraId="3A8DFBBF" w14:textId="77777777" w:rsidR="00CA1A8E" w:rsidRPr="00EE568D" w:rsidRDefault="005E4AF2" w:rsidP="00CA1A8E">
      <w:r w:rsidRPr="00EE568D">
        <w:rPr>
          <w:rFonts w:ascii="Calibri" w:eastAsia="Calibri" w:hAnsi="Calibri" w:cs="Times New Roman"/>
        </w:rPr>
        <w:t xml:space="preserve">Disposisjonsretten gjeld frå underteikning av Avtalen, utan noka tidsavgrensing eller oppseiingsrett, med mindre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73FFB436" w14:textId="77777777" w:rsidR="00CA1A8E" w:rsidRPr="00EE568D" w:rsidRDefault="00CA1A8E" w:rsidP="00CA1A8E">
      <w:pPr>
        <w:pStyle w:val="Dato"/>
      </w:pPr>
    </w:p>
    <w:p w14:paraId="33B1760D" w14:textId="77777777" w:rsidR="00CA1A8E" w:rsidRPr="00EE568D" w:rsidRDefault="005E4AF2" w:rsidP="00CA1A8E">
      <w:r w:rsidRPr="00EE568D">
        <w:rPr>
          <w:rFonts w:ascii="Calibri" w:eastAsia="Calibri" w:hAnsi="Calibri" w:cs="Times New Roman"/>
        </w:rPr>
        <w:t xml:space="preserve">Dersom det er avtalt disposisjonsrett med </w:t>
      </w:r>
      <w:proofErr w:type="spellStart"/>
      <w:r w:rsidRPr="00EE568D">
        <w:rPr>
          <w:rFonts w:ascii="Calibri" w:eastAsia="Calibri" w:hAnsi="Calibri" w:cs="Times New Roman"/>
        </w:rPr>
        <w:t>løpande</w:t>
      </w:r>
      <w:proofErr w:type="spellEnd"/>
      <w:r w:rsidRPr="00EE568D">
        <w:rPr>
          <w:rFonts w:ascii="Calibri" w:eastAsia="Calibri" w:hAnsi="Calibri" w:cs="Times New Roman"/>
        </w:rPr>
        <w:t xml:space="preserve"> vederlag, kan disposisjonsretten seiast opp av Kunden med 3 (tre) månaders varsel med mindre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Disposisjonsretten </w:t>
      </w:r>
      <w:proofErr w:type="spellStart"/>
      <w:r w:rsidRPr="00EE568D">
        <w:rPr>
          <w:rFonts w:ascii="Calibri" w:eastAsia="Calibri" w:hAnsi="Calibri" w:cs="Times New Roman"/>
        </w:rPr>
        <w:t>opphøyrer</w:t>
      </w:r>
      <w:proofErr w:type="spellEnd"/>
      <w:r w:rsidRPr="00EE568D">
        <w:rPr>
          <w:rFonts w:ascii="Calibri" w:eastAsia="Calibri" w:hAnsi="Calibri" w:cs="Times New Roman"/>
        </w:rPr>
        <w:t xml:space="preserve"> ved utløpet av vedkomande kalendermånad. Ved oppseiing skal det betalast </w:t>
      </w:r>
      <w:proofErr w:type="spellStart"/>
      <w:r w:rsidRPr="00EE568D">
        <w:rPr>
          <w:rFonts w:ascii="Calibri" w:eastAsia="Calibri" w:hAnsi="Calibri" w:cs="Times New Roman"/>
        </w:rPr>
        <w:t>forholdsmessig</w:t>
      </w:r>
      <w:proofErr w:type="spellEnd"/>
      <w:r w:rsidRPr="00EE568D">
        <w:rPr>
          <w:rFonts w:ascii="Calibri" w:eastAsia="Calibri" w:hAnsi="Calibri" w:cs="Times New Roman"/>
        </w:rPr>
        <w:t xml:space="preserve"> vederlag for disposisjonsretten fram til utløpet av oppseiingsperioden, eventuelt etter nærare føresegner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3A0AA312" w14:textId="77777777" w:rsidR="00CA1A8E" w:rsidRPr="00EE568D" w:rsidRDefault="00CA1A8E" w:rsidP="00CA1A8E"/>
    <w:p w14:paraId="451EB4EB" w14:textId="77777777" w:rsidR="00CA1A8E" w:rsidRPr="00EE568D" w:rsidRDefault="005E4AF2" w:rsidP="00CA1A8E">
      <w:pPr>
        <w:pStyle w:val="Overskrift3"/>
      </w:pPr>
      <w:bookmarkStart w:id="734" w:name="_Toc153682130"/>
      <w:bookmarkStart w:id="735" w:name="_Toc201048271"/>
      <w:bookmarkStart w:id="736" w:name="_Toc202085454"/>
      <w:bookmarkStart w:id="737" w:name="_Toc119398234"/>
      <w:bookmarkStart w:id="738" w:name="_Toc230783983"/>
      <w:r w:rsidRPr="00EE568D">
        <w:rPr>
          <w:rFonts w:eastAsia="Arial"/>
        </w:rPr>
        <w:t>Tilbakelevering eller destruksjon ved opphøyr av disposisjonsrett</w:t>
      </w:r>
      <w:bookmarkEnd w:id="734"/>
      <w:bookmarkEnd w:id="735"/>
      <w:bookmarkEnd w:id="736"/>
      <w:bookmarkEnd w:id="737"/>
      <w:bookmarkEnd w:id="738"/>
    </w:p>
    <w:p w14:paraId="460F6ADF" w14:textId="77777777" w:rsidR="00CA1A8E" w:rsidRPr="00EE568D" w:rsidRDefault="005E4AF2" w:rsidP="00CA1A8E">
      <w:r w:rsidRPr="00EE568D">
        <w:rPr>
          <w:rFonts w:ascii="Calibri" w:eastAsia="Calibri" w:hAnsi="Calibri" w:cs="Times New Roman"/>
        </w:rPr>
        <w:t>Ved opphøyr av Avtalen om disposisjonsrett til program forpliktar Kunden seg til å levere tilbake eller slette alle eksemplar av programma som Avtalen omfatta, og som finst hos Kunden. Det same gjeld eksemplar av dokumentasjon.</w:t>
      </w:r>
    </w:p>
    <w:p w14:paraId="5883BC23" w14:textId="77777777" w:rsidR="00CA1A8E" w:rsidRPr="00EE568D" w:rsidRDefault="00CA1A8E" w:rsidP="00CA1A8E"/>
    <w:p w14:paraId="50D55D5C" w14:textId="77777777" w:rsidR="00CA1A8E" w:rsidRPr="00EE568D" w:rsidRDefault="005E4AF2" w:rsidP="00CA1A8E">
      <w:pPr>
        <w:pStyle w:val="Overskrift2"/>
      </w:pPr>
      <w:bookmarkStart w:id="739" w:name="_Toc119398235"/>
      <w:bookmarkStart w:id="740" w:name="_Toc230783984"/>
      <w:r w:rsidRPr="00EE568D">
        <w:rPr>
          <w:rFonts w:eastAsia="Arial"/>
        </w:rPr>
        <w:t>Leverandøren sine verktøy og metodegrunnlag</w:t>
      </w:r>
      <w:bookmarkEnd w:id="739"/>
      <w:bookmarkEnd w:id="740"/>
    </w:p>
    <w:p w14:paraId="246B79AD" w14:textId="77777777" w:rsidR="00CA1A8E" w:rsidRPr="00EE568D" w:rsidRDefault="005E4AF2" w:rsidP="00CA1A8E">
      <w:r w:rsidRPr="00EE568D">
        <w:rPr>
          <w:rFonts w:ascii="Calibri" w:eastAsia="Calibri" w:hAnsi="Calibri" w:cs="Times New Roman"/>
        </w:rPr>
        <w:t xml:space="preserve">Dersom ikkje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 og/eller 2, beheld Leverandøren, underleverandørar og eventuelle andre heimelshavarar rettane til eigne verktøy og metodegrunnlag som er brukte av Leverandøren i leveransen. Dette inkluderer eventuelle tilpassingar som Leverandøren har utvikla uavhengig av Kunden, og </w:t>
      </w:r>
      <w:proofErr w:type="spellStart"/>
      <w:r w:rsidRPr="00EE568D">
        <w:rPr>
          <w:rFonts w:ascii="Calibri" w:eastAsia="Calibri" w:hAnsi="Calibri" w:cs="Times New Roman"/>
        </w:rPr>
        <w:t>gjenbrukt</w:t>
      </w:r>
      <w:proofErr w:type="spellEnd"/>
      <w:r w:rsidRPr="00EE568D">
        <w:rPr>
          <w:rFonts w:ascii="Calibri" w:eastAsia="Calibri" w:hAnsi="Calibri" w:cs="Times New Roman"/>
        </w:rPr>
        <w:t xml:space="preserve"> i denne leveransen. </w:t>
      </w:r>
    </w:p>
    <w:p w14:paraId="4A27A0DD" w14:textId="77777777" w:rsidR="00CA1A8E" w:rsidRPr="00EE568D" w:rsidRDefault="00CA1A8E" w:rsidP="00CA1A8E"/>
    <w:p w14:paraId="6D530EE8" w14:textId="77777777" w:rsidR="00CA1A8E" w:rsidRPr="00EE568D" w:rsidRDefault="005E4AF2" w:rsidP="00CA1A8E">
      <w:pPr>
        <w:pStyle w:val="Overskrift2"/>
      </w:pPr>
      <w:bookmarkStart w:id="741" w:name="_Toc203904750"/>
      <w:bookmarkStart w:id="742" w:name="_Toc119398236"/>
      <w:bookmarkStart w:id="743" w:name="_Toc230783985"/>
      <w:r w:rsidRPr="00EE568D">
        <w:rPr>
          <w:rFonts w:eastAsia="Arial"/>
        </w:rPr>
        <w:t>Fri programvare</w:t>
      </w:r>
      <w:bookmarkEnd w:id="741"/>
      <w:bookmarkEnd w:id="742"/>
      <w:bookmarkEnd w:id="743"/>
    </w:p>
    <w:p w14:paraId="266FC535" w14:textId="77777777" w:rsidR="00CA1A8E" w:rsidRPr="00EE568D" w:rsidRDefault="005E4AF2" w:rsidP="00CA1A8E">
      <w:pPr>
        <w:pStyle w:val="Overskrift3"/>
      </w:pPr>
      <w:bookmarkStart w:id="744" w:name="_Toc119398237"/>
      <w:bookmarkStart w:id="745" w:name="_Toc203904751"/>
      <w:bookmarkStart w:id="746" w:name="_Toc230783986"/>
      <w:r w:rsidRPr="00EE568D">
        <w:rPr>
          <w:rFonts w:eastAsia="Arial"/>
        </w:rPr>
        <w:t>Generelt om fri programvare</w:t>
      </w:r>
      <w:bookmarkEnd w:id="744"/>
      <w:bookmarkEnd w:id="746"/>
    </w:p>
    <w:p w14:paraId="28ED3D86" w14:textId="77777777" w:rsidR="00CA1A8E" w:rsidRPr="00EE568D" w:rsidRDefault="005E4AF2" w:rsidP="00CA1A8E">
      <w:r w:rsidRPr="00EE568D">
        <w:rPr>
          <w:rFonts w:ascii="Calibri" w:eastAsia="Calibri" w:hAnsi="Calibri" w:cs="Times New Roman"/>
        </w:rPr>
        <w:t xml:space="preserve">Med fri programvare er meint programvare som blir tilbydd under alminneleg anerkjende frie programvarelisensar. </w:t>
      </w:r>
    </w:p>
    <w:p w14:paraId="305E0B28" w14:textId="77777777" w:rsidR="00CA1A8E" w:rsidRPr="00EE568D" w:rsidRDefault="00CA1A8E" w:rsidP="00CA1A8E"/>
    <w:p w14:paraId="22DED054" w14:textId="77777777" w:rsidR="00CA1A8E" w:rsidRPr="00EE568D" w:rsidRDefault="005E4AF2" w:rsidP="00CA1A8E">
      <w:r w:rsidRPr="00EE568D">
        <w:rPr>
          <w:rFonts w:ascii="Calibri" w:eastAsia="Calibri" w:hAnsi="Calibri" w:cs="Times New Roman"/>
        </w:rPr>
        <w:lastRenderedPageBreak/>
        <w:t>Fri programvarelisens gir til dømes Kunden rett til å bruke programvara til valfritt føremål og i valfritt omfang, og tilgang til kjeldekode og dokumentasjon til programvara, rett til å undersøkje og endre programvara, til å framstille eksemplar av programvara og til å gjere endringar og forbetringar i programvara tilgjengeleg for allmenta.</w:t>
      </w:r>
    </w:p>
    <w:p w14:paraId="58EAF557" w14:textId="77777777" w:rsidR="00CA1A8E" w:rsidRPr="00EE568D" w:rsidRDefault="00CA1A8E" w:rsidP="00CA1A8E"/>
    <w:p w14:paraId="48D2E7BE" w14:textId="77777777" w:rsidR="00CA1A8E" w:rsidRPr="00EE568D" w:rsidRDefault="005E4AF2" w:rsidP="00CA1A8E">
      <w:r w:rsidRPr="00EE568D">
        <w:rPr>
          <w:rFonts w:ascii="Calibri" w:eastAsia="Calibri" w:hAnsi="Calibri" w:cs="Times New Roman"/>
        </w:rPr>
        <w:t xml:space="preserve">Dersom fri programvare skal nyttast i samband med leveransen, skal Leverandøren utarbeide ei oversikt over den aktuelle frie programvara. Oversikta skal takast inn i eit eige kapittel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Kopi av dei lisensvilkåra som gjeld for den aktuelle frie programvara, skal takast inn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10. </w:t>
      </w:r>
    </w:p>
    <w:p w14:paraId="5E113565" w14:textId="77777777" w:rsidR="00CA1A8E" w:rsidRPr="00EE568D" w:rsidRDefault="00CA1A8E" w:rsidP="00CA1A8E"/>
    <w:p w14:paraId="553A4792" w14:textId="77777777" w:rsidR="00CA1A8E" w:rsidRPr="00EE568D" w:rsidRDefault="005E4AF2" w:rsidP="00CA1A8E">
      <w:r w:rsidRPr="00EE568D">
        <w:rPr>
          <w:rFonts w:ascii="Calibri" w:eastAsia="Calibri" w:hAnsi="Calibri" w:cs="Times New Roman"/>
        </w:rPr>
        <w:t>Leverandøren skal sjå til at det ikkje blir nytta fri programvare med standard lisensvilkår som strir mot krava til leveransen, eller som strir mot lisensvilkåra som gjeld for anna programvare som inngår i leveransen.</w:t>
      </w:r>
    </w:p>
    <w:p w14:paraId="37D88AC0" w14:textId="77777777" w:rsidR="00CA1A8E" w:rsidRPr="00EE568D" w:rsidRDefault="00CA1A8E" w:rsidP="00CA1A8E"/>
    <w:p w14:paraId="094FB202" w14:textId="77777777" w:rsidR="00CA1A8E" w:rsidRPr="00EE568D" w:rsidRDefault="005E4AF2" w:rsidP="00CA1A8E">
      <w:r w:rsidRPr="00EE568D">
        <w:rPr>
          <w:rFonts w:ascii="Calibri" w:eastAsia="Calibri" w:hAnsi="Calibri" w:cs="Times New Roman"/>
        </w:rPr>
        <w:t>Dei alminnelege villkåra i Avtalen gjeld også for dei delar av leveransen som er utgjort av fri programvare med dei presiseringar og unntak som går fram nedanfor.</w:t>
      </w:r>
    </w:p>
    <w:p w14:paraId="516CAA6D" w14:textId="77777777" w:rsidR="00CA1A8E" w:rsidRPr="00EE568D" w:rsidRDefault="00CA1A8E" w:rsidP="00CA1A8E"/>
    <w:p w14:paraId="50D2FE2C" w14:textId="77777777" w:rsidR="00CA1A8E" w:rsidRPr="00EE568D" w:rsidRDefault="005E4AF2" w:rsidP="00CA1A8E">
      <w:pPr>
        <w:pStyle w:val="Overskrift3"/>
      </w:pPr>
      <w:bookmarkStart w:id="747" w:name="_toc938"/>
      <w:bookmarkStart w:id="748" w:name="_Toc119398238"/>
      <w:bookmarkStart w:id="749" w:name="_Toc230783987"/>
      <w:bookmarkEnd w:id="747"/>
      <w:r w:rsidRPr="00EE568D">
        <w:rPr>
          <w:rFonts w:eastAsia="Arial"/>
        </w:rPr>
        <w:t>Leverandøren sitt ansvar for den samla funksjonaliteten til leveransen ved bruk av fri programvare</w:t>
      </w:r>
      <w:bookmarkEnd w:id="748"/>
      <w:bookmarkEnd w:id="749"/>
    </w:p>
    <w:p w14:paraId="496DD160" w14:textId="77777777" w:rsidR="00CA1A8E" w:rsidRPr="00EE568D" w:rsidRDefault="005E4AF2" w:rsidP="00CA1A8E">
      <w:r w:rsidRPr="00EE568D">
        <w:rPr>
          <w:rFonts w:ascii="Calibri" w:eastAsia="Calibri" w:hAnsi="Calibri" w:cs="Times New Roman"/>
        </w:rPr>
        <w:t xml:space="preserve">Leverandøren har ansvar for at leveransen (den samla løysinga) tilfredsstiller krava i Avtalen, jf. punkt 5.1.1, uavhengig av kva som måtte følgje av den enkelte frie programvarelisens. </w:t>
      </w:r>
    </w:p>
    <w:p w14:paraId="15061F3A" w14:textId="77777777" w:rsidR="00CA1A8E" w:rsidRPr="00EE568D" w:rsidRDefault="00CA1A8E" w:rsidP="00CA1A8E"/>
    <w:p w14:paraId="26E8B543" w14:textId="77777777" w:rsidR="00CA1A8E" w:rsidRPr="00EE568D" w:rsidRDefault="005E4AF2" w:rsidP="00CA1A8E">
      <w:r w:rsidRPr="00EE568D">
        <w:rPr>
          <w:rFonts w:ascii="Calibri" w:eastAsia="Calibri" w:hAnsi="Calibri" w:cs="Times New Roman"/>
        </w:rPr>
        <w:t>Dersom feil i fri programvare medfører at leveransen vik frå det som er avtalt i samsvar med denne Avtalen, er det Leverandøren sitt ansvar å avhjelpe feilen på ein slik måte at leveransen blir ført i samsvar med det som er avtalt, sjølv om slik fri programvare er underlagd eigne lisensvilkår med avvikande vilkår for feilretting. Avhjelp av feil i fri programvare kan skje på kva måte som helst som får leveransen i samsvar med krava i Avtalen.</w:t>
      </w:r>
    </w:p>
    <w:p w14:paraId="487E7FDD" w14:textId="77777777" w:rsidR="00CA1A8E" w:rsidRPr="00EE568D" w:rsidRDefault="00CA1A8E" w:rsidP="00CA1A8E"/>
    <w:p w14:paraId="37FC27CA" w14:textId="77777777" w:rsidR="00CA1A8E" w:rsidRPr="00EE568D" w:rsidRDefault="005E4AF2" w:rsidP="00CA1A8E">
      <w:pPr>
        <w:pStyle w:val="Overskrift3"/>
      </w:pPr>
      <w:bookmarkStart w:id="750" w:name="_toc943"/>
      <w:bookmarkStart w:id="751" w:name="_Toc119398239"/>
      <w:bookmarkStart w:id="752" w:name="_Toc230783988"/>
      <w:bookmarkEnd w:id="750"/>
      <w:r w:rsidRPr="00EE568D">
        <w:rPr>
          <w:rFonts w:eastAsia="Arial"/>
        </w:rPr>
        <w:t>Kunden sine rettar til dei delar av leveransen som er basert på fri programvare</w:t>
      </w:r>
      <w:bookmarkEnd w:id="751"/>
      <w:bookmarkEnd w:id="752"/>
    </w:p>
    <w:p w14:paraId="5F8F3670" w14:textId="77777777" w:rsidR="00CA1A8E" w:rsidRPr="00EE568D" w:rsidRDefault="005E4AF2" w:rsidP="00CA1A8E">
      <w:r w:rsidRPr="00EE568D">
        <w:rPr>
          <w:rFonts w:ascii="Calibri" w:eastAsia="Calibri" w:hAnsi="Calibri" w:cs="Times New Roman"/>
        </w:rPr>
        <w:t>For dei delar av leveransen som er basert på fri programvare, medrekna tilpassing og vidareutvikling av denne, får Kunden dei rettane som er nødvendige for å kunne oppfylle vilkåra i den aktuelle fri programvarelisensen.</w:t>
      </w:r>
    </w:p>
    <w:p w14:paraId="14286086" w14:textId="77777777" w:rsidR="00CA1A8E" w:rsidRPr="00EE568D" w:rsidRDefault="00CA1A8E" w:rsidP="00CA1A8E"/>
    <w:p w14:paraId="6C0BB57E" w14:textId="77777777" w:rsidR="00CA1A8E" w:rsidRPr="00EE568D" w:rsidRDefault="005E4AF2" w:rsidP="00CA1A8E">
      <w:r w:rsidRPr="00EE568D">
        <w:rPr>
          <w:rFonts w:ascii="Calibri" w:eastAsia="Calibri" w:hAnsi="Calibri" w:cs="Times New Roman"/>
        </w:rPr>
        <w:t>Rettane omfattar tilgang til kjeldekode med tilhøyrande spesifikasjonar og dokumentasjon.</w:t>
      </w:r>
    </w:p>
    <w:p w14:paraId="183E8130" w14:textId="77777777" w:rsidR="00CA1A8E" w:rsidRPr="00EE568D" w:rsidRDefault="00CA1A8E" w:rsidP="00CA1A8E"/>
    <w:p w14:paraId="30EEBCD2" w14:textId="77777777" w:rsidR="00CA1A8E" w:rsidRPr="00EE568D" w:rsidRDefault="005E4AF2" w:rsidP="00CA1A8E">
      <w:pPr>
        <w:pStyle w:val="Overskrift3"/>
      </w:pPr>
      <w:bookmarkStart w:id="753" w:name="_toc948"/>
      <w:bookmarkStart w:id="754" w:name="_Toc119398240"/>
      <w:bookmarkStart w:id="755" w:name="_Toc230783989"/>
      <w:bookmarkEnd w:id="753"/>
      <w:r w:rsidRPr="00EE568D">
        <w:rPr>
          <w:rFonts w:eastAsia="Arial"/>
        </w:rPr>
        <w:t>Verknader av vidaredistribusjon av fri programvare</w:t>
      </w:r>
      <w:bookmarkEnd w:id="754"/>
      <w:bookmarkEnd w:id="755"/>
    </w:p>
    <w:p w14:paraId="51CE8879" w14:textId="77777777" w:rsidR="00CA1A8E" w:rsidRPr="00EE568D" w:rsidRDefault="005E4AF2" w:rsidP="00CA1A8E">
      <w:r w:rsidRPr="00EE568D">
        <w:rPr>
          <w:rFonts w:ascii="Calibri" w:eastAsia="Calibri" w:hAnsi="Calibri" w:cs="Times New Roman"/>
        </w:rPr>
        <w:t xml:space="preserve">Dersom leveransen skal distribuerast vidare til andre, gjeld vilkåra i den aktuelle frie programvarelisensen. Dersom vidaredistribusjon, eller andre former for tilgjengeleggjering, inneber at også andre delar av leveransen enn det som opphavleg var fri programvare, vil bli omfatta av vilkåra i ein fri programvarelisens, skal Leverandøren presisere dette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w:t>
      </w:r>
    </w:p>
    <w:p w14:paraId="7B566F08" w14:textId="77777777" w:rsidR="00CA1A8E" w:rsidRPr="00EE568D" w:rsidRDefault="00CA1A8E" w:rsidP="00CA1A8E"/>
    <w:p w14:paraId="3DEE8762" w14:textId="77777777" w:rsidR="00CA1A8E" w:rsidRPr="00EE568D" w:rsidRDefault="005E4AF2" w:rsidP="00CA1A8E">
      <w:pPr>
        <w:pStyle w:val="Overskrift3"/>
      </w:pPr>
      <w:bookmarkStart w:id="756" w:name="_toc952"/>
      <w:bookmarkStart w:id="757" w:name="_Toc119398241"/>
      <w:bookmarkStart w:id="758" w:name="_Toc230783990"/>
      <w:bookmarkEnd w:id="756"/>
      <w:r w:rsidRPr="00EE568D">
        <w:rPr>
          <w:rFonts w:eastAsia="Arial"/>
        </w:rPr>
        <w:lastRenderedPageBreak/>
        <w:t>Leverandøren sitt ansvar for rettsmanglar ved fri programvare</w:t>
      </w:r>
      <w:bookmarkEnd w:id="757"/>
      <w:bookmarkEnd w:id="758"/>
    </w:p>
    <w:p w14:paraId="02CC8FA6" w14:textId="77777777" w:rsidR="00CA1A8E" w:rsidRPr="00EE568D" w:rsidRDefault="005E4AF2" w:rsidP="00CA1A8E">
      <w:r w:rsidRPr="00EE568D">
        <w:rPr>
          <w:rFonts w:ascii="Calibri" w:eastAsia="Calibri" w:hAnsi="Calibri" w:cs="Times New Roman"/>
        </w:rPr>
        <w:t xml:space="preserve">Leverandøren skal berre nytte fri programvare som blir tilbydd under alminneleg anerkjende fri programvare-lisensar, og som etter ei forsvarleg vurdering frå Leverandøren si side ikkje krenkjer rettane til tredjepart. Ved vurderinga skal det bl.a. takast omsyn til kor veletablert den aktuelle frie programvare er i marknaden, Leverandøren sin eventuelle kjennskap til historia og opphavet til programvara og om det i den relevante marknaden er kjend at nokon hevdar at programvara krenkjer rettane deira. Leverandøren skal gjere greie for vurderinga si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w:t>
      </w:r>
    </w:p>
    <w:p w14:paraId="7CAF8CFF" w14:textId="77777777" w:rsidR="00CA1A8E" w:rsidRPr="00EE568D" w:rsidRDefault="00CA1A8E" w:rsidP="00CA1A8E"/>
    <w:p w14:paraId="75C10D98" w14:textId="77777777" w:rsidR="00CA1A8E" w:rsidRPr="00EE568D" w:rsidRDefault="005E4AF2" w:rsidP="00CA1A8E">
      <w:r w:rsidRPr="00EE568D">
        <w:rPr>
          <w:rFonts w:ascii="Calibri" w:eastAsia="Calibri" w:hAnsi="Calibri" w:cs="Times New Roman"/>
        </w:rPr>
        <w:t>Dersom fri programvare som blir nytta av Leverandøren i samband med leveransen krenkjer rettane til tredjepart, skal Leverandøren, med dei avgrensingane som følgjer av punkt 8.8.6, avhjelpe rettsmanglane som oppgitt i punkt 10.2.</w:t>
      </w:r>
    </w:p>
    <w:p w14:paraId="0A3373D6" w14:textId="77777777" w:rsidR="00CA1A8E" w:rsidRPr="00EE568D" w:rsidRDefault="00CA1A8E" w:rsidP="00CA1A8E"/>
    <w:p w14:paraId="72EF96B5" w14:textId="77777777" w:rsidR="00CA1A8E" w:rsidRPr="00EE568D" w:rsidRDefault="005E4AF2" w:rsidP="00CA1A8E">
      <w:r w:rsidRPr="00EE568D">
        <w:rPr>
          <w:rFonts w:ascii="Calibri" w:eastAsia="Calibri" w:hAnsi="Calibri" w:cs="Times New Roman"/>
        </w:rPr>
        <w:t xml:space="preserve">Leverandøren skal halde Kunden skadeslaus for eventuelt idømt erstatningsansvar som skriv seg frå rettsmanglar ved fri programvare som Leverandøren har tilbydd eller etter eige val nytta i samband med leveransen, jf. punkt 10.4. </w:t>
      </w:r>
    </w:p>
    <w:p w14:paraId="6C757FE8" w14:textId="77777777" w:rsidR="00CA1A8E" w:rsidRPr="00EE568D" w:rsidRDefault="00CA1A8E" w:rsidP="00CA1A8E"/>
    <w:p w14:paraId="72B8E5AF" w14:textId="77777777" w:rsidR="00CA1A8E" w:rsidRPr="00EE568D" w:rsidRDefault="005E4AF2" w:rsidP="00CA1A8E">
      <w:pPr>
        <w:pStyle w:val="Overskrift3"/>
      </w:pPr>
      <w:bookmarkStart w:id="759" w:name="_toc959"/>
      <w:bookmarkStart w:id="760" w:name="_Toc119398242"/>
      <w:bookmarkStart w:id="761" w:name="_Toc230783991"/>
      <w:bookmarkEnd w:id="759"/>
      <w:r w:rsidRPr="00EE568D">
        <w:rPr>
          <w:rFonts w:eastAsia="Arial"/>
        </w:rPr>
        <w:t>Kunden sitt ansvar ved krav om bruk av fri programvare</w:t>
      </w:r>
      <w:bookmarkEnd w:id="760"/>
      <w:bookmarkEnd w:id="761"/>
    </w:p>
    <w:p w14:paraId="3A5054E6" w14:textId="77777777" w:rsidR="00CA1A8E" w:rsidRPr="00EE568D" w:rsidRDefault="005E4AF2" w:rsidP="00CA1A8E">
      <w:r w:rsidRPr="00EE568D">
        <w:rPr>
          <w:rFonts w:ascii="Calibri" w:eastAsia="Calibri" w:hAnsi="Calibri" w:cs="Times New Roman"/>
        </w:rPr>
        <w:t xml:space="preserve">Dersom Kunden krev bruk av bestemt fri programvare som ein del av leveransen, skal Kunden sjølv dekkje eventuelle kostnader som følgje av manglande funksjonalitet som følgje av feil eller manglar ved den frie programvara. </w:t>
      </w:r>
    </w:p>
    <w:p w14:paraId="36D5CBCE" w14:textId="77777777" w:rsidR="00CA1A8E" w:rsidRPr="00EE568D" w:rsidRDefault="00CA1A8E" w:rsidP="00CA1A8E"/>
    <w:p w14:paraId="42F865EB" w14:textId="77777777" w:rsidR="00CA1A8E" w:rsidRPr="00EE568D" w:rsidRDefault="005E4AF2" w:rsidP="00CA1A8E">
      <w:r w:rsidRPr="00EE568D">
        <w:rPr>
          <w:rFonts w:ascii="Calibri" w:eastAsia="Calibri" w:hAnsi="Calibri" w:cs="Times New Roman"/>
        </w:rPr>
        <w:t>Kunden ber sjølv risikoen for rettsmanglar ved fri programvare som Kunden krev skal vere ein del av leveransen. Kunden skal halde Leverandøren skadeslaus for eventuelt idømt erstatningsansvar som følgjer av rettsmanglar ved fri programvare som er vald av Kunden, jf. Avtalen punkt 10.4.</w:t>
      </w:r>
    </w:p>
    <w:p w14:paraId="4E6AB82B" w14:textId="77777777" w:rsidR="00CA1A8E" w:rsidRPr="00EE568D" w:rsidRDefault="00CA1A8E" w:rsidP="00CA1A8E"/>
    <w:p w14:paraId="6F28349E" w14:textId="77777777" w:rsidR="00CA1A8E" w:rsidRPr="00EE568D" w:rsidRDefault="005E4AF2" w:rsidP="00CA1A8E">
      <w:r w:rsidRPr="00EE568D">
        <w:rPr>
          <w:rFonts w:ascii="Calibri" w:eastAsia="Calibri" w:hAnsi="Calibri" w:cs="Times New Roman"/>
        </w:rPr>
        <w:t xml:space="preserve">I den utstrekning Leverandøren er kjend med at fri programvare som er kravd brukt av Kunden som ein del av leveransen, er ueigna til å oppfylle Kunden sine krav eller krenkjer eller av nokon er hevda å krenkje opphavsretten til tredjepart, skal Leverandøren påpeike dette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2, jf. Avtalen punkt 1.1.</w:t>
      </w:r>
    </w:p>
    <w:p w14:paraId="747779EC" w14:textId="77777777" w:rsidR="00CA1A8E" w:rsidRPr="00EE568D" w:rsidRDefault="00CA1A8E" w:rsidP="00CA1A8E"/>
    <w:p w14:paraId="268D3B90" w14:textId="77777777" w:rsidR="00CA1A8E" w:rsidRPr="00EE568D" w:rsidRDefault="005E4AF2" w:rsidP="00CA1A8E">
      <w:r w:rsidRPr="00EE568D">
        <w:rPr>
          <w:rFonts w:ascii="Calibri" w:eastAsia="Calibri" w:hAnsi="Calibri" w:cs="Times New Roman"/>
        </w:rPr>
        <w:t xml:space="preserve">Leverandøren skal, som ei </w:t>
      </w:r>
      <w:proofErr w:type="spellStart"/>
      <w:r w:rsidRPr="00EE568D">
        <w:rPr>
          <w:rFonts w:ascii="Calibri" w:eastAsia="Calibri" w:hAnsi="Calibri" w:cs="Times New Roman"/>
        </w:rPr>
        <w:t>betalbar</w:t>
      </w:r>
      <w:proofErr w:type="spellEnd"/>
      <w:r w:rsidRPr="00EE568D">
        <w:rPr>
          <w:rFonts w:ascii="Calibri" w:eastAsia="Calibri" w:hAnsi="Calibri" w:cs="Times New Roman"/>
        </w:rPr>
        <w:t xml:space="preserve"> tilleggsyting, hjelpe Kunden med å avhjelpe eventuelle manglar eller rettsmanglar ved fri programvare som er vald av Kunden, som oppgitt ovanfor. Dersom ikkje anna er avtalt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legg ein Leverandøren sin standard timepris for konsulenttenester i denne Avtalen til grunn. Leverandøren kan krevje endring av Avtalen i samsvar med kapittel 3, dersom arbeidet med å avhjelpe slike manglar får konsekvensar for dei andre forpliktingane Leverandøren har etter avtalen.</w:t>
      </w:r>
      <w:bookmarkEnd w:id="745"/>
    </w:p>
    <w:p w14:paraId="1332BB49" w14:textId="77777777" w:rsidR="00CA1A8E" w:rsidRPr="00EE568D" w:rsidRDefault="005E4AF2" w:rsidP="00CA1A8E">
      <w:pPr>
        <w:pStyle w:val="Overskrift1"/>
      </w:pPr>
      <w:bookmarkStart w:id="762" w:name="_Toc130118270"/>
      <w:bookmarkStart w:id="763" w:name="_Toc130697494"/>
      <w:bookmarkStart w:id="764" w:name="_Toc130732349"/>
      <w:bookmarkStart w:id="765" w:name="_Toc130118271"/>
      <w:bookmarkStart w:id="766" w:name="_Toc130697495"/>
      <w:bookmarkStart w:id="767" w:name="_Toc130732350"/>
      <w:bookmarkStart w:id="768" w:name="_Toc119398243"/>
      <w:bookmarkStart w:id="769" w:name="_Toc230783992"/>
      <w:bookmarkEnd w:id="762"/>
      <w:bookmarkEnd w:id="763"/>
      <w:bookmarkEnd w:id="764"/>
      <w:bookmarkEnd w:id="765"/>
      <w:bookmarkEnd w:id="766"/>
      <w:bookmarkEnd w:id="767"/>
      <w:r w:rsidRPr="00EE568D">
        <w:rPr>
          <w:rFonts w:eastAsia="Arial"/>
          <w:szCs w:val="28"/>
        </w:rPr>
        <w:lastRenderedPageBreak/>
        <w:t>Misleghald</w:t>
      </w:r>
      <w:bookmarkStart w:id="770" w:name="_Toc382571684"/>
      <w:bookmarkStart w:id="771" w:name="_Toc382712442"/>
      <w:bookmarkStart w:id="772" w:name="_Toc382719209"/>
      <w:bookmarkStart w:id="773" w:name="_Toc382883337"/>
      <w:bookmarkStart w:id="774" w:name="_Toc382888974"/>
      <w:bookmarkStart w:id="775" w:name="_Toc382889111"/>
      <w:bookmarkStart w:id="776" w:name="_Toc382890437"/>
      <w:bookmarkStart w:id="777" w:name="_Toc385664233"/>
      <w:bookmarkStart w:id="778" w:name="_Toc385815783"/>
      <w:bookmarkStart w:id="779" w:name="_Toc387825700"/>
      <w:bookmarkStart w:id="780" w:name="_Toc27205365"/>
      <w:bookmarkEnd w:id="768"/>
      <w:bookmarkEnd w:id="769"/>
    </w:p>
    <w:p w14:paraId="1C47AD4C" w14:textId="77777777" w:rsidR="00CA1A8E" w:rsidRPr="00EE568D" w:rsidRDefault="005E4AF2" w:rsidP="00CA1A8E">
      <w:pPr>
        <w:pStyle w:val="Overskrift2"/>
      </w:pPr>
      <w:bookmarkStart w:id="781" w:name="_Toc27203118"/>
      <w:bookmarkStart w:id="782" w:name="_Toc27204300"/>
      <w:bookmarkStart w:id="783" w:name="_Toc27204458"/>
      <w:bookmarkStart w:id="784" w:name="_Toc114459915"/>
      <w:bookmarkStart w:id="785" w:name="_Toc120952920"/>
      <w:bookmarkStart w:id="786" w:name="_Toc120952971"/>
      <w:bookmarkStart w:id="787" w:name="_Toc120953047"/>
      <w:bookmarkStart w:id="788" w:name="_Toc120953221"/>
      <w:bookmarkStart w:id="789" w:name="_Toc120953298"/>
      <w:bookmarkStart w:id="790" w:name="_Toc120953351"/>
      <w:bookmarkStart w:id="791" w:name="_Toc134700229"/>
      <w:bookmarkStart w:id="792" w:name="_Toc136061395"/>
      <w:bookmarkStart w:id="793" w:name="_Toc136153110"/>
      <w:bookmarkStart w:id="794" w:name="_Toc136170781"/>
      <w:bookmarkStart w:id="795" w:name="_Toc139680159"/>
      <w:bookmarkStart w:id="796" w:name="_Toc146424384"/>
      <w:bookmarkStart w:id="797" w:name="_Toc119398244"/>
      <w:bookmarkStart w:id="798" w:name="_Toc230783993"/>
      <w:r w:rsidRPr="00EE568D">
        <w:rPr>
          <w:rFonts w:eastAsia="Arial"/>
        </w:rPr>
        <w:t>Kva som blir rekna som misleghald</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04D004EB" w14:textId="77777777" w:rsidR="00CA1A8E" w:rsidRPr="00EE568D" w:rsidRDefault="005E4AF2" w:rsidP="00CA1A8E">
      <w:pPr>
        <w:pStyle w:val="Overskrift3"/>
      </w:pPr>
      <w:bookmarkStart w:id="799" w:name="_Toc119398245"/>
      <w:bookmarkStart w:id="800" w:name="_Toc230783994"/>
      <w:r w:rsidRPr="00EE568D">
        <w:rPr>
          <w:rFonts w:eastAsia="Arial"/>
        </w:rPr>
        <w:t>Misleghald frå Leverandøren</w:t>
      </w:r>
      <w:bookmarkEnd w:id="799"/>
      <w:bookmarkEnd w:id="800"/>
    </w:p>
    <w:p w14:paraId="3B5969B6" w14:textId="77777777" w:rsidR="00CA1A8E" w:rsidRPr="00EE568D" w:rsidRDefault="005E4AF2" w:rsidP="00CA1A8E">
      <w:r w:rsidRPr="00EE568D">
        <w:rPr>
          <w:rFonts w:ascii="Calibri" w:eastAsia="Calibri" w:hAnsi="Calibri" w:cs="Times New Roman"/>
        </w:rPr>
        <w:t xml:space="preserve">Det er misleghald frå Leverandøren si side dersom leveransen ikkje er i samsvar med det som er avtalt, og/eller Leverandøren unnlèt å oppfylle dei andre pliktene sine i samsvar med denne Avtalen. </w:t>
      </w:r>
    </w:p>
    <w:p w14:paraId="703949C0" w14:textId="77777777" w:rsidR="00CA1A8E" w:rsidRPr="00EE568D" w:rsidRDefault="00CA1A8E" w:rsidP="00CA1A8E"/>
    <w:p w14:paraId="60CF3466" w14:textId="77777777" w:rsidR="00CA1A8E" w:rsidRPr="00EE568D" w:rsidRDefault="005E4AF2" w:rsidP="00CA1A8E">
      <w:r w:rsidRPr="00EE568D">
        <w:rPr>
          <w:rFonts w:ascii="Calibri" w:eastAsia="Calibri" w:hAnsi="Calibri" w:cs="Times New Roman"/>
        </w:rPr>
        <w:t>Det er vesentleg misleghald når leveransen og/eller andre forhold som Leverandøren i samsvar med denne Avtalen har ansvar for, vik vesentleg frå det som er avtalt, eller er vesentleg forseinka.</w:t>
      </w:r>
    </w:p>
    <w:p w14:paraId="081A0B65" w14:textId="77777777" w:rsidR="00CA1A8E" w:rsidRPr="00EE568D" w:rsidRDefault="00CA1A8E" w:rsidP="00CA1A8E"/>
    <w:p w14:paraId="6A33C91A" w14:textId="77777777" w:rsidR="00CA1A8E" w:rsidRPr="00EE568D" w:rsidRDefault="005E4AF2" w:rsidP="00CA1A8E">
      <w:r w:rsidRPr="00EE568D">
        <w:rPr>
          <w:rFonts w:ascii="Calibri" w:eastAsia="Calibri" w:hAnsi="Calibri" w:cs="Calibri"/>
        </w:rPr>
        <w:t>Det er ikkje misleghald dersom situasjonen skriv seg frå forhold ved Kunden eller force majeure.</w:t>
      </w:r>
    </w:p>
    <w:p w14:paraId="5FB6D91D" w14:textId="77777777" w:rsidR="00CA1A8E" w:rsidRPr="00EE568D" w:rsidRDefault="00CA1A8E" w:rsidP="00CA1A8E">
      <w:pPr>
        <w:pStyle w:val="Dato"/>
      </w:pPr>
    </w:p>
    <w:p w14:paraId="04B4123E" w14:textId="77777777" w:rsidR="00CA1A8E" w:rsidRPr="00EE568D" w:rsidRDefault="005E4AF2" w:rsidP="00CA1A8E">
      <w:r w:rsidRPr="00EE568D">
        <w:rPr>
          <w:rFonts w:ascii="Calibri" w:eastAsia="Calibri" w:hAnsi="Calibri" w:cs="Times New Roman"/>
        </w:rPr>
        <w:t>Kunden skal reklamere skriftleg og utan ugrunna opphald etter at misleghaldet er oppdaga eller burde vore oppdaga.</w:t>
      </w:r>
    </w:p>
    <w:p w14:paraId="0B2C8CCC" w14:textId="77777777" w:rsidR="00CA1A8E" w:rsidRPr="00EE568D" w:rsidRDefault="00CA1A8E" w:rsidP="00CA1A8E"/>
    <w:p w14:paraId="47223165" w14:textId="77777777" w:rsidR="00CA1A8E" w:rsidRPr="00EE568D" w:rsidRDefault="005E4AF2" w:rsidP="00CA1A8E">
      <w:pPr>
        <w:pStyle w:val="Overskrift3"/>
      </w:pPr>
      <w:bookmarkStart w:id="801" w:name="_Toc119398246"/>
      <w:bookmarkStart w:id="802" w:name="_Toc230783995"/>
      <w:r w:rsidRPr="00EE568D">
        <w:rPr>
          <w:rFonts w:eastAsia="Arial"/>
        </w:rPr>
        <w:t>Misleghald frå Kunden</w:t>
      </w:r>
      <w:bookmarkEnd w:id="801"/>
      <w:bookmarkEnd w:id="802"/>
    </w:p>
    <w:p w14:paraId="05CDCDE1" w14:textId="77777777" w:rsidR="00CA1A8E" w:rsidRPr="00EE568D" w:rsidRDefault="005E4AF2" w:rsidP="00CA1A8E">
      <w:r w:rsidRPr="00EE568D">
        <w:rPr>
          <w:rFonts w:ascii="Calibri" w:eastAsia="Calibri" w:hAnsi="Calibri" w:cs="Times New Roman"/>
        </w:rPr>
        <w:t>Det er misleghald frå Kunden si side dersom Kunden ikkje oppfyller pliktene sine i samsvar med denne Avtalen.</w:t>
      </w:r>
    </w:p>
    <w:p w14:paraId="435FF094" w14:textId="77777777" w:rsidR="00CA1A8E" w:rsidRPr="00EE568D" w:rsidRDefault="00CA1A8E" w:rsidP="00CA1A8E"/>
    <w:p w14:paraId="529D2E50" w14:textId="77777777" w:rsidR="00CA1A8E" w:rsidRPr="00EE568D" w:rsidRDefault="005E4AF2" w:rsidP="00CA1A8E">
      <w:r w:rsidRPr="00EE568D">
        <w:rPr>
          <w:rFonts w:ascii="Calibri" w:eastAsia="Calibri" w:hAnsi="Calibri" w:cs="Times New Roman"/>
        </w:rPr>
        <w:t>Det er likevel ikkje misleghald dersom situasjonen skriv seg frå forhold hos Leverandøren eller force majeure.</w:t>
      </w:r>
    </w:p>
    <w:p w14:paraId="73069704" w14:textId="77777777" w:rsidR="00CA1A8E" w:rsidRPr="00EE568D" w:rsidRDefault="00CA1A8E" w:rsidP="00CA1A8E"/>
    <w:p w14:paraId="5EDC5A21" w14:textId="77777777" w:rsidR="00CA1A8E" w:rsidRPr="00EE568D" w:rsidRDefault="005E4AF2" w:rsidP="00CA1A8E">
      <w:r w:rsidRPr="00EE568D">
        <w:rPr>
          <w:rFonts w:ascii="Calibri" w:eastAsia="Calibri" w:hAnsi="Calibri" w:cs="Times New Roman"/>
        </w:rPr>
        <w:t>Leverandøren skal reklamere skriftleg og utan ugrunna opphald etter at misleghaldet er oppdaga eller burde vore oppdaga.</w:t>
      </w:r>
    </w:p>
    <w:p w14:paraId="467A908F" w14:textId="77777777" w:rsidR="00CA1A8E" w:rsidRPr="00EE568D" w:rsidRDefault="00CA1A8E" w:rsidP="00CA1A8E"/>
    <w:p w14:paraId="67089F5B" w14:textId="77777777" w:rsidR="00CA1A8E" w:rsidRPr="00EE568D" w:rsidRDefault="005E4AF2" w:rsidP="00CA1A8E">
      <w:pPr>
        <w:pStyle w:val="Overskrift2"/>
      </w:pPr>
      <w:bookmarkStart w:id="803" w:name="_Toc136061396"/>
      <w:bookmarkStart w:id="804" w:name="_Toc136153111"/>
      <w:bookmarkStart w:id="805" w:name="_Toc136170782"/>
      <w:bookmarkStart w:id="806" w:name="_Toc139680160"/>
      <w:bookmarkStart w:id="807" w:name="_Toc146424385"/>
      <w:bookmarkStart w:id="808" w:name="_Toc119398247"/>
      <w:bookmarkStart w:id="809" w:name="OLE_LINK2"/>
      <w:bookmarkStart w:id="810" w:name="_Toc27203119"/>
      <w:bookmarkStart w:id="811" w:name="_Toc27204301"/>
      <w:bookmarkStart w:id="812" w:name="_Toc27204459"/>
      <w:bookmarkStart w:id="813" w:name="_Toc114459916"/>
      <w:bookmarkStart w:id="814" w:name="_Toc120952921"/>
      <w:bookmarkStart w:id="815" w:name="_Toc120952972"/>
      <w:bookmarkStart w:id="816" w:name="_Toc120953048"/>
      <w:bookmarkStart w:id="817" w:name="_Toc120953222"/>
      <w:bookmarkStart w:id="818" w:name="_Toc120953299"/>
      <w:bookmarkStart w:id="819" w:name="_Toc120953352"/>
      <w:bookmarkStart w:id="820" w:name="_Toc230783996"/>
      <w:r w:rsidRPr="00EE568D">
        <w:rPr>
          <w:rFonts w:eastAsia="Arial"/>
        </w:rPr>
        <w:t>Varslingsplikt</w:t>
      </w:r>
      <w:bookmarkEnd w:id="803"/>
      <w:bookmarkEnd w:id="804"/>
      <w:bookmarkEnd w:id="805"/>
      <w:bookmarkEnd w:id="806"/>
      <w:bookmarkEnd w:id="807"/>
      <w:bookmarkEnd w:id="808"/>
      <w:bookmarkEnd w:id="820"/>
    </w:p>
    <w:p w14:paraId="50D644FE" w14:textId="77777777" w:rsidR="00CA1A8E" w:rsidRPr="00EE568D" w:rsidRDefault="005E4AF2" w:rsidP="00CA1A8E">
      <w:pPr>
        <w:pStyle w:val="Overskrift3"/>
      </w:pPr>
      <w:bookmarkStart w:id="821" w:name="_Toc39846082"/>
      <w:bookmarkStart w:id="822" w:name="_Toc59012515"/>
      <w:bookmarkStart w:id="823" w:name="_Toc68639228"/>
      <w:bookmarkStart w:id="824" w:name="_Toc119398248"/>
      <w:bookmarkStart w:id="825" w:name="_Toc230783997"/>
      <w:r w:rsidRPr="00EE568D">
        <w:rPr>
          <w:rFonts w:eastAsia="Arial"/>
        </w:rPr>
        <w:t>Leverandøren si varslingsplikt</w:t>
      </w:r>
      <w:bookmarkEnd w:id="821"/>
      <w:bookmarkEnd w:id="822"/>
      <w:bookmarkEnd w:id="823"/>
      <w:bookmarkEnd w:id="824"/>
      <w:bookmarkEnd w:id="825"/>
    </w:p>
    <w:p w14:paraId="4721A36F" w14:textId="77777777" w:rsidR="00CA1A8E" w:rsidRPr="00EE568D" w:rsidRDefault="005E4AF2" w:rsidP="00CA1A8E">
      <w:r w:rsidRPr="00EE568D">
        <w:rPr>
          <w:rFonts w:ascii="Calibri" w:eastAsia="Calibri" w:hAnsi="Calibri" w:cs="Times New Roman"/>
        </w:rPr>
        <w:t xml:space="preserve">Dersom heile eller delar av leveransen ikkje kan leverast som avtalt, skal Leverandøren så raskt som mogleg gi Kunden skriftleg varsel om dette. </w:t>
      </w:r>
    </w:p>
    <w:p w14:paraId="7087A706" w14:textId="77777777" w:rsidR="00CA1A8E" w:rsidRPr="00EE568D" w:rsidRDefault="00CA1A8E" w:rsidP="00CA1A8E"/>
    <w:p w14:paraId="1F1F78E2" w14:textId="77777777" w:rsidR="00CA1A8E" w:rsidRPr="00EE568D" w:rsidRDefault="005E4AF2" w:rsidP="00CA1A8E">
      <w:r w:rsidRPr="00EE568D">
        <w:rPr>
          <w:rFonts w:ascii="Calibri" w:eastAsia="Calibri" w:hAnsi="Calibri" w:cs="Times New Roman"/>
        </w:rPr>
        <w:t>Varselet skal spesifisere årsak til problemet og så langt det er mogleg spesifisere når dei ulike delane av leveransen vil bli leverte eller gjorde tilgjengelege. Tilsvarande gjeld dersom det må forventast ytterlegare forseinkingar etter at første varsel er gitt.</w:t>
      </w:r>
    </w:p>
    <w:p w14:paraId="156D3891" w14:textId="77777777" w:rsidR="00CA1A8E" w:rsidRPr="00EE568D" w:rsidRDefault="00CA1A8E" w:rsidP="00CA1A8E"/>
    <w:p w14:paraId="1A1FCA93" w14:textId="77777777" w:rsidR="00CA1A8E" w:rsidRPr="00EE568D" w:rsidRDefault="005E4AF2" w:rsidP="00CA1A8E">
      <w:pPr>
        <w:pStyle w:val="Overskrift3"/>
      </w:pPr>
      <w:bookmarkStart w:id="826" w:name="_Toc39846083"/>
      <w:bookmarkStart w:id="827" w:name="_Toc59012516"/>
      <w:bookmarkStart w:id="828" w:name="_Toc68639229"/>
      <w:bookmarkStart w:id="829" w:name="_Toc119398249"/>
      <w:bookmarkStart w:id="830" w:name="_Toc230783998"/>
      <w:r w:rsidRPr="00EE568D">
        <w:rPr>
          <w:rFonts w:eastAsia="Arial"/>
        </w:rPr>
        <w:t>Kunden si varslingsplikt</w:t>
      </w:r>
      <w:bookmarkEnd w:id="826"/>
      <w:bookmarkEnd w:id="827"/>
      <w:bookmarkEnd w:id="828"/>
      <w:bookmarkEnd w:id="829"/>
      <w:bookmarkEnd w:id="830"/>
    </w:p>
    <w:p w14:paraId="50AB3035" w14:textId="77777777" w:rsidR="00CA1A8E" w:rsidRPr="00EE568D" w:rsidRDefault="005E4AF2" w:rsidP="00CA1A8E">
      <w:r w:rsidRPr="00EE568D">
        <w:rPr>
          <w:rFonts w:ascii="Calibri" w:eastAsia="Calibri" w:hAnsi="Calibri" w:cs="Times New Roman"/>
        </w:rPr>
        <w:t>Dersom Kunden ikkje kan overhalde pliktene sine etter Avtalen, skal Kunden så raskt som mogleg gi Leverandøren skriftleg varsel om dette.</w:t>
      </w:r>
    </w:p>
    <w:p w14:paraId="5265540B" w14:textId="77777777" w:rsidR="00CA1A8E" w:rsidRPr="00EE568D" w:rsidRDefault="00CA1A8E" w:rsidP="00CA1A8E"/>
    <w:p w14:paraId="14560E54" w14:textId="77777777" w:rsidR="00CA1A8E" w:rsidRPr="00EE568D" w:rsidRDefault="005E4AF2" w:rsidP="00CA1A8E">
      <w:pPr>
        <w:rPr>
          <w:lang w:eastAsia="nb-NO"/>
        </w:rPr>
      </w:pPr>
      <w:r w:rsidRPr="00EE568D">
        <w:rPr>
          <w:rFonts w:ascii="Calibri" w:eastAsia="Calibri" w:hAnsi="Calibri" w:cs="Times New Roman"/>
        </w:rPr>
        <w:t>Varselet skal spesifisere årsak til problemet og så vidt det er mogleg spesifisere når Kunden igjen kan overhalde avtalte plikter. Tilsvarande gjeld dersom det må forventast ytterlegare forseinkingar etter at første varsel er gitt.</w:t>
      </w:r>
    </w:p>
    <w:bookmarkEnd w:id="809"/>
    <w:p w14:paraId="4470684F" w14:textId="77777777" w:rsidR="00CA1A8E" w:rsidRPr="00EE568D" w:rsidRDefault="00CA1A8E" w:rsidP="00CA1A8E"/>
    <w:p w14:paraId="275E7698" w14:textId="77777777" w:rsidR="00CA1A8E" w:rsidRPr="00EE568D" w:rsidRDefault="005E4AF2" w:rsidP="00CA1A8E">
      <w:pPr>
        <w:pStyle w:val="Overskrift2"/>
      </w:pPr>
      <w:bookmarkStart w:id="831" w:name="_Toc27203121"/>
      <w:bookmarkStart w:id="832" w:name="_Toc27204303"/>
      <w:bookmarkStart w:id="833" w:name="_Toc27204461"/>
      <w:bookmarkStart w:id="834" w:name="_Toc52089947"/>
      <w:bookmarkStart w:id="835" w:name="_Toc136153112"/>
      <w:bookmarkStart w:id="836" w:name="_Toc136170783"/>
      <w:bookmarkStart w:id="837" w:name="_Toc139680161"/>
      <w:bookmarkStart w:id="838" w:name="_Toc146424386"/>
      <w:bookmarkStart w:id="839" w:name="_Toc119398250"/>
      <w:bookmarkStart w:id="840" w:name="_Toc230783999"/>
      <w:r w:rsidRPr="00EE568D">
        <w:rPr>
          <w:rFonts w:eastAsia="Arial"/>
        </w:rPr>
        <w:t>Førespurnad frå Leverandøren om Tilleggsfrist</w:t>
      </w:r>
      <w:bookmarkEnd w:id="831"/>
      <w:bookmarkEnd w:id="832"/>
      <w:bookmarkEnd w:id="833"/>
      <w:bookmarkEnd w:id="834"/>
      <w:bookmarkEnd w:id="835"/>
      <w:bookmarkEnd w:id="836"/>
      <w:bookmarkEnd w:id="837"/>
      <w:bookmarkEnd w:id="838"/>
      <w:bookmarkEnd w:id="839"/>
      <w:bookmarkEnd w:id="840"/>
    </w:p>
    <w:p w14:paraId="6DF85B2A" w14:textId="77777777" w:rsidR="00CA1A8E" w:rsidRPr="00EE568D" w:rsidRDefault="005E4AF2" w:rsidP="00CA1A8E">
      <w:pPr>
        <w:rPr>
          <w:rFonts w:ascii="Times New Roman" w:hAnsi="Times New Roman" w:cs="Times New Roman"/>
        </w:rPr>
      </w:pPr>
      <w:r w:rsidRPr="00EE568D">
        <w:rPr>
          <w:rFonts w:ascii="Calibri" w:eastAsia="Calibri" w:hAnsi="Calibri" w:cs="Times New Roman"/>
        </w:rPr>
        <w:t>Leverandøren kan be om tilleggsfrist som må godkjennast skriftleg av Kunden for å kunne gjerast gjeldande. Kunden kan stille vilkår for å innvilge ein tilleggsfrist.</w:t>
      </w:r>
      <w:r w:rsidRPr="00EE568D">
        <w:rPr>
          <w:rFonts w:ascii="Times New Roman" w:eastAsia="Times New Roman" w:hAnsi="Times New Roman" w:cs="Times New Roman"/>
        </w:rPr>
        <w:t xml:space="preserve"> </w:t>
      </w:r>
    </w:p>
    <w:p w14:paraId="6BCE5211" w14:textId="77777777" w:rsidR="00CA1A8E" w:rsidRPr="00EE568D" w:rsidRDefault="00CA1A8E" w:rsidP="00CA1A8E"/>
    <w:p w14:paraId="652F4119" w14:textId="77777777" w:rsidR="00CA1A8E" w:rsidRPr="00EE568D" w:rsidRDefault="005E4AF2" w:rsidP="00CA1A8E">
      <w:r w:rsidRPr="00EE568D">
        <w:rPr>
          <w:rFonts w:ascii="Calibri" w:eastAsia="Calibri" w:hAnsi="Calibri" w:cs="Times New Roman"/>
        </w:rPr>
        <w:t>For den perioden tilleggsfristen går, kan ikkje Kunden gjere gjeldande dagbot, erstatning eller andre misleghaldsåtgjerder.</w:t>
      </w:r>
    </w:p>
    <w:p w14:paraId="60E13DB6" w14:textId="77777777" w:rsidR="00CA1A8E" w:rsidRPr="00EE568D" w:rsidRDefault="00CA1A8E" w:rsidP="00CA1A8E"/>
    <w:p w14:paraId="3C0962F5" w14:textId="77777777" w:rsidR="00CA1A8E" w:rsidRPr="00EE568D" w:rsidRDefault="005E4AF2" w:rsidP="00CA1A8E">
      <w:r w:rsidRPr="00EE568D">
        <w:rPr>
          <w:rFonts w:ascii="Calibri" w:eastAsia="Calibri" w:hAnsi="Calibri" w:cs="Times New Roman"/>
        </w:rPr>
        <w:t>Tilleggsfrist har ingen verknad for Kunden sin rett til dagbot eller erstatning som er opparbeidd før tilleggsfristen.</w:t>
      </w:r>
    </w:p>
    <w:p w14:paraId="4F2623CD" w14:textId="77777777" w:rsidR="00CA1A8E" w:rsidRPr="00EE568D" w:rsidRDefault="00CA1A8E" w:rsidP="00CA1A8E"/>
    <w:p w14:paraId="05383E4D" w14:textId="77777777" w:rsidR="00CA1A8E" w:rsidRPr="00EE568D" w:rsidRDefault="005E4AF2" w:rsidP="00CA1A8E">
      <w:pPr>
        <w:pStyle w:val="Overskrift2"/>
      </w:pPr>
      <w:bookmarkStart w:id="841" w:name="_Toc134700231"/>
      <w:bookmarkStart w:id="842" w:name="_Toc136061397"/>
      <w:bookmarkStart w:id="843" w:name="_Toc136153113"/>
      <w:bookmarkStart w:id="844" w:name="_Toc136170784"/>
      <w:bookmarkStart w:id="845" w:name="_Toc139680162"/>
      <w:bookmarkStart w:id="846" w:name="_Toc146424387"/>
      <w:bookmarkStart w:id="847" w:name="_Toc119398251"/>
      <w:bookmarkStart w:id="848" w:name="_Toc230784000"/>
      <w:r w:rsidRPr="00EE568D">
        <w:rPr>
          <w:rFonts w:eastAsia="Arial"/>
        </w:rPr>
        <w:t>Avhjelp</w:t>
      </w:r>
      <w:bookmarkEnd w:id="810"/>
      <w:bookmarkEnd w:id="811"/>
      <w:bookmarkEnd w:id="812"/>
      <w:bookmarkEnd w:id="813"/>
      <w:bookmarkEnd w:id="814"/>
      <w:bookmarkEnd w:id="815"/>
      <w:bookmarkEnd w:id="816"/>
      <w:bookmarkEnd w:id="817"/>
      <w:bookmarkEnd w:id="818"/>
      <w:bookmarkEnd w:id="819"/>
      <w:bookmarkEnd w:id="841"/>
      <w:bookmarkEnd w:id="842"/>
      <w:bookmarkEnd w:id="843"/>
      <w:bookmarkEnd w:id="844"/>
      <w:bookmarkEnd w:id="845"/>
      <w:bookmarkEnd w:id="846"/>
      <w:r w:rsidRPr="00EE568D">
        <w:rPr>
          <w:rFonts w:eastAsia="Arial"/>
        </w:rPr>
        <w:t xml:space="preserve"> av misleghald</w:t>
      </w:r>
      <w:bookmarkEnd w:id="847"/>
      <w:bookmarkEnd w:id="848"/>
    </w:p>
    <w:p w14:paraId="59BAC6BE" w14:textId="77777777" w:rsidR="00CA1A8E" w:rsidRPr="00EE568D" w:rsidRDefault="005E4AF2" w:rsidP="00CA1A8E">
      <w:pPr>
        <w:pStyle w:val="Overskrift3"/>
      </w:pPr>
      <w:bookmarkStart w:id="849" w:name="_Toc119398252"/>
      <w:bookmarkStart w:id="850" w:name="_Toc230784001"/>
      <w:r w:rsidRPr="00EE568D">
        <w:rPr>
          <w:rFonts w:eastAsia="Arial"/>
        </w:rPr>
        <w:t>Leverandøren si avhjelp av misleghald</w:t>
      </w:r>
      <w:bookmarkEnd w:id="849"/>
      <w:bookmarkEnd w:id="850"/>
    </w:p>
    <w:p w14:paraId="6D675EC2" w14:textId="77777777" w:rsidR="00CA1A8E" w:rsidRPr="00EE568D" w:rsidRDefault="005E4AF2" w:rsidP="00CA1A8E">
      <w:r w:rsidRPr="00EE568D">
        <w:rPr>
          <w:rFonts w:ascii="Calibri" w:eastAsia="Calibri" w:hAnsi="Calibri" w:cs="Times New Roman"/>
        </w:rPr>
        <w:t xml:space="preserve">Leverandøren skal starte på og gjennomføre arbeidet med å avhjelpe Leverandøren sitt misleghald utan ugrunna opphald. </w:t>
      </w:r>
    </w:p>
    <w:p w14:paraId="31AB1C5B" w14:textId="77777777" w:rsidR="00CA1A8E" w:rsidRPr="00EE568D" w:rsidRDefault="00CA1A8E" w:rsidP="00CA1A8E"/>
    <w:p w14:paraId="0C6BADD9" w14:textId="77777777" w:rsidR="00CA1A8E" w:rsidRPr="00EE568D" w:rsidRDefault="005E4AF2" w:rsidP="00CA1A8E">
      <w:r w:rsidRPr="00EE568D">
        <w:rPr>
          <w:rFonts w:ascii="Calibri" w:eastAsia="Calibri" w:hAnsi="Calibri" w:cs="Times New Roman"/>
        </w:rPr>
        <w:t xml:space="preserve">Det er eit mål for avhjelpa at leveransen eller andre forpliktingar som Leverandøren har ansvaret for i samsvar med denne Avtalen, skal oppfylle dei avtalte krava og spesifikasjonane og elles vere i samsvar med det som er avtalt. Avhjelp kan til dømes skje ved utbetring, </w:t>
      </w:r>
      <w:proofErr w:type="spellStart"/>
      <w:r w:rsidRPr="00EE568D">
        <w:rPr>
          <w:rFonts w:ascii="Calibri" w:eastAsia="Calibri" w:hAnsi="Calibri" w:cs="Times New Roman"/>
        </w:rPr>
        <w:t>omlevering</w:t>
      </w:r>
      <w:proofErr w:type="spellEnd"/>
      <w:r w:rsidRPr="00EE568D">
        <w:rPr>
          <w:rFonts w:ascii="Calibri" w:eastAsia="Calibri" w:hAnsi="Calibri" w:cs="Times New Roman"/>
        </w:rPr>
        <w:t xml:space="preserve"> eller tilleggslevering.</w:t>
      </w:r>
    </w:p>
    <w:p w14:paraId="19F908B2" w14:textId="77777777" w:rsidR="00CA1A8E" w:rsidRPr="00EE568D" w:rsidRDefault="00CA1A8E" w:rsidP="00CA1A8E"/>
    <w:p w14:paraId="01CF443F" w14:textId="77777777" w:rsidR="00CA1A8E" w:rsidRPr="00EE568D" w:rsidRDefault="005E4AF2" w:rsidP="00CA1A8E">
      <w:r w:rsidRPr="00EE568D">
        <w:rPr>
          <w:rFonts w:ascii="Calibri" w:eastAsia="Calibri" w:hAnsi="Calibri" w:cs="Times New Roman"/>
        </w:rPr>
        <w:t xml:space="preserve">Dersom Leverandøren ikkje har avhjelpt misleghaldet innan avtalt tidsfrist, eller dersom vilkåra for heving ligg føre, skal Leverandøren dekkje Kunden sine utgifter ved avhjelp frå tredjepartsleverandør. Kunden kan likevel ikkje late ein tredjepart avhjelpe misleghaldet før ein eventuell tilleggsfrist er gått ut. </w:t>
      </w:r>
    </w:p>
    <w:p w14:paraId="0779E57B" w14:textId="77777777" w:rsidR="00CA1A8E" w:rsidRPr="00EE568D" w:rsidRDefault="00CA1A8E" w:rsidP="00CA1A8E"/>
    <w:p w14:paraId="6A6542D3" w14:textId="77777777" w:rsidR="00CA1A8E" w:rsidRPr="00EE568D" w:rsidRDefault="005E4AF2" w:rsidP="00CA1A8E">
      <w:r w:rsidRPr="00EE568D">
        <w:rPr>
          <w:rFonts w:ascii="Calibri" w:eastAsia="Calibri" w:hAnsi="Calibri" w:cs="Times New Roman"/>
        </w:rPr>
        <w:t>Kunden skal varsle Leverandøren skriftleg før Kunden engasjerer ein tredjepartsleverandør.</w:t>
      </w:r>
    </w:p>
    <w:p w14:paraId="49C190C1" w14:textId="77777777" w:rsidR="00CA1A8E" w:rsidRPr="00EE568D" w:rsidRDefault="00CA1A8E" w:rsidP="00CA1A8E"/>
    <w:p w14:paraId="21DB0D30" w14:textId="77777777" w:rsidR="00CA1A8E" w:rsidRPr="00EE568D" w:rsidRDefault="005E4AF2" w:rsidP="00CA1A8E">
      <w:pPr>
        <w:pStyle w:val="Overskrift3"/>
      </w:pPr>
      <w:bookmarkStart w:id="851" w:name="_Toc119398253"/>
      <w:bookmarkStart w:id="852" w:name="_Toc230784002"/>
      <w:r w:rsidRPr="00EE568D">
        <w:rPr>
          <w:rFonts w:eastAsia="Arial"/>
        </w:rPr>
        <w:t>Kunden si avhjelp av misleghald</w:t>
      </w:r>
      <w:bookmarkEnd w:id="851"/>
      <w:bookmarkEnd w:id="852"/>
    </w:p>
    <w:p w14:paraId="6B95B271" w14:textId="77777777" w:rsidR="00CA1A8E" w:rsidRPr="00EE568D" w:rsidRDefault="005E4AF2" w:rsidP="00CA1A8E">
      <w:r w:rsidRPr="00EE568D">
        <w:rPr>
          <w:rFonts w:ascii="Calibri" w:eastAsia="Calibri" w:hAnsi="Calibri" w:cs="Times New Roman"/>
        </w:rPr>
        <w:t xml:space="preserve">Kunden skal starte på og gjennomføre arbeidet med å avhjelpe Kunden sitt misleghald utan ugrunna opphald. </w:t>
      </w:r>
    </w:p>
    <w:p w14:paraId="68EB883E" w14:textId="77777777" w:rsidR="00CA1A8E" w:rsidRPr="00EE568D" w:rsidRDefault="00CA1A8E" w:rsidP="00CA1A8E"/>
    <w:p w14:paraId="2ED6A1A5" w14:textId="77777777" w:rsidR="00CA1A8E" w:rsidRPr="00EE568D" w:rsidRDefault="005E4AF2" w:rsidP="00CA1A8E">
      <w:pPr>
        <w:rPr>
          <w:rFonts w:cstheme="minorHAnsi"/>
        </w:rPr>
      </w:pPr>
      <w:r w:rsidRPr="00EE568D">
        <w:rPr>
          <w:rFonts w:ascii="Calibri" w:eastAsia="Calibri" w:hAnsi="Calibri" w:cs="Calibri"/>
        </w:rPr>
        <w:t xml:space="preserve">Kunden er ansvarleg for å avhjelpe misleghaldet på ein slik måte at forhold som Kunden er ansvarleg for i samsvar med denne Avtalen, blir bringa i samsvar med det som er avtalt. </w:t>
      </w:r>
    </w:p>
    <w:p w14:paraId="7B03F8BA" w14:textId="77777777" w:rsidR="00CA1A8E" w:rsidRPr="00EE568D" w:rsidRDefault="00CA1A8E" w:rsidP="00CA1A8E"/>
    <w:p w14:paraId="6269E3D7" w14:textId="77777777" w:rsidR="00CA1A8E" w:rsidRPr="00EE568D" w:rsidRDefault="005E4AF2" w:rsidP="00CA1A8E">
      <w:pPr>
        <w:pStyle w:val="Overskrift2"/>
      </w:pPr>
      <w:bookmarkStart w:id="853" w:name="_Toc27203122"/>
      <w:bookmarkStart w:id="854" w:name="_Toc27204304"/>
      <w:bookmarkStart w:id="855" w:name="_Toc27204462"/>
      <w:bookmarkStart w:id="856" w:name="_Toc114459919"/>
      <w:bookmarkStart w:id="857" w:name="_Toc120952923"/>
      <w:bookmarkStart w:id="858" w:name="_Toc120952974"/>
      <w:bookmarkStart w:id="859" w:name="_Toc120953050"/>
      <w:bookmarkStart w:id="860" w:name="_Toc120953224"/>
      <w:bookmarkStart w:id="861" w:name="_Toc120953301"/>
      <w:bookmarkStart w:id="862" w:name="_Toc120953354"/>
      <w:bookmarkStart w:id="863" w:name="_Toc134700232"/>
      <w:bookmarkStart w:id="864" w:name="_Toc136061398"/>
      <w:bookmarkStart w:id="865" w:name="_Toc136153114"/>
      <w:bookmarkStart w:id="866" w:name="_Toc136170785"/>
      <w:bookmarkStart w:id="867" w:name="_Toc139680163"/>
      <w:bookmarkStart w:id="868" w:name="_Toc146424388"/>
      <w:bookmarkStart w:id="869" w:name="_Toc119398254"/>
      <w:bookmarkStart w:id="870" w:name="_Toc230784003"/>
      <w:r w:rsidRPr="00EE568D">
        <w:rPr>
          <w:rFonts w:eastAsia="Arial"/>
        </w:rPr>
        <w:t>Sanksjonar ved misleghald</w:t>
      </w:r>
      <w:bookmarkStart w:id="871" w:name="_Toc27203123"/>
      <w:bookmarkStart w:id="872" w:name="_Toc27204305"/>
      <w:bookmarkStart w:id="873" w:name="_Toc27204463"/>
      <w:bookmarkStart w:id="874" w:name="_Toc114459920"/>
      <w:bookmarkStart w:id="875" w:name="_Toc12095292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13569B15" w14:textId="77777777" w:rsidR="00CA1A8E" w:rsidRPr="00EE568D" w:rsidRDefault="005E4AF2" w:rsidP="00CA1A8E">
      <w:pPr>
        <w:pStyle w:val="Overskrift3"/>
      </w:pPr>
      <w:bookmarkStart w:id="876" w:name="_Toc119398255"/>
      <w:bookmarkStart w:id="877" w:name="_Toc136061400"/>
      <w:bookmarkStart w:id="878" w:name="_Toc136153116"/>
      <w:bookmarkStart w:id="879" w:name="_Toc136170787"/>
      <w:bookmarkStart w:id="880" w:name="_Toc139680165"/>
      <w:bookmarkStart w:id="881" w:name="_Toc146424390"/>
      <w:bookmarkStart w:id="882" w:name="_Toc230784004"/>
      <w:r w:rsidRPr="00EE568D">
        <w:rPr>
          <w:rFonts w:eastAsia="Arial"/>
        </w:rPr>
        <w:t>Prisavslag</w:t>
      </w:r>
      <w:bookmarkEnd w:id="876"/>
      <w:bookmarkEnd w:id="882"/>
    </w:p>
    <w:p w14:paraId="7C881E49" w14:textId="77777777" w:rsidR="00CA1A8E" w:rsidRPr="00EE568D" w:rsidRDefault="005E4AF2" w:rsidP="00CA1A8E">
      <w:pPr>
        <w:rPr>
          <w:rFonts w:cstheme="minorHAnsi"/>
        </w:rPr>
      </w:pPr>
      <w:r w:rsidRPr="00EE568D">
        <w:rPr>
          <w:rFonts w:ascii="Calibri" w:eastAsia="Calibri" w:hAnsi="Calibri" w:cs="Calibri"/>
        </w:rPr>
        <w:t xml:space="preserve">Dersom Leverandøren trass i gjentekne forsøk på avhjelp, til dømes ved utbetring, </w:t>
      </w:r>
      <w:proofErr w:type="spellStart"/>
      <w:r w:rsidRPr="00EE568D">
        <w:rPr>
          <w:rFonts w:ascii="Calibri" w:eastAsia="Calibri" w:hAnsi="Calibri" w:cs="Calibri"/>
        </w:rPr>
        <w:t>omlevering</w:t>
      </w:r>
      <w:proofErr w:type="spellEnd"/>
      <w:r w:rsidRPr="00EE568D">
        <w:rPr>
          <w:rFonts w:ascii="Calibri" w:eastAsia="Calibri" w:hAnsi="Calibri" w:cs="Calibri"/>
        </w:rPr>
        <w:t xml:space="preserve"> eller tilleggslevering, framleis ikkje har lykkast i å avhjelpe misleghaldet, kan Kunden krevje eit </w:t>
      </w:r>
      <w:proofErr w:type="spellStart"/>
      <w:r w:rsidRPr="00EE568D">
        <w:rPr>
          <w:rFonts w:ascii="Calibri" w:eastAsia="Calibri" w:hAnsi="Calibri" w:cs="Calibri"/>
        </w:rPr>
        <w:t>forholdsmessig</w:t>
      </w:r>
      <w:proofErr w:type="spellEnd"/>
      <w:r w:rsidRPr="00EE568D">
        <w:rPr>
          <w:rFonts w:ascii="Calibri" w:eastAsia="Calibri" w:hAnsi="Calibri" w:cs="Calibri"/>
        </w:rPr>
        <w:t xml:space="preserve"> prisavslag.</w:t>
      </w:r>
    </w:p>
    <w:p w14:paraId="0CFED66D" w14:textId="77777777" w:rsidR="00CA1A8E" w:rsidRPr="00EE568D" w:rsidRDefault="00CA1A8E" w:rsidP="00CA1A8E">
      <w:pPr>
        <w:rPr>
          <w:lang w:eastAsia="nb-NO"/>
        </w:rPr>
      </w:pPr>
    </w:p>
    <w:p w14:paraId="2774C979" w14:textId="77777777" w:rsidR="00CA1A8E" w:rsidRPr="00EE568D" w:rsidRDefault="005E4AF2" w:rsidP="00CA1A8E">
      <w:pPr>
        <w:pStyle w:val="Overskrift3"/>
      </w:pPr>
      <w:bookmarkStart w:id="883" w:name="_Toc119398256"/>
      <w:bookmarkStart w:id="884" w:name="_Toc230784005"/>
      <w:r w:rsidRPr="00EE568D">
        <w:rPr>
          <w:rFonts w:eastAsia="Arial"/>
        </w:rPr>
        <w:t>Tilbakehald</w:t>
      </w:r>
      <w:bookmarkEnd w:id="871"/>
      <w:bookmarkEnd w:id="872"/>
      <w:bookmarkEnd w:id="873"/>
      <w:bookmarkEnd w:id="874"/>
      <w:bookmarkEnd w:id="875"/>
      <w:bookmarkEnd w:id="877"/>
      <w:bookmarkEnd w:id="878"/>
      <w:bookmarkEnd w:id="879"/>
      <w:bookmarkEnd w:id="880"/>
      <w:bookmarkEnd w:id="881"/>
      <w:r w:rsidRPr="00EE568D">
        <w:rPr>
          <w:rFonts w:eastAsia="Arial"/>
        </w:rPr>
        <w:t>srett</w:t>
      </w:r>
      <w:bookmarkEnd w:id="883"/>
      <w:bookmarkEnd w:id="884"/>
    </w:p>
    <w:p w14:paraId="4661F170" w14:textId="77777777" w:rsidR="00CA1A8E" w:rsidRPr="00EE568D" w:rsidRDefault="005E4AF2" w:rsidP="00CA1A8E">
      <w:pPr>
        <w:pStyle w:val="Overskrift4"/>
      </w:pPr>
      <w:r w:rsidRPr="00EE568D">
        <w:rPr>
          <w:rFonts w:eastAsia="Arial"/>
        </w:rPr>
        <w:t>Kunden sitt tilbakehald av betaling</w:t>
      </w:r>
    </w:p>
    <w:p w14:paraId="36781E4B" w14:textId="77777777" w:rsidR="00CA1A8E" w:rsidRPr="00EE568D" w:rsidRDefault="005E4AF2" w:rsidP="00CA1A8E">
      <w:r w:rsidRPr="00EE568D">
        <w:rPr>
          <w:rFonts w:ascii="Calibri" w:eastAsia="Calibri" w:hAnsi="Calibri" w:cs="Times New Roman"/>
        </w:rPr>
        <w:t>Ved misleghald frå Leverandøren si side kan Kunden halde betalinga tilbake, men ikkje openbert meir enn det som er nødvendig for å sikre Kunden sitt krav som følgje av misleghaldet.</w:t>
      </w:r>
      <w:bookmarkStart w:id="885" w:name="_Toc39846084"/>
    </w:p>
    <w:p w14:paraId="392EFD76" w14:textId="77777777" w:rsidR="00CA1A8E" w:rsidRPr="00EE568D" w:rsidRDefault="005E4AF2" w:rsidP="00CA1A8E">
      <w:pPr>
        <w:pStyle w:val="Overskrift4"/>
      </w:pPr>
      <w:r w:rsidRPr="00EE568D">
        <w:rPr>
          <w:rFonts w:eastAsia="Arial"/>
        </w:rPr>
        <w:t>Avgrensing i Leverandøren sin tilbakehaldsrett</w:t>
      </w:r>
      <w:bookmarkEnd w:id="885"/>
    </w:p>
    <w:p w14:paraId="5ABE6604" w14:textId="77777777" w:rsidR="00CA1A8E" w:rsidRPr="00EE568D" w:rsidRDefault="005E4AF2" w:rsidP="00CA1A8E">
      <w:r w:rsidRPr="00EE568D">
        <w:rPr>
          <w:rFonts w:ascii="Calibri" w:eastAsia="Calibri" w:hAnsi="Calibri" w:cs="Times New Roman"/>
        </w:rPr>
        <w:t>Leverandøren kan ikkje halde tilbake leveransen som følgje av misleghald frå Kunden si side, med mindre misleghaldet er vesentleg.</w:t>
      </w:r>
    </w:p>
    <w:p w14:paraId="555C9299" w14:textId="77777777" w:rsidR="00CA1A8E" w:rsidRPr="00EE568D" w:rsidRDefault="00CA1A8E" w:rsidP="00CA1A8E"/>
    <w:p w14:paraId="5B70EE0B" w14:textId="77777777" w:rsidR="00CA1A8E" w:rsidRPr="00EE568D" w:rsidRDefault="005E4AF2" w:rsidP="00CA1A8E">
      <w:pPr>
        <w:pStyle w:val="Overskrift3"/>
      </w:pPr>
      <w:bookmarkStart w:id="886" w:name="_Toc119398257"/>
      <w:bookmarkStart w:id="887" w:name="_Toc146424391"/>
      <w:bookmarkStart w:id="888" w:name="_Toc230784006"/>
      <w:r w:rsidRPr="00EE568D">
        <w:rPr>
          <w:rFonts w:eastAsia="Arial"/>
        </w:rPr>
        <w:t>Dagbot</w:t>
      </w:r>
      <w:bookmarkEnd w:id="886"/>
      <w:bookmarkEnd w:id="888"/>
    </w:p>
    <w:p w14:paraId="1668FC82" w14:textId="77777777" w:rsidR="00CA1A8E" w:rsidRPr="00EE568D" w:rsidRDefault="005E4AF2" w:rsidP="00CA1A8E">
      <w:pPr>
        <w:pStyle w:val="Overskrift4"/>
      </w:pPr>
      <w:r w:rsidRPr="00EE568D">
        <w:rPr>
          <w:rFonts w:eastAsia="Arial"/>
        </w:rPr>
        <w:t xml:space="preserve"> </w:t>
      </w:r>
      <w:bookmarkEnd w:id="887"/>
      <w:r w:rsidRPr="00EE568D">
        <w:rPr>
          <w:rFonts w:eastAsia="Arial"/>
        </w:rPr>
        <w:t>Når det ligg føre grunnlag for dagbot</w:t>
      </w:r>
    </w:p>
    <w:p w14:paraId="54ABB8E7" w14:textId="77777777" w:rsidR="00CA1A8E" w:rsidRPr="00EE568D" w:rsidRDefault="005E4AF2" w:rsidP="00CA1A8E">
      <w:r w:rsidRPr="00EE568D">
        <w:rPr>
          <w:rFonts w:ascii="Calibri" w:eastAsia="Calibri" w:hAnsi="Calibri" w:cs="Times New Roman"/>
        </w:rPr>
        <w:t xml:space="preserve">Blir ikkje avtalt tidspunkt for godkjenning av detaljspesifikasjon, løysing klar for godkjenningsprøve, godkjenningsprøve godkjend, leveringsdag eller annan frist som Partane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har knytt dagbøter til, ikkje blir overhalden, og det ikkje kjem av force majeure eller forhold hos Kunden, ligg det føre ei forseinking frå Leverandøren si side som gir grunnlag for dagbot.</w:t>
      </w:r>
    </w:p>
    <w:p w14:paraId="5AE1602A" w14:textId="77777777" w:rsidR="00CA1A8E" w:rsidRPr="00EE568D" w:rsidRDefault="00CA1A8E" w:rsidP="00CA1A8E"/>
    <w:p w14:paraId="13331AD4" w14:textId="77777777" w:rsidR="00CA1A8E" w:rsidRPr="00EE568D" w:rsidRDefault="005E4AF2" w:rsidP="00CA1A8E">
      <w:r w:rsidRPr="00EE568D">
        <w:rPr>
          <w:rFonts w:ascii="Calibri" w:eastAsia="Calibri" w:hAnsi="Calibri" w:cs="Times New Roman"/>
        </w:rPr>
        <w:t>Er Leverandøren forseinka til milepålen godkjenning av detaljspesifikasjon eller seinare milepålar som Partane har knytt dagbøter til, så blir dei seinare fristane forskuva tilsvarande det talet på dagar dagbota har gått. Dersom Leverandøren gjennom forsering oppnår å levere milepålen løysing klar for godkjenningsprøve til opphavleg avtalt tid, fell tidlegare påkomne dagbøter bort.</w:t>
      </w:r>
    </w:p>
    <w:p w14:paraId="2A98FC40" w14:textId="77777777" w:rsidR="00CA1A8E" w:rsidRPr="00EE568D" w:rsidRDefault="00CA1A8E" w:rsidP="00CA1A8E"/>
    <w:p w14:paraId="4A11F6CB" w14:textId="77777777" w:rsidR="00CA1A8E" w:rsidRPr="00EE568D" w:rsidRDefault="005E4AF2" w:rsidP="00CA1A8E">
      <w:r w:rsidRPr="00EE568D">
        <w:rPr>
          <w:rFonts w:ascii="Calibri" w:eastAsia="Calibri" w:hAnsi="Calibri" w:cs="Times New Roman"/>
        </w:rPr>
        <w:t xml:space="preserve">Dagbota kjem automatisk på for kvar kalenderdag forseinkinga varer, men avgrensa til maksimalt 100 (hundre) dagar. Anna løpetid for dagbota kan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w:t>
      </w:r>
    </w:p>
    <w:p w14:paraId="2E35B7E4" w14:textId="77777777" w:rsidR="00CA1A8E" w:rsidRPr="00EE568D" w:rsidRDefault="00CA1A8E" w:rsidP="00CA1A8E"/>
    <w:p w14:paraId="5DDC801D" w14:textId="77777777" w:rsidR="00CA1A8E" w:rsidRPr="00EE568D" w:rsidRDefault="005E4AF2" w:rsidP="00CA1A8E">
      <w:r w:rsidRPr="00EE568D">
        <w:rPr>
          <w:rFonts w:ascii="Calibri" w:eastAsia="Calibri" w:hAnsi="Calibri" w:cs="Times New Roman"/>
        </w:rPr>
        <w:t xml:space="preserve">Dersom berre ein del av det avtalte er forseinka til ein Leveringsfrist som er </w:t>
      </w:r>
      <w:proofErr w:type="spellStart"/>
      <w:r w:rsidRPr="00EE568D">
        <w:rPr>
          <w:rFonts w:ascii="Calibri" w:eastAsia="Calibri" w:hAnsi="Calibri" w:cs="Times New Roman"/>
        </w:rPr>
        <w:t>dagbotregulert</w:t>
      </w:r>
      <w:proofErr w:type="spellEnd"/>
      <w:r w:rsidRPr="00EE568D">
        <w:rPr>
          <w:rFonts w:ascii="Calibri" w:eastAsia="Calibri" w:hAnsi="Calibri" w:cs="Times New Roman"/>
        </w:rPr>
        <w:t>, kan Leverandøren krevje ei nedsetjing av dagbota som står i forhold til høvet Kunden har til å nyttiggjere seg den delen av det avtalte som er levert.</w:t>
      </w:r>
    </w:p>
    <w:p w14:paraId="6F2BD404" w14:textId="77777777" w:rsidR="00CA1A8E" w:rsidRPr="00EE568D" w:rsidRDefault="00CA1A8E" w:rsidP="00CA1A8E"/>
    <w:p w14:paraId="7F71847A" w14:textId="77777777" w:rsidR="00CA1A8E" w:rsidRPr="00EE568D" w:rsidRDefault="005E4AF2" w:rsidP="00CA1A8E">
      <w:pPr>
        <w:pStyle w:val="Overskrift4"/>
      </w:pPr>
      <w:r w:rsidRPr="00EE568D">
        <w:rPr>
          <w:rFonts w:eastAsia="Arial"/>
        </w:rPr>
        <w:t xml:space="preserve"> Berekning av dagbota</w:t>
      </w:r>
    </w:p>
    <w:p w14:paraId="40F4333B" w14:textId="77777777" w:rsidR="00CA1A8E" w:rsidRPr="00EE568D" w:rsidRDefault="005E4AF2" w:rsidP="00CA1A8E">
      <w:r w:rsidRPr="00EE568D">
        <w:rPr>
          <w:rFonts w:ascii="Calibri" w:eastAsia="Calibri" w:hAnsi="Calibri" w:cs="Times New Roman"/>
        </w:rPr>
        <w:t>Dagbota utgjer 0,15 % av samla vederlag for leveransen (kontraktssummen) ekskl. meirverdiavgift for kvar kalenderdag forseinkinga varer.</w:t>
      </w:r>
    </w:p>
    <w:p w14:paraId="735E4276" w14:textId="77777777" w:rsidR="00CA1A8E" w:rsidRPr="00EE568D" w:rsidRDefault="00CA1A8E" w:rsidP="00CA1A8E"/>
    <w:p w14:paraId="02289584" w14:textId="77777777" w:rsidR="00CA1A8E" w:rsidRPr="00EE568D" w:rsidRDefault="005E4AF2" w:rsidP="00CA1A8E">
      <w:r w:rsidRPr="00EE568D">
        <w:rPr>
          <w:rFonts w:ascii="Calibri" w:eastAsia="Calibri" w:hAnsi="Calibri" w:cs="Times New Roman"/>
        </w:rPr>
        <w:t xml:space="preserve">Dersom forseinkinga gjeld ein delleveranse, skal dagbota utgjere 0,15 % av samla vederlag (ekskl. meirverdiavgift) for den aktuelle delleveransen for kvar kalenderdag forseinkinga varer, men avgrensa til maksimalt 100 (hundre) dagar per delleveranse. </w:t>
      </w:r>
    </w:p>
    <w:p w14:paraId="69FCAB1D" w14:textId="77777777" w:rsidR="00CA1A8E" w:rsidRPr="00EE568D" w:rsidRDefault="00CA1A8E" w:rsidP="00CA1A8E"/>
    <w:p w14:paraId="1D3D604A" w14:textId="77777777" w:rsidR="00CA1A8E" w:rsidRPr="00EE568D" w:rsidRDefault="005E4AF2" w:rsidP="00CA1A8E">
      <w:r w:rsidRPr="00EE568D">
        <w:rPr>
          <w:rFonts w:ascii="Calibri" w:eastAsia="Calibri" w:hAnsi="Calibri" w:cs="Times New Roman"/>
        </w:rPr>
        <w:t xml:space="preserve">Dersom det ikkje er oppgitt nokon pris for delleveransen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skal dagbota bereknast av den relative </w:t>
      </w:r>
      <w:proofErr w:type="spellStart"/>
      <w:r w:rsidRPr="00EE568D">
        <w:rPr>
          <w:rFonts w:ascii="Calibri" w:eastAsia="Calibri" w:hAnsi="Calibri" w:cs="Times New Roman"/>
        </w:rPr>
        <w:t>andelen</w:t>
      </w:r>
      <w:proofErr w:type="spellEnd"/>
      <w:r w:rsidRPr="00EE568D">
        <w:rPr>
          <w:rFonts w:ascii="Calibri" w:eastAsia="Calibri" w:hAnsi="Calibri" w:cs="Times New Roman"/>
        </w:rPr>
        <w:t xml:space="preserve"> av vederlaget delleveransen utgjer for den samla leveransen. For den siste heilskaplege godkjenningsprøven skal dagbota bereknast av samla vederlag for leveransen. Summen av tidlegare påkomen dagbot for </w:t>
      </w:r>
      <w:r w:rsidRPr="00EE568D">
        <w:rPr>
          <w:rFonts w:ascii="Calibri" w:eastAsia="Calibri" w:hAnsi="Calibri" w:cs="Times New Roman"/>
        </w:rPr>
        <w:lastRenderedPageBreak/>
        <w:t>delleveransane og den heilskaplege godkjenningsprøven kan ikkje overstige 15 % av samla vederlag for leveransen.</w:t>
      </w:r>
    </w:p>
    <w:p w14:paraId="56A3BED0" w14:textId="77777777" w:rsidR="00CA1A8E" w:rsidRPr="00EE568D" w:rsidRDefault="00CA1A8E" w:rsidP="00CA1A8E"/>
    <w:p w14:paraId="62DC19C9" w14:textId="77777777" w:rsidR="00CA1A8E" w:rsidRPr="00EE568D" w:rsidRDefault="005E4AF2" w:rsidP="00CA1A8E">
      <w:r w:rsidRPr="00EE568D">
        <w:rPr>
          <w:rFonts w:ascii="Calibri" w:eastAsia="Calibri" w:hAnsi="Calibri" w:cs="Times New Roman"/>
        </w:rPr>
        <w:t xml:space="preserve">Andre </w:t>
      </w:r>
      <w:proofErr w:type="spellStart"/>
      <w:r w:rsidRPr="00EE568D">
        <w:rPr>
          <w:rFonts w:ascii="Calibri" w:eastAsia="Calibri" w:hAnsi="Calibri" w:cs="Times New Roman"/>
        </w:rPr>
        <w:t>dagbotsatsar</w:t>
      </w:r>
      <w:proofErr w:type="spellEnd"/>
      <w:r w:rsidRPr="00EE568D">
        <w:rPr>
          <w:rFonts w:ascii="Calibri" w:eastAsia="Calibri" w:hAnsi="Calibri" w:cs="Times New Roman"/>
        </w:rPr>
        <w:t xml:space="preserve">, anna berekningsgrunnlag og anna løpetid for dagbota kan avtalast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Med mindre anna går fram eksplisitt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4, skal samla dagbøter ikkje overstige 15 % av samla vederlag for leveransen.</w:t>
      </w:r>
    </w:p>
    <w:p w14:paraId="30D62743" w14:textId="77777777" w:rsidR="00CA1A8E" w:rsidRPr="00EE568D" w:rsidRDefault="00CA1A8E" w:rsidP="00CA1A8E"/>
    <w:p w14:paraId="22ACF6C1" w14:textId="77777777" w:rsidR="00CA1A8E" w:rsidRPr="00EE568D" w:rsidRDefault="005E4AF2" w:rsidP="00CA1A8E">
      <w:r w:rsidRPr="00EE568D">
        <w:rPr>
          <w:rFonts w:ascii="Calibri" w:eastAsia="Calibri" w:hAnsi="Calibri" w:cs="Times New Roman"/>
        </w:rPr>
        <w:t>Så lenge dagbota går, kan ikkje Kunden heve Avtalen. Denne tidsavgrensinga gjeld likevel ikkje dersom Leverandøren, eller nokon denne svarer for, har gjort seg skyldig i forsett eller grov aktløyse.</w:t>
      </w:r>
    </w:p>
    <w:p w14:paraId="6083138B" w14:textId="77777777" w:rsidR="00E15767" w:rsidRPr="00EE568D" w:rsidRDefault="00E15767" w:rsidP="00CA1A8E"/>
    <w:p w14:paraId="1F9195A3" w14:textId="77777777" w:rsidR="00CA1A8E" w:rsidRPr="00EE568D" w:rsidRDefault="005E4AF2" w:rsidP="00CA1A8E">
      <w:pPr>
        <w:pStyle w:val="Overskrift3"/>
      </w:pPr>
      <w:bookmarkStart w:id="889" w:name="_Toc27203127"/>
      <w:bookmarkStart w:id="890" w:name="_Toc27204309"/>
      <w:bookmarkStart w:id="891" w:name="_Toc27204467"/>
      <w:bookmarkStart w:id="892" w:name="_Toc114459924"/>
      <w:bookmarkStart w:id="893" w:name="_Toc120952928"/>
      <w:bookmarkStart w:id="894" w:name="_Toc136061404"/>
      <w:bookmarkStart w:id="895" w:name="_Toc136153121"/>
      <w:bookmarkStart w:id="896" w:name="_Toc136170792"/>
      <w:bookmarkStart w:id="897" w:name="_Toc139680169"/>
      <w:bookmarkStart w:id="898" w:name="_Toc146424393"/>
      <w:bookmarkStart w:id="899" w:name="_Toc119398258"/>
      <w:bookmarkStart w:id="900" w:name="_Toc230784007"/>
      <w:r w:rsidRPr="00EE568D">
        <w:rPr>
          <w:rFonts w:eastAsia="Arial"/>
        </w:rPr>
        <w:t>Heving</w:t>
      </w:r>
      <w:bookmarkEnd w:id="889"/>
      <w:bookmarkEnd w:id="890"/>
      <w:bookmarkEnd w:id="891"/>
      <w:bookmarkEnd w:id="892"/>
      <w:bookmarkEnd w:id="893"/>
      <w:bookmarkEnd w:id="894"/>
      <w:bookmarkEnd w:id="895"/>
      <w:bookmarkEnd w:id="896"/>
      <w:bookmarkEnd w:id="897"/>
      <w:bookmarkEnd w:id="898"/>
      <w:bookmarkEnd w:id="899"/>
      <w:bookmarkEnd w:id="900"/>
    </w:p>
    <w:p w14:paraId="2F265566" w14:textId="77777777" w:rsidR="00CA1A8E" w:rsidRPr="00EE568D" w:rsidRDefault="005E4AF2" w:rsidP="00CA1A8E">
      <w:pPr>
        <w:pStyle w:val="Overskrift4"/>
      </w:pPr>
      <w:r w:rsidRPr="00EE568D">
        <w:rPr>
          <w:rFonts w:eastAsia="Arial"/>
        </w:rPr>
        <w:t>Kunden sin rett til heving</w:t>
      </w:r>
    </w:p>
    <w:p w14:paraId="6CA6F2F5" w14:textId="77777777" w:rsidR="00CA1A8E" w:rsidRPr="00EE568D" w:rsidRDefault="005E4AF2" w:rsidP="00CA1A8E">
      <w:r w:rsidRPr="00EE568D">
        <w:rPr>
          <w:rFonts w:ascii="Calibri" w:eastAsia="Calibri" w:hAnsi="Calibri" w:cs="Times New Roman"/>
        </w:rPr>
        <w:t xml:space="preserve">Ligg det føre vesentleg misleghald, kan Kunden etter å ha gitt Leverandøren skriftleg varsel og rimeleg frist til å bringe forholdet i orden, heve heile eller delar av Avtalen med omgåande verknad. </w:t>
      </w:r>
    </w:p>
    <w:p w14:paraId="5BC39717" w14:textId="77777777" w:rsidR="00CA1A8E" w:rsidRPr="00EE568D" w:rsidRDefault="00CA1A8E" w:rsidP="00CA1A8E"/>
    <w:p w14:paraId="79883162" w14:textId="77777777" w:rsidR="00CA1A8E" w:rsidRPr="00EE568D" w:rsidRDefault="005E4AF2" w:rsidP="00CA1A8E">
      <w:r w:rsidRPr="00EE568D">
        <w:rPr>
          <w:rFonts w:ascii="Calibri" w:eastAsia="Calibri" w:hAnsi="Calibri" w:cs="Times New Roman"/>
        </w:rPr>
        <w:t xml:space="preserve">Kunden kan heve heile eller delar av Avtalen med omgåande verknad dersom ytinga er vesentleg forseinka. </w:t>
      </w:r>
    </w:p>
    <w:p w14:paraId="78DB693F" w14:textId="77777777" w:rsidR="00CA1A8E" w:rsidRPr="00EE568D" w:rsidRDefault="00CA1A8E" w:rsidP="00CA1A8E"/>
    <w:p w14:paraId="14617E6A" w14:textId="77777777" w:rsidR="00CA1A8E" w:rsidRPr="00EE568D" w:rsidRDefault="005E4AF2" w:rsidP="00CA1A8E">
      <w:r w:rsidRPr="00EE568D">
        <w:rPr>
          <w:rFonts w:ascii="Calibri" w:eastAsia="Calibri" w:hAnsi="Calibri" w:cs="Times New Roman"/>
        </w:rPr>
        <w:t>Vesentleg forseinking ligg føre når levering ikkje er skjedd når maksimal dagbot er nådd, eller etter utløpet av ein tilleggsfrist dersom den går ut seinare. Vesentleg forseinking ligg òg føre dersom vesentlege delar av ytingane frå Leverandøren etter fleire forsøk på utbetring framleis ikkje er i samsvar med Avtalen.</w:t>
      </w:r>
    </w:p>
    <w:p w14:paraId="7B3B6AF7" w14:textId="77777777" w:rsidR="00CA1A8E" w:rsidRPr="00EE568D" w:rsidRDefault="00CA1A8E" w:rsidP="00CA1A8E"/>
    <w:p w14:paraId="31838A5B" w14:textId="77777777" w:rsidR="00CA1A8E" w:rsidRPr="00EE568D" w:rsidRDefault="005E4AF2" w:rsidP="00CA1A8E">
      <w:r w:rsidRPr="00EE568D">
        <w:rPr>
          <w:rFonts w:ascii="Calibri" w:eastAsia="Calibri" w:hAnsi="Calibri" w:cs="Times New Roman"/>
        </w:rPr>
        <w:t xml:space="preserve">Kunden kan heve Avtalen for ein delleveranse når </w:t>
      </w:r>
      <w:proofErr w:type="spellStart"/>
      <w:r w:rsidRPr="00EE568D">
        <w:rPr>
          <w:rFonts w:ascii="Calibri" w:eastAsia="Calibri" w:hAnsi="Calibri" w:cs="Times New Roman"/>
        </w:rPr>
        <w:t>dagbotperioden</w:t>
      </w:r>
      <w:proofErr w:type="spellEnd"/>
      <w:r w:rsidRPr="00EE568D">
        <w:rPr>
          <w:rFonts w:ascii="Calibri" w:eastAsia="Calibri" w:hAnsi="Calibri" w:cs="Times New Roman"/>
        </w:rPr>
        <w:t xml:space="preserve"> for den aktuelle delleveransen har gått ut. Dersom forseinkinga er av ein slik art at leveransen som heilskap må reknast for å vere vesentleg forseinka, t.d. fordi det som alt er levert eller seinare skal leverast, ikkje kan brukast utan det som er omfatta av hevingsretten, kan Kunden heve med verknad for heile leveransen.</w:t>
      </w:r>
    </w:p>
    <w:p w14:paraId="1E5F8C05" w14:textId="77777777" w:rsidR="00CA1A8E" w:rsidRPr="00EE568D" w:rsidRDefault="00CA1A8E" w:rsidP="00CA1A8E"/>
    <w:p w14:paraId="528B4FD1" w14:textId="77777777" w:rsidR="00CA1A8E" w:rsidRPr="00EE568D" w:rsidRDefault="005E4AF2" w:rsidP="00CA1A8E">
      <w:pPr>
        <w:pStyle w:val="Overskrift4"/>
      </w:pPr>
      <w:r w:rsidRPr="00EE568D">
        <w:rPr>
          <w:rFonts w:eastAsia="Arial"/>
        </w:rPr>
        <w:t>Leverandøren sin rett til heving</w:t>
      </w:r>
    </w:p>
    <w:p w14:paraId="4581E103" w14:textId="77777777" w:rsidR="00CA1A8E" w:rsidRPr="00EE568D" w:rsidRDefault="005E4AF2" w:rsidP="00CA1A8E">
      <w:r w:rsidRPr="00EE568D">
        <w:rPr>
          <w:rFonts w:ascii="Calibri" w:eastAsia="Calibri" w:hAnsi="Calibri" w:cs="Times New Roman"/>
        </w:rPr>
        <w:t xml:space="preserve">Ved betalingsmisleghald kan Leverandøren heve Avtalen dersom Kunden ikkje har gjort opp forfalle vederlag innan 60 (seksti) dagar etter at Kunden har fått skriftleg varsel frå Leverandøren i samsvar med punkt </w:t>
      </w:r>
      <w:r w:rsidRPr="00EE568D">
        <w:fldChar w:fldCharType="begin"/>
      </w:r>
      <w:r w:rsidRPr="00EE568D">
        <w:instrText xml:space="preserve"> REF _Ref66366372 \r \h  \* MERGEFORMAT </w:instrText>
      </w:r>
      <w:r w:rsidRPr="00EE568D">
        <w:fldChar w:fldCharType="separate"/>
      </w:r>
      <w:r w:rsidRPr="00EE568D">
        <w:rPr>
          <w:rFonts w:ascii="Calibri" w:eastAsia="Calibri" w:hAnsi="Calibri" w:cs="Times New Roman"/>
        </w:rPr>
        <w:t>6.4</w:t>
      </w:r>
      <w:r w:rsidRPr="00EE568D">
        <w:fldChar w:fldCharType="end"/>
      </w:r>
      <w:r w:rsidRPr="00EE568D">
        <w:rPr>
          <w:rFonts w:ascii="Calibri" w:eastAsia="Calibri" w:hAnsi="Calibri" w:cs="Times New Roman"/>
        </w:rPr>
        <w:t>.</w:t>
      </w:r>
    </w:p>
    <w:p w14:paraId="22A212FF" w14:textId="77777777" w:rsidR="00CA1A8E" w:rsidRPr="00EE568D" w:rsidRDefault="00CA1A8E" w:rsidP="00CA1A8E"/>
    <w:p w14:paraId="3EBF917C" w14:textId="77777777" w:rsidR="00CA1A8E" w:rsidRPr="00EE568D" w:rsidRDefault="005E4AF2" w:rsidP="00CA1A8E">
      <w:r w:rsidRPr="00EE568D">
        <w:rPr>
          <w:rFonts w:ascii="Calibri" w:eastAsia="Calibri" w:hAnsi="Calibri" w:cs="Times New Roman"/>
        </w:rPr>
        <w:t xml:space="preserve">Ved anna vesentleg misleghald kan Leverandøren sende Kunden skriftleg varsel om at Avtalen vil bli heva dersom Kunden ikkje innan 60 (seksti) dagar etter mottak av varselet har avslutta misleghaldet. </w:t>
      </w:r>
    </w:p>
    <w:p w14:paraId="563D1B83" w14:textId="77777777" w:rsidR="00CA1A8E" w:rsidRPr="00EE568D" w:rsidRDefault="00CA1A8E" w:rsidP="00CA1A8E"/>
    <w:p w14:paraId="015545CA" w14:textId="77777777" w:rsidR="00CA1A8E" w:rsidRPr="00EE568D" w:rsidRDefault="005E4AF2" w:rsidP="00CA1A8E">
      <w:pPr>
        <w:rPr>
          <w:lang w:eastAsia="nb-NO"/>
        </w:rPr>
      </w:pPr>
      <w:r w:rsidRPr="00EE568D">
        <w:rPr>
          <w:rFonts w:ascii="Calibri" w:eastAsia="Calibri" w:hAnsi="Calibri" w:cs="Times New Roman"/>
        </w:rPr>
        <w:t>Heving kan ikkje skje dersom Kunden kjem ut av misleghaldssituasjonen før fristen går ut.</w:t>
      </w:r>
    </w:p>
    <w:p w14:paraId="3F62F7A7" w14:textId="77777777" w:rsidR="00CA1A8E" w:rsidRPr="00EE568D" w:rsidRDefault="00CA1A8E" w:rsidP="00CA1A8E">
      <w:pPr>
        <w:rPr>
          <w:lang w:eastAsia="nb-NO"/>
        </w:rPr>
      </w:pPr>
    </w:p>
    <w:p w14:paraId="52C38E05" w14:textId="77777777" w:rsidR="00CA1A8E" w:rsidRPr="00EE568D" w:rsidRDefault="005E4AF2" w:rsidP="00CA1A8E">
      <w:pPr>
        <w:pStyle w:val="Overskrift3"/>
      </w:pPr>
      <w:bookmarkStart w:id="901" w:name="_Toc119398259"/>
      <w:bookmarkStart w:id="902" w:name="_Toc230784008"/>
      <w:r w:rsidRPr="00EE568D">
        <w:rPr>
          <w:rFonts w:eastAsia="Arial"/>
        </w:rPr>
        <w:lastRenderedPageBreak/>
        <w:t>Hevingsoppgjer</w:t>
      </w:r>
      <w:bookmarkEnd w:id="901"/>
      <w:bookmarkEnd w:id="902"/>
    </w:p>
    <w:p w14:paraId="332C3EA4" w14:textId="77777777" w:rsidR="00CA1A8E" w:rsidRPr="00EE568D" w:rsidRDefault="005E4AF2" w:rsidP="00CA1A8E">
      <w:r w:rsidRPr="00EE568D">
        <w:rPr>
          <w:rFonts w:ascii="Calibri" w:eastAsia="Calibri" w:hAnsi="Calibri" w:cs="Times New Roman"/>
        </w:rPr>
        <w:t>Ved heving får Kunden slike rettar som oppgitt i kapittel 8 til det som er utarbeidd eller gjort tilgjengeleg for Kunden, og Kunden skal betale avtalt vederlag for ytingar som var presterte før hevingstidspunktet med frådrag av prisavslag i samsvar med punkt 9.5.1. Punkt 4.3.1 om overlevering av materiale gjeld tilsvarande.</w:t>
      </w:r>
    </w:p>
    <w:p w14:paraId="436BF7D7" w14:textId="77777777" w:rsidR="00CA1A8E" w:rsidRPr="00EE568D" w:rsidRDefault="00CA1A8E" w:rsidP="00CA1A8E"/>
    <w:p w14:paraId="200FB9EA" w14:textId="77777777" w:rsidR="00CA1A8E" w:rsidRPr="00EE568D" w:rsidRDefault="005E4AF2" w:rsidP="00CA1A8E">
      <w:r w:rsidRPr="00EE568D">
        <w:rPr>
          <w:rFonts w:ascii="Calibri" w:eastAsia="Calibri" w:hAnsi="Calibri" w:cs="Times New Roman"/>
        </w:rPr>
        <w:t xml:space="preserve">Dersom det som er prestert fram til hevingstidspunktet, er av ein slik art at Kunden har lita eller inga nytte av det presterte på hevingstidspunktet og ikkje på rimeleg vis kan forventast å få leveransen </w:t>
      </w:r>
      <w:proofErr w:type="spellStart"/>
      <w:r w:rsidRPr="00EE568D">
        <w:rPr>
          <w:rFonts w:ascii="Calibri" w:eastAsia="Calibri" w:hAnsi="Calibri" w:cs="Times New Roman"/>
        </w:rPr>
        <w:t>ferdigstilt</w:t>
      </w:r>
      <w:proofErr w:type="spellEnd"/>
      <w:r w:rsidRPr="00EE568D">
        <w:rPr>
          <w:rFonts w:ascii="Calibri" w:eastAsia="Calibri" w:hAnsi="Calibri" w:cs="Times New Roman"/>
        </w:rPr>
        <w:t xml:space="preserve"> med bistand frå ein annan leverandør, kan Kunden i samband med heving velje å krevje tilbakebetalt det vederlaget som Leverandøren har teke mot under Avtalen, med tillegg av renter, tilsvarande NIBOR pluss 1 (éin) prosent, frå det tidspunkt betaling er skjedd. I så fall kjem kapittel 8 ikkje til bruk.</w:t>
      </w:r>
    </w:p>
    <w:p w14:paraId="165C1270" w14:textId="77777777" w:rsidR="00CA1A8E" w:rsidRPr="00EE568D" w:rsidRDefault="00CA1A8E" w:rsidP="00CA1A8E"/>
    <w:p w14:paraId="653C10A7" w14:textId="77777777" w:rsidR="00CA1A8E" w:rsidRPr="00EE568D" w:rsidRDefault="005E4AF2" w:rsidP="00CA1A8E">
      <w:r w:rsidRPr="00EE568D">
        <w:rPr>
          <w:rFonts w:ascii="Calibri" w:eastAsia="Calibri" w:hAnsi="Calibri" w:cs="Times New Roman"/>
        </w:rPr>
        <w:t xml:space="preserve">Ved opphøyr av Kunden sine rettar til det som er gjort tilgjengeleg for Kunden, og dersom Leverandøren krev det, skal utstyr og programvare og alt anna materiale i elektronisk eller anna form, uansett medium, leverast tilbake eller slettast eller makulerast på forsvarleg måte. Leverandøren kan be om stadfesting frå ein uavhengig revisor på at det er gjort. </w:t>
      </w:r>
    </w:p>
    <w:p w14:paraId="4C57B8D3" w14:textId="77777777" w:rsidR="00CA1A8E" w:rsidRPr="00EE568D" w:rsidRDefault="00CA1A8E" w:rsidP="00CA1A8E"/>
    <w:p w14:paraId="5C5A4E8B" w14:textId="77777777" w:rsidR="00CA1A8E" w:rsidRPr="00EE568D" w:rsidRDefault="005E4AF2" w:rsidP="00CA1A8E">
      <w:pPr>
        <w:rPr>
          <w:lang w:eastAsia="nb-NO"/>
        </w:rPr>
      </w:pPr>
      <w:r w:rsidRPr="00EE568D">
        <w:rPr>
          <w:rFonts w:ascii="Calibri" w:eastAsia="Calibri" w:hAnsi="Calibri" w:cs="Times New Roman"/>
        </w:rPr>
        <w:t xml:space="preserve">Skriv hevinga seg frå misleghald frå Kunden, blir honoraret til revisor dekt av Kunden, </w:t>
      </w:r>
      <w:proofErr w:type="spellStart"/>
      <w:r w:rsidRPr="00EE568D">
        <w:rPr>
          <w:rFonts w:ascii="Calibri" w:eastAsia="Calibri" w:hAnsi="Calibri" w:cs="Times New Roman"/>
        </w:rPr>
        <w:t>ellers</w:t>
      </w:r>
      <w:proofErr w:type="spellEnd"/>
      <w:r w:rsidRPr="00EE568D">
        <w:rPr>
          <w:rFonts w:ascii="Calibri" w:eastAsia="Calibri" w:hAnsi="Calibri" w:cs="Times New Roman"/>
        </w:rPr>
        <w:t xml:space="preserve"> blir det dekt av Leverandøren.</w:t>
      </w:r>
    </w:p>
    <w:p w14:paraId="0F8406D0" w14:textId="77777777" w:rsidR="00CA1A8E" w:rsidRPr="00EE568D" w:rsidRDefault="00CA1A8E" w:rsidP="00CA1A8E">
      <w:pPr>
        <w:rPr>
          <w:highlight w:val="yellow"/>
        </w:rPr>
      </w:pPr>
    </w:p>
    <w:p w14:paraId="570604A5" w14:textId="77777777" w:rsidR="00CA1A8E" w:rsidRPr="00EE568D" w:rsidRDefault="005E4AF2" w:rsidP="00CA1A8E">
      <w:pPr>
        <w:pStyle w:val="Overskrift2"/>
      </w:pPr>
      <w:bookmarkStart w:id="903" w:name="_Toc27203128"/>
      <w:bookmarkStart w:id="904" w:name="_Toc27204310"/>
      <w:bookmarkStart w:id="905" w:name="_Toc27204468"/>
      <w:bookmarkStart w:id="906" w:name="_Toc114459925"/>
      <w:bookmarkStart w:id="907" w:name="_Toc120952929"/>
      <w:bookmarkStart w:id="908" w:name="_Toc136061405"/>
      <w:bookmarkStart w:id="909" w:name="_Toc136153122"/>
      <w:bookmarkStart w:id="910" w:name="_Toc136170793"/>
      <w:bookmarkStart w:id="911" w:name="_Toc139680170"/>
      <w:bookmarkStart w:id="912" w:name="_Toc146424394"/>
      <w:bookmarkStart w:id="913" w:name="_Toc119398260"/>
      <w:bookmarkStart w:id="914" w:name="_Toc230784009"/>
      <w:r w:rsidRPr="00EE568D">
        <w:rPr>
          <w:rFonts w:eastAsia="Arial"/>
        </w:rPr>
        <w:t>Erstatning</w:t>
      </w:r>
      <w:bookmarkEnd w:id="903"/>
      <w:bookmarkEnd w:id="904"/>
      <w:bookmarkEnd w:id="905"/>
      <w:bookmarkEnd w:id="906"/>
      <w:bookmarkEnd w:id="907"/>
      <w:bookmarkEnd w:id="908"/>
      <w:bookmarkEnd w:id="909"/>
      <w:bookmarkEnd w:id="910"/>
      <w:bookmarkEnd w:id="911"/>
      <w:bookmarkEnd w:id="912"/>
      <w:bookmarkEnd w:id="913"/>
      <w:bookmarkEnd w:id="914"/>
    </w:p>
    <w:p w14:paraId="1CED18CB" w14:textId="77777777" w:rsidR="00CA1A8E" w:rsidRPr="00EE568D" w:rsidRDefault="005E4AF2" w:rsidP="00CA1A8E">
      <w:pPr>
        <w:pStyle w:val="Overskrift3"/>
      </w:pPr>
      <w:bookmarkStart w:id="915" w:name="_Toc119398261"/>
      <w:bookmarkStart w:id="916" w:name="_Toc230784010"/>
      <w:r w:rsidRPr="00EE568D">
        <w:rPr>
          <w:rFonts w:eastAsia="Arial"/>
        </w:rPr>
        <w:t>Partane sine krav på erstatning</w:t>
      </w:r>
      <w:bookmarkEnd w:id="915"/>
      <w:bookmarkEnd w:id="916"/>
    </w:p>
    <w:p w14:paraId="4EDCD7F8" w14:textId="77777777" w:rsidR="00CA1A8E" w:rsidRPr="00EE568D" w:rsidRDefault="005E4AF2" w:rsidP="00CA1A8E">
      <w:r w:rsidRPr="00EE568D">
        <w:rPr>
          <w:rFonts w:ascii="Calibri" w:eastAsia="Calibri" w:hAnsi="Calibri" w:cs="Times New Roman"/>
        </w:rPr>
        <w:t xml:space="preserve">Partane kan krevje å få erstatta alle direkte tap, medrekna meirkostnader Partane får ved dekningskjøp, tap som kjem av meirarbeid, og andre direkte kostnader i samband med forseinking, mangel eller anna misleghald på grunn av misleghald frå den andre Parten. </w:t>
      </w:r>
    </w:p>
    <w:p w14:paraId="09563617" w14:textId="77777777" w:rsidR="00CA1A8E" w:rsidRPr="00EE568D" w:rsidRDefault="00CA1A8E" w:rsidP="00CA1A8E"/>
    <w:p w14:paraId="4B65C089" w14:textId="77777777" w:rsidR="00CA1A8E" w:rsidRPr="00EE568D" w:rsidRDefault="005E4AF2" w:rsidP="00CA1A8E">
      <w:r w:rsidRPr="00EE568D">
        <w:rPr>
          <w:rFonts w:ascii="Calibri" w:eastAsia="Calibri" w:hAnsi="Calibri" w:cs="Times New Roman"/>
        </w:rPr>
        <w:t>Dagbøter kjem til frådrag i ei eventuell erstatning for same forseinking eller hending.</w:t>
      </w:r>
    </w:p>
    <w:p w14:paraId="199819BE" w14:textId="77777777" w:rsidR="00CA1A8E" w:rsidRPr="00EE568D" w:rsidRDefault="00CA1A8E" w:rsidP="00CA1A8E"/>
    <w:p w14:paraId="7B205CEB" w14:textId="77777777" w:rsidR="00CA1A8E" w:rsidRPr="00EE568D" w:rsidRDefault="005E4AF2" w:rsidP="00CA1A8E">
      <w:r w:rsidRPr="00EE568D">
        <w:rPr>
          <w:rFonts w:ascii="Calibri" w:eastAsia="Calibri" w:hAnsi="Calibri" w:cs="Times New Roman"/>
        </w:rPr>
        <w:t>Kvar av Partane skal etter beste evne setje i verk tapsavgrensande tiltak i samsvar med alminnelege reglar om lojalitet i kontraktsforhold.</w:t>
      </w:r>
    </w:p>
    <w:p w14:paraId="2399ADD7" w14:textId="77777777" w:rsidR="00CA1A8E" w:rsidRPr="00EE568D" w:rsidRDefault="00CA1A8E" w:rsidP="00CA1A8E"/>
    <w:p w14:paraId="59AEDE5B" w14:textId="77777777" w:rsidR="00CA1A8E" w:rsidRPr="00EE568D" w:rsidRDefault="005E4AF2" w:rsidP="00CA1A8E">
      <w:pPr>
        <w:pStyle w:val="Overskrift3"/>
      </w:pPr>
      <w:bookmarkStart w:id="917" w:name="_Toc147809053"/>
      <w:bookmarkStart w:id="918" w:name="_Toc119398262"/>
      <w:bookmarkStart w:id="919" w:name="_Toc230784011"/>
      <w:r w:rsidRPr="00EE568D">
        <w:rPr>
          <w:rFonts w:eastAsia="Arial"/>
        </w:rPr>
        <w:t>Erstatningsavgrensing</w:t>
      </w:r>
      <w:bookmarkEnd w:id="917"/>
      <w:bookmarkEnd w:id="918"/>
      <w:bookmarkEnd w:id="919"/>
    </w:p>
    <w:p w14:paraId="24952D51" w14:textId="77777777" w:rsidR="00CA1A8E" w:rsidRPr="00EE568D" w:rsidRDefault="005E4AF2" w:rsidP="00CA1A8E">
      <w:bookmarkStart w:id="920" w:name="_Toc130116357"/>
      <w:bookmarkStart w:id="921" w:name="_Toc130116477"/>
      <w:bookmarkStart w:id="922" w:name="_Toc130118293"/>
      <w:bookmarkStart w:id="923" w:name="_Toc130697517"/>
      <w:bookmarkStart w:id="924" w:name="_Toc130732371"/>
      <w:bookmarkStart w:id="925" w:name="_Toc382559658"/>
      <w:bookmarkStart w:id="926" w:name="_Toc382559859"/>
      <w:bookmarkStart w:id="927" w:name="_Toc382560176"/>
      <w:bookmarkStart w:id="928" w:name="_Toc382564569"/>
      <w:bookmarkStart w:id="929" w:name="_Toc382571699"/>
      <w:bookmarkStart w:id="930" w:name="_Toc382712457"/>
      <w:bookmarkStart w:id="931" w:name="_Toc382719224"/>
      <w:bookmarkStart w:id="932" w:name="_Toc382883352"/>
      <w:bookmarkStart w:id="933" w:name="_Toc382888989"/>
      <w:bookmarkStart w:id="934" w:name="_Toc382889126"/>
      <w:bookmarkStart w:id="935" w:name="_Toc382890452"/>
      <w:bookmarkStart w:id="936" w:name="_Toc385664248"/>
      <w:bookmarkStart w:id="937" w:name="_Toc385815798"/>
      <w:bookmarkStart w:id="938" w:name="_Toc387825715"/>
      <w:bookmarkStart w:id="939" w:name="_Toc434131347"/>
      <w:bookmarkStart w:id="940" w:name="_Toc27205386"/>
      <w:bookmarkEnd w:id="770"/>
      <w:bookmarkEnd w:id="771"/>
      <w:bookmarkEnd w:id="772"/>
      <w:bookmarkEnd w:id="773"/>
      <w:bookmarkEnd w:id="774"/>
      <w:bookmarkEnd w:id="775"/>
      <w:bookmarkEnd w:id="776"/>
      <w:bookmarkEnd w:id="777"/>
      <w:bookmarkEnd w:id="778"/>
      <w:bookmarkEnd w:id="779"/>
      <w:bookmarkEnd w:id="780"/>
      <w:bookmarkEnd w:id="920"/>
      <w:bookmarkEnd w:id="921"/>
      <w:bookmarkEnd w:id="922"/>
      <w:bookmarkEnd w:id="923"/>
      <w:bookmarkEnd w:id="924"/>
      <w:r w:rsidRPr="00EE568D">
        <w:rPr>
          <w:rFonts w:ascii="Calibri" w:eastAsia="Calibri" w:hAnsi="Calibri" w:cs="Times New Roman"/>
        </w:rPr>
        <w:t xml:space="preserve">Partane kan ikkje krevje erstatning for indirekte tap. Indirekte tap omfattar, men er ikkje avgrensa til, tapt forteneste av all slags art, tapte innsparingar og krav frå tredjepartar med unntak av idømt erstatningsansvar i samsvar med punkt </w:t>
      </w:r>
      <w:r w:rsidRPr="00EE568D">
        <w:fldChar w:fldCharType="begin"/>
      </w:r>
      <w:r w:rsidRPr="00EE568D">
        <w:instrText xml:space="preserve"> REF _Ref66366897 \r \h  \* MERGEFORMAT </w:instrText>
      </w:r>
      <w:r w:rsidRPr="00EE568D">
        <w:fldChar w:fldCharType="separate"/>
      </w:r>
      <w:r w:rsidRPr="00EE568D">
        <w:rPr>
          <w:rFonts w:ascii="Calibri" w:eastAsia="Calibri" w:hAnsi="Calibri" w:cs="Times New Roman"/>
        </w:rPr>
        <w:t>10.4</w:t>
      </w:r>
      <w:r w:rsidRPr="00EE568D">
        <w:fldChar w:fldCharType="end"/>
      </w:r>
      <w:r w:rsidRPr="00EE568D">
        <w:rPr>
          <w:rFonts w:ascii="Calibri" w:eastAsia="Calibri" w:hAnsi="Calibri" w:cs="Times New Roman"/>
        </w:rPr>
        <w:t>.</w:t>
      </w:r>
    </w:p>
    <w:p w14:paraId="09F83141" w14:textId="77777777" w:rsidR="00CA1A8E" w:rsidRPr="00EE568D" w:rsidRDefault="00CA1A8E" w:rsidP="00CA1A8E"/>
    <w:p w14:paraId="11864044" w14:textId="77777777" w:rsidR="00CA1A8E" w:rsidRPr="00EE568D" w:rsidRDefault="005E4AF2" w:rsidP="00CA1A8E">
      <w:r w:rsidRPr="00EE568D">
        <w:rPr>
          <w:rFonts w:ascii="Calibri" w:eastAsia="Calibri" w:hAnsi="Calibri" w:cs="Times New Roman"/>
        </w:rPr>
        <w:t xml:space="preserve">Tap av data blir rekna som indirekte tap med unntak av kostnader knytte til rekonstruksjon av data og andre direkte kostnader Kunden pådreg seg som følgje av tap av data. </w:t>
      </w:r>
    </w:p>
    <w:p w14:paraId="665C2646" w14:textId="77777777" w:rsidR="00CA1A8E" w:rsidRPr="00EE568D" w:rsidRDefault="00CA1A8E" w:rsidP="00CA1A8E"/>
    <w:p w14:paraId="783546C2" w14:textId="77777777" w:rsidR="00CA1A8E" w:rsidRPr="00EE568D" w:rsidRDefault="005E4AF2" w:rsidP="00CA1A8E">
      <w:r w:rsidRPr="00EE568D">
        <w:rPr>
          <w:rFonts w:ascii="Calibri" w:eastAsia="Calibri" w:hAnsi="Calibri" w:cs="Times New Roman"/>
        </w:rPr>
        <w:lastRenderedPageBreak/>
        <w:t xml:space="preserve">Med mindre anna går fram av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7, er samla erstatning i avtaleperioden avgrensa til eit beløp som svarer til kontraktssummen eksklusiv meirverdiavgift. Samla erstatning i spesifikasjonsfasen er avgrensa til eit beløp som svarer til vederlaget for spesifikasjonsfasen.</w:t>
      </w:r>
    </w:p>
    <w:p w14:paraId="2EE87FEE" w14:textId="77777777" w:rsidR="00CA1A8E" w:rsidRPr="00EE568D" w:rsidRDefault="00CA1A8E" w:rsidP="00CA1A8E"/>
    <w:p w14:paraId="2880A641" w14:textId="77777777" w:rsidR="00CA1A8E" w:rsidRPr="00EE568D" w:rsidRDefault="005E4AF2" w:rsidP="00CA1A8E">
      <w:pPr>
        <w:rPr>
          <w:rFonts w:cstheme="minorHAnsi"/>
        </w:rPr>
      </w:pPr>
      <w:r w:rsidRPr="00EE568D">
        <w:rPr>
          <w:rFonts w:ascii="Calibri" w:eastAsia="Calibri" w:hAnsi="Calibri" w:cs="Calibri"/>
        </w:rPr>
        <w:t xml:space="preserve">Erstatningsavgrensinga gjeld likevel ikkje dersom den misleghaldande Parten eller nokon denne svarer for, har utvist grov aktløyse eller forsett. </w:t>
      </w:r>
    </w:p>
    <w:p w14:paraId="6A76C874" w14:textId="77777777" w:rsidR="00CA1A8E" w:rsidRPr="00EE568D" w:rsidRDefault="00CA1A8E" w:rsidP="00CA1A8E">
      <w:pPr>
        <w:rPr>
          <w:rFonts w:cstheme="minorHAnsi"/>
        </w:rPr>
      </w:pPr>
    </w:p>
    <w:p w14:paraId="69F4F6DC" w14:textId="77777777" w:rsidR="00CA1A8E" w:rsidRPr="00EE568D" w:rsidRDefault="005E4AF2" w:rsidP="00CA1A8E">
      <w:r w:rsidRPr="00EE568D">
        <w:rPr>
          <w:rFonts w:ascii="Calibri" w:eastAsia="Calibri" w:hAnsi="Calibri" w:cs="Calibri"/>
        </w:rPr>
        <w:t>Erstatningsavgrensinga gjeld heller ikkje dersom ein Part er idømt erstatningsansvar for rettsmanglar som den andre Parten heftar for, sjå punkt </w:t>
      </w:r>
      <w:r w:rsidRPr="00EE568D">
        <w:rPr>
          <w:rFonts w:cstheme="minorHAnsi"/>
        </w:rPr>
        <w:fldChar w:fldCharType="begin"/>
      </w:r>
      <w:r w:rsidRPr="00EE568D">
        <w:rPr>
          <w:rFonts w:cstheme="minorHAnsi"/>
        </w:rPr>
        <w:instrText xml:space="preserve"> REF _Ref66367118 \r \h  \* MERGEFORMAT </w:instrText>
      </w:r>
      <w:r w:rsidRPr="00EE568D">
        <w:rPr>
          <w:rFonts w:cstheme="minorHAnsi"/>
        </w:rPr>
      </w:r>
      <w:r w:rsidRPr="00EE568D">
        <w:rPr>
          <w:rFonts w:cstheme="minorHAnsi"/>
        </w:rPr>
        <w:fldChar w:fldCharType="separate"/>
      </w:r>
      <w:r w:rsidRPr="00EE568D">
        <w:rPr>
          <w:rFonts w:ascii="Calibri" w:eastAsia="Calibri" w:hAnsi="Calibri" w:cs="Calibri"/>
        </w:rPr>
        <w:t>10.4</w:t>
      </w:r>
      <w:r w:rsidRPr="00EE568D">
        <w:rPr>
          <w:rFonts w:cstheme="minorHAnsi"/>
        </w:rPr>
        <w:fldChar w:fldCharType="end"/>
      </w:r>
      <w:r w:rsidRPr="00EE568D">
        <w:rPr>
          <w:rFonts w:ascii="Calibri" w:eastAsia="Calibri" w:hAnsi="Calibri" w:cs="Calibri"/>
        </w:rPr>
        <w:t>.</w:t>
      </w:r>
    </w:p>
    <w:p w14:paraId="75AF4543" w14:textId="77777777" w:rsidR="00CA1A8E" w:rsidRPr="00EE568D" w:rsidRDefault="005E4AF2" w:rsidP="00CA1A8E">
      <w:pPr>
        <w:pStyle w:val="Overskrift1"/>
      </w:pPr>
      <w:bookmarkStart w:id="941" w:name="_Toc119398263"/>
      <w:bookmarkStart w:id="942" w:name="_Toc230784012"/>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EE568D">
        <w:rPr>
          <w:rFonts w:eastAsia="Arial"/>
          <w:szCs w:val="28"/>
        </w:rPr>
        <w:t>Krenking av andre sine immaterielle rettar (rettsmangel)</w:t>
      </w:r>
      <w:bookmarkEnd w:id="941"/>
      <w:bookmarkEnd w:id="942"/>
    </w:p>
    <w:p w14:paraId="60011865" w14:textId="77777777" w:rsidR="00CA1A8E" w:rsidRPr="00EE568D" w:rsidRDefault="005E4AF2" w:rsidP="00CA1A8E">
      <w:pPr>
        <w:pStyle w:val="Overskrift2"/>
      </w:pPr>
      <w:bookmarkStart w:id="943" w:name="_Toc146424396"/>
      <w:bookmarkStart w:id="944" w:name="_Toc119398264"/>
      <w:bookmarkStart w:id="945" w:name="_Toc136170796"/>
      <w:bookmarkStart w:id="946" w:name="_Toc139680173"/>
      <w:bookmarkStart w:id="947" w:name="_Toc230784013"/>
      <w:r w:rsidRPr="00EE568D">
        <w:rPr>
          <w:rFonts w:eastAsia="Arial"/>
        </w:rPr>
        <w:t>Partane sin risiko og ansvar for rettsmangel</w:t>
      </w:r>
      <w:bookmarkEnd w:id="943"/>
      <w:bookmarkEnd w:id="944"/>
      <w:bookmarkEnd w:id="947"/>
      <w:r w:rsidRPr="00EE568D">
        <w:rPr>
          <w:rFonts w:eastAsia="Arial"/>
        </w:rPr>
        <w:t xml:space="preserve"> </w:t>
      </w:r>
      <w:bookmarkEnd w:id="945"/>
      <w:bookmarkEnd w:id="946"/>
    </w:p>
    <w:p w14:paraId="2511BAAD" w14:textId="77777777" w:rsidR="00CA1A8E" w:rsidRPr="00EE568D" w:rsidRDefault="005E4AF2" w:rsidP="00CA1A8E">
      <w:r w:rsidRPr="00EE568D">
        <w:rPr>
          <w:rFonts w:ascii="Calibri" w:eastAsia="Calibri" w:hAnsi="Calibri" w:cs="Times New Roman"/>
        </w:rPr>
        <w:t>Kvar av Partane har risikoen og ansvaret for at ytingane deira ikkje krenkjer tredjepartar sin opphavsrett eller andre immaterielle rettar. Dersom ytinga medfører slik krenking, ligg det føre ein rettsmangel.</w:t>
      </w:r>
    </w:p>
    <w:p w14:paraId="34334C79" w14:textId="77777777" w:rsidR="00CA1A8E" w:rsidRPr="00EE568D" w:rsidRDefault="00CA1A8E" w:rsidP="00CA1A8E"/>
    <w:p w14:paraId="2F099EB1" w14:textId="77777777" w:rsidR="00CA1A8E" w:rsidRPr="00EE568D" w:rsidRDefault="005E4AF2" w:rsidP="00CA1A8E">
      <w:pPr>
        <w:pStyle w:val="Overskrift2"/>
      </w:pPr>
      <w:bookmarkStart w:id="948" w:name="_Toc133392802"/>
      <w:bookmarkStart w:id="949" w:name="_Toc136153125"/>
      <w:bookmarkStart w:id="950" w:name="_Toc136170797"/>
      <w:bookmarkStart w:id="951" w:name="_Toc139680174"/>
      <w:bookmarkStart w:id="952" w:name="_Toc146424397"/>
      <w:bookmarkStart w:id="953" w:name="_Toc119398265"/>
      <w:bookmarkStart w:id="954" w:name="_Toc230784014"/>
      <w:r w:rsidRPr="00EE568D">
        <w:rPr>
          <w:rFonts w:eastAsia="Arial"/>
        </w:rPr>
        <w:t>Krav frå tredjepart</w:t>
      </w:r>
      <w:bookmarkEnd w:id="948"/>
      <w:bookmarkEnd w:id="949"/>
      <w:bookmarkEnd w:id="950"/>
      <w:bookmarkEnd w:id="951"/>
      <w:bookmarkEnd w:id="952"/>
      <w:bookmarkEnd w:id="953"/>
      <w:bookmarkEnd w:id="954"/>
    </w:p>
    <w:p w14:paraId="1F19B2E3" w14:textId="77777777" w:rsidR="00CA1A8E" w:rsidRPr="00EE568D" w:rsidRDefault="005E4AF2" w:rsidP="00CA1A8E">
      <w:r w:rsidRPr="00EE568D">
        <w:rPr>
          <w:rFonts w:ascii="Calibri" w:eastAsia="Calibri" w:hAnsi="Calibri" w:cs="Times New Roman"/>
        </w:rPr>
        <w:t xml:space="preserve">Dersom ein tredjepart gjer gjeldande mot ein av Partane at ytinga medfører rettsmangel, skal den andre Parten informerast skriftleg snarast mogleg. </w:t>
      </w:r>
    </w:p>
    <w:p w14:paraId="37F065FD" w14:textId="77777777" w:rsidR="00CA1A8E" w:rsidRPr="00EE568D" w:rsidRDefault="00CA1A8E" w:rsidP="00CA1A8E"/>
    <w:p w14:paraId="1C85653E" w14:textId="77777777" w:rsidR="00CA1A8E" w:rsidRPr="00EE568D" w:rsidRDefault="005E4AF2" w:rsidP="00CA1A8E">
      <w:r w:rsidRPr="00EE568D">
        <w:rPr>
          <w:rFonts w:ascii="Calibri" w:eastAsia="Calibri" w:hAnsi="Calibri" w:cs="Times New Roman"/>
        </w:rPr>
        <w:t xml:space="preserve">Den ansvarlege Parten skal for eiga rekning handtere kravet.  Den andre Parten skal i rimeleg utstrekning hjelpe Parten med dette. </w:t>
      </w:r>
    </w:p>
    <w:p w14:paraId="4489B631" w14:textId="77777777" w:rsidR="00CA1A8E" w:rsidRPr="00EE568D" w:rsidRDefault="00CA1A8E" w:rsidP="00CA1A8E"/>
    <w:p w14:paraId="721F5841" w14:textId="77777777" w:rsidR="00CA1A8E" w:rsidRPr="00EE568D" w:rsidRDefault="005E4AF2" w:rsidP="00CA1A8E">
      <w:bookmarkStart w:id="955" w:name="_Toc133392803"/>
      <w:bookmarkStart w:id="956" w:name="_Toc136153126"/>
      <w:bookmarkStart w:id="957" w:name="_Toc136170798"/>
      <w:bookmarkStart w:id="958" w:name="_Toc139680175"/>
      <w:bookmarkStart w:id="959" w:name="_Toc146424398"/>
      <w:r w:rsidRPr="00EE568D">
        <w:rPr>
          <w:rFonts w:ascii="Calibri" w:eastAsia="Calibri" w:hAnsi="Calibri" w:cs="Times New Roman"/>
        </w:rPr>
        <w:t>Ein Part skal starte på og gjennomføre arbeidet med å avhjelpe rettsmanglar utan ugrunna opphald ved:</w:t>
      </w:r>
    </w:p>
    <w:p w14:paraId="3789A961" w14:textId="77777777" w:rsidR="00CA1A8E" w:rsidRPr="00EE568D" w:rsidRDefault="00CA1A8E" w:rsidP="00CA1A8E"/>
    <w:p w14:paraId="3733BA24" w14:textId="77777777" w:rsidR="00CA1A8E" w:rsidRPr="00EE568D" w:rsidRDefault="005E4AF2">
      <w:pPr>
        <w:pStyle w:val="Bokstavliste2"/>
        <w:keepLines w:val="0"/>
        <w:numPr>
          <w:ilvl w:val="1"/>
          <w:numId w:val="16"/>
        </w:numPr>
        <w:autoSpaceDE w:val="0"/>
        <w:autoSpaceDN w:val="0"/>
        <w:adjustRightInd w:val="0"/>
        <w:rPr>
          <w:rFonts w:asciiTheme="minorHAnsi" w:hAnsiTheme="minorHAnsi" w:cstheme="minorHAnsi"/>
          <w:sz w:val="24"/>
          <w:szCs w:val="24"/>
        </w:rPr>
      </w:pPr>
      <w:r w:rsidRPr="00EE568D">
        <w:rPr>
          <w:rFonts w:ascii="Calibri" w:eastAsia="Calibri" w:hAnsi="Calibri" w:cs="Calibri"/>
          <w:sz w:val="24"/>
          <w:szCs w:val="24"/>
        </w:rPr>
        <w:t>å sørgje for at den andre Parten kan bruke ytinga som før, utan å krenkje rettane til tredjepart, eller</w:t>
      </w:r>
    </w:p>
    <w:p w14:paraId="5678D0FE" w14:textId="77777777" w:rsidR="00CA1A8E" w:rsidRPr="00EE568D" w:rsidRDefault="005E4AF2">
      <w:pPr>
        <w:pStyle w:val="Bokstavliste2"/>
        <w:keepLines w:val="0"/>
        <w:numPr>
          <w:ilvl w:val="1"/>
          <w:numId w:val="16"/>
        </w:numPr>
        <w:autoSpaceDE w:val="0"/>
        <w:autoSpaceDN w:val="0"/>
        <w:adjustRightInd w:val="0"/>
        <w:rPr>
          <w:rFonts w:asciiTheme="minorHAnsi" w:hAnsiTheme="minorHAnsi" w:cstheme="minorHAnsi"/>
          <w:sz w:val="24"/>
          <w:szCs w:val="24"/>
        </w:rPr>
      </w:pPr>
      <w:r w:rsidRPr="00EE568D">
        <w:rPr>
          <w:rFonts w:ascii="Calibri" w:eastAsia="Calibri" w:hAnsi="Calibri" w:cs="Calibri"/>
          <w:sz w:val="24"/>
          <w:szCs w:val="24"/>
        </w:rPr>
        <w:t>å levere anna tilsvarande yting som ikkje krenkjer andre sine rettar</w:t>
      </w:r>
    </w:p>
    <w:p w14:paraId="73F678E9" w14:textId="77777777" w:rsidR="00CA1A8E" w:rsidRPr="00EE568D" w:rsidRDefault="00CA1A8E" w:rsidP="00CA1A8E">
      <w:pPr>
        <w:pStyle w:val="Bokstavliste2"/>
        <w:numPr>
          <w:ilvl w:val="0"/>
          <w:numId w:val="0"/>
        </w:numPr>
        <w:ind w:left="1080"/>
        <w:rPr>
          <w:rFonts w:asciiTheme="minorHAnsi" w:hAnsiTheme="minorHAnsi" w:cstheme="minorHAnsi"/>
          <w:sz w:val="24"/>
          <w:szCs w:val="24"/>
        </w:rPr>
      </w:pPr>
    </w:p>
    <w:p w14:paraId="51897E47" w14:textId="77777777" w:rsidR="00CA1A8E" w:rsidRPr="00EE568D" w:rsidRDefault="005E4AF2" w:rsidP="00CA1A8E">
      <w:r w:rsidRPr="00EE568D">
        <w:rPr>
          <w:rFonts w:ascii="Calibri" w:eastAsia="Calibri" w:hAnsi="Calibri" w:cs="Times New Roman"/>
        </w:rPr>
        <w:t>Dersom rettsmangelen ikkje lèt seg løyse som oppgitt i tredje avsnitt, skal Kunden stanse vidare bruk av løysinga og slette den aktuelle programvarekomponenten.</w:t>
      </w:r>
    </w:p>
    <w:p w14:paraId="22BE388B" w14:textId="77777777" w:rsidR="00CA1A8E" w:rsidRPr="00EE568D" w:rsidRDefault="00CA1A8E" w:rsidP="00CA1A8E"/>
    <w:p w14:paraId="768C02A9" w14:textId="77777777" w:rsidR="00CA1A8E" w:rsidRPr="00EE568D" w:rsidRDefault="005E4AF2" w:rsidP="00CA1A8E">
      <w:pPr>
        <w:pStyle w:val="Overskrift2"/>
      </w:pPr>
      <w:bookmarkStart w:id="960" w:name="_Toc119398266"/>
      <w:bookmarkStart w:id="961" w:name="_Toc133392805"/>
      <w:bookmarkStart w:id="962" w:name="_Toc136153128"/>
      <w:bookmarkStart w:id="963" w:name="_Toc136170800"/>
      <w:bookmarkStart w:id="964" w:name="_Toc139680176"/>
      <w:bookmarkStart w:id="965" w:name="_Toc146424399"/>
      <w:bookmarkStart w:id="966" w:name="_Toc230784015"/>
      <w:bookmarkEnd w:id="955"/>
      <w:bookmarkEnd w:id="956"/>
      <w:bookmarkEnd w:id="957"/>
      <w:bookmarkEnd w:id="958"/>
      <w:bookmarkEnd w:id="959"/>
      <w:r w:rsidRPr="00EE568D">
        <w:rPr>
          <w:rFonts w:eastAsia="Arial"/>
        </w:rPr>
        <w:t>Heving</w:t>
      </w:r>
      <w:bookmarkEnd w:id="960"/>
      <w:bookmarkEnd w:id="966"/>
    </w:p>
    <w:p w14:paraId="744F0940" w14:textId="77777777" w:rsidR="00CA1A8E" w:rsidRPr="00EE568D" w:rsidRDefault="005E4AF2" w:rsidP="00CA1A8E">
      <w:r w:rsidRPr="00EE568D">
        <w:rPr>
          <w:rFonts w:ascii="Calibri" w:eastAsia="Calibri" w:hAnsi="Calibri" w:cs="Times New Roman"/>
        </w:rPr>
        <w:t>Ein rettsmangel som ikkje blir avhjelpt, og som er av ein slik art at han har vesentleg betydning for den andre Parten, gir den ramma Parten rett til å heve Avtalen.</w:t>
      </w:r>
    </w:p>
    <w:p w14:paraId="1722BFD5" w14:textId="77777777" w:rsidR="00CA1A8E" w:rsidRPr="00EE568D" w:rsidRDefault="00CA1A8E" w:rsidP="00CA1A8E"/>
    <w:p w14:paraId="2B26114B" w14:textId="77777777" w:rsidR="00CA1A8E" w:rsidRPr="00EE568D" w:rsidRDefault="005E4AF2" w:rsidP="00CA1A8E">
      <w:pPr>
        <w:pStyle w:val="Overskrift2"/>
      </w:pPr>
      <w:bookmarkStart w:id="967" w:name="_Toc119398267"/>
      <w:bookmarkStart w:id="968" w:name="_Toc230784016"/>
      <w:r w:rsidRPr="00EE568D">
        <w:rPr>
          <w:rFonts w:eastAsia="Arial"/>
        </w:rPr>
        <w:lastRenderedPageBreak/>
        <w:t>Erstatning av tap som følgje av rettsmangel</w:t>
      </w:r>
      <w:bookmarkEnd w:id="961"/>
      <w:bookmarkEnd w:id="962"/>
      <w:bookmarkEnd w:id="963"/>
      <w:bookmarkEnd w:id="964"/>
      <w:bookmarkEnd w:id="965"/>
      <w:bookmarkEnd w:id="967"/>
      <w:bookmarkEnd w:id="968"/>
    </w:p>
    <w:p w14:paraId="6E722596" w14:textId="77777777" w:rsidR="00CA1A8E" w:rsidRPr="00EE568D" w:rsidRDefault="005E4AF2" w:rsidP="00CA1A8E">
      <w:r w:rsidRPr="00EE568D">
        <w:rPr>
          <w:rFonts w:ascii="Calibri" w:eastAsia="Calibri" w:hAnsi="Calibri" w:cs="Times New Roman"/>
        </w:rPr>
        <w:t>Ein Part kan krevje erstatta fullt ut idømt erstatningsansvar overfor tredjepart og eventuelle sakskostnader, medrekna Parten sine eigne kostnader til handtering av saka, som kjem av rettsmangel. I tillegg kan Parten krevje erstatning for anna tap i samsvar med føresegnene i punkt 9.6.</w:t>
      </w:r>
    </w:p>
    <w:p w14:paraId="2C18E64D" w14:textId="77777777" w:rsidR="00CA1A8E" w:rsidRPr="00EE568D" w:rsidRDefault="005E4AF2" w:rsidP="00CA1A8E">
      <w:pPr>
        <w:pStyle w:val="Overskrift1"/>
      </w:pPr>
      <w:bookmarkStart w:id="969" w:name="_Toc119398268"/>
      <w:bookmarkStart w:id="970" w:name="_Toc230784017"/>
      <w:r w:rsidRPr="00EE568D">
        <w:rPr>
          <w:rFonts w:eastAsia="Arial"/>
          <w:szCs w:val="28"/>
        </w:rPr>
        <w:t>Andre føresegner</w:t>
      </w:r>
      <w:bookmarkEnd w:id="969"/>
      <w:bookmarkEnd w:id="970"/>
    </w:p>
    <w:p w14:paraId="5247E6B9" w14:textId="77777777" w:rsidR="00CA1A8E" w:rsidRPr="00EE568D" w:rsidRDefault="005E4AF2" w:rsidP="00CA1A8E">
      <w:pPr>
        <w:pStyle w:val="Overskrift2"/>
      </w:pPr>
      <w:bookmarkStart w:id="971" w:name="_Toc119398269"/>
      <w:bookmarkStart w:id="972" w:name="_Toc382559665"/>
      <w:bookmarkStart w:id="973" w:name="_Toc382559866"/>
      <w:bookmarkStart w:id="974" w:name="_Toc382560183"/>
      <w:bookmarkStart w:id="975" w:name="_Toc382564576"/>
      <w:bookmarkStart w:id="976" w:name="_Toc382571704"/>
      <w:bookmarkStart w:id="977" w:name="_Toc382712462"/>
      <w:bookmarkStart w:id="978" w:name="_Toc382719229"/>
      <w:bookmarkStart w:id="979" w:name="_Toc382883359"/>
      <w:bookmarkStart w:id="980" w:name="_Toc382888996"/>
      <w:bookmarkStart w:id="981" w:name="_Toc382889133"/>
      <w:bookmarkStart w:id="982" w:name="_Toc382890459"/>
      <w:bookmarkStart w:id="983" w:name="_Toc385664255"/>
      <w:bookmarkStart w:id="984" w:name="_Toc385815805"/>
      <w:bookmarkStart w:id="985" w:name="_Toc387825722"/>
      <w:bookmarkStart w:id="986" w:name="_Toc434131349"/>
      <w:bookmarkStart w:id="987" w:name="_Toc27205393"/>
      <w:bookmarkStart w:id="988" w:name="_Toc230784018"/>
      <w:r w:rsidRPr="00EE568D">
        <w:rPr>
          <w:rFonts w:eastAsia="Arial"/>
        </w:rPr>
        <w:t>Forsikringar</w:t>
      </w:r>
      <w:bookmarkEnd w:id="971"/>
      <w:bookmarkEnd w:id="988"/>
    </w:p>
    <w:p w14:paraId="2B6B1D60" w14:textId="77777777" w:rsidR="00CA1A8E" w:rsidRPr="00EE568D" w:rsidRDefault="005E4AF2" w:rsidP="00CA1A8E">
      <w:pPr>
        <w:pStyle w:val="Overskrift3"/>
      </w:pPr>
      <w:bookmarkStart w:id="989" w:name="_Toc39846109"/>
      <w:bookmarkStart w:id="990" w:name="_Toc59012539"/>
      <w:bookmarkStart w:id="991" w:name="_Toc68639252"/>
      <w:bookmarkStart w:id="992" w:name="_Toc119398270"/>
      <w:bookmarkStart w:id="993" w:name="_Toc230784019"/>
      <w:r w:rsidRPr="00EE568D">
        <w:rPr>
          <w:rFonts w:eastAsia="Arial"/>
        </w:rPr>
        <w:t>Kunden sine forsikringar</w:t>
      </w:r>
      <w:bookmarkEnd w:id="989"/>
      <w:bookmarkEnd w:id="990"/>
      <w:bookmarkEnd w:id="991"/>
      <w:bookmarkEnd w:id="992"/>
      <w:bookmarkEnd w:id="993"/>
    </w:p>
    <w:p w14:paraId="4752C15E" w14:textId="77777777" w:rsidR="00CA1A8E" w:rsidRPr="00EE568D" w:rsidRDefault="005E4AF2" w:rsidP="00CA1A8E">
      <w:r w:rsidRPr="00EE568D">
        <w:rPr>
          <w:rFonts w:ascii="Calibri" w:eastAsia="Calibri" w:hAnsi="Calibri" w:cs="Times New Roman"/>
        </w:rPr>
        <w:t>Dersom Kunden er ei offentleg verksemd, står Kunden som sjølvassurandør. Dersom Kunden ikkje står som sjølvassurandør, pliktar Kunden å ha forsikringar som er tilstrekkelege til å dekkje dei krava frå Leverandøren som følgjer av Kunden sin risiko eller ansvar etter denne Avtalen innanfor ramma av alminnelege forsikringsvilkår.</w:t>
      </w:r>
    </w:p>
    <w:p w14:paraId="4CD116A7" w14:textId="77777777" w:rsidR="00CA1A8E" w:rsidRPr="00EE568D" w:rsidRDefault="00CA1A8E" w:rsidP="00CA1A8E"/>
    <w:p w14:paraId="0C5EE6E7" w14:textId="77777777" w:rsidR="00CA1A8E" w:rsidRPr="00EE568D" w:rsidRDefault="005E4AF2" w:rsidP="00CA1A8E">
      <w:pPr>
        <w:pStyle w:val="Overskrift3"/>
      </w:pPr>
      <w:r w:rsidRPr="00EE568D">
        <w:rPr>
          <w:rFonts w:eastAsia="Arial"/>
        </w:rPr>
        <w:t xml:space="preserve"> </w:t>
      </w:r>
      <w:bookmarkStart w:id="994" w:name="_Toc39846110"/>
      <w:bookmarkStart w:id="995" w:name="_Toc59012540"/>
      <w:bookmarkStart w:id="996" w:name="_Toc68639253"/>
      <w:bookmarkStart w:id="997" w:name="_Toc119398271"/>
      <w:bookmarkStart w:id="998" w:name="_Toc230784020"/>
      <w:r w:rsidRPr="00EE568D">
        <w:rPr>
          <w:rFonts w:eastAsia="Arial"/>
        </w:rPr>
        <w:t>Leverandøren sine forsikringar</w:t>
      </w:r>
      <w:bookmarkEnd w:id="994"/>
      <w:bookmarkEnd w:id="995"/>
      <w:bookmarkEnd w:id="996"/>
      <w:bookmarkEnd w:id="997"/>
      <w:bookmarkEnd w:id="998"/>
    </w:p>
    <w:p w14:paraId="2FCCE46A" w14:textId="77777777" w:rsidR="00CA1A8E" w:rsidRPr="00EE568D" w:rsidRDefault="005E4AF2" w:rsidP="00CA1A8E">
      <w:r w:rsidRPr="00EE568D">
        <w:rPr>
          <w:rFonts w:ascii="Calibri" w:eastAsia="Calibri" w:hAnsi="Calibri" w:cs="Times New Roman"/>
        </w:rPr>
        <w:t>Leverandøren skal ha forsikringar som er tilstrekkelege til å dekkje dei krava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62638EB2" w14:textId="77777777" w:rsidR="00CA1A8E" w:rsidRPr="00EE568D" w:rsidRDefault="00CA1A8E" w:rsidP="00CA1A8E"/>
    <w:p w14:paraId="20663ADA" w14:textId="77777777" w:rsidR="00CA1A8E" w:rsidRPr="00EE568D" w:rsidRDefault="005E4AF2" w:rsidP="00CA1A8E">
      <w:r w:rsidRPr="00EE568D">
        <w:rPr>
          <w:rFonts w:ascii="Calibri" w:eastAsia="Calibri" w:hAnsi="Calibri" w:cs="Times New Roman"/>
        </w:rPr>
        <w:t xml:space="preserve">Leverandøren skal på førespurnad frå Kunden gjere greie for og dokumentere dei av Leverandøren sine forsikringar som er relevante for oppfylling av denne føresegna. </w:t>
      </w:r>
    </w:p>
    <w:p w14:paraId="0CEC7E29" w14:textId="77777777" w:rsidR="00CA1A8E" w:rsidRPr="00EE568D" w:rsidRDefault="00CA1A8E" w:rsidP="00CA1A8E">
      <w:pPr>
        <w:rPr>
          <w:lang w:eastAsia="nb-NO"/>
        </w:rPr>
      </w:pPr>
    </w:p>
    <w:p w14:paraId="67B0B0E0" w14:textId="77777777" w:rsidR="00CA1A8E" w:rsidRPr="00EE568D" w:rsidRDefault="005E4AF2" w:rsidP="00CA1A8E">
      <w:pPr>
        <w:pStyle w:val="Overskrift2"/>
      </w:pPr>
      <w:bookmarkStart w:id="999" w:name="_Toc119398272"/>
      <w:bookmarkStart w:id="1000" w:name="_Toc23078402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EE568D">
        <w:rPr>
          <w:rFonts w:eastAsia="Arial"/>
        </w:rPr>
        <w:t>Overdraging av rettar og plikter</w:t>
      </w:r>
      <w:bookmarkEnd w:id="999"/>
      <w:bookmarkEnd w:id="1000"/>
    </w:p>
    <w:p w14:paraId="007E743F" w14:textId="77777777" w:rsidR="00CA1A8E" w:rsidRPr="00EE568D" w:rsidRDefault="005E4AF2" w:rsidP="00CA1A8E">
      <w:pPr>
        <w:pStyle w:val="Overskrift3"/>
      </w:pPr>
      <w:bookmarkStart w:id="1001" w:name="_Toc39846112"/>
      <w:bookmarkStart w:id="1002" w:name="_Toc59012542"/>
      <w:bookmarkStart w:id="1003" w:name="_Toc68639255"/>
      <w:bookmarkStart w:id="1004" w:name="_Toc119398273"/>
      <w:bookmarkStart w:id="1005" w:name="_Toc230784022"/>
      <w:r w:rsidRPr="00EE568D">
        <w:rPr>
          <w:rFonts w:eastAsia="Arial"/>
        </w:rPr>
        <w:t>Kunden si overdraging</w:t>
      </w:r>
      <w:bookmarkEnd w:id="1001"/>
      <w:bookmarkEnd w:id="1002"/>
      <w:bookmarkEnd w:id="1003"/>
      <w:bookmarkEnd w:id="1004"/>
      <w:bookmarkEnd w:id="1005"/>
    </w:p>
    <w:p w14:paraId="0E3E3376" w14:textId="77777777" w:rsidR="00CA1A8E" w:rsidRPr="00EE568D" w:rsidRDefault="005E4AF2" w:rsidP="00CA1A8E">
      <w:r w:rsidRPr="00EE568D">
        <w:rPr>
          <w:rFonts w:ascii="Calibri" w:eastAsia="Calibri" w:hAnsi="Calibri" w:cs="Times New Roman"/>
        </w:rPr>
        <w:t xml:space="preserve">Dersom Kunden er ei offentleg verksemd, kan Kunden overdra rettane og pliktene sine etter denne Avtalen til ei anna offentleg verksemd. </w:t>
      </w:r>
    </w:p>
    <w:p w14:paraId="0348ED8B" w14:textId="77777777" w:rsidR="00CA1A8E" w:rsidRPr="00EE568D" w:rsidRDefault="00CA1A8E" w:rsidP="00CA1A8E"/>
    <w:p w14:paraId="1FCDAAE7" w14:textId="77777777" w:rsidR="00CA1A8E" w:rsidRPr="00EE568D" w:rsidRDefault="005E4AF2" w:rsidP="00CA1A8E">
      <w:r w:rsidRPr="00EE568D">
        <w:rPr>
          <w:rFonts w:ascii="Calibri" w:eastAsia="Calibri" w:hAnsi="Calibri" w:cs="Times New Roman"/>
        </w:rPr>
        <w:t xml:space="preserve">Den verksemda som Kunden overdreg rettane og pliktene sine til, har krav på tilsvarande vilkår, så framt rettane og pliktene i Avtalen blir overdregne samla. </w:t>
      </w:r>
    </w:p>
    <w:p w14:paraId="302220FF" w14:textId="77777777" w:rsidR="00CA1A8E" w:rsidRPr="00EE568D" w:rsidRDefault="00CA1A8E" w:rsidP="00CA1A8E"/>
    <w:p w14:paraId="2858AAE5" w14:textId="77777777" w:rsidR="00CA1A8E" w:rsidRPr="00EE568D" w:rsidRDefault="005E4AF2" w:rsidP="00CA1A8E">
      <w:pPr>
        <w:pStyle w:val="Overskrift3"/>
      </w:pPr>
      <w:bookmarkStart w:id="1006" w:name="_Toc39846113"/>
      <w:bookmarkStart w:id="1007" w:name="_Toc59012543"/>
      <w:bookmarkStart w:id="1008" w:name="_Toc68639256"/>
      <w:bookmarkStart w:id="1009" w:name="_Toc119398274"/>
      <w:bookmarkStart w:id="1010" w:name="_Toc230784023"/>
      <w:r w:rsidRPr="00EE568D">
        <w:rPr>
          <w:rFonts w:eastAsia="Arial"/>
        </w:rPr>
        <w:t>Leverandøren si overdraging</w:t>
      </w:r>
      <w:bookmarkEnd w:id="1006"/>
      <w:bookmarkEnd w:id="1007"/>
      <w:bookmarkEnd w:id="1008"/>
      <w:bookmarkEnd w:id="1009"/>
      <w:bookmarkEnd w:id="1010"/>
    </w:p>
    <w:p w14:paraId="6CA0E3A0" w14:textId="77777777" w:rsidR="00CA1A8E" w:rsidRPr="00EE568D" w:rsidRDefault="005E4AF2" w:rsidP="00CA1A8E">
      <w:r w:rsidRPr="00EE568D">
        <w:rPr>
          <w:rFonts w:ascii="Calibri" w:eastAsia="Calibri" w:hAnsi="Calibri" w:cs="Times New Roman"/>
        </w:rPr>
        <w:t xml:space="preserve">Leverandøren kan berre overdra rettane og pliktene sine etter Avtalen med skriftleg samtykke frå Kunden. </w:t>
      </w:r>
    </w:p>
    <w:p w14:paraId="73495DCE" w14:textId="77777777" w:rsidR="00CA1A8E" w:rsidRPr="00EE568D" w:rsidRDefault="00CA1A8E" w:rsidP="00CA1A8E"/>
    <w:p w14:paraId="60A0A6FD" w14:textId="77777777" w:rsidR="00CA1A8E" w:rsidRPr="00EE568D" w:rsidRDefault="005E4AF2" w:rsidP="00CA1A8E">
      <w:r w:rsidRPr="00EE568D">
        <w:rPr>
          <w:rFonts w:ascii="Calibri" w:eastAsia="Calibri" w:hAnsi="Calibri" w:cs="Times New Roman"/>
        </w:rPr>
        <w:t>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0E331B32" w14:textId="77777777" w:rsidR="00CA1A8E" w:rsidRPr="00EE568D" w:rsidRDefault="00CA1A8E" w:rsidP="00CA1A8E">
      <w:pPr>
        <w:rPr>
          <w:color w:val="000000" w:themeColor="text1"/>
        </w:rPr>
      </w:pPr>
    </w:p>
    <w:p w14:paraId="59A6F420" w14:textId="77777777" w:rsidR="00CA1A8E" w:rsidRPr="00EE568D" w:rsidRDefault="005E4AF2" w:rsidP="00CA1A8E">
      <w:pPr>
        <w:rPr>
          <w:rFonts w:cs="Times New Roman"/>
          <w:color w:val="000000" w:themeColor="text1"/>
        </w:rPr>
      </w:pPr>
      <w:r w:rsidRPr="00EE568D">
        <w:rPr>
          <w:rFonts w:ascii="Calibri" w:eastAsia="Calibri" w:hAnsi="Calibri" w:cs="Times New Roman"/>
          <w:color w:val="000000"/>
        </w:rPr>
        <w:lastRenderedPageBreak/>
        <w:t xml:space="preserve">Dersom Kunden er ei offentleg verksemd, gjeld retten til overdraging i avsnittet over berre dersom den nye leverandøren oppfyller dei opphavlege kvalifikasjonskrava, dersom det ikkje blir gjort andre vesentlege endringar i kontrakten, og dersom overdraging ikkje skjer for å omgå regelverket om offentlege innkjøp. </w:t>
      </w:r>
    </w:p>
    <w:p w14:paraId="74F05AD8" w14:textId="77777777" w:rsidR="00CA1A8E" w:rsidRPr="00EE568D" w:rsidRDefault="00CA1A8E" w:rsidP="00CA1A8E"/>
    <w:p w14:paraId="43DA0DE6" w14:textId="77777777" w:rsidR="00CA1A8E" w:rsidRPr="00EE568D" w:rsidRDefault="005E4AF2" w:rsidP="00CA1A8E">
      <w:r w:rsidRPr="00EE568D">
        <w:rPr>
          <w:rFonts w:ascii="Calibri" w:eastAsia="Calibri" w:hAnsi="Calibri" w:cs="Times New Roman"/>
        </w:rPr>
        <w:t>Retten til vederlag etter denne Avtalen kan fritt overdragast. Slik overdraging fritek ikkje den overdragande Parten frå forpliktingane og ansvaret vedkomande har.</w:t>
      </w:r>
    </w:p>
    <w:p w14:paraId="1F540D18" w14:textId="77777777" w:rsidR="00CA1A8E" w:rsidRPr="00EE568D" w:rsidRDefault="00CA1A8E" w:rsidP="00CA1A8E"/>
    <w:p w14:paraId="768711B4" w14:textId="77777777" w:rsidR="00CA1A8E" w:rsidRPr="00EE568D" w:rsidRDefault="005E4AF2" w:rsidP="00CA1A8E">
      <w:pPr>
        <w:pStyle w:val="Overskrift2"/>
      </w:pPr>
      <w:bookmarkStart w:id="1011" w:name="_Toc119398275"/>
      <w:bookmarkStart w:id="1012" w:name="_Toc230784024"/>
      <w:r w:rsidRPr="00EE568D">
        <w:rPr>
          <w:rFonts w:eastAsia="Arial"/>
        </w:rPr>
        <w:t>Konkurs, akkord e.l.</w:t>
      </w:r>
      <w:bookmarkEnd w:id="1011"/>
      <w:bookmarkEnd w:id="1012"/>
      <w:r w:rsidRPr="00EE568D">
        <w:rPr>
          <w:rFonts w:eastAsia="Arial"/>
        </w:rPr>
        <w:t xml:space="preserve"> </w:t>
      </w:r>
    </w:p>
    <w:p w14:paraId="36BF2B3D" w14:textId="77777777" w:rsidR="00CA1A8E" w:rsidRPr="00EE568D" w:rsidRDefault="005E4AF2" w:rsidP="00CA1A8E">
      <w:r w:rsidRPr="00EE568D">
        <w:rPr>
          <w:rFonts w:ascii="Calibri" w:eastAsia="Calibri" w:hAnsi="Calibri" w:cs="Times New Roman"/>
        </w:rPr>
        <w:t>Dersom det i samband med Leverandøren si verksemd blir opna gjeldsforhandlingar, akkord eller konkurs, eller ei anna form for kreditorstyring gjer seg gjeldande, har Kunden rett til å heve Avtalen med omgåande verknad, så framt ikkje anna følgjer av ufråvikeleg lov.</w:t>
      </w:r>
    </w:p>
    <w:p w14:paraId="5EEA9EF2" w14:textId="77777777" w:rsidR="00CA1A8E" w:rsidRPr="00EE568D" w:rsidRDefault="00CA1A8E" w:rsidP="00CA1A8E"/>
    <w:p w14:paraId="69E0974F" w14:textId="77777777" w:rsidR="00CA1A8E" w:rsidRPr="00EE568D" w:rsidRDefault="005E4AF2" w:rsidP="00CA1A8E">
      <w:pPr>
        <w:pStyle w:val="Overskrift2"/>
      </w:pPr>
      <w:bookmarkStart w:id="1013" w:name="_Toc119398276"/>
      <w:bookmarkStart w:id="1014" w:name="_Toc230784025"/>
      <w:r w:rsidRPr="00EE568D">
        <w:rPr>
          <w:rFonts w:eastAsia="Arial"/>
        </w:rPr>
        <w:t>Force majeure</w:t>
      </w:r>
      <w:bookmarkEnd w:id="1013"/>
      <w:bookmarkEnd w:id="1014"/>
    </w:p>
    <w:p w14:paraId="68199307" w14:textId="77777777" w:rsidR="00CA1A8E" w:rsidRPr="00EE568D" w:rsidRDefault="005E4AF2" w:rsidP="00CA1A8E">
      <w:r w:rsidRPr="00EE568D">
        <w:rPr>
          <w:rFonts w:ascii="Calibri" w:eastAsia="Calibri" w:hAnsi="Calibri" w:cs="Times New Roman"/>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w:t>
      </w:r>
    </w:p>
    <w:p w14:paraId="382A71DF" w14:textId="77777777" w:rsidR="00CA1A8E" w:rsidRPr="00EE568D" w:rsidRDefault="00CA1A8E" w:rsidP="00CA1A8E"/>
    <w:p w14:paraId="4F5F5B4B" w14:textId="77777777" w:rsidR="00CA1A8E" w:rsidRPr="00EE568D" w:rsidRDefault="005E4AF2" w:rsidP="00CA1A8E">
      <w:r w:rsidRPr="00EE568D">
        <w:rPr>
          <w:rFonts w:ascii="Calibri" w:eastAsia="Calibri" w:hAnsi="Calibri" w:cs="Times New Roman"/>
        </w:rPr>
        <w:t>Den ramma Parten sine forpliktingar blir suspenderte så lenge den ekstraordinære situasjonen varer. Motytingane frå den andre Parten blir suspenderte i same tidsrom.</w:t>
      </w:r>
    </w:p>
    <w:p w14:paraId="183E1993" w14:textId="77777777" w:rsidR="00CA1A8E" w:rsidRPr="00EE568D" w:rsidRDefault="00CA1A8E" w:rsidP="00CA1A8E">
      <w:pPr>
        <w:pStyle w:val="Dato"/>
      </w:pPr>
    </w:p>
    <w:p w14:paraId="2167E143" w14:textId="77777777" w:rsidR="00CA1A8E" w:rsidRPr="00EE568D" w:rsidRDefault="005E4AF2" w:rsidP="00CA1A8E">
      <w:r w:rsidRPr="00EE568D">
        <w:rPr>
          <w:rFonts w:ascii="Calibri" w:eastAsia="Calibri" w:hAnsi="Calibri" w:cs="Times New Roman"/>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29399E69" w14:textId="77777777" w:rsidR="00CA1A8E" w:rsidRPr="00EE568D" w:rsidRDefault="00CA1A8E" w:rsidP="00CA1A8E"/>
    <w:p w14:paraId="227ED82C" w14:textId="77777777" w:rsidR="00CA1A8E" w:rsidRPr="00EE568D" w:rsidRDefault="005E4AF2" w:rsidP="00CA1A8E">
      <w:r w:rsidRPr="00EE568D">
        <w:rPr>
          <w:rFonts w:ascii="Calibri" w:eastAsia="Calibri" w:hAnsi="Calibri" w:cs="Times New Roman"/>
        </w:rPr>
        <w:t xml:space="preserve">Kvar av Partane dekkjer sine eigne kostnader knytte til Avslutning av Avtalen. Kunden betaler avtalt pris for den delen av leveransen som var </w:t>
      </w:r>
      <w:proofErr w:type="spellStart"/>
      <w:r w:rsidRPr="00EE568D">
        <w:rPr>
          <w:rFonts w:ascii="Calibri" w:eastAsia="Calibri" w:hAnsi="Calibri" w:cs="Times New Roman"/>
        </w:rPr>
        <w:t>kontraktsmessig</w:t>
      </w:r>
      <w:proofErr w:type="spellEnd"/>
      <w:r w:rsidRPr="00EE568D">
        <w:rPr>
          <w:rFonts w:ascii="Calibri" w:eastAsia="Calibri" w:hAnsi="Calibri" w:cs="Times New Roman"/>
        </w:rPr>
        <w:t xml:space="preserve"> levert før Avtalen vart avslutta. Partane kan ikkje rette andre krav mot kvarandre som følgje av avslutning av Avtalen etter denne føresegna.</w:t>
      </w:r>
    </w:p>
    <w:p w14:paraId="7737C209" w14:textId="77777777" w:rsidR="00CA1A8E" w:rsidRPr="00EE568D" w:rsidRDefault="00CA1A8E" w:rsidP="00CA1A8E"/>
    <w:p w14:paraId="311BB9FF" w14:textId="77777777" w:rsidR="00CA1A8E" w:rsidRPr="00EE568D" w:rsidRDefault="005E4AF2" w:rsidP="00CA1A8E">
      <w:r w:rsidRPr="00EE568D">
        <w:rPr>
          <w:rFonts w:ascii="Calibri" w:eastAsia="Calibri" w:hAnsi="Calibri" w:cs="Times New Roman"/>
        </w:rPr>
        <w:t>I samband med force majeure-situasjonar har Partane gjensidig informasjonsplikt overfor kvarandre om alle forhold som må ventast å vere viktige for den andre Parten. Slik informasjon skal givast så raskt som mogleg.</w:t>
      </w:r>
    </w:p>
    <w:p w14:paraId="0FBB46AE" w14:textId="77777777" w:rsidR="00CA1A8E" w:rsidRPr="00EE568D" w:rsidRDefault="00CA1A8E" w:rsidP="00CA1A8E"/>
    <w:p w14:paraId="1E9328ED" w14:textId="77777777" w:rsidR="00CA1A8E" w:rsidRPr="00EE568D" w:rsidRDefault="005E4AF2" w:rsidP="00CA1A8E">
      <w:pPr>
        <w:pStyle w:val="Overskrift2"/>
      </w:pPr>
      <w:bookmarkStart w:id="1015" w:name="_Toc119398277"/>
      <w:bookmarkStart w:id="1016" w:name="_Toc230784026"/>
      <w:r w:rsidRPr="00EE568D">
        <w:rPr>
          <w:rFonts w:eastAsia="Arial"/>
        </w:rPr>
        <w:t>Aktsemd ved eksport</w:t>
      </w:r>
      <w:bookmarkEnd w:id="1015"/>
      <w:bookmarkEnd w:id="1016"/>
      <w:r w:rsidRPr="00EE568D">
        <w:rPr>
          <w:rFonts w:eastAsia="Arial"/>
        </w:rPr>
        <w:t xml:space="preserve"> </w:t>
      </w:r>
    </w:p>
    <w:p w14:paraId="0E95C9EB" w14:textId="77777777" w:rsidR="00CA1A8E" w:rsidRPr="00EE568D" w:rsidRDefault="005E4AF2" w:rsidP="00CA1A8E">
      <w:r w:rsidRPr="00EE568D">
        <w:rPr>
          <w:rFonts w:ascii="Calibri" w:eastAsia="Calibri" w:hAnsi="Calibri" w:cs="Times New Roman"/>
        </w:rPr>
        <w:t>Dersom produkt, inkludert reservedelar, program og teknologi som Leverandøren har levert, er underlagde krav om autorisasjon frå myndigheitene i opphavsland og/eller andre land, er Kunden ansvarleg for å innhente slike autorisasjonar ved eksport eller reeksport av produkta, og for at produkta blir brukte i samsvar med gjeldande eksportkontrollreglar.</w:t>
      </w:r>
    </w:p>
    <w:p w14:paraId="236FEA3B" w14:textId="77777777" w:rsidR="00CA1A8E" w:rsidRPr="00EE568D" w:rsidRDefault="00CA1A8E" w:rsidP="00CA1A8E"/>
    <w:p w14:paraId="17799335" w14:textId="77777777" w:rsidR="00CA1A8E" w:rsidRPr="00EE568D" w:rsidRDefault="005E4AF2" w:rsidP="00CA1A8E">
      <w:pPr>
        <w:pStyle w:val="Overskrift2"/>
      </w:pPr>
      <w:bookmarkStart w:id="1017" w:name="_Toc119398278"/>
      <w:bookmarkStart w:id="1018" w:name="_Toc230784027"/>
      <w:r w:rsidRPr="00EE568D">
        <w:rPr>
          <w:rFonts w:eastAsia="Arial"/>
        </w:rPr>
        <w:lastRenderedPageBreak/>
        <w:t>Risiko for utstyr m.m.</w:t>
      </w:r>
      <w:bookmarkEnd w:id="1017"/>
      <w:bookmarkEnd w:id="1018"/>
    </w:p>
    <w:p w14:paraId="2E110D74" w14:textId="77777777" w:rsidR="00CA1A8E" w:rsidRPr="00EE568D" w:rsidRDefault="005E4AF2" w:rsidP="00CA1A8E">
      <w:r w:rsidRPr="00EE568D">
        <w:rPr>
          <w:rFonts w:ascii="Calibri" w:eastAsia="Calibri" w:hAnsi="Calibri" w:cs="Times New Roman"/>
        </w:rPr>
        <w:t>Risikoen for skade som skjer på utstyr og leverte programeksemplar mv. på grunn av ei tilfeldig hending, går over til Kunden på det tidspunkt dei er fysisk overleverte til eller lasta ned hos Kunden. Det er Leverandøren sitt ansvar å ha forsikring som dekkjer perioden fram til denne dagen.</w:t>
      </w:r>
    </w:p>
    <w:p w14:paraId="5F3DF3A1" w14:textId="77777777" w:rsidR="00CA1A8E" w:rsidRPr="00EE568D" w:rsidRDefault="00CA1A8E" w:rsidP="00CA1A8E"/>
    <w:p w14:paraId="66B8552E" w14:textId="77777777" w:rsidR="00CA1A8E" w:rsidRPr="00EE568D" w:rsidRDefault="005E4AF2" w:rsidP="00CA1A8E">
      <w:r w:rsidRPr="00EE568D">
        <w:rPr>
          <w:rFonts w:ascii="Calibri" w:eastAsia="Calibri" w:hAnsi="Calibri" w:cs="Times New Roman"/>
        </w:rPr>
        <w:t>Dersom leverte programeksemplar går til grunne etter at risikoen er gått over på Kunden, har denne likevel rett til nye programeksemplar mot å betale Leverandøren sine direkte kostnader i samband med å skaffe slike.</w:t>
      </w:r>
    </w:p>
    <w:p w14:paraId="48A8C2EA" w14:textId="77777777" w:rsidR="00CA1A8E" w:rsidRPr="00EE568D" w:rsidRDefault="00CA1A8E" w:rsidP="00CA1A8E"/>
    <w:p w14:paraId="0D4A78DB" w14:textId="77777777" w:rsidR="00CA1A8E" w:rsidRPr="00EE568D" w:rsidRDefault="005E4AF2" w:rsidP="00CA1A8E">
      <w:pPr>
        <w:pStyle w:val="Overskrift1"/>
      </w:pPr>
      <w:bookmarkStart w:id="1019" w:name="_Toc27203141"/>
      <w:bookmarkStart w:id="1020" w:name="_Toc27204323"/>
      <w:bookmarkStart w:id="1021" w:name="_Toc27204481"/>
      <w:bookmarkStart w:id="1022" w:name="_Toc114459938"/>
      <w:bookmarkStart w:id="1023" w:name="_Toc120952940"/>
      <w:bookmarkStart w:id="1024" w:name="_Toc120952985"/>
      <w:bookmarkStart w:id="1025" w:name="_Toc120953061"/>
      <w:bookmarkStart w:id="1026" w:name="_Toc120953235"/>
      <w:bookmarkStart w:id="1027" w:name="_Toc120953312"/>
      <w:bookmarkStart w:id="1028" w:name="_Toc120953365"/>
      <w:bookmarkStart w:id="1029" w:name="_Toc134700244"/>
      <w:bookmarkStart w:id="1030" w:name="_Toc136061418"/>
      <w:bookmarkStart w:id="1031" w:name="_Toc136153140"/>
      <w:bookmarkStart w:id="1032" w:name="_Toc136170811"/>
      <w:bookmarkStart w:id="1033" w:name="_Toc119398279"/>
      <w:bookmarkStart w:id="1034" w:name="_Toc230784028"/>
      <w:r w:rsidRPr="00EE568D">
        <w:rPr>
          <w:rFonts w:eastAsia="Arial"/>
          <w:szCs w:val="28"/>
        </w:rPr>
        <w:t>Tvistar</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7D0B27F8" w14:textId="77777777" w:rsidR="00CA1A8E" w:rsidRPr="00EE568D" w:rsidRDefault="005E4AF2" w:rsidP="00CA1A8E">
      <w:pPr>
        <w:pStyle w:val="Overskrift2"/>
      </w:pPr>
      <w:bookmarkStart w:id="1035" w:name="_Toc52337417"/>
      <w:bookmarkStart w:id="1036" w:name="_Toc136170813"/>
      <w:bookmarkStart w:id="1037" w:name="_Toc119398280"/>
      <w:bookmarkStart w:id="1038" w:name="_Toc230784029"/>
      <w:r w:rsidRPr="00EE568D">
        <w:rPr>
          <w:rFonts w:eastAsia="Arial"/>
        </w:rPr>
        <w:t>Forhandlingar</w:t>
      </w:r>
      <w:bookmarkEnd w:id="1035"/>
      <w:bookmarkEnd w:id="1036"/>
      <w:bookmarkEnd w:id="1037"/>
      <w:bookmarkEnd w:id="1038"/>
    </w:p>
    <w:p w14:paraId="30096110" w14:textId="77777777" w:rsidR="00CA1A8E" w:rsidRPr="00EE568D" w:rsidRDefault="005E4AF2" w:rsidP="00CA1A8E">
      <w:r w:rsidRPr="00EE568D">
        <w:rPr>
          <w:rFonts w:ascii="Calibri" w:eastAsia="Calibri" w:hAnsi="Calibri" w:cs="Times New Roman"/>
        </w:rPr>
        <w:t xml:space="preserve">Dersom det oppstår tvist mellom Partane om tolkinga eller rettsverknadene av Avtalen, skal ein søkje å løyse tvisten gjennom forhandlingar. </w:t>
      </w:r>
    </w:p>
    <w:p w14:paraId="72DD61F9" w14:textId="77777777" w:rsidR="00CA1A8E" w:rsidRPr="00EE568D" w:rsidRDefault="00CA1A8E" w:rsidP="00CA1A8E"/>
    <w:p w14:paraId="32049262" w14:textId="77777777" w:rsidR="00CA1A8E" w:rsidRPr="00EE568D" w:rsidRDefault="005E4AF2" w:rsidP="00CA1A8E">
      <w:r w:rsidRPr="00EE568D">
        <w:rPr>
          <w:rFonts w:ascii="Calibri" w:eastAsia="Calibri" w:hAnsi="Calibri" w:cs="Times New Roman"/>
        </w:rPr>
        <w:t>Dersom slike forhandlingar ikkje fører fram innan 10 (ti) vyrkedagar, eller ein annan periode Partane blir samde om, kan kvar av Partane ta initiativ til at tvisten blir handsama ved hjelp av ein uavhengig ekspert eller mekling.</w:t>
      </w:r>
    </w:p>
    <w:p w14:paraId="74707611" w14:textId="77777777" w:rsidR="00CA1A8E" w:rsidRPr="00EE568D" w:rsidRDefault="00CA1A8E" w:rsidP="00CA1A8E"/>
    <w:p w14:paraId="196E5A6C" w14:textId="77777777" w:rsidR="00CA1A8E" w:rsidRPr="00EE568D" w:rsidRDefault="005E4AF2" w:rsidP="00CA1A8E">
      <w:pPr>
        <w:pStyle w:val="Overskrift2"/>
      </w:pPr>
      <w:bookmarkStart w:id="1039" w:name="_Toc136170815"/>
      <w:bookmarkStart w:id="1040" w:name="_Toc119398281"/>
      <w:bookmarkStart w:id="1041" w:name="_Toc52337418"/>
      <w:bookmarkStart w:id="1042" w:name="_Toc136170814"/>
      <w:bookmarkStart w:id="1043" w:name="_Toc230784030"/>
      <w:r w:rsidRPr="00EE568D">
        <w:rPr>
          <w:rFonts w:eastAsia="Arial"/>
        </w:rPr>
        <w:t>Uavhengig ekspert</w:t>
      </w:r>
      <w:bookmarkEnd w:id="1039"/>
      <w:bookmarkEnd w:id="1040"/>
      <w:bookmarkEnd w:id="1043"/>
    </w:p>
    <w:p w14:paraId="398F989B" w14:textId="77777777" w:rsidR="00CA1A8E" w:rsidRPr="00EE568D" w:rsidRDefault="005E4AF2" w:rsidP="00CA1A8E">
      <w:r w:rsidRPr="00EE568D">
        <w:rPr>
          <w:rFonts w:ascii="Calibri" w:eastAsia="Calibri" w:hAnsi="Calibri" w:cs="Times New Roman"/>
        </w:rPr>
        <w:t xml:space="preserve">Partane skal i samband med inngåinga av Avtalen nemne opp ein uavhengig ekspert som blir spesifisert i </w:t>
      </w:r>
      <w:proofErr w:type="spellStart"/>
      <w:r w:rsidRPr="00EE568D">
        <w:rPr>
          <w:rFonts w:ascii="Calibri" w:eastAsia="Calibri" w:hAnsi="Calibri" w:cs="Times New Roman"/>
        </w:rPr>
        <w:t>bilag</w:t>
      </w:r>
      <w:proofErr w:type="spellEnd"/>
      <w:r w:rsidRPr="00EE568D">
        <w:rPr>
          <w:rFonts w:ascii="Calibri" w:eastAsia="Calibri" w:hAnsi="Calibri" w:cs="Times New Roman"/>
        </w:rPr>
        <w:t xml:space="preserve"> 6, med den kompetansen Partane meiner passar best ut frå Avtalen. Dersom dette ikkje er gjort, kan Partane bli samde om oppnemninga av ein uavhengig ekspert på tvistetidspunktet. </w:t>
      </w:r>
    </w:p>
    <w:p w14:paraId="54DE5510" w14:textId="77777777" w:rsidR="00CA1A8E" w:rsidRPr="00EE568D" w:rsidRDefault="00CA1A8E" w:rsidP="00CA1A8E"/>
    <w:p w14:paraId="70723016" w14:textId="77777777" w:rsidR="00CA1A8E" w:rsidRPr="00EE568D" w:rsidRDefault="005E4AF2" w:rsidP="00CA1A8E">
      <w:r w:rsidRPr="00EE568D">
        <w:rPr>
          <w:rFonts w:ascii="Calibri" w:eastAsia="Calibri" w:hAnsi="Calibri" w:cs="Times New Roman"/>
        </w:rPr>
        <w:t xml:space="preserve">Partane skal på førehand velje anten </w:t>
      </w:r>
    </w:p>
    <w:p w14:paraId="67AB9DB2" w14:textId="77777777" w:rsidR="00CA1A8E" w:rsidRPr="00EE568D" w:rsidRDefault="00CA1A8E" w:rsidP="00CA1A8E"/>
    <w:p w14:paraId="3DCDB079" w14:textId="77777777" w:rsidR="00CA1A8E" w:rsidRPr="00EE568D" w:rsidRDefault="005E4AF2">
      <w:pPr>
        <w:widowControl w:val="0"/>
        <w:numPr>
          <w:ilvl w:val="0"/>
          <w:numId w:val="20"/>
        </w:numPr>
        <w:autoSpaceDE w:val="0"/>
        <w:autoSpaceDN w:val="0"/>
        <w:adjustRightInd w:val="0"/>
      </w:pPr>
      <w:r w:rsidRPr="00EE568D">
        <w:rPr>
          <w:rFonts w:ascii="Calibri" w:eastAsia="Calibri" w:hAnsi="Calibri" w:cs="Times New Roman"/>
        </w:rPr>
        <w:t>å leggje forslaget til løysing frå eksperten til grunn (bindande) eller</w:t>
      </w:r>
    </w:p>
    <w:p w14:paraId="16F7E0A2" w14:textId="77777777" w:rsidR="00CA1A8E" w:rsidRPr="00EE568D" w:rsidRDefault="005E4AF2">
      <w:pPr>
        <w:widowControl w:val="0"/>
        <w:numPr>
          <w:ilvl w:val="0"/>
          <w:numId w:val="20"/>
        </w:numPr>
        <w:autoSpaceDE w:val="0"/>
        <w:autoSpaceDN w:val="0"/>
        <w:adjustRightInd w:val="0"/>
      </w:pPr>
      <w:r w:rsidRPr="00EE568D">
        <w:rPr>
          <w:rFonts w:ascii="Calibri" w:eastAsia="Calibri" w:hAnsi="Calibri" w:cs="Times New Roman"/>
        </w:rPr>
        <w:t xml:space="preserve">å bruke forslaget frå eksperten som grunnlag for sjølve å kome fram til ei løysing (rådgivande) </w:t>
      </w:r>
    </w:p>
    <w:p w14:paraId="3E71760D" w14:textId="77777777" w:rsidR="00CA1A8E" w:rsidRPr="00EE568D" w:rsidRDefault="00CA1A8E" w:rsidP="00CA1A8E"/>
    <w:p w14:paraId="21CAAA57" w14:textId="77777777" w:rsidR="00CA1A8E" w:rsidRPr="00EE568D" w:rsidRDefault="005E4AF2" w:rsidP="00CA1A8E">
      <w:r w:rsidRPr="00EE568D">
        <w:rPr>
          <w:rFonts w:ascii="Calibri" w:eastAsia="Calibri" w:hAnsi="Calibri" w:cs="Times New Roman"/>
        </w:rPr>
        <w:t>Den nærare framgangsmåten for arbeidet blir fastsett av den uavhengige eksperten i samråd med Partane.</w:t>
      </w:r>
    </w:p>
    <w:p w14:paraId="76F5885F" w14:textId="77777777" w:rsidR="00CA1A8E" w:rsidRPr="00EE568D" w:rsidRDefault="00CA1A8E" w:rsidP="00CA1A8E"/>
    <w:p w14:paraId="447D8A44" w14:textId="77777777" w:rsidR="00CA1A8E" w:rsidRPr="00EE568D" w:rsidRDefault="005E4AF2" w:rsidP="00CA1A8E">
      <w:pPr>
        <w:pStyle w:val="Overskrift2"/>
      </w:pPr>
      <w:bookmarkStart w:id="1044" w:name="_Toc119398282"/>
      <w:bookmarkStart w:id="1045" w:name="_Toc230784031"/>
      <w:r w:rsidRPr="00EE568D">
        <w:rPr>
          <w:rFonts w:eastAsia="Arial"/>
        </w:rPr>
        <w:t>Mekling</w:t>
      </w:r>
      <w:bookmarkEnd w:id="1044"/>
      <w:bookmarkEnd w:id="1045"/>
    </w:p>
    <w:p w14:paraId="1F2E1FF5" w14:textId="77777777" w:rsidR="00CA1A8E" w:rsidRPr="00EE568D" w:rsidRDefault="005E4AF2" w:rsidP="00CA1A8E">
      <w:r w:rsidRPr="00EE568D">
        <w:rPr>
          <w:rFonts w:ascii="Calibri" w:eastAsia="Calibri" w:hAnsi="Calibri" w:cs="Times New Roman"/>
        </w:rPr>
        <w:t xml:space="preserve">Dersom ein tvist i tilknyting til denne Avtalen ikkje blir løyst ved forhandlingar, kan Partane prøve å løyse tvisten ved mekling.  </w:t>
      </w:r>
    </w:p>
    <w:p w14:paraId="478CB7E5" w14:textId="77777777" w:rsidR="00CA1A8E" w:rsidRPr="00EE568D" w:rsidRDefault="00CA1A8E" w:rsidP="00CA1A8E"/>
    <w:p w14:paraId="7C77A760" w14:textId="77777777" w:rsidR="00CA1A8E" w:rsidRPr="00EE568D" w:rsidRDefault="005E4AF2" w:rsidP="00CA1A8E">
      <w:r w:rsidRPr="00EE568D">
        <w:rPr>
          <w:rFonts w:ascii="Calibri" w:eastAsia="Calibri" w:hAnsi="Calibri" w:cs="Times New Roman"/>
        </w:rPr>
        <w:t xml:space="preserve">Mekling kan også nyttast utan føregåande bruk av uavhengig ekspert. </w:t>
      </w:r>
    </w:p>
    <w:p w14:paraId="155D1041" w14:textId="77777777" w:rsidR="00CA1A8E" w:rsidRPr="00EE568D" w:rsidRDefault="00CA1A8E" w:rsidP="00CA1A8E"/>
    <w:p w14:paraId="2E454330" w14:textId="77777777" w:rsidR="00CA1A8E" w:rsidRPr="00EE568D" w:rsidRDefault="005E4AF2" w:rsidP="00CA1A8E">
      <w:r w:rsidRPr="00EE568D">
        <w:rPr>
          <w:rFonts w:ascii="Calibri" w:eastAsia="Calibri" w:hAnsi="Calibri" w:cs="Times New Roman"/>
        </w:rPr>
        <w:lastRenderedPageBreak/>
        <w:t>Den nærare framgangsmåten for meklinga blir fastsett av meklaren, i samråd med Partane.</w:t>
      </w:r>
    </w:p>
    <w:bookmarkEnd w:id="1041"/>
    <w:bookmarkEnd w:id="1042"/>
    <w:p w14:paraId="322F5D68" w14:textId="77777777" w:rsidR="00CA1A8E" w:rsidRPr="00EE568D" w:rsidRDefault="00CA1A8E" w:rsidP="00CA1A8E"/>
    <w:p w14:paraId="5E1F37DF" w14:textId="77777777" w:rsidR="00CA1A8E" w:rsidRPr="00EE568D" w:rsidRDefault="005E4AF2" w:rsidP="00CA1A8E">
      <w:pPr>
        <w:pStyle w:val="Overskrift2"/>
      </w:pPr>
      <w:bookmarkStart w:id="1046" w:name="_Toc119398283"/>
      <w:bookmarkStart w:id="1047" w:name="_Toc230784032"/>
      <w:r w:rsidRPr="00EE568D">
        <w:rPr>
          <w:rFonts w:eastAsia="Arial"/>
        </w:rPr>
        <w:t>Lovval og verneting</w:t>
      </w:r>
      <w:bookmarkEnd w:id="1046"/>
      <w:bookmarkEnd w:id="1047"/>
    </w:p>
    <w:p w14:paraId="6EAF3EB9" w14:textId="77777777" w:rsidR="00CA1A8E" w:rsidRPr="00EE568D" w:rsidRDefault="005E4AF2" w:rsidP="00CA1A8E">
      <w:r w:rsidRPr="00EE568D">
        <w:rPr>
          <w:rFonts w:ascii="Calibri" w:eastAsia="Calibri" w:hAnsi="Calibri" w:cs="Times New Roman"/>
        </w:rPr>
        <w:t>Partane sine rettar og plikter etter denne Avtalen blir i heilskap fastsette av norsk rett.</w:t>
      </w:r>
    </w:p>
    <w:p w14:paraId="540641CE" w14:textId="77777777" w:rsidR="00CA1A8E" w:rsidRPr="00EE568D" w:rsidRDefault="00CA1A8E" w:rsidP="00CA1A8E"/>
    <w:p w14:paraId="0F176CC2" w14:textId="77777777" w:rsidR="00CA1A8E" w:rsidRPr="00EE568D" w:rsidRDefault="005E4AF2" w:rsidP="00CA1A8E">
      <w:r w:rsidRPr="00EE568D">
        <w:rPr>
          <w:rFonts w:ascii="Calibri" w:eastAsia="Calibri" w:hAnsi="Calibri" w:cs="Times New Roman"/>
        </w:rPr>
        <w:t>Dersom ein tvist ikkje blir løyst ved forhandlingar eller mekling, kan kvar av Partane forlange tvisten avgjort med endeleg verknad ved norske domstolar.</w:t>
      </w:r>
    </w:p>
    <w:p w14:paraId="10B3F7B1" w14:textId="77777777" w:rsidR="00CA1A8E" w:rsidRPr="00EE568D" w:rsidRDefault="00CA1A8E" w:rsidP="00CA1A8E"/>
    <w:p w14:paraId="6331F107" w14:textId="77777777" w:rsidR="00CA1A8E" w:rsidRPr="00EE568D" w:rsidRDefault="005E4AF2" w:rsidP="00CA1A8E">
      <w:r w:rsidRPr="00EE568D">
        <w:rPr>
          <w:rFonts w:ascii="Calibri" w:eastAsia="Calibri" w:hAnsi="Calibri" w:cs="Times New Roman"/>
        </w:rPr>
        <w:t>Verneting er ved Kunden si forretningsadresse.</w:t>
      </w:r>
    </w:p>
    <w:p w14:paraId="0DF88E6F" w14:textId="77777777" w:rsidR="00CA1A8E" w:rsidRPr="00EE568D" w:rsidRDefault="00CA1A8E" w:rsidP="00CA1A8E"/>
    <w:p w14:paraId="137CF997" w14:textId="77777777" w:rsidR="00CA1A8E" w:rsidRPr="00EE568D" w:rsidRDefault="005E4AF2" w:rsidP="00CA1A8E">
      <w:r w:rsidRPr="00EE568D">
        <w:rPr>
          <w:rFonts w:ascii="Calibri" w:eastAsia="Calibri" w:hAnsi="Calibri" w:cs="Times New Roman"/>
        </w:rPr>
        <w:t>Partane kan alternativt avtale at tvisten blir avgjort med endeleg verknad ved skilsdom.</w:t>
      </w:r>
    </w:p>
    <w:p w14:paraId="3C7FD159" w14:textId="77777777" w:rsidR="00CA1A8E" w:rsidRPr="00EE568D" w:rsidRDefault="00CA1A8E" w:rsidP="007D415F">
      <w:pPr>
        <w:jc w:val="center"/>
        <w:rPr>
          <w:rFonts w:cstheme="minorHAnsi"/>
        </w:rPr>
      </w:pPr>
    </w:p>
    <w:p w14:paraId="0E8F25B7" w14:textId="77777777" w:rsidR="00E959CE" w:rsidRPr="002A6942" w:rsidRDefault="005E4AF2" w:rsidP="007D415F">
      <w:pPr>
        <w:jc w:val="center"/>
        <w:rPr>
          <w:rFonts w:cstheme="minorHAnsi"/>
        </w:rPr>
      </w:pPr>
      <w:r w:rsidRPr="00EE568D">
        <w:rPr>
          <w:rFonts w:cstheme="minorHAnsi"/>
        </w:rPr>
        <w:t>*****</w:t>
      </w:r>
    </w:p>
    <w:sectPr w:rsidR="00E959CE" w:rsidRPr="002A6942" w:rsidSect="00B33DBE">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71EF" w14:textId="77777777" w:rsidR="00EA5525" w:rsidRPr="00EE568D" w:rsidRDefault="00EA5525">
      <w:r w:rsidRPr="00EE568D">
        <w:separator/>
      </w:r>
    </w:p>
    <w:p w14:paraId="066FCC92" w14:textId="77777777" w:rsidR="00EA5525" w:rsidRPr="00EE568D" w:rsidRDefault="00EA5525"/>
  </w:endnote>
  <w:endnote w:type="continuationSeparator" w:id="0">
    <w:p w14:paraId="66BD6A96" w14:textId="77777777" w:rsidR="00EA5525" w:rsidRPr="00EE568D" w:rsidRDefault="00EA5525">
      <w:r w:rsidRPr="00EE568D">
        <w:continuationSeparator/>
      </w:r>
    </w:p>
    <w:p w14:paraId="0BAEDE47" w14:textId="77777777" w:rsidR="00EA5525" w:rsidRPr="00EE568D" w:rsidRDefault="00EA5525"/>
  </w:endnote>
  <w:endnote w:type="continuationNotice" w:id="1">
    <w:p w14:paraId="51EA6F06" w14:textId="77777777" w:rsidR="00EA5525" w:rsidRPr="00EE568D" w:rsidRDefault="00EA5525"/>
    <w:p w14:paraId="29B208C1" w14:textId="77777777" w:rsidR="00EA5525" w:rsidRPr="00EE568D" w:rsidRDefault="00EA5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DFC1" w14:textId="77777777" w:rsidR="002A7040" w:rsidRPr="00EE568D" w:rsidRDefault="002A7040" w:rsidP="0078684D">
    <w:pPr>
      <w:pStyle w:val="Topptekst"/>
      <w:rPr>
        <w:rFonts w:ascii="Calibri" w:hAnsi="Calibri"/>
      </w:rPr>
    </w:pPr>
  </w:p>
  <w:p w14:paraId="7497AB81" w14:textId="77777777" w:rsidR="002A7040" w:rsidRPr="00EE568D" w:rsidRDefault="005E4AF2" w:rsidP="009F15F8">
    <w:pPr>
      <w:pStyle w:val="Bunntekst"/>
      <w:tabs>
        <w:tab w:val="clear" w:pos="9072"/>
        <w:tab w:val="right" w:pos="8220"/>
      </w:tabs>
      <w:rPr>
        <w:rFonts w:ascii="Calibri" w:hAnsi="Calibri"/>
        <w:smallCaps w:val="0"/>
      </w:rPr>
    </w:pPr>
    <w:r w:rsidRPr="00EE568D">
      <w:rPr>
        <w:rFonts w:ascii="Calibri" w:eastAsia="Calibri" w:hAnsi="Calibri"/>
        <w:smallCaps w:val="0"/>
      </w:rPr>
      <w:tab/>
    </w:r>
    <w:r w:rsidRPr="00EE568D">
      <w:rPr>
        <w:rFonts w:ascii="Calibri" w:eastAsia="Calibri" w:hAnsi="Calibri"/>
        <w:smallCaps w:val="0"/>
      </w:rPr>
      <w:tab/>
      <w:t xml:space="preserve">Side </w:t>
    </w:r>
    <w:r w:rsidRPr="00EE568D">
      <w:rPr>
        <w:rFonts w:ascii="Calibri" w:hAnsi="Calibri"/>
        <w:smallCaps w:val="0"/>
      </w:rPr>
      <w:fldChar w:fldCharType="begin"/>
    </w:r>
    <w:r w:rsidRPr="00EE568D">
      <w:rPr>
        <w:rFonts w:ascii="Calibri" w:hAnsi="Calibri"/>
        <w:smallCaps w:val="0"/>
      </w:rPr>
      <w:instrText xml:space="preserve"> PAGE </w:instrText>
    </w:r>
    <w:r w:rsidRPr="00EE568D">
      <w:rPr>
        <w:rFonts w:ascii="Calibri" w:hAnsi="Calibri"/>
        <w:smallCaps w:val="0"/>
      </w:rPr>
      <w:fldChar w:fldCharType="separate"/>
    </w:r>
    <w:r w:rsidRPr="00EE568D">
      <w:rPr>
        <w:rFonts w:ascii="Calibri" w:hAnsi="Calibri"/>
        <w:smallCaps w:val="0"/>
      </w:rPr>
      <w:t>1</w:t>
    </w:r>
    <w:r w:rsidRPr="00EE568D">
      <w:rPr>
        <w:rFonts w:ascii="Calibri" w:hAnsi="Calibri"/>
        <w:smallCaps w:val="0"/>
      </w:rPr>
      <w:fldChar w:fldCharType="end"/>
    </w:r>
    <w:r w:rsidRPr="00EE568D">
      <w:rPr>
        <w:rFonts w:ascii="Calibri" w:eastAsia="Calibri" w:hAnsi="Calibri"/>
        <w:smallCaps w:val="0"/>
      </w:rPr>
      <w:t xml:space="preserve"> av </w:t>
    </w:r>
    <w:r w:rsidRPr="00EE568D">
      <w:rPr>
        <w:rFonts w:ascii="Calibri" w:hAnsi="Calibri"/>
        <w:smallCaps w:val="0"/>
      </w:rPr>
      <w:fldChar w:fldCharType="begin"/>
    </w:r>
    <w:r w:rsidRPr="00EE568D">
      <w:rPr>
        <w:rFonts w:ascii="Calibri" w:hAnsi="Calibri"/>
        <w:smallCaps w:val="0"/>
      </w:rPr>
      <w:instrText xml:space="preserve"> NUMPAGES </w:instrText>
    </w:r>
    <w:r w:rsidRPr="00EE568D">
      <w:rPr>
        <w:rFonts w:ascii="Calibri" w:hAnsi="Calibri"/>
        <w:smallCaps w:val="0"/>
      </w:rPr>
      <w:fldChar w:fldCharType="separate"/>
    </w:r>
    <w:r w:rsidRPr="00EE568D">
      <w:rPr>
        <w:rFonts w:ascii="Calibri" w:hAnsi="Calibri"/>
        <w:smallCaps w:val="0"/>
      </w:rPr>
      <w:t>24</w:t>
    </w:r>
    <w:r w:rsidRPr="00EE568D">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33A6" w14:textId="77777777" w:rsidR="002A7040" w:rsidRPr="00EE568D" w:rsidRDefault="002A7040" w:rsidP="009F15F8">
    <w:pPr>
      <w:tabs>
        <w:tab w:val="right" w:pos="8505"/>
      </w:tabs>
      <w:jc w:val="right"/>
      <w:rPr>
        <w:rFonts w:ascii="Times New Roman" w:hAnsi="Times New Roman" w:cs="Times New Roman"/>
        <w:smallCaps/>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12F1" w14:textId="77777777" w:rsidR="002A7040" w:rsidRPr="00EE568D" w:rsidRDefault="002A7040" w:rsidP="0078684D">
    <w:pPr>
      <w:pStyle w:val="Topptekst"/>
      <w:rPr>
        <w:rFonts w:ascii="Calibri" w:hAnsi="Calibri"/>
      </w:rPr>
    </w:pPr>
  </w:p>
  <w:p w14:paraId="635D98EA" w14:textId="77777777" w:rsidR="002A7040" w:rsidRPr="00EE568D" w:rsidRDefault="005E4AF2" w:rsidP="009F15F8">
    <w:pPr>
      <w:pStyle w:val="Bunntekst"/>
      <w:tabs>
        <w:tab w:val="clear" w:pos="9072"/>
        <w:tab w:val="right" w:pos="8220"/>
      </w:tabs>
      <w:rPr>
        <w:rFonts w:ascii="Calibri" w:hAnsi="Calibri"/>
        <w:smallCaps w:val="0"/>
      </w:rPr>
    </w:pPr>
    <w:r w:rsidRPr="00EE568D">
      <w:rPr>
        <w:rFonts w:ascii="Calibri" w:eastAsia="Calibri" w:hAnsi="Calibri"/>
        <w:smallCaps w:val="0"/>
      </w:rPr>
      <w:tab/>
    </w:r>
    <w:r w:rsidRPr="00EE568D">
      <w:rPr>
        <w:rFonts w:ascii="Calibri" w:eastAsia="Calibri" w:hAnsi="Calibri"/>
        <w:smallCaps w:val="0"/>
      </w:rPr>
      <w:tab/>
    </w:r>
    <w:r w:rsidRPr="00EE568D">
      <w:rPr>
        <w:rFonts w:ascii="Calibri" w:eastAsia="Calibri" w:hAnsi="Calibri"/>
        <w:smallCaps w:val="0"/>
      </w:rPr>
      <w:t xml:space="preserve">Side </w:t>
    </w:r>
    <w:r w:rsidRPr="00EE568D">
      <w:rPr>
        <w:rFonts w:ascii="Calibri" w:hAnsi="Calibri"/>
        <w:smallCaps w:val="0"/>
      </w:rPr>
      <w:fldChar w:fldCharType="begin"/>
    </w:r>
    <w:r w:rsidRPr="00EE568D">
      <w:rPr>
        <w:rFonts w:ascii="Calibri" w:hAnsi="Calibri"/>
        <w:smallCaps w:val="0"/>
      </w:rPr>
      <w:instrText xml:space="preserve"> PAGE </w:instrText>
    </w:r>
    <w:r w:rsidRPr="00EE568D">
      <w:rPr>
        <w:rFonts w:ascii="Calibri" w:hAnsi="Calibri"/>
        <w:smallCaps w:val="0"/>
      </w:rPr>
      <w:fldChar w:fldCharType="separate"/>
    </w:r>
    <w:r w:rsidRPr="00EE568D">
      <w:rPr>
        <w:rFonts w:ascii="Calibri" w:hAnsi="Calibri"/>
        <w:smallCaps w:val="0"/>
      </w:rPr>
      <w:t>2</w:t>
    </w:r>
    <w:r w:rsidRPr="00EE568D">
      <w:rPr>
        <w:rFonts w:ascii="Calibri" w:hAnsi="Calibri"/>
        <w:smallCaps w:val="0"/>
      </w:rPr>
      <w:fldChar w:fldCharType="end"/>
    </w:r>
    <w:r w:rsidRPr="00EE568D">
      <w:rPr>
        <w:rFonts w:ascii="Calibri" w:eastAsia="Calibri" w:hAnsi="Calibri"/>
        <w:smallCaps w:val="0"/>
      </w:rPr>
      <w:t xml:space="preserve"> av </w:t>
    </w:r>
    <w:r w:rsidRPr="00EE568D">
      <w:rPr>
        <w:rFonts w:ascii="Calibri" w:hAnsi="Calibri"/>
        <w:smallCaps w:val="0"/>
      </w:rPr>
      <w:fldChar w:fldCharType="begin"/>
    </w:r>
    <w:r w:rsidRPr="00EE568D">
      <w:rPr>
        <w:rFonts w:ascii="Calibri" w:hAnsi="Calibri"/>
        <w:smallCaps w:val="0"/>
      </w:rPr>
      <w:instrText xml:space="preserve"> NUMPAGES </w:instrText>
    </w:r>
    <w:r w:rsidRPr="00EE568D">
      <w:rPr>
        <w:rFonts w:ascii="Calibri" w:hAnsi="Calibri"/>
        <w:smallCaps w:val="0"/>
      </w:rPr>
      <w:fldChar w:fldCharType="separate"/>
    </w:r>
    <w:r w:rsidRPr="00EE568D">
      <w:rPr>
        <w:rFonts w:ascii="Calibri" w:hAnsi="Calibri"/>
        <w:smallCaps w:val="0"/>
      </w:rPr>
      <w:t>24</w:t>
    </w:r>
    <w:r w:rsidRPr="00EE568D">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5734" w14:textId="77777777" w:rsidR="002A7040" w:rsidRPr="00EE568D" w:rsidRDefault="005E4AF2" w:rsidP="00C71D90">
    <w:pPr>
      <w:pStyle w:val="Bunntekst"/>
      <w:tabs>
        <w:tab w:val="clear" w:pos="9072"/>
        <w:tab w:val="right" w:pos="8222"/>
      </w:tabs>
      <w:ind w:right="-2"/>
      <w:jc w:val="right"/>
      <w:rPr>
        <w:rFonts w:ascii="Calibri" w:hAnsi="Calibri"/>
        <w:smallCaps w:val="0"/>
      </w:rPr>
    </w:pPr>
    <w:r w:rsidRPr="00EE568D">
      <w:rPr>
        <w:rFonts w:ascii="Calibri" w:eastAsia="Calibri" w:hAnsi="Calibri"/>
        <w:smallCaps w:val="0"/>
        <w:lang w:eastAsia="en-US"/>
      </w:rPr>
      <w:t>SSA-T 2024</w:t>
    </w:r>
    <w:r w:rsidRPr="00EE568D">
      <w:rPr>
        <w:rFonts w:ascii="Calibri" w:eastAsia="Calibri" w:hAnsi="Calibri"/>
        <w:lang w:eastAsia="en-US"/>
      </w:rPr>
      <w:tab/>
    </w:r>
    <w:r w:rsidRPr="00EE568D">
      <w:rPr>
        <w:rFonts w:ascii="Calibri" w:eastAsia="Calibri" w:hAnsi="Calibri"/>
        <w:smallCaps w:val="0"/>
        <w:lang w:eastAsia="en-US"/>
      </w:rPr>
      <w:tab/>
      <w:t xml:space="preserve">Side </w:t>
    </w:r>
    <w:r w:rsidRPr="00EE568D">
      <w:rPr>
        <w:rFonts w:ascii="Calibri" w:hAnsi="Calibri"/>
        <w:smallCaps w:val="0"/>
      </w:rPr>
      <w:fldChar w:fldCharType="begin"/>
    </w:r>
    <w:r w:rsidRPr="00EE568D">
      <w:rPr>
        <w:rFonts w:ascii="Calibri" w:hAnsi="Calibri"/>
        <w:smallCaps w:val="0"/>
      </w:rPr>
      <w:instrText xml:space="preserve"> PAGE </w:instrText>
    </w:r>
    <w:r w:rsidRPr="00EE568D">
      <w:rPr>
        <w:rFonts w:ascii="Calibri" w:hAnsi="Calibri"/>
        <w:smallCaps w:val="0"/>
      </w:rPr>
      <w:fldChar w:fldCharType="separate"/>
    </w:r>
    <w:r w:rsidRPr="00EE568D">
      <w:rPr>
        <w:rFonts w:ascii="Calibri" w:hAnsi="Calibri"/>
        <w:smallCaps w:val="0"/>
      </w:rPr>
      <w:t>2</w:t>
    </w:r>
    <w:r w:rsidRPr="00EE568D">
      <w:rPr>
        <w:rFonts w:ascii="Calibri" w:hAnsi="Calibri"/>
        <w:smallCaps w:val="0"/>
      </w:rPr>
      <w:fldChar w:fldCharType="end"/>
    </w:r>
    <w:r w:rsidRPr="00EE568D">
      <w:rPr>
        <w:rFonts w:ascii="Calibri" w:eastAsia="Calibri" w:hAnsi="Calibri"/>
        <w:smallCaps w:val="0"/>
        <w:lang w:eastAsia="en-US"/>
      </w:rPr>
      <w:t xml:space="preserve"> av </w:t>
    </w:r>
    <w:r w:rsidRPr="00EE568D">
      <w:rPr>
        <w:rFonts w:ascii="Calibri" w:hAnsi="Calibri"/>
        <w:smallCaps w:val="0"/>
      </w:rPr>
      <w:fldChar w:fldCharType="begin"/>
    </w:r>
    <w:r w:rsidRPr="00EE568D">
      <w:rPr>
        <w:rFonts w:ascii="Calibri" w:hAnsi="Calibri"/>
        <w:smallCaps w:val="0"/>
      </w:rPr>
      <w:instrText xml:space="preserve"> NUMPAGES </w:instrText>
    </w:r>
    <w:r w:rsidRPr="00EE568D">
      <w:rPr>
        <w:rFonts w:ascii="Calibri" w:hAnsi="Calibri"/>
        <w:smallCaps w:val="0"/>
      </w:rPr>
      <w:fldChar w:fldCharType="separate"/>
    </w:r>
    <w:r w:rsidRPr="00EE568D">
      <w:rPr>
        <w:rFonts w:ascii="Calibri" w:hAnsi="Calibri"/>
        <w:smallCaps w:val="0"/>
      </w:rPr>
      <w:t>24</w:t>
    </w:r>
    <w:r w:rsidRPr="00EE568D">
      <w:rPr>
        <w:rFonts w:ascii="Calibri" w:hAnsi="Calibri"/>
        <w:smallCaps w:val="0"/>
      </w:rPr>
      <w:fldChar w:fldCharType="end"/>
    </w:r>
  </w:p>
  <w:p w14:paraId="29583F35" w14:textId="77777777" w:rsidR="002A7040" w:rsidRPr="00EE568D"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F06D" w14:textId="217A77BC" w:rsidR="002A7040" w:rsidRPr="00EE568D" w:rsidRDefault="005E4AF2" w:rsidP="00CF2E2A">
    <w:pPr>
      <w:pStyle w:val="Bunntekst"/>
      <w:tabs>
        <w:tab w:val="clear" w:pos="4536"/>
        <w:tab w:val="clear" w:pos="9072"/>
        <w:tab w:val="right" w:pos="8222"/>
      </w:tabs>
      <w:ind w:right="-2"/>
      <w:rPr>
        <w:rFonts w:ascii="Calibri" w:hAnsi="Calibri"/>
        <w:smallCaps w:val="0"/>
      </w:rPr>
    </w:pPr>
    <w:r w:rsidRPr="00EE568D">
      <w:rPr>
        <w:rFonts w:ascii="Calibri" w:eastAsia="Calibri" w:hAnsi="Calibri"/>
        <w:smallCaps w:val="0"/>
        <w:lang w:eastAsia="en-US"/>
      </w:rPr>
      <w:t>SSA-T 202</w:t>
    </w:r>
    <w:r w:rsidR="00AD458D" w:rsidRPr="00EE568D">
      <w:rPr>
        <w:rFonts w:ascii="Calibri" w:eastAsia="Calibri" w:hAnsi="Calibri"/>
        <w:smallCaps w:val="0"/>
        <w:lang w:eastAsia="en-US"/>
      </w:rPr>
      <w:t>6</w:t>
    </w:r>
    <w:r w:rsidRPr="00EE568D">
      <w:rPr>
        <w:rFonts w:ascii="Calibri" w:eastAsia="Calibri" w:hAnsi="Calibri"/>
        <w:lang w:eastAsia="en-US"/>
      </w:rPr>
      <w:tab/>
    </w:r>
    <w:r w:rsidRPr="00EE568D">
      <w:rPr>
        <w:rFonts w:ascii="Calibri" w:eastAsia="Calibri" w:hAnsi="Calibri"/>
        <w:smallCaps w:val="0"/>
        <w:lang w:eastAsia="en-US"/>
      </w:rPr>
      <w:t xml:space="preserve">Side </w:t>
    </w:r>
    <w:r w:rsidRPr="00EE568D">
      <w:rPr>
        <w:rFonts w:ascii="Calibri" w:hAnsi="Calibri"/>
        <w:smallCaps w:val="0"/>
      </w:rPr>
      <w:fldChar w:fldCharType="begin"/>
    </w:r>
    <w:r w:rsidRPr="00EE568D">
      <w:rPr>
        <w:rFonts w:ascii="Calibri" w:hAnsi="Calibri"/>
        <w:smallCaps w:val="0"/>
      </w:rPr>
      <w:instrText xml:space="preserve"> PAGE </w:instrText>
    </w:r>
    <w:r w:rsidRPr="00EE568D">
      <w:rPr>
        <w:rFonts w:ascii="Calibri" w:hAnsi="Calibri"/>
        <w:smallCaps w:val="0"/>
      </w:rPr>
      <w:fldChar w:fldCharType="separate"/>
    </w:r>
    <w:r w:rsidRPr="00EE568D">
      <w:rPr>
        <w:rFonts w:ascii="Calibri" w:hAnsi="Calibri"/>
        <w:smallCaps w:val="0"/>
      </w:rPr>
      <w:t>21</w:t>
    </w:r>
    <w:r w:rsidRPr="00EE568D">
      <w:rPr>
        <w:rFonts w:ascii="Calibri" w:hAnsi="Calibri"/>
        <w:smallCaps w:val="0"/>
      </w:rPr>
      <w:fldChar w:fldCharType="end"/>
    </w:r>
    <w:r w:rsidRPr="00EE568D">
      <w:rPr>
        <w:rFonts w:ascii="Calibri" w:eastAsia="Calibri" w:hAnsi="Calibri"/>
        <w:smallCaps w:val="0"/>
        <w:lang w:eastAsia="en-US"/>
      </w:rPr>
      <w:t xml:space="preserve"> av </w:t>
    </w:r>
    <w:r w:rsidRPr="00EE568D">
      <w:rPr>
        <w:rFonts w:ascii="Calibri" w:hAnsi="Calibri"/>
        <w:smallCaps w:val="0"/>
      </w:rPr>
      <w:fldChar w:fldCharType="begin"/>
    </w:r>
    <w:r w:rsidRPr="00EE568D">
      <w:rPr>
        <w:rFonts w:ascii="Calibri" w:hAnsi="Calibri"/>
        <w:smallCaps w:val="0"/>
      </w:rPr>
      <w:instrText xml:space="preserve"> NUMPAGES </w:instrText>
    </w:r>
    <w:r w:rsidRPr="00EE568D">
      <w:rPr>
        <w:rFonts w:ascii="Calibri" w:hAnsi="Calibri"/>
        <w:smallCaps w:val="0"/>
      </w:rPr>
      <w:fldChar w:fldCharType="separate"/>
    </w:r>
    <w:r w:rsidRPr="00EE568D">
      <w:rPr>
        <w:rFonts w:ascii="Calibri" w:hAnsi="Calibri"/>
        <w:smallCaps w:val="0"/>
      </w:rPr>
      <w:t>24</w:t>
    </w:r>
    <w:r w:rsidRPr="00EE568D">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FEE2" w14:textId="77777777" w:rsidR="00EA5525" w:rsidRPr="00EE568D" w:rsidRDefault="00EA5525">
      <w:r w:rsidRPr="00EE568D">
        <w:separator/>
      </w:r>
    </w:p>
    <w:p w14:paraId="60C5F04D" w14:textId="77777777" w:rsidR="00EA5525" w:rsidRPr="00EE568D" w:rsidRDefault="00EA5525"/>
  </w:footnote>
  <w:footnote w:type="continuationSeparator" w:id="0">
    <w:p w14:paraId="438393FF" w14:textId="77777777" w:rsidR="00EA5525" w:rsidRPr="00EE568D" w:rsidRDefault="00EA5525">
      <w:r w:rsidRPr="00EE568D">
        <w:continuationSeparator/>
      </w:r>
    </w:p>
    <w:p w14:paraId="29D17468" w14:textId="77777777" w:rsidR="00EA5525" w:rsidRPr="00EE568D" w:rsidRDefault="00EA5525"/>
  </w:footnote>
  <w:footnote w:type="continuationNotice" w:id="1">
    <w:p w14:paraId="2D3F7826" w14:textId="77777777" w:rsidR="00EA5525" w:rsidRPr="00EE568D" w:rsidRDefault="00EA5525"/>
    <w:p w14:paraId="76F108AB" w14:textId="77777777" w:rsidR="00EA5525" w:rsidRPr="00EE568D" w:rsidRDefault="00EA5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E97F" w14:textId="77777777" w:rsidR="002A7040" w:rsidRPr="00EE568D" w:rsidRDefault="005E4AF2" w:rsidP="009F15F8">
    <w:pPr>
      <w:pStyle w:val="Topptekst"/>
    </w:pP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DOC_ID "S-2008-0041292" </w:instrText>
    </w:r>
    <w:r w:rsidRPr="00EE568D">
      <w:fldChar w:fldCharType="separate"/>
    </w:r>
    <w:bookmarkStart w:id="0" w:name="DOC_ID"/>
    <w:r w:rsidRPr="00EE568D">
      <w:rPr>
        <w:rFonts w:ascii="Calibri" w:eastAsia="Calibri" w:hAnsi="Calibri"/>
      </w:rPr>
      <w:t>S-2008-0041292</w:t>
    </w:r>
    <w:bookmarkEnd w:id="0"/>
    <w:r w:rsidRPr="00EE568D">
      <w:fldChar w:fldCharType="end"/>
    </w:r>
    <w:r w:rsidRPr="00EE568D">
      <w:fldChar w:fldCharType="begin"/>
    </w:r>
    <w:r w:rsidRPr="00EE568D">
      <w:instrText xml:space="preserve"> SET SAKSNR "508535-002" </w:instrText>
    </w:r>
    <w:r w:rsidRPr="00EE568D">
      <w:fldChar w:fldCharType="separate"/>
    </w:r>
    <w:bookmarkStart w:id="1" w:name="SAKSNR"/>
    <w:r w:rsidRPr="00EE568D">
      <w:rPr>
        <w:rFonts w:ascii="Calibri" w:eastAsia="Calibri" w:hAnsi="Calibri"/>
      </w:rPr>
      <w:t>508535-002</w:t>
    </w:r>
    <w:bookmarkEnd w:id="1"/>
    <w:r w:rsidRPr="00EE568D">
      <w:fldChar w:fldCharType="end"/>
    </w:r>
    <w:r w:rsidRPr="00EE568D">
      <w:fldChar w:fldCharType="begin"/>
    </w:r>
    <w:r w:rsidRPr="00EE568D">
      <w:instrText xml:space="preserve"> SET SAKSNAVN "Brukes ikke" </w:instrText>
    </w:r>
    <w:r w:rsidRPr="00EE568D">
      <w:fldChar w:fldCharType="separate"/>
    </w:r>
    <w:bookmarkStart w:id="2" w:name="SAKSNAVN"/>
    <w:r w:rsidRPr="00EE568D">
      <w:rPr>
        <w:rFonts w:ascii="Calibri" w:eastAsia="Calibri" w:hAnsi="Calibri"/>
      </w:rPr>
      <w:t>Skal ikkje brukast</w:t>
    </w:r>
    <w:bookmarkEnd w:id="2"/>
    <w:r w:rsidRPr="00EE568D">
      <w:fldChar w:fldCharType="end"/>
    </w:r>
    <w:r w:rsidRPr="00EE568D">
      <w:fldChar w:fldCharType="begin"/>
    </w:r>
    <w:r w:rsidRPr="00EE568D">
      <w:instrText xml:space="preserve"> SET TITTEL "SSA-D" </w:instrText>
    </w:r>
    <w:r w:rsidRPr="00EE568D">
      <w:fldChar w:fldCharType="separate"/>
    </w:r>
    <w:bookmarkStart w:id="3" w:name="TITTEL"/>
    <w:r w:rsidRPr="00EE568D">
      <w:rPr>
        <w:rFonts w:ascii="Calibri" w:eastAsia="Calibri" w:hAnsi="Calibri"/>
      </w:rPr>
      <w:t>SSA-D</w:t>
    </w:r>
    <w:bookmarkEnd w:id="3"/>
    <w:r w:rsidRPr="00EE568D">
      <w:fldChar w:fldCharType="end"/>
    </w:r>
    <w:r w:rsidRPr="00EE568D">
      <w:fldChar w:fldCharType="begin"/>
    </w:r>
    <w:r w:rsidRPr="00EE568D">
      <w:instrText xml:space="preserve"> SET SAKSNAVN2 "" </w:instrText>
    </w:r>
    <w:r w:rsidRPr="00EE568D">
      <w:fldChar w:fldCharType="separate"/>
    </w:r>
    <w:bookmarkStart w:id="4" w:name="SAKSNAVN2"/>
    <w:bookmarkEnd w:id="4"/>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bookmarkStart w:id="5" w:name="KLIENT"/>
    <w:r w:rsidRPr="00EE568D">
      <w:rPr>
        <w:rFonts w:ascii="Calibri" w:eastAsia="Calibri" w:hAnsi="Calibri"/>
      </w:rPr>
      <w:t>DIFI-Direktoratet for Forvaltning og IKT</w:t>
    </w:r>
    <w:bookmarkEnd w:id="5"/>
    <w:r w:rsidRPr="00EE568D">
      <w:fldChar w:fldCharType="end"/>
    </w:r>
    <w:r w:rsidRPr="00EE568D">
      <w:fldChar w:fldCharType="begin"/>
    </w:r>
    <w:r w:rsidRPr="00EE568D">
      <w:instrText xml:space="preserve"> SET KLIENT2 "" </w:instrText>
    </w:r>
    <w:r w:rsidRPr="00EE568D">
      <w:fldChar w:fldCharType="separate"/>
    </w:r>
    <w:bookmarkStart w:id="6" w:name="KLIENT2"/>
    <w:bookmarkEnd w:id="6"/>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bookmarkStart w:id="7" w:name="DOK_EIER"/>
    <w:r w:rsidRPr="00EE568D">
      <w:rPr>
        <w:rFonts w:ascii="Calibri" w:eastAsia="Calibri" w:hAnsi="Calibri"/>
      </w:rPr>
      <w:t>RRI</w:t>
    </w:r>
    <w:bookmarkEnd w:id="7"/>
    <w:r w:rsidRPr="00EE568D">
      <w:fldChar w:fldCharType="end"/>
    </w:r>
    <w:r w:rsidRPr="00EE568D">
      <w:fldChar w:fldCharType="begin"/>
    </w:r>
    <w:r w:rsidRPr="00EE568D">
      <w:instrText xml:space="preserve"> SET SPRAK "No" </w:instrText>
    </w:r>
    <w:r w:rsidRPr="00EE568D">
      <w:fldChar w:fldCharType="separate"/>
    </w:r>
    <w:bookmarkStart w:id="8" w:name="SPRAK"/>
    <w:r w:rsidRPr="00EE568D">
      <w:rPr>
        <w:rFonts w:ascii="Calibri" w:eastAsia="Calibri" w:hAnsi="Calibri"/>
      </w:rPr>
      <w:t>No</w:t>
    </w:r>
    <w:bookmarkEnd w:id="8"/>
    <w:r w:rsidRPr="00EE568D">
      <w:fldChar w:fldCharType="end"/>
    </w:r>
    <w:r w:rsidRPr="00EE568D">
      <w:fldChar w:fldCharType="begin"/>
    </w:r>
    <w:r w:rsidRPr="00EE568D">
      <w:instrText xml:space="preserve"> SET ANSV_PARTNER "IHB" </w:instrText>
    </w:r>
    <w:r w:rsidRPr="00EE568D">
      <w:fldChar w:fldCharType="separate"/>
    </w:r>
    <w:bookmarkStart w:id="9" w:name="ANSV_PARTNER"/>
    <w:r w:rsidRPr="00EE568D">
      <w:rPr>
        <w:rFonts w:ascii="Calibri" w:eastAsia="Calibri" w:hAnsi="Calibri"/>
      </w:rPr>
      <w:t>IHB</w:t>
    </w:r>
    <w:bookmarkEnd w:id="9"/>
    <w:r w:rsidRPr="00EE568D">
      <w:fldChar w:fldCharType="end"/>
    </w:r>
    <w:r w:rsidRPr="00EE568D">
      <w:fldChar w:fldCharType="begin"/>
    </w:r>
    <w:r w:rsidRPr="00EE568D">
      <w:instrText xml:space="preserve"> SET ANSV_PARTNER2 "" </w:instrText>
    </w:r>
    <w:r w:rsidRPr="00EE568D">
      <w:fldChar w:fldCharType="separate"/>
    </w:r>
    <w:bookmarkStart w:id="10" w:name="ANSV_PARTNER2"/>
    <w:bookmarkEnd w:id="10"/>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bookmarkStart w:id="11" w:name="KONTOR"/>
    <w:r w:rsidRPr="00EE568D">
      <w:rPr>
        <w:rFonts w:ascii="Calibri" w:eastAsia="Calibri" w:hAnsi="Calibri"/>
      </w:rPr>
      <w:t>Oslo</w:t>
    </w:r>
    <w:bookmarkEnd w:id="11"/>
    <w:r w:rsidRPr="00EE568D">
      <w:fldChar w:fldCharType="end"/>
    </w:r>
    <w:r w:rsidRPr="00EE568D">
      <w:fldChar w:fldCharType="begin"/>
    </w:r>
    <w:r w:rsidRPr="00EE568D">
      <w:instrText xml:space="preserve"> SET REVISJON "1" </w:instrText>
    </w:r>
    <w:r w:rsidRPr="00EE568D">
      <w:fldChar w:fldCharType="separate"/>
    </w:r>
    <w:bookmarkStart w:id="12" w:name="REVISJON"/>
    <w:r w:rsidRPr="00EE568D">
      <w:rPr>
        <w:rFonts w:ascii="Calibri" w:eastAsia="Calibri" w:hAnsi="Calibri"/>
      </w:rPr>
      <w:t>1</w:t>
    </w:r>
    <w:bookmarkEnd w:id="12"/>
    <w:r w:rsidRPr="00EE568D">
      <w:fldChar w:fldCharType="end"/>
    </w:r>
    <w:r w:rsidRPr="00EE568D">
      <w:fldChar w:fldCharType="begin"/>
    </w:r>
    <w:r w:rsidRPr="00EE568D">
      <w:instrText xml:space="preserve"> SET DB_RNO "276" </w:instrText>
    </w:r>
    <w:r w:rsidRPr="00EE568D">
      <w:fldChar w:fldCharType="separate"/>
    </w:r>
    <w:bookmarkStart w:id="13" w:name="DB_RNO"/>
    <w:r w:rsidRPr="00EE568D">
      <w:rPr>
        <w:rFonts w:ascii="Calibri" w:eastAsia="Calibri" w:hAnsi="Calibri"/>
      </w:rPr>
      <w:t>276</w:t>
    </w:r>
    <w:bookmarkEnd w:id="13"/>
    <w:r w:rsidRPr="00EE568D">
      <w:fldChar w:fldCharType="end"/>
    </w:r>
    <w:r w:rsidRPr="00EE568D">
      <w:fldChar w:fldCharType="begin"/>
    </w:r>
    <w:r w:rsidRPr="00EE568D">
      <w:instrText xml:space="preserve"> SET OPPRETTET_AV "RRI" </w:instrText>
    </w:r>
    <w:r w:rsidRPr="00EE568D">
      <w:fldChar w:fldCharType="separate"/>
    </w:r>
    <w:bookmarkStart w:id="14" w:name="OPPRETTET_AV"/>
    <w:r w:rsidRPr="00EE568D">
      <w:rPr>
        <w:rFonts w:ascii="Calibri" w:eastAsia="Calibri" w:hAnsi="Calibri"/>
      </w:rPr>
      <w:t>RRI</w:t>
    </w:r>
    <w:bookmarkEnd w:id="14"/>
    <w:r w:rsidRPr="00EE568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DA0F" w14:textId="77777777" w:rsidR="002A7040" w:rsidRPr="00EE568D" w:rsidRDefault="005E4AF2" w:rsidP="009F15F8">
    <w:pPr>
      <w:pStyle w:val="Topptekst"/>
    </w:pP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DOC_ID "S-2008-0041292" </w:instrText>
    </w:r>
    <w:r w:rsidRPr="00EE568D">
      <w:fldChar w:fldCharType="separate"/>
    </w:r>
    <w:r w:rsidRPr="00EE568D">
      <w:rPr>
        <w:rFonts w:ascii="Calibri" w:eastAsia="Calibri" w:hAnsi="Calibri"/>
      </w:rPr>
      <w:t>S-2008-0041292</w:t>
    </w:r>
    <w:r w:rsidRPr="00EE568D">
      <w:fldChar w:fldCharType="end"/>
    </w:r>
    <w:r w:rsidRPr="00EE568D">
      <w:fldChar w:fldCharType="begin"/>
    </w:r>
    <w:r w:rsidRPr="00EE568D">
      <w:instrText xml:space="preserve"> SET SAKSNR "508535-002" </w:instrText>
    </w:r>
    <w:r w:rsidRPr="00EE568D">
      <w:fldChar w:fldCharType="separate"/>
    </w:r>
    <w:r w:rsidRPr="00EE568D">
      <w:rPr>
        <w:rFonts w:ascii="Calibri" w:eastAsia="Calibri" w:hAnsi="Calibri"/>
      </w:rPr>
      <w:t>508535-002</w:t>
    </w:r>
    <w:r w:rsidRPr="00EE568D">
      <w:fldChar w:fldCharType="end"/>
    </w:r>
    <w:r w:rsidRPr="00EE568D">
      <w:fldChar w:fldCharType="begin"/>
    </w:r>
    <w:r w:rsidRPr="00EE568D">
      <w:instrText xml:space="preserve"> SET SAKSNAVN "Brukes ikke" </w:instrText>
    </w:r>
    <w:r w:rsidRPr="00EE568D">
      <w:fldChar w:fldCharType="separate"/>
    </w:r>
    <w:r w:rsidRPr="00EE568D">
      <w:rPr>
        <w:rFonts w:ascii="Calibri" w:eastAsia="Calibri" w:hAnsi="Calibri"/>
      </w:rPr>
      <w:t>Skal ikkje brukast</w:t>
    </w:r>
    <w:r w:rsidRPr="00EE568D">
      <w:fldChar w:fldCharType="end"/>
    </w:r>
    <w:r w:rsidRPr="00EE568D">
      <w:fldChar w:fldCharType="begin"/>
    </w:r>
    <w:r w:rsidRPr="00EE568D">
      <w:instrText xml:space="preserve"> SET TITTEL "SSA-D" </w:instrText>
    </w:r>
    <w:r w:rsidRPr="00EE568D">
      <w:fldChar w:fldCharType="separate"/>
    </w:r>
    <w:r w:rsidRPr="00EE568D">
      <w:rPr>
        <w:rFonts w:ascii="Calibri" w:eastAsia="Calibri" w:hAnsi="Calibri"/>
      </w:rPr>
      <w:t>SSA-D</w:t>
    </w:r>
    <w:r w:rsidRPr="00EE568D">
      <w:fldChar w:fldCharType="end"/>
    </w:r>
    <w:r w:rsidRPr="00EE568D">
      <w:fldChar w:fldCharType="begin"/>
    </w:r>
    <w:r w:rsidRPr="00EE568D">
      <w:instrText xml:space="preserve"> SET SAKSNAVN2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KLIENT "DIFI-Direktoratet for Forvaltning og IKT" </w:instrText>
    </w:r>
    <w:r w:rsidRPr="00EE568D">
      <w:fldChar w:fldCharType="separate"/>
    </w:r>
    <w:r w:rsidRPr="00EE568D">
      <w:rPr>
        <w:rFonts w:ascii="Calibri" w:eastAsia="Calibri" w:hAnsi="Calibri"/>
      </w:rPr>
      <w:t>DIFI-Direktoratet for Forvaltning og IKT</w:t>
    </w:r>
    <w:r w:rsidRPr="00EE568D">
      <w:fldChar w:fldCharType="end"/>
    </w:r>
    <w:r w:rsidRPr="00EE568D">
      <w:fldChar w:fldCharType="begin"/>
    </w:r>
    <w:r w:rsidRPr="00EE568D">
      <w:instrText xml:space="preserve"> SET KLIENT2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DOK_EIER "RRI" </w:instrText>
    </w:r>
    <w:r w:rsidRPr="00EE568D">
      <w:fldChar w:fldCharType="separate"/>
    </w:r>
    <w:r w:rsidRPr="00EE568D">
      <w:rPr>
        <w:rFonts w:ascii="Calibri" w:eastAsia="Calibri" w:hAnsi="Calibri"/>
      </w:rPr>
      <w:t>RRI</w:t>
    </w:r>
    <w:r w:rsidRPr="00EE568D">
      <w:fldChar w:fldCharType="end"/>
    </w:r>
    <w:r w:rsidRPr="00EE568D">
      <w:fldChar w:fldCharType="begin"/>
    </w:r>
    <w:r w:rsidRPr="00EE568D">
      <w:instrText xml:space="preserve"> SET SPRAK "No" </w:instrText>
    </w:r>
    <w:r w:rsidRPr="00EE568D">
      <w:fldChar w:fldCharType="separate"/>
    </w:r>
    <w:r w:rsidRPr="00EE568D">
      <w:rPr>
        <w:rFonts w:ascii="Calibri" w:eastAsia="Calibri" w:hAnsi="Calibri"/>
      </w:rPr>
      <w:t>No</w:t>
    </w:r>
    <w:r w:rsidRPr="00EE568D">
      <w:fldChar w:fldCharType="end"/>
    </w:r>
    <w:r w:rsidRPr="00EE568D">
      <w:fldChar w:fldCharType="begin"/>
    </w:r>
    <w:r w:rsidRPr="00EE568D">
      <w:instrText xml:space="preserve"> SET ANSV_PARTNER "IHB" </w:instrText>
    </w:r>
    <w:r w:rsidRPr="00EE568D">
      <w:fldChar w:fldCharType="separate"/>
    </w:r>
    <w:r w:rsidRPr="00EE568D">
      <w:rPr>
        <w:rFonts w:ascii="Calibri" w:eastAsia="Calibri" w:hAnsi="Calibri"/>
      </w:rPr>
      <w:t>IHB</w:t>
    </w:r>
    <w:r w:rsidRPr="00EE568D">
      <w:fldChar w:fldCharType="end"/>
    </w:r>
    <w:r w:rsidRPr="00EE568D">
      <w:fldChar w:fldCharType="begin"/>
    </w:r>
    <w:r w:rsidRPr="00EE568D">
      <w:instrText xml:space="preserve"> SET ANSV_PARTNER2 "" </w:instrText>
    </w:r>
    <w:r w:rsidRPr="00EE568D">
      <w:fldChar w:fldCharType="separate"/>
    </w:r>
    <w:r w:rsidRPr="00EE568D">
      <w:rPr>
        <w:rFonts w:ascii="Calibri" w:eastAsia="Calibri" w:hAnsi="Calibri"/>
      </w:rPr>
      <w:t xml:space="preserve"> </w:t>
    </w:r>
    <w:r w:rsidRPr="00EE568D">
      <w:fldChar w:fldCharType="end"/>
    </w:r>
    <w:r w:rsidRPr="00EE568D">
      <w:fldChar w:fldCharType="begin"/>
    </w:r>
    <w:r w:rsidRPr="00EE568D">
      <w:instrText xml:space="preserve"> SET KONTOR "Oslo" </w:instrText>
    </w:r>
    <w:r w:rsidRPr="00EE568D">
      <w:fldChar w:fldCharType="separate"/>
    </w:r>
    <w:r w:rsidRPr="00EE568D">
      <w:rPr>
        <w:rFonts w:ascii="Calibri" w:eastAsia="Calibri" w:hAnsi="Calibri"/>
      </w:rPr>
      <w:t>Oslo</w:t>
    </w:r>
    <w:r w:rsidRPr="00EE568D">
      <w:fldChar w:fldCharType="end"/>
    </w:r>
    <w:r w:rsidRPr="00EE568D">
      <w:fldChar w:fldCharType="begin"/>
    </w:r>
    <w:r w:rsidRPr="00EE568D">
      <w:instrText xml:space="preserve"> SET REVISJON "1" </w:instrText>
    </w:r>
    <w:r w:rsidRPr="00EE568D">
      <w:fldChar w:fldCharType="separate"/>
    </w:r>
    <w:r w:rsidRPr="00EE568D">
      <w:rPr>
        <w:rFonts w:ascii="Calibri" w:eastAsia="Calibri" w:hAnsi="Calibri"/>
      </w:rPr>
      <w:t>1</w:t>
    </w:r>
    <w:r w:rsidRPr="00EE568D">
      <w:fldChar w:fldCharType="end"/>
    </w:r>
    <w:r w:rsidRPr="00EE568D">
      <w:fldChar w:fldCharType="begin"/>
    </w:r>
    <w:r w:rsidRPr="00EE568D">
      <w:instrText xml:space="preserve"> SET DB_RNO "276" </w:instrText>
    </w:r>
    <w:r w:rsidRPr="00EE568D">
      <w:fldChar w:fldCharType="separate"/>
    </w:r>
    <w:r w:rsidRPr="00EE568D">
      <w:rPr>
        <w:rFonts w:ascii="Calibri" w:eastAsia="Calibri" w:hAnsi="Calibri"/>
      </w:rPr>
      <w:t>276</w:t>
    </w:r>
    <w:r w:rsidRPr="00EE568D">
      <w:fldChar w:fldCharType="end"/>
    </w:r>
    <w:r w:rsidRPr="00EE568D">
      <w:fldChar w:fldCharType="begin"/>
    </w:r>
    <w:r w:rsidRPr="00EE568D">
      <w:instrText xml:space="preserve"> SET OPPRETTET_AV "RRI" </w:instrText>
    </w:r>
    <w:r w:rsidRPr="00EE568D">
      <w:fldChar w:fldCharType="separate"/>
    </w:r>
    <w:r w:rsidRPr="00EE568D">
      <w:rPr>
        <w:rFonts w:ascii="Calibri" w:eastAsia="Calibri" w:hAnsi="Calibri"/>
      </w:rPr>
      <w:t>RRI</w:t>
    </w:r>
    <w:r w:rsidRPr="00EE568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C077" w14:textId="77777777" w:rsidR="002A7040" w:rsidRPr="00EE568D"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AFC9" w14:textId="77777777" w:rsidR="002A7040" w:rsidRPr="00EE568D"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5873" w14:textId="77777777" w:rsidR="002A7040" w:rsidRPr="00EE568D"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59881132"/>
    <w:lvl w:ilvl="0" w:tplc="B3BA9620">
      <w:start w:val="1"/>
      <w:numFmt w:val="decimal"/>
      <w:lvlText w:val="%1."/>
      <w:lvlJc w:val="left"/>
      <w:pPr>
        <w:ind w:left="720" w:hanging="360"/>
      </w:pPr>
      <w:rPr>
        <w:rFonts w:hint="default"/>
      </w:rPr>
    </w:lvl>
    <w:lvl w:ilvl="1" w:tplc="BFD2958C" w:tentative="1">
      <w:start w:val="1"/>
      <w:numFmt w:val="lowerLetter"/>
      <w:lvlText w:val="%2."/>
      <w:lvlJc w:val="left"/>
      <w:pPr>
        <w:ind w:left="1440" w:hanging="360"/>
      </w:pPr>
    </w:lvl>
    <w:lvl w:ilvl="2" w:tplc="CABAF136" w:tentative="1">
      <w:start w:val="1"/>
      <w:numFmt w:val="lowerRoman"/>
      <w:lvlText w:val="%3."/>
      <w:lvlJc w:val="right"/>
      <w:pPr>
        <w:ind w:left="2160" w:hanging="180"/>
      </w:pPr>
    </w:lvl>
    <w:lvl w:ilvl="3" w:tplc="36409AE2" w:tentative="1">
      <w:start w:val="1"/>
      <w:numFmt w:val="decimal"/>
      <w:lvlText w:val="%4."/>
      <w:lvlJc w:val="left"/>
      <w:pPr>
        <w:ind w:left="2880" w:hanging="360"/>
      </w:pPr>
    </w:lvl>
    <w:lvl w:ilvl="4" w:tplc="689C80CE" w:tentative="1">
      <w:start w:val="1"/>
      <w:numFmt w:val="lowerLetter"/>
      <w:lvlText w:val="%5."/>
      <w:lvlJc w:val="left"/>
      <w:pPr>
        <w:ind w:left="3600" w:hanging="360"/>
      </w:pPr>
    </w:lvl>
    <w:lvl w:ilvl="5" w:tplc="D50255D2" w:tentative="1">
      <w:start w:val="1"/>
      <w:numFmt w:val="lowerRoman"/>
      <w:lvlText w:val="%6."/>
      <w:lvlJc w:val="right"/>
      <w:pPr>
        <w:ind w:left="4320" w:hanging="180"/>
      </w:pPr>
    </w:lvl>
    <w:lvl w:ilvl="6" w:tplc="B88097EA" w:tentative="1">
      <w:start w:val="1"/>
      <w:numFmt w:val="decimal"/>
      <w:lvlText w:val="%7."/>
      <w:lvlJc w:val="left"/>
      <w:pPr>
        <w:ind w:left="5040" w:hanging="360"/>
      </w:pPr>
    </w:lvl>
    <w:lvl w:ilvl="7" w:tplc="94E6B2A8" w:tentative="1">
      <w:start w:val="1"/>
      <w:numFmt w:val="lowerLetter"/>
      <w:lvlText w:val="%8."/>
      <w:lvlJc w:val="left"/>
      <w:pPr>
        <w:ind w:left="5760" w:hanging="360"/>
      </w:pPr>
    </w:lvl>
    <w:lvl w:ilvl="8" w:tplc="580ADF58"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3E7EE576">
      <w:start w:val="1"/>
      <w:numFmt w:val="decimal"/>
      <w:pStyle w:val="figurtekst"/>
      <w:lvlText w:val="%1."/>
      <w:lvlJc w:val="left"/>
      <w:pPr>
        <w:tabs>
          <w:tab w:val="num" w:pos="360"/>
        </w:tabs>
        <w:ind w:left="360" w:hanging="360"/>
      </w:pPr>
      <w:rPr>
        <w:rFonts w:ascii="Times New Roman" w:hAnsi="Times New Roman" w:cs="Times New Roman"/>
      </w:rPr>
    </w:lvl>
    <w:lvl w:ilvl="1" w:tplc="6E70211A">
      <w:start w:val="1"/>
      <w:numFmt w:val="bullet"/>
      <w:lvlText w:val="o"/>
      <w:lvlJc w:val="left"/>
      <w:pPr>
        <w:tabs>
          <w:tab w:val="num" w:pos="1440"/>
        </w:tabs>
        <w:ind w:left="1440" w:hanging="360"/>
      </w:pPr>
      <w:rPr>
        <w:rFonts w:ascii="Courier New" w:hAnsi="Courier New" w:cs="Courier New" w:hint="default"/>
      </w:rPr>
    </w:lvl>
    <w:lvl w:ilvl="2" w:tplc="311AF90A">
      <w:start w:val="1"/>
      <w:numFmt w:val="bullet"/>
      <w:lvlText w:val=""/>
      <w:lvlJc w:val="left"/>
      <w:pPr>
        <w:tabs>
          <w:tab w:val="num" w:pos="2160"/>
        </w:tabs>
        <w:ind w:left="2160" w:hanging="360"/>
      </w:pPr>
      <w:rPr>
        <w:rFonts w:ascii="Wingdings" w:hAnsi="Wingdings" w:cs="Times New Roman" w:hint="default"/>
      </w:rPr>
    </w:lvl>
    <w:lvl w:ilvl="3" w:tplc="7C52D4DE">
      <w:start w:val="1"/>
      <w:numFmt w:val="bullet"/>
      <w:lvlText w:val=""/>
      <w:lvlJc w:val="left"/>
      <w:pPr>
        <w:tabs>
          <w:tab w:val="num" w:pos="2880"/>
        </w:tabs>
        <w:ind w:left="2880" w:hanging="360"/>
      </w:pPr>
      <w:rPr>
        <w:rFonts w:ascii="Symbol" w:hAnsi="Symbol" w:cs="Times New Roman" w:hint="default"/>
      </w:rPr>
    </w:lvl>
    <w:lvl w:ilvl="4" w:tplc="0714E88C">
      <w:start w:val="1"/>
      <w:numFmt w:val="bullet"/>
      <w:lvlText w:val="o"/>
      <w:lvlJc w:val="left"/>
      <w:pPr>
        <w:tabs>
          <w:tab w:val="num" w:pos="3600"/>
        </w:tabs>
        <w:ind w:left="3600" w:hanging="360"/>
      </w:pPr>
      <w:rPr>
        <w:rFonts w:ascii="Courier New" w:hAnsi="Courier New" w:cs="Courier New" w:hint="default"/>
      </w:rPr>
    </w:lvl>
    <w:lvl w:ilvl="5" w:tplc="D638A2EE">
      <w:start w:val="1"/>
      <w:numFmt w:val="bullet"/>
      <w:lvlText w:val=""/>
      <w:lvlJc w:val="left"/>
      <w:pPr>
        <w:tabs>
          <w:tab w:val="num" w:pos="4320"/>
        </w:tabs>
        <w:ind w:left="4320" w:hanging="360"/>
      </w:pPr>
      <w:rPr>
        <w:rFonts w:ascii="Wingdings" w:hAnsi="Wingdings" w:cs="Times New Roman" w:hint="default"/>
      </w:rPr>
    </w:lvl>
    <w:lvl w:ilvl="6" w:tplc="35C67F3E">
      <w:start w:val="1"/>
      <w:numFmt w:val="bullet"/>
      <w:lvlText w:val=""/>
      <w:lvlJc w:val="left"/>
      <w:pPr>
        <w:tabs>
          <w:tab w:val="num" w:pos="5040"/>
        </w:tabs>
        <w:ind w:left="5040" w:hanging="360"/>
      </w:pPr>
      <w:rPr>
        <w:rFonts w:ascii="Symbol" w:hAnsi="Symbol" w:cs="Times New Roman" w:hint="default"/>
      </w:rPr>
    </w:lvl>
    <w:lvl w:ilvl="7" w:tplc="0C72CA94">
      <w:start w:val="1"/>
      <w:numFmt w:val="bullet"/>
      <w:lvlText w:val="o"/>
      <w:lvlJc w:val="left"/>
      <w:pPr>
        <w:tabs>
          <w:tab w:val="num" w:pos="5760"/>
        </w:tabs>
        <w:ind w:left="5760" w:hanging="360"/>
      </w:pPr>
      <w:rPr>
        <w:rFonts w:ascii="Courier New" w:hAnsi="Courier New" w:cs="Courier New" w:hint="default"/>
      </w:rPr>
    </w:lvl>
    <w:lvl w:ilvl="8" w:tplc="30E075E4">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D709D2"/>
    <w:multiLevelType w:val="hybridMultilevel"/>
    <w:tmpl w:val="DEBC72DC"/>
    <w:lvl w:ilvl="0" w:tplc="CC9E752C">
      <w:start w:val="1"/>
      <w:numFmt w:val="lowerRoman"/>
      <w:lvlText w:val="%1."/>
      <w:lvlJc w:val="right"/>
      <w:pPr>
        <w:ind w:left="720" w:hanging="360"/>
      </w:pPr>
    </w:lvl>
    <w:lvl w:ilvl="1" w:tplc="74403B06">
      <w:start w:val="1"/>
      <w:numFmt w:val="lowerLetter"/>
      <w:lvlText w:val="%2."/>
      <w:lvlJc w:val="left"/>
      <w:pPr>
        <w:ind w:left="1440" w:hanging="360"/>
      </w:pPr>
    </w:lvl>
    <w:lvl w:ilvl="2" w:tplc="BCD25954">
      <w:start w:val="1"/>
      <w:numFmt w:val="decimal"/>
      <w:lvlText w:val="%3."/>
      <w:lvlJc w:val="left"/>
      <w:pPr>
        <w:ind w:left="2340" w:hanging="360"/>
      </w:pPr>
      <w:rPr>
        <w:sz w:val="24"/>
        <w:szCs w:val="24"/>
      </w:rPr>
    </w:lvl>
    <w:lvl w:ilvl="3" w:tplc="69CA05B0">
      <w:start w:val="1"/>
      <w:numFmt w:val="decimal"/>
      <w:lvlText w:val="%4."/>
      <w:lvlJc w:val="left"/>
      <w:pPr>
        <w:ind w:left="2880" w:hanging="360"/>
      </w:pPr>
    </w:lvl>
    <w:lvl w:ilvl="4" w:tplc="813C5282" w:tentative="1">
      <w:start w:val="1"/>
      <w:numFmt w:val="lowerLetter"/>
      <w:lvlText w:val="%5."/>
      <w:lvlJc w:val="left"/>
      <w:pPr>
        <w:ind w:left="3600" w:hanging="360"/>
      </w:pPr>
    </w:lvl>
    <w:lvl w:ilvl="5" w:tplc="9810358A" w:tentative="1">
      <w:start w:val="1"/>
      <w:numFmt w:val="lowerRoman"/>
      <w:lvlText w:val="%6."/>
      <w:lvlJc w:val="right"/>
      <w:pPr>
        <w:ind w:left="4320" w:hanging="180"/>
      </w:pPr>
    </w:lvl>
    <w:lvl w:ilvl="6" w:tplc="7828031A" w:tentative="1">
      <w:start w:val="1"/>
      <w:numFmt w:val="decimal"/>
      <w:lvlText w:val="%7."/>
      <w:lvlJc w:val="left"/>
      <w:pPr>
        <w:ind w:left="5040" w:hanging="360"/>
      </w:pPr>
    </w:lvl>
    <w:lvl w:ilvl="7" w:tplc="496C4712" w:tentative="1">
      <w:start w:val="1"/>
      <w:numFmt w:val="lowerLetter"/>
      <w:lvlText w:val="%8."/>
      <w:lvlJc w:val="left"/>
      <w:pPr>
        <w:ind w:left="5760" w:hanging="360"/>
      </w:pPr>
    </w:lvl>
    <w:lvl w:ilvl="8" w:tplc="0EBCA224" w:tentative="1">
      <w:start w:val="1"/>
      <w:numFmt w:val="lowerRoman"/>
      <w:lvlText w:val="%9."/>
      <w:lvlJc w:val="right"/>
      <w:pPr>
        <w:ind w:left="6480" w:hanging="180"/>
      </w:pPr>
    </w:lvl>
  </w:abstractNum>
  <w:abstractNum w:abstractNumId="5" w15:restartNumberingAfterBreak="0">
    <w:nsid w:val="079E610B"/>
    <w:multiLevelType w:val="hybridMultilevel"/>
    <w:tmpl w:val="9776F230"/>
    <w:lvl w:ilvl="0" w:tplc="C97C1E4C">
      <w:start w:val="1"/>
      <w:numFmt w:val="decimal"/>
      <w:lvlText w:val="%1."/>
      <w:lvlJc w:val="left"/>
      <w:pPr>
        <w:ind w:left="720" w:hanging="360"/>
      </w:pPr>
    </w:lvl>
    <w:lvl w:ilvl="1" w:tplc="A36AC6C8" w:tentative="1">
      <w:start w:val="1"/>
      <w:numFmt w:val="lowerLetter"/>
      <w:lvlText w:val="%2."/>
      <w:lvlJc w:val="left"/>
      <w:pPr>
        <w:ind w:left="1440" w:hanging="360"/>
      </w:pPr>
    </w:lvl>
    <w:lvl w:ilvl="2" w:tplc="73B43F52" w:tentative="1">
      <w:start w:val="1"/>
      <w:numFmt w:val="lowerRoman"/>
      <w:lvlText w:val="%3."/>
      <w:lvlJc w:val="right"/>
      <w:pPr>
        <w:ind w:left="2160" w:hanging="180"/>
      </w:pPr>
    </w:lvl>
    <w:lvl w:ilvl="3" w:tplc="B9021D44" w:tentative="1">
      <w:start w:val="1"/>
      <w:numFmt w:val="decimal"/>
      <w:lvlText w:val="%4."/>
      <w:lvlJc w:val="left"/>
      <w:pPr>
        <w:ind w:left="2880" w:hanging="360"/>
      </w:pPr>
    </w:lvl>
    <w:lvl w:ilvl="4" w:tplc="FDF65090" w:tentative="1">
      <w:start w:val="1"/>
      <w:numFmt w:val="lowerLetter"/>
      <w:lvlText w:val="%5."/>
      <w:lvlJc w:val="left"/>
      <w:pPr>
        <w:ind w:left="3600" w:hanging="360"/>
      </w:pPr>
    </w:lvl>
    <w:lvl w:ilvl="5" w:tplc="FE489824" w:tentative="1">
      <w:start w:val="1"/>
      <w:numFmt w:val="lowerRoman"/>
      <w:lvlText w:val="%6."/>
      <w:lvlJc w:val="right"/>
      <w:pPr>
        <w:ind w:left="4320" w:hanging="180"/>
      </w:pPr>
    </w:lvl>
    <w:lvl w:ilvl="6" w:tplc="0AE68F2E" w:tentative="1">
      <w:start w:val="1"/>
      <w:numFmt w:val="decimal"/>
      <w:lvlText w:val="%7."/>
      <w:lvlJc w:val="left"/>
      <w:pPr>
        <w:ind w:left="5040" w:hanging="360"/>
      </w:pPr>
    </w:lvl>
    <w:lvl w:ilvl="7" w:tplc="51B88D92" w:tentative="1">
      <w:start w:val="1"/>
      <w:numFmt w:val="lowerLetter"/>
      <w:lvlText w:val="%8."/>
      <w:lvlJc w:val="left"/>
      <w:pPr>
        <w:ind w:left="5760" w:hanging="360"/>
      </w:pPr>
    </w:lvl>
    <w:lvl w:ilvl="8" w:tplc="C64E263A" w:tentative="1">
      <w:start w:val="1"/>
      <w:numFmt w:val="lowerRoman"/>
      <w:lvlText w:val="%9."/>
      <w:lvlJc w:val="right"/>
      <w:pPr>
        <w:ind w:left="6480" w:hanging="180"/>
      </w:pPr>
    </w:lvl>
  </w:abstractNum>
  <w:abstractNum w:abstractNumId="6" w15:restartNumberingAfterBreak="0">
    <w:nsid w:val="0C4615B7"/>
    <w:multiLevelType w:val="hybridMultilevel"/>
    <w:tmpl w:val="275AF0AA"/>
    <w:lvl w:ilvl="0" w:tplc="403E00B8">
      <w:start w:val="1"/>
      <w:numFmt w:val="decimal"/>
      <w:lvlText w:val="%1."/>
      <w:lvlJc w:val="left"/>
      <w:pPr>
        <w:ind w:left="720" w:hanging="360"/>
      </w:pPr>
      <w:rPr>
        <w:rFonts w:hint="default"/>
      </w:rPr>
    </w:lvl>
    <w:lvl w:ilvl="1" w:tplc="0C3C9C0E" w:tentative="1">
      <w:start w:val="1"/>
      <w:numFmt w:val="bullet"/>
      <w:lvlText w:val="o"/>
      <w:lvlJc w:val="left"/>
      <w:pPr>
        <w:ind w:left="1440" w:hanging="360"/>
      </w:pPr>
      <w:rPr>
        <w:rFonts w:ascii="Courier New" w:hAnsi="Courier New" w:cs="Courier New" w:hint="default"/>
      </w:rPr>
    </w:lvl>
    <w:lvl w:ilvl="2" w:tplc="754A2618" w:tentative="1">
      <w:start w:val="1"/>
      <w:numFmt w:val="bullet"/>
      <w:lvlText w:val=""/>
      <w:lvlJc w:val="left"/>
      <w:pPr>
        <w:ind w:left="2160" w:hanging="360"/>
      </w:pPr>
      <w:rPr>
        <w:rFonts w:ascii="Wingdings" w:hAnsi="Wingdings" w:hint="default"/>
      </w:rPr>
    </w:lvl>
    <w:lvl w:ilvl="3" w:tplc="C404866C" w:tentative="1">
      <w:start w:val="1"/>
      <w:numFmt w:val="bullet"/>
      <w:lvlText w:val=""/>
      <w:lvlJc w:val="left"/>
      <w:pPr>
        <w:ind w:left="2880" w:hanging="360"/>
      </w:pPr>
      <w:rPr>
        <w:rFonts w:ascii="Symbol" w:hAnsi="Symbol" w:hint="default"/>
      </w:rPr>
    </w:lvl>
    <w:lvl w:ilvl="4" w:tplc="4AFC1262" w:tentative="1">
      <w:start w:val="1"/>
      <w:numFmt w:val="bullet"/>
      <w:lvlText w:val="o"/>
      <w:lvlJc w:val="left"/>
      <w:pPr>
        <w:ind w:left="3600" w:hanging="360"/>
      </w:pPr>
      <w:rPr>
        <w:rFonts w:ascii="Courier New" w:hAnsi="Courier New" w:cs="Courier New" w:hint="default"/>
      </w:rPr>
    </w:lvl>
    <w:lvl w:ilvl="5" w:tplc="8242AA2A" w:tentative="1">
      <w:start w:val="1"/>
      <w:numFmt w:val="bullet"/>
      <w:lvlText w:val=""/>
      <w:lvlJc w:val="left"/>
      <w:pPr>
        <w:ind w:left="4320" w:hanging="360"/>
      </w:pPr>
      <w:rPr>
        <w:rFonts w:ascii="Wingdings" w:hAnsi="Wingdings" w:hint="default"/>
      </w:rPr>
    </w:lvl>
    <w:lvl w:ilvl="6" w:tplc="A808EC30" w:tentative="1">
      <w:start w:val="1"/>
      <w:numFmt w:val="bullet"/>
      <w:lvlText w:val=""/>
      <w:lvlJc w:val="left"/>
      <w:pPr>
        <w:ind w:left="5040" w:hanging="360"/>
      </w:pPr>
      <w:rPr>
        <w:rFonts w:ascii="Symbol" w:hAnsi="Symbol" w:hint="default"/>
      </w:rPr>
    </w:lvl>
    <w:lvl w:ilvl="7" w:tplc="8696C76C" w:tentative="1">
      <w:start w:val="1"/>
      <w:numFmt w:val="bullet"/>
      <w:lvlText w:val="o"/>
      <w:lvlJc w:val="left"/>
      <w:pPr>
        <w:ind w:left="5760" w:hanging="360"/>
      </w:pPr>
      <w:rPr>
        <w:rFonts w:ascii="Courier New" w:hAnsi="Courier New" w:cs="Courier New" w:hint="default"/>
      </w:rPr>
    </w:lvl>
    <w:lvl w:ilvl="8" w:tplc="206C13A0"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09CADE68"/>
    <w:lvl w:ilvl="0" w:tplc="C77C78AC">
      <w:start w:val="1"/>
      <w:numFmt w:val="decimal"/>
      <w:lvlText w:val="%1."/>
      <w:lvlJc w:val="left"/>
      <w:pPr>
        <w:ind w:left="720" w:hanging="360"/>
      </w:pPr>
      <w:rPr>
        <w:rFonts w:hint="default"/>
      </w:rPr>
    </w:lvl>
    <w:lvl w:ilvl="1" w:tplc="EDE652CA" w:tentative="1">
      <w:start w:val="1"/>
      <w:numFmt w:val="lowerLetter"/>
      <w:lvlText w:val="%2."/>
      <w:lvlJc w:val="left"/>
      <w:pPr>
        <w:ind w:left="1440" w:hanging="360"/>
      </w:pPr>
    </w:lvl>
    <w:lvl w:ilvl="2" w:tplc="A5EA72DC" w:tentative="1">
      <w:start w:val="1"/>
      <w:numFmt w:val="lowerRoman"/>
      <w:lvlText w:val="%3."/>
      <w:lvlJc w:val="right"/>
      <w:pPr>
        <w:ind w:left="2160" w:hanging="180"/>
      </w:pPr>
    </w:lvl>
    <w:lvl w:ilvl="3" w:tplc="FE20B770" w:tentative="1">
      <w:start w:val="1"/>
      <w:numFmt w:val="decimal"/>
      <w:lvlText w:val="%4."/>
      <w:lvlJc w:val="left"/>
      <w:pPr>
        <w:ind w:left="2880" w:hanging="360"/>
      </w:pPr>
    </w:lvl>
    <w:lvl w:ilvl="4" w:tplc="B876357C" w:tentative="1">
      <w:start w:val="1"/>
      <w:numFmt w:val="lowerLetter"/>
      <w:lvlText w:val="%5."/>
      <w:lvlJc w:val="left"/>
      <w:pPr>
        <w:ind w:left="3600" w:hanging="360"/>
      </w:pPr>
    </w:lvl>
    <w:lvl w:ilvl="5" w:tplc="3000DDEA" w:tentative="1">
      <w:start w:val="1"/>
      <w:numFmt w:val="lowerRoman"/>
      <w:lvlText w:val="%6."/>
      <w:lvlJc w:val="right"/>
      <w:pPr>
        <w:ind w:left="4320" w:hanging="180"/>
      </w:pPr>
    </w:lvl>
    <w:lvl w:ilvl="6" w:tplc="DDF46DCE" w:tentative="1">
      <w:start w:val="1"/>
      <w:numFmt w:val="decimal"/>
      <w:lvlText w:val="%7."/>
      <w:lvlJc w:val="left"/>
      <w:pPr>
        <w:ind w:left="5040" w:hanging="360"/>
      </w:pPr>
    </w:lvl>
    <w:lvl w:ilvl="7" w:tplc="E216E576" w:tentative="1">
      <w:start w:val="1"/>
      <w:numFmt w:val="lowerLetter"/>
      <w:lvlText w:val="%8."/>
      <w:lvlJc w:val="left"/>
      <w:pPr>
        <w:ind w:left="5760" w:hanging="360"/>
      </w:pPr>
    </w:lvl>
    <w:lvl w:ilvl="8" w:tplc="5E5C61F8" w:tentative="1">
      <w:start w:val="1"/>
      <w:numFmt w:val="lowerRoman"/>
      <w:lvlText w:val="%9."/>
      <w:lvlJc w:val="right"/>
      <w:pPr>
        <w:ind w:left="6480" w:hanging="180"/>
      </w:pPr>
    </w:lvl>
  </w:abstractNum>
  <w:abstractNum w:abstractNumId="8" w15:restartNumberingAfterBreak="0">
    <w:nsid w:val="10D2694E"/>
    <w:multiLevelType w:val="hybridMultilevel"/>
    <w:tmpl w:val="A1164DE6"/>
    <w:lvl w:ilvl="0" w:tplc="33780D92">
      <w:start w:val="1"/>
      <w:numFmt w:val="decimal"/>
      <w:pStyle w:val="Listeavsnitt"/>
      <w:lvlText w:val="%1."/>
      <w:lvlJc w:val="left"/>
      <w:pPr>
        <w:tabs>
          <w:tab w:val="num" w:pos="720"/>
        </w:tabs>
        <w:ind w:left="720" w:hanging="360"/>
      </w:pPr>
    </w:lvl>
    <w:lvl w:ilvl="1" w:tplc="F34402EC">
      <w:start w:val="1"/>
      <w:numFmt w:val="lowerLetter"/>
      <w:lvlText w:val="%2."/>
      <w:lvlJc w:val="left"/>
      <w:pPr>
        <w:tabs>
          <w:tab w:val="num" w:pos="1440"/>
        </w:tabs>
        <w:ind w:left="1440" w:hanging="360"/>
      </w:pPr>
    </w:lvl>
    <w:lvl w:ilvl="2" w:tplc="873A339E">
      <w:start w:val="1"/>
      <w:numFmt w:val="lowerRoman"/>
      <w:lvlText w:val="%3."/>
      <w:lvlJc w:val="right"/>
      <w:pPr>
        <w:tabs>
          <w:tab w:val="num" w:pos="2160"/>
        </w:tabs>
        <w:ind w:left="2160" w:hanging="180"/>
      </w:pPr>
    </w:lvl>
    <w:lvl w:ilvl="3" w:tplc="A26C94A0">
      <w:start w:val="1"/>
      <w:numFmt w:val="decimal"/>
      <w:lvlText w:val="%4."/>
      <w:lvlJc w:val="left"/>
      <w:pPr>
        <w:tabs>
          <w:tab w:val="num" w:pos="2880"/>
        </w:tabs>
        <w:ind w:left="2880" w:hanging="360"/>
      </w:pPr>
    </w:lvl>
    <w:lvl w:ilvl="4" w:tplc="5F386B52">
      <w:start w:val="1"/>
      <w:numFmt w:val="lowerLetter"/>
      <w:lvlText w:val="%5."/>
      <w:lvlJc w:val="left"/>
      <w:pPr>
        <w:tabs>
          <w:tab w:val="num" w:pos="3600"/>
        </w:tabs>
        <w:ind w:left="3600" w:hanging="360"/>
      </w:pPr>
    </w:lvl>
    <w:lvl w:ilvl="5" w:tplc="83B8C4AC">
      <w:start w:val="1"/>
      <w:numFmt w:val="lowerRoman"/>
      <w:lvlText w:val="%6."/>
      <w:lvlJc w:val="right"/>
      <w:pPr>
        <w:tabs>
          <w:tab w:val="num" w:pos="4320"/>
        </w:tabs>
        <w:ind w:left="4320" w:hanging="180"/>
      </w:pPr>
    </w:lvl>
    <w:lvl w:ilvl="6" w:tplc="74183300">
      <w:start w:val="1"/>
      <w:numFmt w:val="decimal"/>
      <w:lvlText w:val="%7."/>
      <w:lvlJc w:val="left"/>
      <w:pPr>
        <w:tabs>
          <w:tab w:val="num" w:pos="5040"/>
        </w:tabs>
        <w:ind w:left="5040" w:hanging="360"/>
      </w:pPr>
    </w:lvl>
    <w:lvl w:ilvl="7" w:tplc="E10AE604">
      <w:start w:val="1"/>
      <w:numFmt w:val="lowerLetter"/>
      <w:lvlText w:val="%8."/>
      <w:lvlJc w:val="left"/>
      <w:pPr>
        <w:tabs>
          <w:tab w:val="num" w:pos="5760"/>
        </w:tabs>
        <w:ind w:left="5760" w:hanging="360"/>
      </w:pPr>
    </w:lvl>
    <w:lvl w:ilvl="8" w:tplc="E8DE1E38">
      <w:start w:val="1"/>
      <w:numFmt w:val="lowerRoman"/>
      <w:lvlText w:val="%9."/>
      <w:lvlJc w:val="right"/>
      <w:pPr>
        <w:tabs>
          <w:tab w:val="num" w:pos="6480"/>
        </w:tabs>
        <w:ind w:left="6480" w:hanging="180"/>
      </w:pPr>
    </w:lvl>
  </w:abstractNum>
  <w:abstractNum w:abstractNumId="9" w15:restartNumberingAfterBreak="0">
    <w:nsid w:val="1BE26FA6"/>
    <w:multiLevelType w:val="hybridMultilevel"/>
    <w:tmpl w:val="B31A759E"/>
    <w:lvl w:ilvl="0" w:tplc="E774DB9C">
      <w:start w:val="1"/>
      <w:numFmt w:val="bullet"/>
      <w:pStyle w:val="Avtaleoverskrift"/>
      <w:lvlText w:val=""/>
      <w:lvlJc w:val="left"/>
      <w:pPr>
        <w:tabs>
          <w:tab w:val="num" w:pos="1080"/>
        </w:tabs>
        <w:ind w:left="1080" w:hanging="360"/>
      </w:pPr>
      <w:rPr>
        <w:rFonts w:ascii="Symbol" w:hAnsi="Symbol" w:cs="Times New Roman" w:hint="default"/>
      </w:rPr>
    </w:lvl>
    <w:lvl w:ilvl="1" w:tplc="9614EB3E">
      <w:start w:val="1"/>
      <w:numFmt w:val="bullet"/>
      <w:lvlText w:val="o"/>
      <w:lvlJc w:val="left"/>
      <w:pPr>
        <w:tabs>
          <w:tab w:val="num" w:pos="1800"/>
        </w:tabs>
        <w:ind w:left="1800" w:hanging="360"/>
      </w:pPr>
      <w:rPr>
        <w:rFonts w:ascii="Courier New" w:hAnsi="Courier New" w:cs="Courier New" w:hint="default"/>
      </w:rPr>
    </w:lvl>
    <w:lvl w:ilvl="2" w:tplc="600281FE">
      <w:start w:val="1"/>
      <w:numFmt w:val="bullet"/>
      <w:lvlText w:val=""/>
      <w:lvlJc w:val="left"/>
      <w:pPr>
        <w:tabs>
          <w:tab w:val="num" w:pos="2520"/>
        </w:tabs>
        <w:ind w:left="2520" w:hanging="360"/>
      </w:pPr>
      <w:rPr>
        <w:rFonts w:ascii="Wingdings" w:hAnsi="Wingdings" w:cs="Times New Roman" w:hint="default"/>
      </w:rPr>
    </w:lvl>
    <w:lvl w:ilvl="3" w:tplc="83C0DBB0">
      <w:start w:val="1"/>
      <w:numFmt w:val="bullet"/>
      <w:lvlText w:val=""/>
      <w:lvlJc w:val="left"/>
      <w:pPr>
        <w:tabs>
          <w:tab w:val="num" w:pos="3240"/>
        </w:tabs>
        <w:ind w:left="3240" w:hanging="360"/>
      </w:pPr>
      <w:rPr>
        <w:rFonts w:ascii="Symbol" w:hAnsi="Symbol" w:cs="Times New Roman" w:hint="default"/>
      </w:rPr>
    </w:lvl>
    <w:lvl w:ilvl="4" w:tplc="82B61A0C">
      <w:start w:val="1"/>
      <w:numFmt w:val="bullet"/>
      <w:lvlText w:val="o"/>
      <w:lvlJc w:val="left"/>
      <w:pPr>
        <w:tabs>
          <w:tab w:val="num" w:pos="3960"/>
        </w:tabs>
        <w:ind w:left="3960" w:hanging="360"/>
      </w:pPr>
      <w:rPr>
        <w:rFonts w:ascii="Courier New" w:hAnsi="Courier New" w:cs="Courier New" w:hint="default"/>
      </w:rPr>
    </w:lvl>
    <w:lvl w:ilvl="5" w:tplc="9F4A5396">
      <w:start w:val="1"/>
      <w:numFmt w:val="bullet"/>
      <w:lvlText w:val=""/>
      <w:lvlJc w:val="left"/>
      <w:pPr>
        <w:tabs>
          <w:tab w:val="num" w:pos="4680"/>
        </w:tabs>
        <w:ind w:left="4680" w:hanging="360"/>
      </w:pPr>
      <w:rPr>
        <w:rFonts w:ascii="Wingdings" w:hAnsi="Wingdings" w:cs="Times New Roman" w:hint="default"/>
      </w:rPr>
    </w:lvl>
    <w:lvl w:ilvl="6" w:tplc="15CA638A">
      <w:start w:val="1"/>
      <w:numFmt w:val="bullet"/>
      <w:lvlText w:val=""/>
      <w:lvlJc w:val="left"/>
      <w:pPr>
        <w:tabs>
          <w:tab w:val="num" w:pos="5400"/>
        </w:tabs>
        <w:ind w:left="5400" w:hanging="360"/>
      </w:pPr>
      <w:rPr>
        <w:rFonts w:ascii="Symbol" w:hAnsi="Symbol" w:cs="Times New Roman" w:hint="default"/>
      </w:rPr>
    </w:lvl>
    <w:lvl w:ilvl="7" w:tplc="140ED8C8">
      <w:start w:val="1"/>
      <w:numFmt w:val="bullet"/>
      <w:lvlText w:val="o"/>
      <w:lvlJc w:val="left"/>
      <w:pPr>
        <w:tabs>
          <w:tab w:val="num" w:pos="6120"/>
        </w:tabs>
        <w:ind w:left="6120" w:hanging="360"/>
      </w:pPr>
      <w:rPr>
        <w:rFonts w:ascii="Courier New" w:hAnsi="Courier New" w:cs="Courier New" w:hint="default"/>
      </w:rPr>
    </w:lvl>
    <w:lvl w:ilvl="8" w:tplc="F41C55A6">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34A7C9F"/>
    <w:multiLevelType w:val="hybridMultilevel"/>
    <w:tmpl w:val="4BE88D34"/>
    <w:lvl w:ilvl="0" w:tplc="BDC4A8E4">
      <w:start w:val="1"/>
      <w:numFmt w:val="decimal"/>
      <w:lvlText w:val="%1."/>
      <w:lvlJc w:val="left"/>
      <w:pPr>
        <w:ind w:left="720" w:hanging="360"/>
      </w:pPr>
      <w:rPr>
        <w:rFonts w:hint="default"/>
      </w:rPr>
    </w:lvl>
    <w:lvl w:ilvl="1" w:tplc="BFFEE4D6" w:tentative="1">
      <w:start w:val="1"/>
      <w:numFmt w:val="bullet"/>
      <w:lvlText w:val="o"/>
      <w:lvlJc w:val="left"/>
      <w:pPr>
        <w:ind w:left="1440" w:hanging="360"/>
      </w:pPr>
      <w:rPr>
        <w:rFonts w:ascii="Courier New" w:hAnsi="Courier New" w:cs="Courier New" w:hint="default"/>
      </w:rPr>
    </w:lvl>
    <w:lvl w:ilvl="2" w:tplc="A4A625EA" w:tentative="1">
      <w:start w:val="1"/>
      <w:numFmt w:val="bullet"/>
      <w:lvlText w:val=""/>
      <w:lvlJc w:val="left"/>
      <w:pPr>
        <w:ind w:left="2160" w:hanging="360"/>
      </w:pPr>
      <w:rPr>
        <w:rFonts w:ascii="Wingdings" w:hAnsi="Wingdings" w:hint="default"/>
      </w:rPr>
    </w:lvl>
    <w:lvl w:ilvl="3" w:tplc="EC54F62C" w:tentative="1">
      <w:start w:val="1"/>
      <w:numFmt w:val="bullet"/>
      <w:lvlText w:val=""/>
      <w:lvlJc w:val="left"/>
      <w:pPr>
        <w:ind w:left="2880" w:hanging="360"/>
      </w:pPr>
      <w:rPr>
        <w:rFonts w:ascii="Symbol" w:hAnsi="Symbol" w:hint="default"/>
      </w:rPr>
    </w:lvl>
    <w:lvl w:ilvl="4" w:tplc="9CE6C85A" w:tentative="1">
      <w:start w:val="1"/>
      <w:numFmt w:val="bullet"/>
      <w:lvlText w:val="o"/>
      <w:lvlJc w:val="left"/>
      <w:pPr>
        <w:ind w:left="3600" w:hanging="360"/>
      </w:pPr>
      <w:rPr>
        <w:rFonts w:ascii="Courier New" w:hAnsi="Courier New" w:cs="Courier New" w:hint="default"/>
      </w:rPr>
    </w:lvl>
    <w:lvl w:ilvl="5" w:tplc="BABC33D8" w:tentative="1">
      <w:start w:val="1"/>
      <w:numFmt w:val="bullet"/>
      <w:lvlText w:val=""/>
      <w:lvlJc w:val="left"/>
      <w:pPr>
        <w:ind w:left="4320" w:hanging="360"/>
      </w:pPr>
      <w:rPr>
        <w:rFonts w:ascii="Wingdings" w:hAnsi="Wingdings" w:hint="default"/>
      </w:rPr>
    </w:lvl>
    <w:lvl w:ilvl="6" w:tplc="48B0E774" w:tentative="1">
      <w:start w:val="1"/>
      <w:numFmt w:val="bullet"/>
      <w:lvlText w:val=""/>
      <w:lvlJc w:val="left"/>
      <w:pPr>
        <w:ind w:left="5040" w:hanging="360"/>
      </w:pPr>
      <w:rPr>
        <w:rFonts w:ascii="Symbol" w:hAnsi="Symbol" w:hint="default"/>
      </w:rPr>
    </w:lvl>
    <w:lvl w:ilvl="7" w:tplc="F1304BDE" w:tentative="1">
      <w:start w:val="1"/>
      <w:numFmt w:val="bullet"/>
      <w:lvlText w:val="o"/>
      <w:lvlJc w:val="left"/>
      <w:pPr>
        <w:ind w:left="5760" w:hanging="360"/>
      </w:pPr>
      <w:rPr>
        <w:rFonts w:ascii="Courier New" w:hAnsi="Courier New" w:cs="Courier New" w:hint="default"/>
      </w:rPr>
    </w:lvl>
    <w:lvl w:ilvl="8" w:tplc="FA54EA28" w:tentative="1">
      <w:start w:val="1"/>
      <w:numFmt w:val="bullet"/>
      <w:lvlText w:val=""/>
      <w:lvlJc w:val="left"/>
      <w:pPr>
        <w:ind w:left="6480" w:hanging="360"/>
      </w:pPr>
      <w:rPr>
        <w:rFonts w:ascii="Wingdings" w:hAnsi="Wingdings" w:hint="default"/>
      </w:rPr>
    </w:lvl>
  </w:abstractNum>
  <w:abstractNum w:abstractNumId="11" w15:restartNumberingAfterBreak="0">
    <w:nsid w:val="258176F8"/>
    <w:multiLevelType w:val="hybridMultilevel"/>
    <w:tmpl w:val="D966A74E"/>
    <w:lvl w:ilvl="0" w:tplc="6AF497DE">
      <w:start w:val="1"/>
      <w:numFmt w:val="decimal"/>
      <w:lvlText w:val="%1."/>
      <w:lvlJc w:val="left"/>
      <w:pPr>
        <w:tabs>
          <w:tab w:val="num" w:pos="360"/>
        </w:tabs>
        <w:ind w:left="360" w:hanging="360"/>
      </w:pPr>
      <w:rPr>
        <w:rFonts w:ascii="Times New Roman" w:hAnsi="Times New Roman" w:cs="Times New Roman"/>
      </w:rPr>
    </w:lvl>
    <w:lvl w:ilvl="1" w:tplc="881AB18A">
      <w:start w:val="1"/>
      <w:numFmt w:val="lowerLetter"/>
      <w:lvlText w:val="%2)"/>
      <w:lvlJc w:val="left"/>
      <w:pPr>
        <w:tabs>
          <w:tab w:val="num" w:pos="1080"/>
        </w:tabs>
        <w:ind w:left="1080" w:hanging="360"/>
      </w:pPr>
      <w:rPr>
        <w:rFonts w:hint="default"/>
      </w:rPr>
    </w:lvl>
    <w:lvl w:ilvl="2" w:tplc="8A7A0D6C">
      <w:start w:val="1"/>
      <w:numFmt w:val="lowerRoman"/>
      <w:lvlText w:val="%3."/>
      <w:lvlJc w:val="right"/>
      <w:pPr>
        <w:tabs>
          <w:tab w:val="num" w:pos="1800"/>
        </w:tabs>
        <w:ind w:left="1800" w:hanging="180"/>
      </w:pPr>
      <w:rPr>
        <w:rFonts w:ascii="Times New Roman" w:hAnsi="Times New Roman" w:cs="Times New Roman"/>
      </w:rPr>
    </w:lvl>
    <w:lvl w:ilvl="3" w:tplc="44062AAE">
      <w:start w:val="1"/>
      <w:numFmt w:val="decimal"/>
      <w:lvlText w:val="%4."/>
      <w:lvlJc w:val="left"/>
      <w:pPr>
        <w:tabs>
          <w:tab w:val="num" w:pos="2520"/>
        </w:tabs>
        <w:ind w:left="2520" w:hanging="360"/>
      </w:pPr>
      <w:rPr>
        <w:rFonts w:ascii="Times New Roman" w:hAnsi="Times New Roman" w:cs="Times New Roman"/>
      </w:rPr>
    </w:lvl>
    <w:lvl w:ilvl="4" w:tplc="B1E2D486">
      <w:start w:val="1"/>
      <w:numFmt w:val="lowerLetter"/>
      <w:lvlText w:val="%5."/>
      <w:lvlJc w:val="left"/>
      <w:pPr>
        <w:tabs>
          <w:tab w:val="num" w:pos="3240"/>
        </w:tabs>
        <w:ind w:left="3240" w:hanging="360"/>
      </w:pPr>
      <w:rPr>
        <w:rFonts w:ascii="Times New Roman" w:hAnsi="Times New Roman" w:cs="Times New Roman"/>
      </w:rPr>
    </w:lvl>
    <w:lvl w:ilvl="5" w:tplc="CDB8A8C6">
      <w:start w:val="1"/>
      <w:numFmt w:val="lowerRoman"/>
      <w:lvlText w:val="%6."/>
      <w:lvlJc w:val="right"/>
      <w:pPr>
        <w:tabs>
          <w:tab w:val="num" w:pos="3960"/>
        </w:tabs>
        <w:ind w:left="3960" w:hanging="180"/>
      </w:pPr>
      <w:rPr>
        <w:rFonts w:ascii="Times New Roman" w:hAnsi="Times New Roman" w:cs="Times New Roman"/>
      </w:rPr>
    </w:lvl>
    <w:lvl w:ilvl="6" w:tplc="331E95A0">
      <w:start w:val="1"/>
      <w:numFmt w:val="decimal"/>
      <w:lvlText w:val="%7."/>
      <w:lvlJc w:val="left"/>
      <w:pPr>
        <w:tabs>
          <w:tab w:val="num" w:pos="4680"/>
        </w:tabs>
        <w:ind w:left="4680" w:hanging="360"/>
      </w:pPr>
      <w:rPr>
        <w:rFonts w:ascii="Times New Roman" w:hAnsi="Times New Roman" w:cs="Times New Roman"/>
      </w:rPr>
    </w:lvl>
    <w:lvl w:ilvl="7" w:tplc="B3D6B0C0">
      <w:start w:val="1"/>
      <w:numFmt w:val="lowerLetter"/>
      <w:lvlText w:val="%8."/>
      <w:lvlJc w:val="left"/>
      <w:pPr>
        <w:tabs>
          <w:tab w:val="num" w:pos="5400"/>
        </w:tabs>
        <w:ind w:left="5400" w:hanging="360"/>
      </w:pPr>
      <w:rPr>
        <w:rFonts w:ascii="Times New Roman" w:hAnsi="Times New Roman" w:cs="Times New Roman"/>
      </w:rPr>
    </w:lvl>
    <w:lvl w:ilvl="8" w:tplc="3A4AA5F2">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B8A7D0E"/>
    <w:multiLevelType w:val="hybridMultilevel"/>
    <w:tmpl w:val="60644F12"/>
    <w:lvl w:ilvl="0" w:tplc="BE74F738">
      <w:start w:val="1"/>
      <w:numFmt w:val="decimal"/>
      <w:pStyle w:val="Forsidetittel2"/>
      <w:lvlText w:val="%1."/>
      <w:lvlJc w:val="left"/>
      <w:pPr>
        <w:tabs>
          <w:tab w:val="num" w:pos="360"/>
        </w:tabs>
        <w:ind w:left="360" w:hanging="360"/>
      </w:pPr>
      <w:rPr>
        <w:rFonts w:ascii="Times New Roman" w:hAnsi="Times New Roman" w:cs="Times New Roman"/>
      </w:rPr>
    </w:lvl>
    <w:lvl w:ilvl="1" w:tplc="BDD8A94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72D83988">
      <w:start w:val="1"/>
      <w:numFmt w:val="lowerRoman"/>
      <w:lvlText w:val="%3."/>
      <w:lvlJc w:val="right"/>
      <w:pPr>
        <w:tabs>
          <w:tab w:val="num" w:pos="1800"/>
        </w:tabs>
        <w:ind w:left="1800" w:hanging="180"/>
      </w:pPr>
      <w:rPr>
        <w:rFonts w:ascii="Times New Roman" w:hAnsi="Times New Roman" w:cs="Times New Roman"/>
      </w:rPr>
    </w:lvl>
    <w:lvl w:ilvl="3" w:tplc="8B6C2660">
      <w:start w:val="1"/>
      <w:numFmt w:val="decimal"/>
      <w:lvlText w:val="%4."/>
      <w:lvlJc w:val="left"/>
      <w:pPr>
        <w:tabs>
          <w:tab w:val="num" w:pos="2520"/>
        </w:tabs>
        <w:ind w:left="2520" w:hanging="360"/>
      </w:pPr>
      <w:rPr>
        <w:rFonts w:ascii="Times New Roman" w:hAnsi="Times New Roman" w:cs="Times New Roman"/>
      </w:rPr>
    </w:lvl>
    <w:lvl w:ilvl="4" w:tplc="B8704568">
      <w:start w:val="1"/>
      <w:numFmt w:val="lowerLetter"/>
      <w:lvlText w:val="%5."/>
      <w:lvlJc w:val="left"/>
      <w:pPr>
        <w:tabs>
          <w:tab w:val="num" w:pos="3240"/>
        </w:tabs>
        <w:ind w:left="3240" w:hanging="360"/>
      </w:pPr>
      <w:rPr>
        <w:rFonts w:ascii="Times New Roman" w:hAnsi="Times New Roman" w:cs="Times New Roman"/>
      </w:rPr>
    </w:lvl>
    <w:lvl w:ilvl="5" w:tplc="F39C2940">
      <w:start w:val="1"/>
      <w:numFmt w:val="lowerRoman"/>
      <w:lvlText w:val="%6."/>
      <w:lvlJc w:val="right"/>
      <w:pPr>
        <w:tabs>
          <w:tab w:val="num" w:pos="3960"/>
        </w:tabs>
        <w:ind w:left="3960" w:hanging="180"/>
      </w:pPr>
      <w:rPr>
        <w:rFonts w:ascii="Times New Roman" w:hAnsi="Times New Roman" w:cs="Times New Roman"/>
      </w:rPr>
    </w:lvl>
    <w:lvl w:ilvl="6" w:tplc="F50EB1C0">
      <w:start w:val="1"/>
      <w:numFmt w:val="decimal"/>
      <w:lvlText w:val="%7."/>
      <w:lvlJc w:val="left"/>
      <w:pPr>
        <w:tabs>
          <w:tab w:val="num" w:pos="4680"/>
        </w:tabs>
        <w:ind w:left="4680" w:hanging="360"/>
      </w:pPr>
      <w:rPr>
        <w:rFonts w:ascii="Times New Roman" w:hAnsi="Times New Roman" w:cs="Times New Roman"/>
      </w:rPr>
    </w:lvl>
    <w:lvl w:ilvl="7" w:tplc="B1F46B8C">
      <w:start w:val="1"/>
      <w:numFmt w:val="lowerLetter"/>
      <w:lvlText w:val="%8."/>
      <w:lvlJc w:val="left"/>
      <w:pPr>
        <w:tabs>
          <w:tab w:val="num" w:pos="5400"/>
        </w:tabs>
        <w:ind w:left="5400" w:hanging="360"/>
      </w:pPr>
      <w:rPr>
        <w:rFonts w:ascii="Times New Roman" w:hAnsi="Times New Roman" w:cs="Times New Roman"/>
      </w:rPr>
    </w:lvl>
    <w:lvl w:ilvl="8" w:tplc="4F12B70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BF1BA9"/>
    <w:multiLevelType w:val="hybridMultilevel"/>
    <w:tmpl w:val="182A72C4"/>
    <w:lvl w:ilvl="0" w:tplc="09346DB0">
      <w:start w:val="1"/>
      <w:numFmt w:val="decimal"/>
      <w:lvlText w:val="%1."/>
      <w:lvlJc w:val="left"/>
      <w:pPr>
        <w:ind w:left="720" w:hanging="360"/>
      </w:pPr>
    </w:lvl>
    <w:lvl w:ilvl="1" w:tplc="56A2E64A" w:tentative="1">
      <w:start w:val="1"/>
      <w:numFmt w:val="lowerLetter"/>
      <w:lvlText w:val="%2."/>
      <w:lvlJc w:val="left"/>
      <w:pPr>
        <w:ind w:left="1440" w:hanging="360"/>
      </w:pPr>
    </w:lvl>
    <w:lvl w:ilvl="2" w:tplc="2B0CF522" w:tentative="1">
      <w:start w:val="1"/>
      <w:numFmt w:val="lowerRoman"/>
      <w:lvlText w:val="%3."/>
      <w:lvlJc w:val="right"/>
      <w:pPr>
        <w:ind w:left="2160" w:hanging="180"/>
      </w:pPr>
    </w:lvl>
    <w:lvl w:ilvl="3" w:tplc="ADE0F33E" w:tentative="1">
      <w:start w:val="1"/>
      <w:numFmt w:val="decimal"/>
      <w:lvlText w:val="%4."/>
      <w:lvlJc w:val="left"/>
      <w:pPr>
        <w:ind w:left="2880" w:hanging="360"/>
      </w:pPr>
    </w:lvl>
    <w:lvl w:ilvl="4" w:tplc="142054E2" w:tentative="1">
      <w:start w:val="1"/>
      <w:numFmt w:val="lowerLetter"/>
      <w:lvlText w:val="%5."/>
      <w:lvlJc w:val="left"/>
      <w:pPr>
        <w:ind w:left="3600" w:hanging="360"/>
      </w:pPr>
    </w:lvl>
    <w:lvl w:ilvl="5" w:tplc="BAD2AC08" w:tentative="1">
      <w:start w:val="1"/>
      <w:numFmt w:val="lowerRoman"/>
      <w:lvlText w:val="%6."/>
      <w:lvlJc w:val="right"/>
      <w:pPr>
        <w:ind w:left="4320" w:hanging="180"/>
      </w:pPr>
    </w:lvl>
    <w:lvl w:ilvl="6" w:tplc="2C7046EE" w:tentative="1">
      <w:start w:val="1"/>
      <w:numFmt w:val="decimal"/>
      <w:lvlText w:val="%7."/>
      <w:lvlJc w:val="left"/>
      <w:pPr>
        <w:ind w:left="5040" w:hanging="360"/>
      </w:pPr>
    </w:lvl>
    <w:lvl w:ilvl="7" w:tplc="74E85414" w:tentative="1">
      <w:start w:val="1"/>
      <w:numFmt w:val="lowerLetter"/>
      <w:lvlText w:val="%8."/>
      <w:lvlJc w:val="left"/>
      <w:pPr>
        <w:ind w:left="5760" w:hanging="360"/>
      </w:pPr>
    </w:lvl>
    <w:lvl w:ilvl="8" w:tplc="D3D2C89A" w:tentative="1">
      <w:start w:val="1"/>
      <w:numFmt w:val="lowerRoman"/>
      <w:lvlText w:val="%9."/>
      <w:lvlJc w:val="right"/>
      <w:pPr>
        <w:ind w:left="6480" w:hanging="180"/>
      </w:pPr>
    </w:lvl>
  </w:abstractNum>
  <w:abstractNum w:abstractNumId="15" w15:restartNumberingAfterBreak="0">
    <w:nsid w:val="3D797A8A"/>
    <w:multiLevelType w:val="hybridMultilevel"/>
    <w:tmpl w:val="2B4C7C54"/>
    <w:lvl w:ilvl="0" w:tplc="DDA812EA">
      <w:start w:val="1"/>
      <w:numFmt w:val="bullet"/>
      <w:pStyle w:val="nummerertliste1"/>
      <w:lvlText w:val="-"/>
      <w:lvlJc w:val="left"/>
      <w:pPr>
        <w:tabs>
          <w:tab w:val="num" w:pos="1080"/>
        </w:tabs>
        <w:ind w:left="1080" w:hanging="360"/>
      </w:pPr>
      <w:rPr>
        <w:rFonts w:ascii="Times New Roman" w:hAnsi="Times New Roman" w:cs="Times New Roman" w:hint="default"/>
      </w:rPr>
    </w:lvl>
    <w:lvl w:ilvl="1" w:tplc="F802EAE4">
      <w:start w:val="1"/>
      <w:numFmt w:val="bullet"/>
      <w:lvlText w:val="o"/>
      <w:lvlJc w:val="left"/>
      <w:pPr>
        <w:tabs>
          <w:tab w:val="num" w:pos="1200"/>
        </w:tabs>
        <w:ind w:left="1200" w:hanging="360"/>
      </w:pPr>
      <w:rPr>
        <w:rFonts w:ascii="Courier New" w:hAnsi="Courier New" w:cs="Courier New" w:hint="default"/>
      </w:rPr>
    </w:lvl>
    <w:lvl w:ilvl="2" w:tplc="B5DC5856">
      <w:start w:val="1"/>
      <w:numFmt w:val="bullet"/>
      <w:lvlText w:val=""/>
      <w:lvlJc w:val="left"/>
      <w:pPr>
        <w:tabs>
          <w:tab w:val="num" w:pos="1920"/>
        </w:tabs>
        <w:ind w:left="1920" w:hanging="360"/>
      </w:pPr>
      <w:rPr>
        <w:rFonts w:ascii="Wingdings" w:hAnsi="Wingdings" w:cs="Times New Roman" w:hint="default"/>
      </w:rPr>
    </w:lvl>
    <w:lvl w:ilvl="3" w:tplc="755CC918">
      <w:start w:val="1"/>
      <w:numFmt w:val="bullet"/>
      <w:lvlText w:val=""/>
      <w:lvlJc w:val="left"/>
      <w:pPr>
        <w:tabs>
          <w:tab w:val="num" w:pos="2640"/>
        </w:tabs>
        <w:ind w:left="2640" w:hanging="360"/>
      </w:pPr>
      <w:rPr>
        <w:rFonts w:ascii="Symbol" w:hAnsi="Symbol" w:cs="Times New Roman" w:hint="default"/>
      </w:rPr>
    </w:lvl>
    <w:lvl w:ilvl="4" w:tplc="403CCC62">
      <w:start w:val="1"/>
      <w:numFmt w:val="bullet"/>
      <w:lvlText w:val="o"/>
      <w:lvlJc w:val="left"/>
      <w:pPr>
        <w:tabs>
          <w:tab w:val="num" w:pos="3360"/>
        </w:tabs>
        <w:ind w:left="3360" w:hanging="360"/>
      </w:pPr>
      <w:rPr>
        <w:rFonts w:ascii="Courier New" w:hAnsi="Courier New" w:cs="Courier New" w:hint="default"/>
      </w:rPr>
    </w:lvl>
    <w:lvl w:ilvl="5" w:tplc="6A0E28D4">
      <w:start w:val="1"/>
      <w:numFmt w:val="bullet"/>
      <w:lvlText w:val=""/>
      <w:lvlJc w:val="left"/>
      <w:pPr>
        <w:tabs>
          <w:tab w:val="num" w:pos="4080"/>
        </w:tabs>
        <w:ind w:left="4080" w:hanging="360"/>
      </w:pPr>
      <w:rPr>
        <w:rFonts w:ascii="Wingdings" w:hAnsi="Wingdings" w:cs="Times New Roman" w:hint="default"/>
      </w:rPr>
    </w:lvl>
    <w:lvl w:ilvl="6" w:tplc="B4BC3BDC">
      <w:start w:val="1"/>
      <w:numFmt w:val="bullet"/>
      <w:lvlText w:val=""/>
      <w:lvlJc w:val="left"/>
      <w:pPr>
        <w:tabs>
          <w:tab w:val="num" w:pos="4800"/>
        </w:tabs>
        <w:ind w:left="4800" w:hanging="360"/>
      </w:pPr>
      <w:rPr>
        <w:rFonts w:ascii="Symbol" w:hAnsi="Symbol" w:cs="Times New Roman" w:hint="default"/>
      </w:rPr>
    </w:lvl>
    <w:lvl w:ilvl="7" w:tplc="ED823A8A">
      <w:start w:val="1"/>
      <w:numFmt w:val="bullet"/>
      <w:lvlText w:val="o"/>
      <w:lvlJc w:val="left"/>
      <w:pPr>
        <w:tabs>
          <w:tab w:val="num" w:pos="5520"/>
        </w:tabs>
        <w:ind w:left="5520" w:hanging="360"/>
      </w:pPr>
      <w:rPr>
        <w:rFonts w:ascii="Courier New" w:hAnsi="Courier New" w:cs="Courier New" w:hint="default"/>
      </w:rPr>
    </w:lvl>
    <w:lvl w:ilvl="8" w:tplc="1D583CC0">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F3875E5"/>
    <w:multiLevelType w:val="hybridMultilevel"/>
    <w:tmpl w:val="18362D94"/>
    <w:lvl w:ilvl="0" w:tplc="5A782BC6">
      <w:start w:val="1"/>
      <w:numFmt w:val="decimal"/>
      <w:lvlText w:val="%1."/>
      <w:lvlJc w:val="left"/>
      <w:pPr>
        <w:ind w:left="720" w:hanging="360"/>
      </w:pPr>
    </w:lvl>
    <w:lvl w:ilvl="1" w:tplc="D3A88E2E" w:tentative="1">
      <w:start w:val="1"/>
      <w:numFmt w:val="lowerLetter"/>
      <w:lvlText w:val="%2."/>
      <w:lvlJc w:val="left"/>
      <w:pPr>
        <w:ind w:left="1440" w:hanging="360"/>
      </w:pPr>
    </w:lvl>
    <w:lvl w:ilvl="2" w:tplc="085630FE" w:tentative="1">
      <w:start w:val="1"/>
      <w:numFmt w:val="lowerRoman"/>
      <w:lvlText w:val="%3."/>
      <w:lvlJc w:val="right"/>
      <w:pPr>
        <w:ind w:left="2160" w:hanging="180"/>
      </w:pPr>
    </w:lvl>
    <w:lvl w:ilvl="3" w:tplc="E3AA86A4" w:tentative="1">
      <w:start w:val="1"/>
      <w:numFmt w:val="decimal"/>
      <w:lvlText w:val="%4."/>
      <w:lvlJc w:val="left"/>
      <w:pPr>
        <w:ind w:left="2880" w:hanging="360"/>
      </w:pPr>
    </w:lvl>
    <w:lvl w:ilvl="4" w:tplc="C37E5E80" w:tentative="1">
      <w:start w:val="1"/>
      <w:numFmt w:val="lowerLetter"/>
      <w:lvlText w:val="%5."/>
      <w:lvlJc w:val="left"/>
      <w:pPr>
        <w:ind w:left="3600" w:hanging="360"/>
      </w:pPr>
    </w:lvl>
    <w:lvl w:ilvl="5" w:tplc="C772111C" w:tentative="1">
      <w:start w:val="1"/>
      <w:numFmt w:val="lowerRoman"/>
      <w:lvlText w:val="%6."/>
      <w:lvlJc w:val="right"/>
      <w:pPr>
        <w:ind w:left="4320" w:hanging="180"/>
      </w:pPr>
    </w:lvl>
    <w:lvl w:ilvl="6" w:tplc="AC8E3E64" w:tentative="1">
      <w:start w:val="1"/>
      <w:numFmt w:val="decimal"/>
      <w:lvlText w:val="%7."/>
      <w:lvlJc w:val="left"/>
      <w:pPr>
        <w:ind w:left="5040" w:hanging="360"/>
      </w:pPr>
    </w:lvl>
    <w:lvl w:ilvl="7" w:tplc="F9BA06A6" w:tentative="1">
      <w:start w:val="1"/>
      <w:numFmt w:val="lowerLetter"/>
      <w:lvlText w:val="%8."/>
      <w:lvlJc w:val="left"/>
      <w:pPr>
        <w:ind w:left="5760" w:hanging="360"/>
      </w:pPr>
    </w:lvl>
    <w:lvl w:ilvl="8" w:tplc="8DAC70B2" w:tentative="1">
      <w:start w:val="1"/>
      <w:numFmt w:val="lowerRoman"/>
      <w:lvlText w:val="%9."/>
      <w:lvlJc w:val="right"/>
      <w:pPr>
        <w:ind w:left="6480" w:hanging="180"/>
      </w:pPr>
    </w:lvl>
  </w:abstractNum>
  <w:abstractNum w:abstractNumId="17" w15:restartNumberingAfterBreak="0">
    <w:nsid w:val="40581EB1"/>
    <w:multiLevelType w:val="hybridMultilevel"/>
    <w:tmpl w:val="466CF974"/>
    <w:lvl w:ilvl="0" w:tplc="FFD8A8A0">
      <w:start w:val="3"/>
      <w:numFmt w:val="bullet"/>
      <w:pStyle w:val="liste"/>
      <w:lvlText w:val=""/>
      <w:lvlJc w:val="left"/>
      <w:pPr>
        <w:tabs>
          <w:tab w:val="num" w:pos="360"/>
        </w:tabs>
        <w:ind w:left="360" w:hanging="360"/>
      </w:pPr>
      <w:rPr>
        <w:rFonts w:ascii="Symbol" w:hAnsi="Symbol" w:cs="Times New Roman" w:hint="default"/>
        <w:b/>
        <w:i w:val="0"/>
        <w:color w:val="auto"/>
      </w:rPr>
    </w:lvl>
    <w:lvl w:ilvl="1" w:tplc="A692CED8">
      <w:start w:val="1"/>
      <w:numFmt w:val="bullet"/>
      <w:lvlText w:val="o"/>
      <w:lvlJc w:val="left"/>
      <w:pPr>
        <w:tabs>
          <w:tab w:val="num" w:pos="1080"/>
        </w:tabs>
        <w:ind w:left="1080" w:hanging="360"/>
      </w:pPr>
      <w:rPr>
        <w:rFonts w:ascii="Courier New" w:hAnsi="Courier New" w:cs="Courier New" w:hint="default"/>
      </w:rPr>
    </w:lvl>
    <w:lvl w:ilvl="2" w:tplc="CC8A654A">
      <w:start w:val="1"/>
      <w:numFmt w:val="bullet"/>
      <w:lvlText w:val=""/>
      <w:lvlJc w:val="left"/>
      <w:pPr>
        <w:tabs>
          <w:tab w:val="num" w:pos="1800"/>
        </w:tabs>
        <w:ind w:left="1800" w:hanging="360"/>
      </w:pPr>
      <w:rPr>
        <w:rFonts w:ascii="Wingdings" w:hAnsi="Wingdings" w:cs="Times New Roman" w:hint="default"/>
      </w:rPr>
    </w:lvl>
    <w:lvl w:ilvl="3" w:tplc="5302C2D0">
      <w:start w:val="1"/>
      <w:numFmt w:val="bullet"/>
      <w:lvlText w:val=""/>
      <w:lvlJc w:val="left"/>
      <w:pPr>
        <w:tabs>
          <w:tab w:val="num" w:pos="2520"/>
        </w:tabs>
        <w:ind w:left="2520" w:hanging="360"/>
      </w:pPr>
      <w:rPr>
        <w:rFonts w:ascii="Symbol" w:hAnsi="Symbol" w:cs="Times New Roman" w:hint="default"/>
      </w:rPr>
    </w:lvl>
    <w:lvl w:ilvl="4" w:tplc="5218B2F4">
      <w:start w:val="1"/>
      <w:numFmt w:val="bullet"/>
      <w:lvlText w:val="o"/>
      <w:lvlJc w:val="left"/>
      <w:pPr>
        <w:tabs>
          <w:tab w:val="num" w:pos="3240"/>
        </w:tabs>
        <w:ind w:left="3240" w:hanging="360"/>
      </w:pPr>
      <w:rPr>
        <w:rFonts w:ascii="Courier New" w:hAnsi="Courier New" w:cs="Courier New" w:hint="default"/>
      </w:rPr>
    </w:lvl>
    <w:lvl w:ilvl="5" w:tplc="B6B270C2">
      <w:start w:val="1"/>
      <w:numFmt w:val="bullet"/>
      <w:lvlText w:val=""/>
      <w:lvlJc w:val="left"/>
      <w:pPr>
        <w:tabs>
          <w:tab w:val="num" w:pos="3960"/>
        </w:tabs>
        <w:ind w:left="3960" w:hanging="360"/>
      </w:pPr>
      <w:rPr>
        <w:rFonts w:ascii="Wingdings" w:hAnsi="Wingdings" w:cs="Times New Roman" w:hint="default"/>
      </w:rPr>
    </w:lvl>
    <w:lvl w:ilvl="6" w:tplc="215ABD6E">
      <w:start w:val="1"/>
      <w:numFmt w:val="bullet"/>
      <w:lvlText w:val=""/>
      <w:lvlJc w:val="left"/>
      <w:pPr>
        <w:tabs>
          <w:tab w:val="num" w:pos="4680"/>
        </w:tabs>
        <w:ind w:left="4680" w:hanging="360"/>
      </w:pPr>
      <w:rPr>
        <w:rFonts w:ascii="Symbol" w:hAnsi="Symbol" w:cs="Times New Roman" w:hint="default"/>
      </w:rPr>
    </w:lvl>
    <w:lvl w:ilvl="7" w:tplc="AE6AAE92">
      <w:start w:val="1"/>
      <w:numFmt w:val="bullet"/>
      <w:lvlText w:val="o"/>
      <w:lvlJc w:val="left"/>
      <w:pPr>
        <w:tabs>
          <w:tab w:val="num" w:pos="5400"/>
        </w:tabs>
        <w:ind w:left="5400" w:hanging="360"/>
      </w:pPr>
      <w:rPr>
        <w:rFonts w:ascii="Courier New" w:hAnsi="Courier New" w:cs="Courier New" w:hint="default"/>
      </w:rPr>
    </w:lvl>
    <w:lvl w:ilvl="8" w:tplc="B1A46944">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A68A7AC0">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BA746256">
      <w:start w:val="1"/>
      <w:numFmt w:val="bullet"/>
      <w:lvlText w:val="o"/>
      <w:lvlJc w:val="left"/>
      <w:pPr>
        <w:tabs>
          <w:tab w:val="num" w:pos="1080"/>
        </w:tabs>
        <w:ind w:left="1080" w:hanging="360"/>
      </w:pPr>
      <w:rPr>
        <w:rFonts w:ascii="Courier New" w:hAnsi="Courier New" w:cs="Courier New" w:hint="default"/>
      </w:rPr>
    </w:lvl>
    <w:lvl w:ilvl="2" w:tplc="0CB86E46">
      <w:start w:val="1"/>
      <w:numFmt w:val="bullet"/>
      <w:lvlText w:val=""/>
      <w:lvlJc w:val="left"/>
      <w:pPr>
        <w:tabs>
          <w:tab w:val="num" w:pos="1800"/>
        </w:tabs>
        <w:ind w:left="1800" w:hanging="360"/>
      </w:pPr>
      <w:rPr>
        <w:rFonts w:ascii="Wingdings" w:hAnsi="Wingdings" w:cs="Times New Roman" w:hint="default"/>
      </w:rPr>
    </w:lvl>
    <w:lvl w:ilvl="3" w:tplc="05BC3AD0">
      <w:start w:val="1"/>
      <w:numFmt w:val="bullet"/>
      <w:lvlText w:val=""/>
      <w:lvlJc w:val="left"/>
      <w:pPr>
        <w:tabs>
          <w:tab w:val="num" w:pos="2520"/>
        </w:tabs>
        <w:ind w:left="2520" w:hanging="360"/>
      </w:pPr>
      <w:rPr>
        <w:rFonts w:ascii="Symbol" w:hAnsi="Symbol" w:cs="Times New Roman" w:hint="default"/>
      </w:rPr>
    </w:lvl>
    <w:lvl w:ilvl="4" w:tplc="A38E0676">
      <w:start w:val="1"/>
      <w:numFmt w:val="bullet"/>
      <w:lvlText w:val="o"/>
      <w:lvlJc w:val="left"/>
      <w:pPr>
        <w:tabs>
          <w:tab w:val="num" w:pos="3240"/>
        </w:tabs>
        <w:ind w:left="3240" w:hanging="360"/>
      </w:pPr>
      <w:rPr>
        <w:rFonts w:ascii="Courier New" w:hAnsi="Courier New" w:cs="Courier New" w:hint="default"/>
      </w:rPr>
    </w:lvl>
    <w:lvl w:ilvl="5" w:tplc="43D4707A">
      <w:start w:val="1"/>
      <w:numFmt w:val="bullet"/>
      <w:lvlText w:val=""/>
      <w:lvlJc w:val="left"/>
      <w:pPr>
        <w:tabs>
          <w:tab w:val="num" w:pos="3960"/>
        </w:tabs>
        <w:ind w:left="3960" w:hanging="360"/>
      </w:pPr>
      <w:rPr>
        <w:rFonts w:ascii="Wingdings" w:hAnsi="Wingdings" w:cs="Times New Roman" w:hint="default"/>
      </w:rPr>
    </w:lvl>
    <w:lvl w:ilvl="6" w:tplc="59023032">
      <w:start w:val="1"/>
      <w:numFmt w:val="bullet"/>
      <w:lvlText w:val=""/>
      <w:lvlJc w:val="left"/>
      <w:pPr>
        <w:tabs>
          <w:tab w:val="num" w:pos="4680"/>
        </w:tabs>
        <w:ind w:left="4680" w:hanging="360"/>
      </w:pPr>
      <w:rPr>
        <w:rFonts w:ascii="Symbol" w:hAnsi="Symbol" w:cs="Times New Roman" w:hint="default"/>
      </w:rPr>
    </w:lvl>
    <w:lvl w:ilvl="7" w:tplc="5242FE8E">
      <w:start w:val="1"/>
      <w:numFmt w:val="bullet"/>
      <w:lvlText w:val="o"/>
      <w:lvlJc w:val="left"/>
      <w:pPr>
        <w:tabs>
          <w:tab w:val="num" w:pos="5400"/>
        </w:tabs>
        <w:ind w:left="5400" w:hanging="360"/>
      </w:pPr>
      <w:rPr>
        <w:rFonts w:ascii="Courier New" w:hAnsi="Courier New" w:cs="Courier New" w:hint="default"/>
      </w:rPr>
    </w:lvl>
    <w:lvl w:ilvl="8" w:tplc="20582340">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9C70F73"/>
    <w:multiLevelType w:val="hybridMultilevel"/>
    <w:tmpl w:val="D1064ECA"/>
    <w:lvl w:ilvl="0" w:tplc="6F64BC86">
      <w:start w:val="1"/>
      <w:numFmt w:val="decimal"/>
      <w:lvlText w:val="%1."/>
      <w:lvlJc w:val="left"/>
      <w:pPr>
        <w:ind w:left="720" w:hanging="360"/>
      </w:pPr>
      <w:rPr>
        <w:rFonts w:hint="default"/>
        <w:i w:val="0"/>
        <w:iCs w:val="0"/>
      </w:rPr>
    </w:lvl>
    <w:lvl w:ilvl="1" w:tplc="FFFCEB72" w:tentative="1">
      <w:start w:val="1"/>
      <w:numFmt w:val="bullet"/>
      <w:lvlText w:val="o"/>
      <w:lvlJc w:val="left"/>
      <w:pPr>
        <w:ind w:left="1440" w:hanging="360"/>
      </w:pPr>
      <w:rPr>
        <w:rFonts w:ascii="Courier New" w:hAnsi="Courier New" w:cs="Courier New" w:hint="default"/>
      </w:rPr>
    </w:lvl>
    <w:lvl w:ilvl="2" w:tplc="2DE04852" w:tentative="1">
      <w:start w:val="1"/>
      <w:numFmt w:val="bullet"/>
      <w:lvlText w:val=""/>
      <w:lvlJc w:val="left"/>
      <w:pPr>
        <w:ind w:left="2160" w:hanging="360"/>
      </w:pPr>
      <w:rPr>
        <w:rFonts w:ascii="Wingdings" w:hAnsi="Wingdings" w:hint="default"/>
      </w:rPr>
    </w:lvl>
    <w:lvl w:ilvl="3" w:tplc="D480CB0A" w:tentative="1">
      <w:start w:val="1"/>
      <w:numFmt w:val="bullet"/>
      <w:lvlText w:val=""/>
      <w:lvlJc w:val="left"/>
      <w:pPr>
        <w:ind w:left="2880" w:hanging="360"/>
      </w:pPr>
      <w:rPr>
        <w:rFonts w:ascii="Symbol" w:hAnsi="Symbol" w:hint="default"/>
      </w:rPr>
    </w:lvl>
    <w:lvl w:ilvl="4" w:tplc="B52E5840" w:tentative="1">
      <w:start w:val="1"/>
      <w:numFmt w:val="bullet"/>
      <w:lvlText w:val="o"/>
      <w:lvlJc w:val="left"/>
      <w:pPr>
        <w:ind w:left="3600" w:hanging="360"/>
      </w:pPr>
      <w:rPr>
        <w:rFonts w:ascii="Courier New" w:hAnsi="Courier New" w:cs="Courier New" w:hint="default"/>
      </w:rPr>
    </w:lvl>
    <w:lvl w:ilvl="5" w:tplc="FB4AEEC0" w:tentative="1">
      <w:start w:val="1"/>
      <w:numFmt w:val="bullet"/>
      <w:lvlText w:val=""/>
      <w:lvlJc w:val="left"/>
      <w:pPr>
        <w:ind w:left="4320" w:hanging="360"/>
      </w:pPr>
      <w:rPr>
        <w:rFonts w:ascii="Wingdings" w:hAnsi="Wingdings" w:hint="default"/>
      </w:rPr>
    </w:lvl>
    <w:lvl w:ilvl="6" w:tplc="C8E0D1FE" w:tentative="1">
      <w:start w:val="1"/>
      <w:numFmt w:val="bullet"/>
      <w:lvlText w:val=""/>
      <w:lvlJc w:val="left"/>
      <w:pPr>
        <w:ind w:left="5040" w:hanging="360"/>
      </w:pPr>
      <w:rPr>
        <w:rFonts w:ascii="Symbol" w:hAnsi="Symbol" w:hint="default"/>
      </w:rPr>
    </w:lvl>
    <w:lvl w:ilvl="7" w:tplc="A9243304" w:tentative="1">
      <w:start w:val="1"/>
      <w:numFmt w:val="bullet"/>
      <w:lvlText w:val="o"/>
      <w:lvlJc w:val="left"/>
      <w:pPr>
        <w:ind w:left="5760" w:hanging="360"/>
      </w:pPr>
      <w:rPr>
        <w:rFonts w:ascii="Courier New" w:hAnsi="Courier New" w:cs="Courier New" w:hint="default"/>
      </w:rPr>
    </w:lvl>
    <w:lvl w:ilvl="8" w:tplc="9EBAD6C8" w:tentative="1">
      <w:start w:val="1"/>
      <w:numFmt w:val="bullet"/>
      <w:lvlText w:val=""/>
      <w:lvlJc w:val="left"/>
      <w:pPr>
        <w:ind w:left="6480" w:hanging="360"/>
      </w:pPr>
      <w:rPr>
        <w:rFonts w:ascii="Wingdings" w:hAnsi="Wingdings" w:hint="default"/>
      </w:rPr>
    </w:lvl>
  </w:abstractNum>
  <w:abstractNum w:abstractNumId="20" w15:restartNumberingAfterBreak="0">
    <w:nsid w:val="63B60CF5"/>
    <w:multiLevelType w:val="hybridMultilevel"/>
    <w:tmpl w:val="EB5811B2"/>
    <w:lvl w:ilvl="0" w:tplc="1FDA3338">
      <w:start w:val="1"/>
      <w:numFmt w:val="lowerLetter"/>
      <w:pStyle w:val="Tabellnavn"/>
      <w:lvlText w:val="%1."/>
      <w:lvlJc w:val="left"/>
      <w:pPr>
        <w:tabs>
          <w:tab w:val="num" w:pos="567"/>
        </w:tabs>
        <w:ind w:left="567" w:hanging="454"/>
      </w:pPr>
      <w:rPr>
        <w:rFonts w:ascii="Times New Roman" w:hAnsi="Times New Roman" w:cs="Times New Roman" w:hint="default"/>
      </w:rPr>
    </w:lvl>
    <w:lvl w:ilvl="1" w:tplc="751C4F48">
      <w:start w:val="1"/>
      <w:numFmt w:val="lowerLetter"/>
      <w:lvlText w:val="%2."/>
      <w:lvlJc w:val="left"/>
      <w:pPr>
        <w:tabs>
          <w:tab w:val="num" w:pos="1440"/>
        </w:tabs>
        <w:ind w:left="1440" w:hanging="360"/>
      </w:pPr>
      <w:rPr>
        <w:rFonts w:ascii="Times New Roman" w:hAnsi="Times New Roman" w:cs="Times New Roman"/>
      </w:rPr>
    </w:lvl>
    <w:lvl w:ilvl="2" w:tplc="DA521E4E">
      <w:start w:val="1"/>
      <w:numFmt w:val="lowerRoman"/>
      <w:lvlText w:val="%3."/>
      <w:lvlJc w:val="right"/>
      <w:pPr>
        <w:tabs>
          <w:tab w:val="num" w:pos="2160"/>
        </w:tabs>
        <w:ind w:left="2160" w:hanging="180"/>
      </w:pPr>
      <w:rPr>
        <w:rFonts w:ascii="Times New Roman" w:hAnsi="Times New Roman" w:cs="Times New Roman"/>
      </w:rPr>
    </w:lvl>
    <w:lvl w:ilvl="3" w:tplc="0B88AE0A">
      <w:start w:val="1"/>
      <w:numFmt w:val="decimal"/>
      <w:lvlText w:val="%4."/>
      <w:lvlJc w:val="left"/>
      <w:pPr>
        <w:tabs>
          <w:tab w:val="num" w:pos="2880"/>
        </w:tabs>
        <w:ind w:left="2880" w:hanging="360"/>
      </w:pPr>
      <w:rPr>
        <w:rFonts w:ascii="Times New Roman" w:hAnsi="Times New Roman" w:cs="Times New Roman"/>
      </w:rPr>
    </w:lvl>
    <w:lvl w:ilvl="4" w:tplc="476EB4D8">
      <w:start w:val="1"/>
      <w:numFmt w:val="lowerLetter"/>
      <w:lvlText w:val="%5."/>
      <w:lvlJc w:val="left"/>
      <w:pPr>
        <w:tabs>
          <w:tab w:val="num" w:pos="3600"/>
        </w:tabs>
        <w:ind w:left="3600" w:hanging="360"/>
      </w:pPr>
      <w:rPr>
        <w:rFonts w:ascii="Times New Roman" w:hAnsi="Times New Roman" w:cs="Times New Roman"/>
      </w:rPr>
    </w:lvl>
    <w:lvl w:ilvl="5" w:tplc="603444B8">
      <w:start w:val="1"/>
      <w:numFmt w:val="lowerRoman"/>
      <w:lvlText w:val="%6."/>
      <w:lvlJc w:val="right"/>
      <w:pPr>
        <w:tabs>
          <w:tab w:val="num" w:pos="4320"/>
        </w:tabs>
        <w:ind w:left="4320" w:hanging="180"/>
      </w:pPr>
      <w:rPr>
        <w:rFonts w:ascii="Times New Roman" w:hAnsi="Times New Roman" w:cs="Times New Roman"/>
      </w:rPr>
    </w:lvl>
    <w:lvl w:ilvl="6" w:tplc="B9AA47F4">
      <w:start w:val="1"/>
      <w:numFmt w:val="decimal"/>
      <w:lvlText w:val="%7."/>
      <w:lvlJc w:val="left"/>
      <w:pPr>
        <w:tabs>
          <w:tab w:val="num" w:pos="5040"/>
        </w:tabs>
        <w:ind w:left="5040" w:hanging="360"/>
      </w:pPr>
      <w:rPr>
        <w:rFonts w:ascii="Times New Roman" w:hAnsi="Times New Roman" w:cs="Times New Roman"/>
      </w:rPr>
    </w:lvl>
    <w:lvl w:ilvl="7" w:tplc="B41C3AC0">
      <w:start w:val="1"/>
      <w:numFmt w:val="lowerLetter"/>
      <w:lvlText w:val="%8."/>
      <w:lvlJc w:val="left"/>
      <w:pPr>
        <w:tabs>
          <w:tab w:val="num" w:pos="5760"/>
        </w:tabs>
        <w:ind w:left="5760" w:hanging="360"/>
      </w:pPr>
      <w:rPr>
        <w:rFonts w:ascii="Times New Roman" w:hAnsi="Times New Roman" w:cs="Times New Roman"/>
      </w:rPr>
    </w:lvl>
    <w:lvl w:ilvl="8" w:tplc="456824DE">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4F30F65"/>
    <w:multiLevelType w:val="hybridMultilevel"/>
    <w:tmpl w:val="BD0026AE"/>
    <w:lvl w:ilvl="0" w:tplc="FCA04B2C">
      <w:start w:val="1"/>
      <w:numFmt w:val="decimal"/>
      <w:lvlText w:val="%1."/>
      <w:lvlJc w:val="left"/>
      <w:pPr>
        <w:ind w:left="720" w:hanging="360"/>
      </w:pPr>
      <w:rPr>
        <w:rFonts w:hint="default"/>
      </w:rPr>
    </w:lvl>
    <w:lvl w:ilvl="1" w:tplc="4978F76A" w:tentative="1">
      <w:start w:val="1"/>
      <w:numFmt w:val="lowerLetter"/>
      <w:lvlText w:val="%2."/>
      <w:lvlJc w:val="left"/>
      <w:pPr>
        <w:ind w:left="1440" w:hanging="360"/>
      </w:pPr>
    </w:lvl>
    <w:lvl w:ilvl="2" w:tplc="685E4D80" w:tentative="1">
      <w:start w:val="1"/>
      <w:numFmt w:val="lowerRoman"/>
      <w:lvlText w:val="%3."/>
      <w:lvlJc w:val="right"/>
      <w:pPr>
        <w:ind w:left="2160" w:hanging="180"/>
      </w:pPr>
    </w:lvl>
    <w:lvl w:ilvl="3" w:tplc="7C2AE054" w:tentative="1">
      <w:start w:val="1"/>
      <w:numFmt w:val="decimal"/>
      <w:lvlText w:val="%4."/>
      <w:lvlJc w:val="left"/>
      <w:pPr>
        <w:ind w:left="2880" w:hanging="360"/>
      </w:pPr>
    </w:lvl>
    <w:lvl w:ilvl="4" w:tplc="A1D0242E" w:tentative="1">
      <w:start w:val="1"/>
      <w:numFmt w:val="lowerLetter"/>
      <w:lvlText w:val="%5."/>
      <w:lvlJc w:val="left"/>
      <w:pPr>
        <w:ind w:left="3600" w:hanging="360"/>
      </w:pPr>
    </w:lvl>
    <w:lvl w:ilvl="5" w:tplc="7CF8DB4C" w:tentative="1">
      <w:start w:val="1"/>
      <w:numFmt w:val="lowerRoman"/>
      <w:lvlText w:val="%6."/>
      <w:lvlJc w:val="right"/>
      <w:pPr>
        <w:ind w:left="4320" w:hanging="180"/>
      </w:pPr>
    </w:lvl>
    <w:lvl w:ilvl="6" w:tplc="92AEA7AA" w:tentative="1">
      <w:start w:val="1"/>
      <w:numFmt w:val="decimal"/>
      <w:lvlText w:val="%7."/>
      <w:lvlJc w:val="left"/>
      <w:pPr>
        <w:ind w:left="5040" w:hanging="360"/>
      </w:pPr>
    </w:lvl>
    <w:lvl w:ilvl="7" w:tplc="B622B842" w:tentative="1">
      <w:start w:val="1"/>
      <w:numFmt w:val="lowerLetter"/>
      <w:lvlText w:val="%8."/>
      <w:lvlJc w:val="left"/>
      <w:pPr>
        <w:ind w:left="5760" w:hanging="360"/>
      </w:pPr>
    </w:lvl>
    <w:lvl w:ilvl="8" w:tplc="2A06997C" w:tentative="1">
      <w:start w:val="1"/>
      <w:numFmt w:val="lowerRoman"/>
      <w:lvlText w:val="%9."/>
      <w:lvlJc w:val="right"/>
      <w:pPr>
        <w:ind w:left="6480" w:hanging="180"/>
      </w:pPr>
    </w:lvl>
  </w:abstractNum>
  <w:abstractNum w:abstractNumId="22" w15:restartNumberingAfterBreak="0">
    <w:nsid w:val="67ED3B27"/>
    <w:multiLevelType w:val="hybridMultilevel"/>
    <w:tmpl w:val="8EFA91BE"/>
    <w:lvl w:ilvl="0" w:tplc="5B48553E">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B2D65718">
      <w:start w:val="1"/>
      <w:numFmt w:val="lowerLetter"/>
      <w:lvlText w:val="%2."/>
      <w:lvlJc w:val="left"/>
      <w:pPr>
        <w:tabs>
          <w:tab w:val="num" w:pos="1440"/>
        </w:tabs>
        <w:ind w:left="1440" w:hanging="360"/>
      </w:pPr>
      <w:rPr>
        <w:rFonts w:ascii="Times New Roman" w:hAnsi="Times New Roman" w:cs="Times New Roman"/>
      </w:rPr>
    </w:lvl>
    <w:lvl w:ilvl="2" w:tplc="C8DAEEFE">
      <w:start w:val="1"/>
      <w:numFmt w:val="lowerRoman"/>
      <w:lvlText w:val="%3."/>
      <w:lvlJc w:val="right"/>
      <w:pPr>
        <w:tabs>
          <w:tab w:val="num" w:pos="2160"/>
        </w:tabs>
        <w:ind w:left="2160" w:hanging="180"/>
      </w:pPr>
      <w:rPr>
        <w:rFonts w:ascii="Times New Roman" w:hAnsi="Times New Roman" w:cs="Times New Roman"/>
      </w:rPr>
    </w:lvl>
    <w:lvl w:ilvl="3" w:tplc="3E42E5E2">
      <w:start w:val="1"/>
      <w:numFmt w:val="decimal"/>
      <w:lvlText w:val="%4."/>
      <w:lvlJc w:val="left"/>
      <w:pPr>
        <w:tabs>
          <w:tab w:val="num" w:pos="2880"/>
        </w:tabs>
        <w:ind w:left="2880" w:hanging="360"/>
      </w:pPr>
      <w:rPr>
        <w:rFonts w:ascii="Times New Roman" w:hAnsi="Times New Roman" w:cs="Times New Roman"/>
      </w:rPr>
    </w:lvl>
    <w:lvl w:ilvl="4" w:tplc="B7F6EF5C">
      <w:start w:val="1"/>
      <w:numFmt w:val="lowerLetter"/>
      <w:lvlText w:val="%5."/>
      <w:lvlJc w:val="left"/>
      <w:pPr>
        <w:tabs>
          <w:tab w:val="num" w:pos="3600"/>
        </w:tabs>
        <w:ind w:left="3600" w:hanging="360"/>
      </w:pPr>
      <w:rPr>
        <w:rFonts w:ascii="Times New Roman" w:hAnsi="Times New Roman" w:cs="Times New Roman"/>
      </w:rPr>
    </w:lvl>
    <w:lvl w:ilvl="5" w:tplc="65527EE2">
      <w:start w:val="1"/>
      <w:numFmt w:val="lowerRoman"/>
      <w:lvlText w:val="%6."/>
      <w:lvlJc w:val="right"/>
      <w:pPr>
        <w:tabs>
          <w:tab w:val="num" w:pos="4320"/>
        </w:tabs>
        <w:ind w:left="4320" w:hanging="180"/>
      </w:pPr>
      <w:rPr>
        <w:rFonts w:ascii="Times New Roman" w:hAnsi="Times New Roman" w:cs="Times New Roman"/>
      </w:rPr>
    </w:lvl>
    <w:lvl w:ilvl="6" w:tplc="0304ECF4">
      <w:start w:val="1"/>
      <w:numFmt w:val="decimal"/>
      <w:lvlText w:val="%7."/>
      <w:lvlJc w:val="left"/>
      <w:pPr>
        <w:tabs>
          <w:tab w:val="num" w:pos="5040"/>
        </w:tabs>
        <w:ind w:left="5040" w:hanging="360"/>
      </w:pPr>
      <w:rPr>
        <w:rFonts w:ascii="Times New Roman" w:hAnsi="Times New Roman" w:cs="Times New Roman"/>
      </w:rPr>
    </w:lvl>
    <w:lvl w:ilvl="7" w:tplc="F560F590">
      <w:start w:val="1"/>
      <w:numFmt w:val="lowerLetter"/>
      <w:lvlText w:val="%8."/>
      <w:lvlJc w:val="left"/>
      <w:pPr>
        <w:tabs>
          <w:tab w:val="num" w:pos="5760"/>
        </w:tabs>
        <w:ind w:left="5760" w:hanging="360"/>
      </w:pPr>
      <w:rPr>
        <w:rFonts w:ascii="Times New Roman" w:hAnsi="Times New Roman" w:cs="Times New Roman"/>
      </w:rPr>
    </w:lvl>
    <w:lvl w:ilvl="8" w:tplc="3A24D5C6">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4DD032C"/>
    <w:multiLevelType w:val="hybridMultilevel"/>
    <w:tmpl w:val="28CEF268"/>
    <w:lvl w:ilvl="0" w:tplc="EF8EDC82">
      <w:start w:val="1"/>
      <w:numFmt w:val="decimal"/>
      <w:lvlText w:val="%1."/>
      <w:lvlJc w:val="left"/>
      <w:pPr>
        <w:ind w:left="705" w:hanging="705"/>
      </w:pPr>
      <w:rPr>
        <w:rFonts w:hint="default"/>
      </w:rPr>
    </w:lvl>
    <w:lvl w:ilvl="1" w:tplc="1C9E2B3C" w:tentative="1">
      <w:start w:val="1"/>
      <w:numFmt w:val="bullet"/>
      <w:lvlText w:val="o"/>
      <w:lvlJc w:val="left"/>
      <w:pPr>
        <w:ind w:left="1080" w:hanging="360"/>
      </w:pPr>
      <w:rPr>
        <w:rFonts w:ascii="Courier New" w:hAnsi="Courier New" w:cs="Courier New" w:hint="default"/>
      </w:rPr>
    </w:lvl>
    <w:lvl w:ilvl="2" w:tplc="00BEB2D2" w:tentative="1">
      <w:start w:val="1"/>
      <w:numFmt w:val="bullet"/>
      <w:lvlText w:val=""/>
      <w:lvlJc w:val="left"/>
      <w:pPr>
        <w:ind w:left="1800" w:hanging="360"/>
      </w:pPr>
      <w:rPr>
        <w:rFonts w:ascii="Wingdings" w:hAnsi="Wingdings" w:hint="default"/>
      </w:rPr>
    </w:lvl>
    <w:lvl w:ilvl="3" w:tplc="9302551A" w:tentative="1">
      <w:start w:val="1"/>
      <w:numFmt w:val="bullet"/>
      <w:lvlText w:val=""/>
      <w:lvlJc w:val="left"/>
      <w:pPr>
        <w:ind w:left="2520" w:hanging="360"/>
      </w:pPr>
      <w:rPr>
        <w:rFonts w:ascii="Symbol" w:hAnsi="Symbol" w:hint="default"/>
      </w:rPr>
    </w:lvl>
    <w:lvl w:ilvl="4" w:tplc="5B846046" w:tentative="1">
      <w:start w:val="1"/>
      <w:numFmt w:val="bullet"/>
      <w:lvlText w:val="o"/>
      <w:lvlJc w:val="left"/>
      <w:pPr>
        <w:ind w:left="3240" w:hanging="360"/>
      </w:pPr>
      <w:rPr>
        <w:rFonts w:ascii="Courier New" w:hAnsi="Courier New" w:cs="Courier New" w:hint="default"/>
      </w:rPr>
    </w:lvl>
    <w:lvl w:ilvl="5" w:tplc="B37E98FA" w:tentative="1">
      <w:start w:val="1"/>
      <w:numFmt w:val="bullet"/>
      <w:lvlText w:val=""/>
      <w:lvlJc w:val="left"/>
      <w:pPr>
        <w:ind w:left="3960" w:hanging="360"/>
      </w:pPr>
      <w:rPr>
        <w:rFonts w:ascii="Wingdings" w:hAnsi="Wingdings" w:hint="default"/>
      </w:rPr>
    </w:lvl>
    <w:lvl w:ilvl="6" w:tplc="53B6062A" w:tentative="1">
      <w:start w:val="1"/>
      <w:numFmt w:val="bullet"/>
      <w:lvlText w:val=""/>
      <w:lvlJc w:val="left"/>
      <w:pPr>
        <w:ind w:left="4680" w:hanging="360"/>
      </w:pPr>
      <w:rPr>
        <w:rFonts w:ascii="Symbol" w:hAnsi="Symbol" w:hint="default"/>
      </w:rPr>
    </w:lvl>
    <w:lvl w:ilvl="7" w:tplc="CFC2FA68" w:tentative="1">
      <w:start w:val="1"/>
      <w:numFmt w:val="bullet"/>
      <w:lvlText w:val="o"/>
      <w:lvlJc w:val="left"/>
      <w:pPr>
        <w:ind w:left="5400" w:hanging="360"/>
      </w:pPr>
      <w:rPr>
        <w:rFonts w:ascii="Courier New" w:hAnsi="Courier New" w:cs="Courier New" w:hint="default"/>
      </w:rPr>
    </w:lvl>
    <w:lvl w:ilvl="8" w:tplc="F89283E2" w:tentative="1">
      <w:start w:val="1"/>
      <w:numFmt w:val="bullet"/>
      <w:lvlText w:val=""/>
      <w:lvlJc w:val="left"/>
      <w:pPr>
        <w:ind w:left="6120" w:hanging="360"/>
      </w:pPr>
      <w:rPr>
        <w:rFonts w:ascii="Wingdings" w:hAnsi="Wingdings" w:hint="default"/>
      </w:rPr>
    </w:lvl>
  </w:abstractNum>
  <w:abstractNum w:abstractNumId="2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7B0D7385"/>
    <w:multiLevelType w:val="hybridMultilevel"/>
    <w:tmpl w:val="CC22C624"/>
    <w:lvl w:ilvl="0" w:tplc="1FA084B6">
      <w:start w:val="1"/>
      <w:numFmt w:val="decimal"/>
      <w:lvlText w:val="%1."/>
      <w:lvlJc w:val="left"/>
      <w:pPr>
        <w:tabs>
          <w:tab w:val="num" w:pos="360"/>
        </w:tabs>
        <w:ind w:left="360" w:hanging="360"/>
      </w:pPr>
      <w:rPr>
        <w:rFonts w:ascii="Times New Roman" w:hAnsi="Times New Roman" w:cs="Times New Roman"/>
      </w:rPr>
    </w:lvl>
    <w:lvl w:ilvl="1" w:tplc="A5424CD2">
      <w:start w:val="1"/>
      <w:numFmt w:val="decimal"/>
      <w:lvlText w:val="%2."/>
      <w:lvlJc w:val="left"/>
      <w:pPr>
        <w:ind w:left="720" w:hanging="360"/>
      </w:pPr>
    </w:lvl>
    <w:lvl w:ilvl="2" w:tplc="A87E7F68">
      <w:start w:val="1"/>
      <w:numFmt w:val="lowerRoman"/>
      <w:lvlText w:val="%3."/>
      <w:lvlJc w:val="right"/>
      <w:pPr>
        <w:tabs>
          <w:tab w:val="num" w:pos="1800"/>
        </w:tabs>
        <w:ind w:left="1800" w:hanging="180"/>
      </w:pPr>
      <w:rPr>
        <w:rFonts w:ascii="Times New Roman" w:hAnsi="Times New Roman" w:cs="Times New Roman"/>
      </w:rPr>
    </w:lvl>
    <w:lvl w:ilvl="3" w:tplc="600C49C0">
      <w:start w:val="1"/>
      <w:numFmt w:val="decimal"/>
      <w:lvlText w:val="%4."/>
      <w:lvlJc w:val="left"/>
      <w:pPr>
        <w:tabs>
          <w:tab w:val="num" w:pos="2520"/>
        </w:tabs>
        <w:ind w:left="2520" w:hanging="360"/>
      </w:pPr>
      <w:rPr>
        <w:rFonts w:ascii="Times New Roman" w:hAnsi="Times New Roman" w:cs="Times New Roman"/>
      </w:rPr>
    </w:lvl>
    <w:lvl w:ilvl="4" w:tplc="B092861E">
      <w:start w:val="1"/>
      <w:numFmt w:val="lowerLetter"/>
      <w:lvlText w:val="%5."/>
      <w:lvlJc w:val="left"/>
      <w:pPr>
        <w:tabs>
          <w:tab w:val="num" w:pos="3240"/>
        </w:tabs>
        <w:ind w:left="3240" w:hanging="360"/>
      </w:pPr>
      <w:rPr>
        <w:rFonts w:ascii="Times New Roman" w:hAnsi="Times New Roman" w:cs="Times New Roman"/>
      </w:rPr>
    </w:lvl>
    <w:lvl w:ilvl="5" w:tplc="D638D87A">
      <w:start w:val="1"/>
      <w:numFmt w:val="lowerRoman"/>
      <w:lvlText w:val="%6."/>
      <w:lvlJc w:val="right"/>
      <w:pPr>
        <w:tabs>
          <w:tab w:val="num" w:pos="3960"/>
        </w:tabs>
        <w:ind w:left="3960" w:hanging="180"/>
      </w:pPr>
      <w:rPr>
        <w:rFonts w:ascii="Times New Roman" w:hAnsi="Times New Roman" w:cs="Times New Roman"/>
      </w:rPr>
    </w:lvl>
    <w:lvl w:ilvl="6" w:tplc="735E6EA0">
      <w:start w:val="1"/>
      <w:numFmt w:val="decimal"/>
      <w:lvlText w:val="%7."/>
      <w:lvlJc w:val="left"/>
      <w:pPr>
        <w:tabs>
          <w:tab w:val="num" w:pos="4680"/>
        </w:tabs>
        <w:ind w:left="4680" w:hanging="360"/>
      </w:pPr>
      <w:rPr>
        <w:rFonts w:ascii="Times New Roman" w:hAnsi="Times New Roman" w:cs="Times New Roman"/>
      </w:rPr>
    </w:lvl>
    <w:lvl w:ilvl="7" w:tplc="83642B4E">
      <w:start w:val="1"/>
      <w:numFmt w:val="lowerLetter"/>
      <w:lvlText w:val="%8."/>
      <w:lvlJc w:val="left"/>
      <w:pPr>
        <w:tabs>
          <w:tab w:val="num" w:pos="5400"/>
        </w:tabs>
        <w:ind w:left="5400" w:hanging="360"/>
      </w:pPr>
      <w:rPr>
        <w:rFonts w:ascii="Times New Roman" w:hAnsi="Times New Roman" w:cs="Times New Roman"/>
      </w:rPr>
    </w:lvl>
    <w:lvl w:ilvl="8" w:tplc="AF026EB0">
      <w:start w:val="1"/>
      <w:numFmt w:val="lowerRoman"/>
      <w:lvlText w:val="%9."/>
      <w:lvlJc w:val="right"/>
      <w:pPr>
        <w:tabs>
          <w:tab w:val="num" w:pos="6120"/>
        </w:tabs>
        <w:ind w:left="6120" w:hanging="180"/>
      </w:pPr>
      <w:rPr>
        <w:rFonts w:ascii="Times New Roman" w:hAnsi="Times New Roman" w:cs="Times New Roman"/>
      </w:rPr>
    </w:lvl>
  </w:abstractNum>
  <w:num w:numId="1" w16cid:durableId="1004284655">
    <w:abstractNumId w:val="0"/>
  </w:num>
  <w:num w:numId="2" w16cid:durableId="1894539475">
    <w:abstractNumId w:val="13"/>
  </w:num>
  <w:num w:numId="3" w16cid:durableId="544757245">
    <w:abstractNumId w:val="12"/>
  </w:num>
  <w:num w:numId="4" w16cid:durableId="1219628960">
    <w:abstractNumId w:val="20"/>
  </w:num>
  <w:num w:numId="5" w16cid:durableId="1657104998">
    <w:abstractNumId w:val="15"/>
  </w:num>
  <w:num w:numId="6" w16cid:durableId="92602699">
    <w:abstractNumId w:val="22"/>
  </w:num>
  <w:num w:numId="7" w16cid:durableId="433786607">
    <w:abstractNumId w:val="18"/>
  </w:num>
  <w:num w:numId="8" w16cid:durableId="1599368343">
    <w:abstractNumId w:val="17"/>
  </w:num>
  <w:num w:numId="9" w16cid:durableId="822625001">
    <w:abstractNumId w:val="3"/>
  </w:num>
  <w:num w:numId="10" w16cid:durableId="175966329">
    <w:abstractNumId w:val="9"/>
  </w:num>
  <w:num w:numId="11" w16cid:durableId="1691641591">
    <w:abstractNumId w:val="24"/>
  </w:num>
  <w:num w:numId="12" w16cid:durableId="2036736956">
    <w:abstractNumId w:val="8"/>
  </w:num>
  <w:num w:numId="13" w16cid:durableId="1627085637">
    <w:abstractNumId w:val="23"/>
  </w:num>
  <w:num w:numId="14" w16cid:durableId="1471551205">
    <w:abstractNumId w:val="16"/>
  </w:num>
  <w:num w:numId="15" w16cid:durableId="376248632">
    <w:abstractNumId w:val="6"/>
  </w:num>
  <w:num w:numId="16" w16cid:durableId="2092266891">
    <w:abstractNumId w:val="25"/>
  </w:num>
  <w:num w:numId="17" w16cid:durableId="214777793">
    <w:abstractNumId w:val="11"/>
  </w:num>
  <w:num w:numId="18" w16cid:durableId="1898082152">
    <w:abstractNumId w:val="5"/>
  </w:num>
  <w:num w:numId="19" w16cid:durableId="944462080">
    <w:abstractNumId w:val="7"/>
  </w:num>
  <w:num w:numId="20" w16cid:durableId="1062943228">
    <w:abstractNumId w:val="2"/>
  </w:num>
  <w:num w:numId="21" w16cid:durableId="922488356">
    <w:abstractNumId w:val="19"/>
  </w:num>
  <w:num w:numId="22" w16cid:durableId="1211649962">
    <w:abstractNumId w:val="21"/>
  </w:num>
  <w:num w:numId="23" w16cid:durableId="1292395327">
    <w:abstractNumId w:val="4"/>
  </w:num>
  <w:num w:numId="24" w16cid:durableId="511800454">
    <w:abstractNumId w:val="14"/>
  </w:num>
  <w:num w:numId="25" w16cid:durableId="162666011">
    <w:abstractNumId w:val="10"/>
  </w:num>
  <w:num w:numId="26" w16cid:durableId="1435516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1245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591A"/>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1F8"/>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57D69"/>
    <w:rsid w:val="000606E2"/>
    <w:rsid w:val="00060BA9"/>
    <w:rsid w:val="00060E37"/>
    <w:rsid w:val="00061290"/>
    <w:rsid w:val="0006189A"/>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45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5F8"/>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53"/>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2F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0E4C"/>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4EA1"/>
    <w:rsid w:val="001654ED"/>
    <w:rsid w:val="001655ED"/>
    <w:rsid w:val="00165D16"/>
    <w:rsid w:val="001669A1"/>
    <w:rsid w:val="001674DC"/>
    <w:rsid w:val="001676F4"/>
    <w:rsid w:val="00167D1A"/>
    <w:rsid w:val="0017027E"/>
    <w:rsid w:val="001703B8"/>
    <w:rsid w:val="00170BEF"/>
    <w:rsid w:val="00170CF1"/>
    <w:rsid w:val="00170E29"/>
    <w:rsid w:val="00171078"/>
    <w:rsid w:val="001710BF"/>
    <w:rsid w:val="00171917"/>
    <w:rsid w:val="00171AC3"/>
    <w:rsid w:val="00171CF9"/>
    <w:rsid w:val="0017246A"/>
    <w:rsid w:val="0017282C"/>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1CD"/>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384F"/>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ACC"/>
    <w:rsid w:val="001A6C33"/>
    <w:rsid w:val="001A766B"/>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554"/>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824"/>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C8"/>
    <w:rsid w:val="001F3ADB"/>
    <w:rsid w:val="001F3BCE"/>
    <w:rsid w:val="001F3FE6"/>
    <w:rsid w:val="001F423D"/>
    <w:rsid w:val="001F4515"/>
    <w:rsid w:val="001F4916"/>
    <w:rsid w:val="001F4F34"/>
    <w:rsid w:val="001F508A"/>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2F"/>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2BD"/>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57FDB"/>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00C"/>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2C93"/>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452"/>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3CE"/>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3DBB"/>
    <w:rsid w:val="002A4398"/>
    <w:rsid w:val="002A45C9"/>
    <w:rsid w:val="002A4A56"/>
    <w:rsid w:val="002A4B8E"/>
    <w:rsid w:val="002A5120"/>
    <w:rsid w:val="002A5A01"/>
    <w:rsid w:val="002A5B09"/>
    <w:rsid w:val="002A6895"/>
    <w:rsid w:val="002A6942"/>
    <w:rsid w:val="002A6B79"/>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B7CBF"/>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77"/>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D76"/>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A56"/>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17B"/>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3912"/>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27"/>
    <w:rsid w:val="003F0FAB"/>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CF3"/>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35B"/>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2DF5"/>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BAD"/>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236"/>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3EBB"/>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79B"/>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977"/>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47F9B"/>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5A6"/>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8A9"/>
    <w:rsid w:val="005E0FE8"/>
    <w:rsid w:val="005E16C2"/>
    <w:rsid w:val="005E1AB9"/>
    <w:rsid w:val="005E1DDC"/>
    <w:rsid w:val="005E2430"/>
    <w:rsid w:val="005E2A95"/>
    <w:rsid w:val="005E2F22"/>
    <w:rsid w:val="005E3DE5"/>
    <w:rsid w:val="005E3EFD"/>
    <w:rsid w:val="005E429D"/>
    <w:rsid w:val="005E4983"/>
    <w:rsid w:val="005E4AF2"/>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9AB"/>
    <w:rsid w:val="005F7B94"/>
    <w:rsid w:val="00601054"/>
    <w:rsid w:val="00601075"/>
    <w:rsid w:val="006011A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3DE8"/>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9E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346"/>
    <w:rsid w:val="006F66CE"/>
    <w:rsid w:val="006F6836"/>
    <w:rsid w:val="006F7878"/>
    <w:rsid w:val="006F7BC9"/>
    <w:rsid w:val="007003E4"/>
    <w:rsid w:val="00701191"/>
    <w:rsid w:val="00701AAF"/>
    <w:rsid w:val="00701BB9"/>
    <w:rsid w:val="00701E52"/>
    <w:rsid w:val="0070218E"/>
    <w:rsid w:val="00702347"/>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0BF"/>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B74"/>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4D8"/>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6B76"/>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E7DE0"/>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AE8"/>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3D13"/>
    <w:rsid w:val="00834025"/>
    <w:rsid w:val="008349CA"/>
    <w:rsid w:val="0083504D"/>
    <w:rsid w:val="008353D0"/>
    <w:rsid w:val="00835446"/>
    <w:rsid w:val="00835848"/>
    <w:rsid w:val="00835B43"/>
    <w:rsid w:val="00835E0B"/>
    <w:rsid w:val="00835F21"/>
    <w:rsid w:val="00836CF0"/>
    <w:rsid w:val="008374AD"/>
    <w:rsid w:val="0084016C"/>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0"/>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B71"/>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429"/>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1EC"/>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6ED"/>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56"/>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01"/>
    <w:rsid w:val="00982A0A"/>
    <w:rsid w:val="00982AB8"/>
    <w:rsid w:val="0098311F"/>
    <w:rsid w:val="009835B9"/>
    <w:rsid w:val="00983783"/>
    <w:rsid w:val="009840C5"/>
    <w:rsid w:val="00984104"/>
    <w:rsid w:val="0098414C"/>
    <w:rsid w:val="00984257"/>
    <w:rsid w:val="009844D8"/>
    <w:rsid w:val="0098479D"/>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3869"/>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3E66"/>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33"/>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E9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583"/>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6C"/>
    <w:rsid w:val="00AD138F"/>
    <w:rsid w:val="00AD2705"/>
    <w:rsid w:val="00AD2846"/>
    <w:rsid w:val="00AD2F72"/>
    <w:rsid w:val="00AD2FD1"/>
    <w:rsid w:val="00AD31C4"/>
    <w:rsid w:val="00AD3509"/>
    <w:rsid w:val="00AD3F11"/>
    <w:rsid w:val="00AD44B1"/>
    <w:rsid w:val="00AD458D"/>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78E"/>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A8E"/>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338"/>
    <w:rsid w:val="00D115F6"/>
    <w:rsid w:val="00D118C1"/>
    <w:rsid w:val="00D11CA4"/>
    <w:rsid w:val="00D11D31"/>
    <w:rsid w:val="00D11D3E"/>
    <w:rsid w:val="00D12175"/>
    <w:rsid w:val="00D123DC"/>
    <w:rsid w:val="00D1243F"/>
    <w:rsid w:val="00D12988"/>
    <w:rsid w:val="00D130C7"/>
    <w:rsid w:val="00D13737"/>
    <w:rsid w:val="00D146EB"/>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B3B"/>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34E"/>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67D25"/>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99C"/>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B4D"/>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95F"/>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15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28"/>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47A"/>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767"/>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47"/>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886"/>
    <w:rsid w:val="00E65B3A"/>
    <w:rsid w:val="00E65CB8"/>
    <w:rsid w:val="00E65F46"/>
    <w:rsid w:val="00E6699E"/>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525"/>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38C"/>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2B5"/>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68D"/>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A5"/>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16"/>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666"/>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00E"/>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612"/>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586"/>
    <w:rsid w:val="00FC3C20"/>
    <w:rsid w:val="00FC3DEC"/>
    <w:rsid w:val="00FC3E28"/>
    <w:rsid w:val="00FC4027"/>
    <w:rsid w:val="00FC415C"/>
    <w:rsid w:val="00FC4E3B"/>
    <w:rsid w:val="00FC5155"/>
    <w:rsid w:val="00FC5317"/>
    <w:rsid w:val="00FC556B"/>
    <w:rsid w:val="00FC6956"/>
    <w:rsid w:val="00FC6BA9"/>
    <w:rsid w:val="00FC72E2"/>
    <w:rsid w:val="00FC72E9"/>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B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rPr>
      <w:lang w:val="nn-NO"/>
    </w:rPr>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2953CE"/>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Overskriftavtale">
    <w:name w:val="Overskrift avtale"/>
    <w:basedOn w:val="Overskrift"/>
    <w:rsid w:val="00CA1A8E"/>
    <w:pPr>
      <w:keepLines w:val="0"/>
      <w:autoSpaceDE w:val="0"/>
      <w:autoSpaceDN w:val="0"/>
      <w:adjustRightInd w:val="0"/>
      <w:spacing w:before="200"/>
    </w:pPr>
  </w:style>
  <w:style w:type="paragraph" w:styleId="Undertittel0">
    <w:name w:val="Subtitle"/>
    <w:basedOn w:val="Normal"/>
    <w:next w:val="Normal"/>
    <w:link w:val="UndertittelTegn"/>
    <w:uiPriority w:val="11"/>
    <w:qFormat/>
    <w:rsid w:val="00CA1A8E"/>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CA1A8E"/>
    <w:rPr>
      <w:rFonts w:ascii="Arial" w:eastAsia="Calibri" w:hAnsi="Arial" w:cs="Arial"/>
      <w:color w:val="464646"/>
      <w:sz w:val="44"/>
      <w:szCs w:val="22"/>
    </w:rPr>
  </w:style>
  <w:style w:type="paragraph" w:customStyle="1" w:styleId="Grnnskrift">
    <w:name w:val="Grøønn skrift"/>
    <w:basedOn w:val="Normal"/>
    <w:link w:val="GrnnskriftTegn"/>
    <w:rsid w:val="00CA1A8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CA1A8E"/>
    <w:rPr>
      <w:rFonts w:ascii="Arial" w:eastAsia="Calibri" w:hAnsi="Arial" w:cs="Arial"/>
      <w:color w:val="55B947"/>
      <w:sz w:val="36"/>
      <w:szCs w:val="22"/>
    </w:rPr>
  </w:style>
  <w:style w:type="paragraph" w:customStyle="1" w:styleId="Linjestil">
    <w:name w:val="Linjestil"/>
    <w:basedOn w:val="Normalmedluftover"/>
    <w:link w:val="LinjestilTegn"/>
    <w:rsid w:val="00CA1A8E"/>
    <w:pPr>
      <w:spacing w:before="0" w:after="100" w:afterAutospacing="1"/>
    </w:pPr>
    <w:rPr>
      <w:rFonts w:ascii="Arial" w:hAnsi="Arial" w:cs="Times New Roman"/>
      <w:bCs/>
      <w:sz w:val="22"/>
      <w:szCs w:val="22"/>
      <w:lang w:eastAsia="x-none"/>
    </w:rPr>
  </w:style>
  <w:style w:type="character" w:customStyle="1" w:styleId="LinjestilTegn">
    <w:name w:val="Linjestil Tegn"/>
    <w:basedOn w:val="NormalmedluftoverTegn"/>
    <w:link w:val="Linjestil"/>
    <w:rsid w:val="00CA1A8E"/>
    <w:rPr>
      <w:rFonts w:ascii="Arial" w:eastAsia="Times New Roman" w:hAnsi="Arial" w:cs="Times New Roman"/>
      <w:bCs/>
      <w:sz w:val="22"/>
      <w:szCs w:val="22"/>
      <w:lang w:val="nn-NO" w:eastAsia="x-none"/>
    </w:rPr>
  </w:style>
  <w:style w:type="character" w:styleId="Omtale">
    <w:name w:val="Mention"/>
    <w:basedOn w:val="Standardskriftforavsnitt"/>
    <w:uiPriority w:val="99"/>
    <w:semiHidden/>
    <w:unhideWhenUsed/>
    <w:rsid w:val="00CA1A8E"/>
    <w:rPr>
      <w:color w:val="2B579A"/>
      <w:shd w:val="clear" w:color="auto" w:fill="E6E6E6"/>
    </w:rPr>
  </w:style>
  <w:style w:type="character" w:customStyle="1" w:styleId="normaltextrun">
    <w:name w:val="normaltextrun"/>
    <w:basedOn w:val="Standardskriftforavsnitt"/>
    <w:rsid w:val="00CA1A8E"/>
  </w:style>
  <w:style w:type="character" w:customStyle="1" w:styleId="eop">
    <w:name w:val="eop"/>
    <w:basedOn w:val="Standardskriftforavsnitt"/>
    <w:rsid w:val="00CA1A8E"/>
  </w:style>
  <w:style w:type="character" w:customStyle="1" w:styleId="spellingerror">
    <w:name w:val="spellingerror"/>
    <w:basedOn w:val="Standardskriftforavsnitt"/>
    <w:rsid w:val="00CA1A8E"/>
  </w:style>
  <w:style w:type="paragraph" w:styleId="Ingenmellomrom">
    <w:name w:val="No Spacing"/>
    <w:uiPriority w:val="1"/>
    <w:qFormat/>
    <w:rsid w:val="001F50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F6B88-F491-4F3E-9270-AB496F822798}"/>
</file>

<file path=customXml/itemProps2.xml><?xml version="1.0" encoding="utf-8"?>
<ds:datastoreItem xmlns:ds="http://schemas.openxmlformats.org/officeDocument/2006/customXml" ds:itemID="{769F6F1B-7201-4A9A-8ABD-92F0C8961075}"/>
</file>

<file path=customXml/itemProps3.xml><?xml version="1.0" encoding="utf-8"?>
<ds:datastoreItem xmlns:ds="http://schemas.openxmlformats.org/officeDocument/2006/customXml" ds:itemID="{7E46F745-D077-488A-941D-7CC252F77D76}"/>
</file>

<file path=docProps/app.xml><?xml version="1.0" encoding="utf-8"?>
<Properties xmlns="http://schemas.openxmlformats.org/officeDocument/2006/extended-properties" xmlns:vt="http://schemas.openxmlformats.org/officeDocument/2006/docPropsVTypes">
  <Template>Normal</Template>
  <TotalTime>0</TotalTime>
  <Pages>51</Pages>
  <Words>18666</Words>
  <Characters>98930</Characters>
  <Application>Microsoft Office Word</Application>
  <DocSecurity>0</DocSecurity>
  <Lines>824</Lines>
  <Paragraphs>234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2026-05-27T12:17:00Z</dcterms:created>
  <dcterms:modified xsi:type="dcterms:W3CDTF">2026-05-27T12:18:00Z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