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70E94" w14:textId="77777777" w:rsidR="00E755A8" w:rsidRDefault="008F1144" w:rsidP="0069153A">
      <w:r>
        <w:rPr>
          <w:noProof/>
        </w:rPr>
        <w:drawing>
          <wp:anchor distT="0" distB="0" distL="114300" distR="114300" simplePos="0" relativeHeight="251661312" behindDoc="0" locked="1" layoutInCell="1" allowOverlap="1" wp14:anchorId="14DF85C0" wp14:editId="5E1AD2D7">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9264" behindDoc="0" locked="1" layoutInCell="1" allowOverlap="1" wp14:anchorId="461775DF" wp14:editId="0D11B7D8">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5" alt="&quot;&quot;" style="mso-height-percent:0;mso-height-relative:margin;mso-position-vertical-relative:page;mso-width-percent:0;mso-width-relative:margin;mso-wrap-distance-bottom:0;mso-wrap-distance-left:9pt;mso-wrap-distance-right:9pt;mso-wrap-distance-top:0;mso-wrap-style:square;position:absolute;visibility:visible;z-index:251660288" from="6.3pt,313.3pt" to="391.75pt,313.3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7BC6860C" wp14:editId="0A117D7D">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46F212" w14:textId="77777777" w:rsidR="00F626BF" w:rsidRDefault="008F1144" w:rsidP="001C12E9">
      <w:pPr>
        <w:ind w:firstLine="4395"/>
      </w:pPr>
      <w:r w:rsidRPr="001C7278">
        <w:rPr>
          <w:rFonts w:cstheme="minorHAnsi"/>
          <w:noProof/>
          <w:lang w:eastAsia="nb-NO"/>
        </w:rPr>
        <mc:AlternateContent>
          <mc:Choice Requires="wps">
            <w:drawing>
              <wp:inline distT="0" distB="0" distL="0" distR="0" wp14:anchorId="5C07D317" wp14:editId="0215DFA4">
                <wp:extent cx="2185035" cy="685800"/>
                <wp:effectExtent l="0" t="0" r="5715" b="0"/>
                <wp:docPr id="5" name="Rektangel 5"/>
                <wp:cNvGraphicFramePr/>
                <a:graphic xmlns:a="http://schemas.openxmlformats.org/drawingml/2006/main">
                  <a:graphicData uri="http://schemas.microsoft.com/office/word/2010/wordprocessingShape">
                    <wps:wsp>
                      <wps:cNvSpPr/>
                      <wps:spPr>
                        <a:xfrm>
                          <a:off x="0" y="0"/>
                          <a:ext cx="2185035" cy="68580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F05C33" w14:textId="7222BE7C" w:rsidR="001C12E9" w:rsidRPr="00AB7D2B" w:rsidRDefault="008F1144" w:rsidP="001C12E9">
                            <w:pPr>
                              <w:jc w:val="center"/>
                              <w:rPr>
                                <w:rFonts w:ascii="Arial" w:hAnsi="Arial" w:cs="Arial"/>
                                <w:sz w:val="36"/>
                              </w:rPr>
                            </w:pPr>
                            <w:r>
                              <w:rPr>
                                <w:rFonts w:ascii="Arial" w:eastAsia="Arial" w:hAnsi="Arial" w:cs="Arial"/>
                                <w:sz w:val="36"/>
                                <w:szCs w:val="36"/>
                                <w:lang w:val="en-GB"/>
                              </w:rPr>
                              <w:t>SSA-V Appendix 202</w:t>
                            </w:r>
                            <w:r w:rsidR="00642B66">
                              <w:rPr>
                                <w:rFonts w:ascii="Arial" w:eastAsia="Arial" w:hAnsi="Arial" w:cs="Arial"/>
                                <w:sz w:val="36"/>
                                <w:szCs w:val="36"/>
                                <w:lang w:val="en-G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5C07D317" id="Rektangel 5" o:spid="_x0000_s1026" style="width:172.0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" fillcolor="#012a4c" stroked="f" strokeweight="1pt">
                <v:textbox>
                  <w:txbxContent>
                    <w:p w14:paraId="62F05C33" w14:textId="7222BE7C" w:rsidR="001C12E9" w:rsidRPr="00AB7D2B" w:rsidRDefault="008F1144" w:rsidP="001C12E9">
                      <w:pPr>
                        <w:jc w:val="center"/>
                        <w:rPr>
                          <w:rFonts w:ascii="Arial" w:hAnsi="Arial" w:cs="Arial"/>
                          <w:sz w:val="36"/>
                        </w:rPr>
                      </w:pPr>
                      <w:r>
                        <w:rPr>
                          <w:rFonts w:ascii="Arial" w:eastAsia="Arial" w:hAnsi="Arial" w:cs="Arial"/>
                          <w:sz w:val="36"/>
                          <w:szCs w:val="36"/>
                          <w:lang w:val="en-GB"/>
                        </w:rPr>
                        <w:t>SSA-V Appendix 202</w:t>
                      </w:r>
                      <w:r w:rsidR="00642B66">
                        <w:rPr>
                          <w:rFonts w:ascii="Arial" w:eastAsia="Arial" w:hAnsi="Arial" w:cs="Arial"/>
                          <w:sz w:val="36"/>
                          <w:szCs w:val="36"/>
                          <w:lang w:val="en-GB"/>
                        </w:rPr>
                        <w:t>6</w:t>
                      </w:r>
                    </w:p>
                  </w:txbxContent>
                </v:textbox>
                <w10:anchorlock/>
              </v:rect>
            </w:pict>
          </mc:Fallback>
        </mc:AlternateContent>
      </w:r>
    </w:p>
    <w:p w14:paraId="7CC1801E" w14:textId="77777777" w:rsidR="00716F89" w:rsidRDefault="00716F89" w:rsidP="00980379"/>
    <w:p w14:paraId="265CE81A" w14:textId="77777777" w:rsidR="00716F89" w:rsidRDefault="00716F89" w:rsidP="00F626BF"/>
    <w:p w14:paraId="5540E1D2" w14:textId="77777777" w:rsidR="00716F89" w:rsidRDefault="00716F89" w:rsidP="00F626BF"/>
    <w:p w14:paraId="35240DDB" w14:textId="77777777" w:rsidR="00716F89" w:rsidRDefault="00716F89" w:rsidP="00F626BF"/>
    <w:p w14:paraId="433458DC" w14:textId="77777777" w:rsidR="00716F89" w:rsidRDefault="00716F89" w:rsidP="00F626BF"/>
    <w:p w14:paraId="4A41C2A4" w14:textId="77777777" w:rsidR="00716F89" w:rsidRDefault="00716F89" w:rsidP="00F626BF"/>
    <w:p w14:paraId="57D4FBCC" w14:textId="77777777" w:rsidR="00716F89" w:rsidRDefault="00716F89" w:rsidP="00F626BF"/>
    <w:p w14:paraId="20CCA25E" w14:textId="77777777" w:rsidR="00716F89" w:rsidRDefault="00716F89" w:rsidP="00F626BF"/>
    <w:p w14:paraId="657DC125" w14:textId="77777777" w:rsidR="00B77C35" w:rsidRDefault="00B77C35" w:rsidP="00F626BF"/>
    <w:p w14:paraId="24678FD8" w14:textId="77777777" w:rsidR="00B77C35" w:rsidRDefault="00B77C35" w:rsidP="00F626BF"/>
    <w:p w14:paraId="34061E6C" w14:textId="77777777" w:rsidR="00B77C35" w:rsidRDefault="00B77C35" w:rsidP="00F626BF"/>
    <w:p w14:paraId="69C9DD9D" w14:textId="77777777" w:rsidR="00716F89" w:rsidRDefault="00716F89" w:rsidP="00F626BF"/>
    <w:p w14:paraId="0047BBB6" w14:textId="77777777" w:rsidR="00D26185" w:rsidRPr="00F626BF" w:rsidRDefault="008F1144" w:rsidP="00F626BF">
      <w:pPr>
        <w:sectPr w:rsidR="00D26185" w:rsidRPr="00F626BF" w:rsidSect="000F2DDD">
          <w:footerReference w:type="default" r:id="rId9"/>
          <w:headerReference w:type="first" r:id="rId10"/>
          <w:footerReference w:type="first" r:id="rId11"/>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52222C1A" wp14:editId="2B088191">
                <wp:extent cx="5078730" cy="804545"/>
                <wp:effectExtent l="0" t="0" r="0" b="9525"/>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4674A" w14:textId="77777777" w:rsidR="00C6413C" w:rsidRPr="008F1144" w:rsidRDefault="008F1144" w:rsidP="00C6413C">
                            <w:pPr>
                              <w:pStyle w:val="Tittelforside"/>
                              <w:rPr>
                                <w:color w:val="012A4C"/>
                                <w:lang w:val="en-GB"/>
                              </w:rPr>
                            </w:pPr>
                            <w:r>
                              <w:rPr>
                                <w:rFonts w:eastAsia="Source Sans Pro SemiBold" w:cs="Times New Roman"/>
                                <w:color w:val="012A4C"/>
                                <w:lang w:val="en-GB"/>
                              </w:rPr>
                              <w:t>Appendices to SSA-V</w:t>
                            </w:r>
                          </w:p>
                          <w:p w14:paraId="665B677C" w14:textId="77777777" w:rsidR="00DD72F2" w:rsidRPr="008F1144" w:rsidRDefault="008F1144" w:rsidP="00DD72F2">
                            <w:pPr>
                              <w:pStyle w:val="undertittel"/>
                              <w:rPr>
                                <w:color w:val="012A4C"/>
                                <w:sz w:val="32"/>
                                <w:szCs w:val="32"/>
                                <w:lang w:val="en-GB"/>
                              </w:rPr>
                            </w:pPr>
                            <w:r>
                              <w:rPr>
                                <w:rFonts w:ascii="Calibri" w:eastAsia="Calibri" w:hAnsi="Calibri" w:cs="Times New Roman"/>
                                <w:color w:val="012A4C"/>
                                <w:sz w:val="32"/>
                                <w:szCs w:val="32"/>
                                <w:lang w:val="en-GB"/>
                              </w:rPr>
                              <w:t>Appendices to the Maintenance Agreement</w:t>
                            </w:r>
                          </w:p>
                          <w:p w14:paraId="5B9DE593" w14:textId="77777777" w:rsidR="00C1359E" w:rsidRPr="008F1144" w:rsidRDefault="00C1359E" w:rsidP="00DD72F2">
                            <w:pPr>
                              <w:pStyle w:val="undertittel"/>
                              <w:rPr>
                                <w:color w:val="012A4C"/>
                                <w:sz w:val="36"/>
                                <w:szCs w:val="36"/>
                                <w:lang w:val="en-GB"/>
                              </w:rPr>
                            </w:pPr>
                          </w:p>
                        </w:txbxContent>
                      </wps:txbx>
                      <wps:bodyPr rot="0" vert="horz" wrap="square" lIns="91440" tIns="45720" rIns="91440" bIns="45720" anchor="t" anchorCtr="0" upright="1"/>
                    </wps:wsp>
                  </a:graphicData>
                </a:graphic>
              </wp:inline>
            </w:drawing>
          </mc:Choice>
          <mc:Fallback>
            <w:pict>
              <v:shapetype w14:anchorId="52222C1A"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" filled="f" stroked="f">
                <v:textbox>
                  <w:txbxContent>
                    <w:p w14:paraId="45E4674A" w14:textId="77777777" w:rsidR="00C6413C" w:rsidRPr="008F1144" w:rsidRDefault="008F1144" w:rsidP="00C6413C">
                      <w:pPr>
                        <w:pStyle w:val="Tittelforside"/>
                        <w:rPr>
                          <w:color w:val="012A4C"/>
                          <w:lang w:val="en-GB"/>
                        </w:rPr>
                      </w:pPr>
                      <w:r>
                        <w:rPr>
                          <w:rFonts w:eastAsia="Source Sans Pro SemiBold" w:cs="Times New Roman"/>
                          <w:color w:val="012A4C"/>
                          <w:lang w:val="en-GB"/>
                        </w:rPr>
                        <w:t>Appendices to SSA-V</w:t>
                      </w:r>
                    </w:p>
                    <w:p w14:paraId="665B677C" w14:textId="77777777" w:rsidR="00DD72F2" w:rsidRPr="008F1144" w:rsidRDefault="008F1144" w:rsidP="00DD72F2">
                      <w:pPr>
                        <w:pStyle w:val="undertittel"/>
                        <w:rPr>
                          <w:color w:val="012A4C"/>
                          <w:sz w:val="32"/>
                          <w:szCs w:val="32"/>
                          <w:lang w:val="en-GB"/>
                        </w:rPr>
                      </w:pPr>
                      <w:r>
                        <w:rPr>
                          <w:rFonts w:ascii="Calibri" w:eastAsia="Calibri" w:hAnsi="Calibri" w:cs="Times New Roman"/>
                          <w:color w:val="012A4C"/>
                          <w:sz w:val="32"/>
                          <w:szCs w:val="32"/>
                          <w:lang w:val="en-GB"/>
                        </w:rPr>
                        <w:t>Appendices to the Maintenance Agreement</w:t>
                      </w:r>
                    </w:p>
                    <w:p w14:paraId="5B9DE593" w14:textId="77777777" w:rsidR="00C1359E" w:rsidRPr="008F1144" w:rsidRDefault="00C1359E" w:rsidP="00DD72F2">
                      <w:pPr>
                        <w:pStyle w:val="undertittel"/>
                        <w:rPr>
                          <w:color w:val="012A4C"/>
                          <w:sz w:val="36"/>
                          <w:szCs w:val="36"/>
                          <w:lang w:val="en-GB"/>
                        </w:rPr>
                      </w:pPr>
                    </w:p>
                  </w:txbxContent>
                </v:textbox>
                <w10:anchorlock/>
              </v:shape>
            </w:pict>
          </mc:Fallback>
        </mc:AlternateContent>
      </w:r>
      <w:r>
        <w:rPr>
          <w:noProof/>
          <w:lang w:eastAsia="nb-NO"/>
        </w:rPr>
        <mc:AlternateContent>
          <mc:Choice Requires="wps">
            <w:drawing>
              <wp:inline distT="0" distB="0" distL="0" distR="0" wp14:anchorId="78420C67" wp14:editId="727F0701">
                <wp:extent cx="5014595" cy="866775"/>
                <wp:effectExtent l="0" t="0" r="0" b="9525"/>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6BE0D" w14:textId="77777777" w:rsidR="00EB4278" w:rsidRDefault="00EB4278" w:rsidP="00EC6897">
                            <w:pPr>
                              <w:pStyle w:val="undertittel2"/>
                            </w:pPr>
                          </w:p>
                          <w:p w14:paraId="2F15B4AB" w14:textId="77777777" w:rsidR="00913D8C" w:rsidRPr="008F1144" w:rsidRDefault="008F1144" w:rsidP="00913D8C">
                            <w:pPr>
                              <w:pStyle w:val="undertittel2"/>
                              <w:rPr>
                                <w:lang w:val="en-GB"/>
                              </w:rPr>
                            </w:pPr>
                            <w:r>
                              <w:rPr>
                                <w:rFonts w:ascii="Calibri" w:eastAsia="Calibri" w:hAnsi="Calibri" w:cs="Times New Roman"/>
                                <w:lang w:val="en-GB"/>
                              </w:rPr>
                              <w:t>The Norwegian Government’s Standard Agreement for maintenance and servicing of equipment and software</w:t>
                            </w:r>
                          </w:p>
                          <w:p w14:paraId="6EC0C396" w14:textId="77777777" w:rsidR="00EC6897" w:rsidRPr="008F1144" w:rsidRDefault="00EC6897" w:rsidP="00913D8C">
                            <w:pPr>
                              <w:pStyle w:val="undertittel2"/>
                              <w:rPr>
                                <w:lang w:val="en-GB"/>
                              </w:rPr>
                            </w:pPr>
                          </w:p>
                        </w:txbxContent>
                      </wps:txbx>
                      <wps:bodyPr rot="0" vert="horz" wrap="square" lIns="91440" tIns="45720" rIns="91440" bIns="45720" anchor="t" anchorCtr="0" upright="1"/>
                    </wps:wsp>
                  </a:graphicData>
                </a:graphic>
              </wp:inline>
            </w:drawing>
          </mc:Choice>
          <mc:Fallback>
            <w:pict>
              <v:shape w14:anchorId="78420C67" id="Tekstboks 1" o:spid="_x0000_s1028" type="#_x0000_t202" style="width:394.85pt;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" filled="f" stroked="f">
                <v:textbox>
                  <w:txbxContent>
                    <w:p w14:paraId="00E6BE0D" w14:textId="77777777" w:rsidR="00EB4278" w:rsidRDefault="00EB4278" w:rsidP="00EC6897">
                      <w:pPr>
                        <w:pStyle w:val="undertittel2"/>
                      </w:pPr>
                    </w:p>
                    <w:p w14:paraId="2F15B4AB" w14:textId="77777777" w:rsidR="00913D8C" w:rsidRPr="008F1144" w:rsidRDefault="008F1144" w:rsidP="00913D8C">
                      <w:pPr>
                        <w:pStyle w:val="undertittel2"/>
                        <w:rPr>
                          <w:lang w:val="en-GB"/>
                        </w:rPr>
                      </w:pPr>
                      <w:r>
                        <w:rPr>
                          <w:rFonts w:ascii="Calibri" w:eastAsia="Calibri" w:hAnsi="Calibri" w:cs="Times New Roman"/>
                          <w:lang w:val="en-GB"/>
                        </w:rPr>
                        <w:t>The Norwegian Government’s Standard Agreement for maintenance and servicing of equipment and software</w:t>
                      </w:r>
                    </w:p>
                    <w:p w14:paraId="6EC0C396" w14:textId="77777777" w:rsidR="00EC6897" w:rsidRPr="008F1144" w:rsidRDefault="00EC6897" w:rsidP="00913D8C">
                      <w:pPr>
                        <w:pStyle w:val="undertittel2"/>
                        <w:rPr>
                          <w:lang w:val="en-GB"/>
                        </w:rPr>
                      </w:pPr>
                    </w:p>
                  </w:txbxContent>
                </v:textbox>
                <w10:anchorlock/>
              </v:shape>
            </w:pict>
          </mc:Fallback>
        </mc:AlternateContent>
      </w:r>
      <w:r w:rsidR="00D26185">
        <w:br/>
      </w:r>
    </w:p>
    <w:p w14:paraId="5AF8E944" w14:textId="77777777" w:rsidR="00904DB6" w:rsidRPr="00904DB6" w:rsidRDefault="008F1144" w:rsidP="00D32B64">
      <w:pPr>
        <w:pStyle w:val="Tittelside2"/>
      </w:pPr>
      <w:r>
        <w:rPr>
          <w:rFonts w:eastAsia="Arial"/>
          <w:lang w:val="en-GB"/>
        </w:rPr>
        <w:lastRenderedPageBreak/>
        <w:t>Contents:</w:t>
      </w:r>
    </w:p>
    <w:p w14:paraId="1A19BFBB" w14:textId="77777777" w:rsidR="00904DB6" w:rsidRPr="00904DB6" w:rsidRDefault="00904DB6" w:rsidP="00904DB6">
      <w:pPr>
        <w:rPr>
          <w:sz w:val="22"/>
          <w:lang w:val="en-GB"/>
        </w:rPr>
      </w:pPr>
    </w:p>
    <w:p w14:paraId="50EDACAF" w14:textId="1B1F3CF4" w:rsidR="004B7B9F" w:rsidRDefault="008F1144">
      <w:pPr>
        <w:pStyle w:val="INNH1"/>
        <w:rPr>
          <w:rFonts w:eastAsiaTheme="minorEastAsia" w:cstheme="minorBidi"/>
          <w:b w:val="0"/>
          <w:bCs w:val="0"/>
          <w:kern w:val="2"/>
          <w:sz w:val="24"/>
          <w:szCs w:val="24"/>
          <w14:ligatures w14:val="standardContextual"/>
        </w:rPr>
      </w:pPr>
      <w:r w:rsidRPr="00AE355A">
        <w:rPr>
          <w:caps/>
          <w:lang w:val="en-GB"/>
        </w:rPr>
        <w:fldChar w:fldCharType="begin"/>
      </w:r>
      <w:r w:rsidRPr="00AE355A">
        <w:rPr>
          <w:caps/>
          <w:lang w:val="en-GB"/>
        </w:rPr>
        <w:instrText xml:space="preserve"> TOC \o "1-3" \h \z \u </w:instrText>
      </w:r>
      <w:r w:rsidRPr="00AE355A">
        <w:rPr>
          <w:caps/>
          <w:lang w:val="en-GB"/>
        </w:rPr>
        <w:fldChar w:fldCharType="separate"/>
      </w:r>
      <w:hyperlink w:anchor="_Toc229391114" w:history="1">
        <w:r w:rsidR="004B7B9F" w:rsidRPr="007E7C18">
          <w:rPr>
            <w:rStyle w:val="Hyperkobling"/>
            <w:rFonts w:eastAsia="Arial"/>
            <w:lang w:val="en-GB"/>
          </w:rPr>
          <w:t>Appendix 1: The Customer’s specification of needs and specification of requirements</w:t>
        </w:r>
        <w:r w:rsidR="004B7B9F">
          <w:rPr>
            <w:webHidden/>
          </w:rPr>
          <w:tab/>
        </w:r>
        <w:r w:rsidR="004B7B9F">
          <w:rPr>
            <w:webHidden/>
          </w:rPr>
          <w:fldChar w:fldCharType="begin"/>
        </w:r>
        <w:r w:rsidR="004B7B9F">
          <w:rPr>
            <w:webHidden/>
          </w:rPr>
          <w:instrText xml:space="preserve"> PAGEREF _Toc229391114 \h </w:instrText>
        </w:r>
        <w:r w:rsidR="004B7B9F">
          <w:rPr>
            <w:webHidden/>
          </w:rPr>
        </w:r>
        <w:r w:rsidR="004B7B9F">
          <w:rPr>
            <w:webHidden/>
          </w:rPr>
          <w:fldChar w:fldCharType="separate"/>
        </w:r>
        <w:r w:rsidR="004B7B9F">
          <w:rPr>
            <w:webHidden/>
          </w:rPr>
          <w:t>5</w:t>
        </w:r>
        <w:r w:rsidR="004B7B9F">
          <w:rPr>
            <w:webHidden/>
          </w:rPr>
          <w:fldChar w:fldCharType="end"/>
        </w:r>
      </w:hyperlink>
    </w:p>
    <w:p w14:paraId="49068C31" w14:textId="6D6223BA" w:rsidR="004B7B9F" w:rsidRDefault="004B7B9F">
      <w:pPr>
        <w:pStyle w:val="INNH2"/>
        <w:rPr>
          <w:rFonts w:eastAsiaTheme="minorEastAsia" w:cstheme="minorBidi"/>
          <w:kern w:val="2"/>
          <w:sz w:val="24"/>
          <w:szCs w:val="24"/>
          <w14:ligatures w14:val="standardContextual"/>
        </w:rPr>
      </w:pPr>
      <w:hyperlink w:anchor="_Toc229391115" w:history="1">
        <w:r w:rsidRPr="007E7C18">
          <w:rPr>
            <w:rStyle w:val="Hyperkobling"/>
            <w:rFonts w:eastAsia="Arial"/>
            <w:lang w:val="en-GB"/>
          </w:rPr>
          <w:t>Section 1.1 Scope of the Agreement</w:t>
        </w:r>
        <w:r>
          <w:rPr>
            <w:webHidden/>
          </w:rPr>
          <w:tab/>
        </w:r>
        <w:r>
          <w:rPr>
            <w:webHidden/>
          </w:rPr>
          <w:fldChar w:fldCharType="begin"/>
        </w:r>
        <w:r>
          <w:rPr>
            <w:webHidden/>
          </w:rPr>
          <w:instrText xml:space="preserve"> PAGEREF _Toc229391115 \h </w:instrText>
        </w:r>
        <w:r>
          <w:rPr>
            <w:webHidden/>
          </w:rPr>
        </w:r>
        <w:r>
          <w:rPr>
            <w:webHidden/>
          </w:rPr>
          <w:fldChar w:fldCharType="separate"/>
        </w:r>
        <w:r>
          <w:rPr>
            <w:webHidden/>
          </w:rPr>
          <w:t>5</w:t>
        </w:r>
        <w:r>
          <w:rPr>
            <w:webHidden/>
          </w:rPr>
          <w:fldChar w:fldCharType="end"/>
        </w:r>
      </w:hyperlink>
    </w:p>
    <w:p w14:paraId="1B3D0CBE" w14:textId="7D32D966" w:rsidR="004B7B9F" w:rsidRDefault="004B7B9F">
      <w:pPr>
        <w:pStyle w:val="INNH2"/>
        <w:rPr>
          <w:rFonts w:eastAsiaTheme="minorEastAsia" w:cstheme="minorBidi"/>
          <w:kern w:val="2"/>
          <w:sz w:val="24"/>
          <w:szCs w:val="24"/>
          <w14:ligatures w14:val="standardContextual"/>
        </w:rPr>
      </w:pPr>
      <w:hyperlink w:anchor="_Toc229391116" w:history="1">
        <w:r w:rsidRPr="007E7C18">
          <w:rPr>
            <w:rStyle w:val="Hyperkobling"/>
            <w:rFonts w:eastAsia="Arial"/>
            <w:lang w:val="en-GB"/>
          </w:rPr>
          <w:t>Section 2.4.1 Scope of the maintenance service</w:t>
        </w:r>
        <w:r>
          <w:rPr>
            <w:webHidden/>
          </w:rPr>
          <w:tab/>
        </w:r>
        <w:r>
          <w:rPr>
            <w:webHidden/>
          </w:rPr>
          <w:fldChar w:fldCharType="begin"/>
        </w:r>
        <w:r>
          <w:rPr>
            <w:webHidden/>
          </w:rPr>
          <w:instrText xml:space="preserve"> PAGEREF _Toc229391116 \h </w:instrText>
        </w:r>
        <w:r>
          <w:rPr>
            <w:webHidden/>
          </w:rPr>
        </w:r>
        <w:r>
          <w:rPr>
            <w:webHidden/>
          </w:rPr>
          <w:fldChar w:fldCharType="separate"/>
        </w:r>
        <w:r>
          <w:rPr>
            <w:webHidden/>
          </w:rPr>
          <w:t>5</w:t>
        </w:r>
        <w:r>
          <w:rPr>
            <w:webHidden/>
          </w:rPr>
          <w:fldChar w:fldCharType="end"/>
        </w:r>
      </w:hyperlink>
    </w:p>
    <w:p w14:paraId="101E9FCE" w14:textId="66433110" w:rsidR="004B7B9F" w:rsidRDefault="004B7B9F">
      <w:pPr>
        <w:pStyle w:val="INNH2"/>
        <w:rPr>
          <w:rFonts w:eastAsiaTheme="minorEastAsia" w:cstheme="minorBidi"/>
          <w:kern w:val="2"/>
          <w:sz w:val="24"/>
          <w:szCs w:val="24"/>
          <w14:ligatures w14:val="standardContextual"/>
        </w:rPr>
      </w:pPr>
      <w:hyperlink w:anchor="_Toc229391117" w:history="1">
        <w:r w:rsidRPr="007E7C18">
          <w:rPr>
            <w:rStyle w:val="Hyperkobling"/>
            <w:rFonts w:eastAsia="Arial"/>
            <w:lang w:val="en-GB"/>
          </w:rPr>
          <w:t>Section 2.4.3 Updating documentation</w:t>
        </w:r>
        <w:r>
          <w:rPr>
            <w:webHidden/>
          </w:rPr>
          <w:tab/>
        </w:r>
        <w:r>
          <w:rPr>
            <w:webHidden/>
          </w:rPr>
          <w:fldChar w:fldCharType="begin"/>
        </w:r>
        <w:r>
          <w:rPr>
            <w:webHidden/>
          </w:rPr>
          <w:instrText xml:space="preserve"> PAGEREF _Toc229391117 \h </w:instrText>
        </w:r>
        <w:r>
          <w:rPr>
            <w:webHidden/>
          </w:rPr>
        </w:r>
        <w:r>
          <w:rPr>
            <w:webHidden/>
          </w:rPr>
          <w:fldChar w:fldCharType="separate"/>
        </w:r>
        <w:r>
          <w:rPr>
            <w:webHidden/>
          </w:rPr>
          <w:t>5</w:t>
        </w:r>
        <w:r>
          <w:rPr>
            <w:webHidden/>
          </w:rPr>
          <w:fldChar w:fldCharType="end"/>
        </w:r>
      </w:hyperlink>
    </w:p>
    <w:p w14:paraId="01E55FF5" w14:textId="2A793780" w:rsidR="004B7B9F" w:rsidRDefault="004B7B9F">
      <w:pPr>
        <w:pStyle w:val="INNH2"/>
        <w:rPr>
          <w:rFonts w:eastAsiaTheme="minorEastAsia" w:cstheme="minorBidi"/>
          <w:kern w:val="2"/>
          <w:sz w:val="24"/>
          <w:szCs w:val="24"/>
          <w14:ligatures w14:val="standardContextual"/>
        </w:rPr>
      </w:pPr>
      <w:hyperlink w:anchor="_Toc229391118" w:history="1">
        <w:r w:rsidRPr="007E7C18">
          <w:rPr>
            <w:rStyle w:val="Hyperkobling"/>
            <w:rFonts w:eastAsia="Arial"/>
            <w:lang w:val="en-GB"/>
          </w:rPr>
          <w:t>Section 2.4.6 Installation of software patches/bug fixes</w:t>
        </w:r>
        <w:r>
          <w:rPr>
            <w:webHidden/>
          </w:rPr>
          <w:tab/>
        </w:r>
        <w:r>
          <w:rPr>
            <w:webHidden/>
          </w:rPr>
          <w:fldChar w:fldCharType="begin"/>
        </w:r>
        <w:r>
          <w:rPr>
            <w:webHidden/>
          </w:rPr>
          <w:instrText xml:space="preserve"> PAGEREF _Toc229391118 \h </w:instrText>
        </w:r>
        <w:r>
          <w:rPr>
            <w:webHidden/>
          </w:rPr>
        </w:r>
        <w:r>
          <w:rPr>
            <w:webHidden/>
          </w:rPr>
          <w:fldChar w:fldCharType="separate"/>
        </w:r>
        <w:r>
          <w:rPr>
            <w:webHidden/>
          </w:rPr>
          <w:t>5</w:t>
        </w:r>
        <w:r>
          <w:rPr>
            <w:webHidden/>
          </w:rPr>
          <w:fldChar w:fldCharType="end"/>
        </w:r>
      </w:hyperlink>
    </w:p>
    <w:p w14:paraId="579EDD5E" w14:textId="16E4D015" w:rsidR="004B7B9F" w:rsidRDefault="004B7B9F">
      <w:pPr>
        <w:pStyle w:val="INNH2"/>
        <w:rPr>
          <w:rFonts w:eastAsiaTheme="minorEastAsia" w:cstheme="minorBidi"/>
          <w:kern w:val="2"/>
          <w:sz w:val="24"/>
          <w:szCs w:val="24"/>
          <w14:ligatures w14:val="standardContextual"/>
        </w:rPr>
      </w:pPr>
      <w:hyperlink w:anchor="_Toc229391119" w:history="1">
        <w:r w:rsidRPr="007E7C18">
          <w:rPr>
            <w:rStyle w:val="Hyperkobling"/>
            <w:rFonts w:eastAsia="Arial"/>
            <w:lang w:val="en-GB"/>
          </w:rPr>
          <w:t>Section 2.4.7 New versions</w:t>
        </w:r>
        <w:r>
          <w:rPr>
            <w:webHidden/>
          </w:rPr>
          <w:tab/>
        </w:r>
        <w:r>
          <w:rPr>
            <w:webHidden/>
          </w:rPr>
          <w:fldChar w:fldCharType="begin"/>
        </w:r>
        <w:r>
          <w:rPr>
            <w:webHidden/>
          </w:rPr>
          <w:instrText xml:space="preserve"> PAGEREF _Toc229391119 \h </w:instrText>
        </w:r>
        <w:r>
          <w:rPr>
            <w:webHidden/>
          </w:rPr>
        </w:r>
        <w:r>
          <w:rPr>
            <w:webHidden/>
          </w:rPr>
          <w:fldChar w:fldCharType="separate"/>
        </w:r>
        <w:r>
          <w:rPr>
            <w:webHidden/>
          </w:rPr>
          <w:t>5</w:t>
        </w:r>
        <w:r>
          <w:rPr>
            <w:webHidden/>
          </w:rPr>
          <w:fldChar w:fldCharType="end"/>
        </w:r>
      </w:hyperlink>
    </w:p>
    <w:p w14:paraId="049F552B" w14:textId="622E97BF" w:rsidR="004B7B9F" w:rsidRDefault="004B7B9F">
      <w:pPr>
        <w:pStyle w:val="INNH2"/>
        <w:rPr>
          <w:rFonts w:eastAsiaTheme="minorEastAsia" w:cstheme="minorBidi"/>
          <w:kern w:val="2"/>
          <w:sz w:val="24"/>
          <w:szCs w:val="24"/>
          <w14:ligatures w14:val="standardContextual"/>
        </w:rPr>
      </w:pPr>
      <w:hyperlink w:anchor="_Toc229391120" w:history="1">
        <w:r w:rsidRPr="007E7C18">
          <w:rPr>
            <w:rStyle w:val="Hyperkobling"/>
            <w:rFonts w:eastAsia="Arial"/>
            <w:lang w:val="en-GB"/>
          </w:rPr>
          <w:t>Section 7.1 External legal requirements and initiatives – general</w:t>
        </w:r>
        <w:r>
          <w:rPr>
            <w:webHidden/>
          </w:rPr>
          <w:tab/>
        </w:r>
        <w:r>
          <w:rPr>
            <w:webHidden/>
          </w:rPr>
          <w:fldChar w:fldCharType="begin"/>
        </w:r>
        <w:r>
          <w:rPr>
            <w:webHidden/>
          </w:rPr>
          <w:instrText xml:space="preserve"> PAGEREF _Toc229391120 \h </w:instrText>
        </w:r>
        <w:r>
          <w:rPr>
            <w:webHidden/>
          </w:rPr>
        </w:r>
        <w:r>
          <w:rPr>
            <w:webHidden/>
          </w:rPr>
          <w:fldChar w:fldCharType="separate"/>
        </w:r>
        <w:r>
          <w:rPr>
            <w:webHidden/>
          </w:rPr>
          <w:t>5</w:t>
        </w:r>
        <w:r>
          <w:rPr>
            <w:webHidden/>
          </w:rPr>
          <w:fldChar w:fldCharType="end"/>
        </w:r>
      </w:hyperlink>
    </w:p>
    <w:p w14:paraId="6F92F9F5" w14:textId="469661F5" w:rsidR="004B7B9F" w:rsidRDefault="004B7B9F">
      <w:pPr>
        <w:pStyle w:val="INNH2"/>
        <w:rPr>
          <w:rFonts w:eastAsiaTheme="minorEastAsia" w:cstheme="minorBidi"/>
          <w:kern w:val="2"/>
          <w:sz w:val="24"/>
          <w:szCs w:val="24"/>
          <w14:ligatures w14:val="standardContextual"/>
        </w:rPr>
      </w:pPr>
      <w:hyperlink w:anchor="_Toc229391121" w:history="1">
        <w:r w:rsidRPr="007E7C18">
          <w:rPr>
            <w:rStyle w:val="Hyperkobling"/>
            <w:rFonts w:eastAsia="Arial"/>
            <w:lang w:val="en-GB"/>
          </w:rPr>
          <w:t>Section 7.2 Information security</w:t>
        </w:r>
        <w:r>
          <w:rPr>
            <w:webHidden/>
          </w:rPr>
          <w:tab/>
        </w:r>
        <w:r>
          <w:rPr>
            <w:webHidden/>
          </w:rPr>
          <w:fldChar w:fldCharType="begin"/>
        </w:r>
        <w:r>
          <w:rPr>
            <w:webHidden/>
          </w:rPr>
          <w:instrText xml:space="preserve"> PAGEREF _Toc229391121 \h </w:instrText>
        </w:r>
        <w:r>
          <w:rPr>
            <w:webHidden/>
          </w:rPr>
        </w:r>
        <w:r>
          <w:rPr>
            <w:webHidden/>
          </w:rPr>
          <w:fldChar w:fldCharType="separate"/>
        </w:r>
        <w:r>
          <w:rPr>
            <w:webHidden/>
          </w:rPr>
          <w:t>5</w:t>
        </w:r>
        <w:r>
          <w:rPr>
            <w:webHidden/>
          </w:rPr>
          <w:fldChar w:fldCharType="end"/>
        </w:r>
      </w:hyperlink>
    </w:p>
    <w:p w14:paraId="748C13B4" w14:textId="2851C83D" w:rsidR="004B7B9F" w:rsidRDefault="004B7B9F">
      <w:pPr>
        <w:pStyle w:val="INNH2"/>
        <w:rPr>
          <w:rFonts w:eastAsiaTheme="minorEastAsia" w:cstheme="minorBidi"/>
          <w:kern w:val="2"/>
          <w:sz w:val="24"/>
          <w:szCs w:val="24"/>
          <w14:ligatures w14:val="standardContextual"/>
        </w:rPr>
      </w:pPr>
      <w:hyperlink w:anchor="_Toc229391122" w:history="1">
        <w:r w:rsidRPr="007E7C18">
          <w:rPr>
            <w:rStyle w:val="Hyperkobling"/>
            <w:rFonts w:eastAsia="Arial"/>
            <w:lang w:val="en-GB"/>
          </w:rPr>
          <w:t>Section 8.2 General Information Regarding Rights to Data</w:t>
        </w:r>
        <w:r>
          <w:rPr>
            <w:webHidden/>
          </w:rPr>
          <w:tab/>
        </w:r>
        <w:r>
          <w:rPr>
            <w:webHidden/>
          </w:rPr>
          <w:fldChar w:fldCharType="begin"/>
        </w:r>
        <w:r>
          <w:rPr>
            <w:webHidden/>
          </w:rPr>
          <w:instrText xml:space="preserve"> PAGEREF _Toc229391122 \h </w:instrText>
        </w:r>
        <w:r>
          <w:rPr>
            <w:webHidden/>
          </w:rPr>
        </w:r>
        <w:r>
          <w:rPr>
            <w:webHidden/>
          </w:rPr>
          <w:fldChar w:fldCharType="separate"/>
        </w:r>
        <w:r>
          <w:rPr>
            <w:webHidden/>
          </w:rPr>
          <w:t>5</w:t>
        </w:r>
        <w:r>
          <w:rPr>
            <w:webHidden/>
          </w:rPr>
          <w:fldChar w:fldCharType="end"/>
        </w:r>
      </w:hyperlink>
    </w:p>
    <w:p w14:paraId="3CDCC937" w14:textId="7238323C" w:rsidR="004B7B9F" w:rsidRDefault="004B7B9F">
      <w:pPr>
        <w:pStyle w:val="INNH1"/>
        <w:rPr>
          <w:rFonts w:eastAsiaTheme="minorEastAsia" w:cstheme="minorBidi"/>
          <w:b w:val="0"/>
          <w:bCs w:val="0"/>
          <w:kern w:val="2"/>
          <w:sz w:val="24"/>
          <w:szCs w:val="24"/>
          <w14:ligatures w14:val="standardContextual"/>
        </w:rPr>
      </w:pPr>
      <w:hyperlink w:anchor="_Toc229391123" w:history="1">
        <w:r w:rsidRPr="007E7C18">
          <w:rPr>
            <w:rStyle w:val="Hyperkobling"/>
            <w:rFonts w:eastAsia="Arial"/>
            <w:lang w:val="en-GB"/>
          </w:rPr>
          <w:t>Appendix 2: The Supplier’s solution specification</w:t>
        </w:r>
        <w:r>
          <w:rPr>
            <w:webHidden/>
          </w:rPr>
          <w:tab/>
        </w:r>
        <w:r>
          <w:rPr>
            <w:webHidden/>
          </w:rPr>
          <w:fldChar w:fldCharType="begin"/>
        </w:r>
        <w:r>
          <w:rPr>
            <w:webHidden/>
          </w:rPr>
          <w:instrText xml:space="preserve"> PAGEREF _Toc229391123 \h </w:instrText>
        </w:r>
        <w:r>
          <w:rPr>
            <w:webHidden/>
          </w:rPr>
        </w:r>
        <w:r>
          <w:rPr>
            <w:webHidden/>
          </w:rPr>
          <w:fldChar w:fldCharType="separate"/>
        </w:r>
        <w:r>
          <w:rPr>
            <w:webHidden/>
          </w:rPr>
          <w:t>7</w:t>
        </w:r>
        <w:r>
          <w:rPr>
            <w:webHidden/>
          </w:rPr>
          <w:fldChar w:fldCharType="end"/>
        </w:r>
      </w:hyperlink>
    </w:p>
    <w:p w14:paraId="7D202150" w14:textId="2EB8FA78" w:rsidR="004B7B9F" w:rsidRDefault="004B7B9F">
      <w:pPr>
        <w:pStyle w:val="INNH2"/>
        <w:rPr>
          <w:rFonts w:eastAsiaTheme="minorEastAsia" w:cstheme="minorBidi"/>
          <w:kern w:val="2"/>
          <w:sz w:val="24"/>
          <w:szCs w:val="24"/>
          <w14:ligatures w14:val="standardContextual"/>
        </w:rPr>
      </w:pPr>
      <w:hyperlink w:anchor="_Toc229391124" w:history="1">
        <w:r w:rsidRPr="007E7C18">
          <w:rPr>
            <w:rStyle w:val="Hyperkobling"/>
            <w:rFonts w:eastAsia="Arial"/>
            <w:lang w:val="en-GB"/>
          </w:rPr>
          <w:t>Section 1.1 Scope of the Agreement</w:t>
        </w:r>
        <w:r>
          <w:rPr>
            <w:webHidden/>
          </w:rPr>
          <w:tab/>
        </w:r>
        <w:r>
          <w:rPr>
            <w:webHidden/>
          </w:rPr>
          <w:fldChar w:fldCharType="begin"/>
        </w:r>
        <w:r>
          <w:rPr>
            <w:webHidden/>
          </w:rPr>
          <w:instrText xml:space="preserve"> PAGEREF _Toc229391124 \h </w:instrText>
        </w:r>
        <w:r>
          <w:rPr>
            <w:webHidden/>
          </w:rPr>
        </w:r>
        <w:r>
          <w:rPr>
            <w:webHidden/>
          </w:rPr>
          <w:fldChar w:fldCharType="separate"/>
        </w:r>
        <w:r>
          <w:rPr>
            <w:webHidden/>
          </w:rPr>
          <w:t>7</w:t>
        </w:r>
        <w:r>
          <w:rPr>
            <w:webHidden/>
          </w:rPr>
          <w:fldChar w:fldCharType="end"/>
        </w:r>
      </w:hyperlink>
    </w:p>
    <w:p w14:paraId="54AAEE33" w14:textId="4E1C263D" w:rsidR="004B7B9F" w:rsidRDefault="004B7B9F">
      <w:pPr>
        <w:pStyle w:val="INNH2"/>
        <w:rPr>
          <w:rFonts w:eastAsiaTheme="minorEastAsia" w:cstheme="minorBidi"/>
          <w:kern w:val="2"/>
          <w:sz w:val="24"/>
          <w:szCs w:val="24"/>
          <w14:ligatures w14:val="standardContextual"/>
        </w:rPr>
      </w:pPr>
      <w:hyperlink w:anchor="_Toc229391125" w:history="1">
        <w:r w:rsidRPr="007E7C18">
          <w:rPr>
            <w:rStyle w:val="Hyperkobling"/>
            <w:rFonts w:eastAsia="Arial"/>
            <w:lang w:val="en-GB"/>
          </w:rPr>
          <w:t>Section 2.4.5.1 Error management – general</w:t>
        </w:r>
        <w:r>
          <w:rPr>
            <w:webHidden/>
          </w:rPr>
          <w:tab/>
        </w:r>
        <w:r>
          <w:rPr>
            <w:webHidden/>
          </w:rPr>
          <w:fldChar w:fldCharType="begin"/>
        </w:r>
        <w:r>
          <w:rPr>
            <w:webHidden/>
          </w:rPr>
          <w:instrText xml:space="preserve"> PAGEREF _Toc229391125 \h </w:instrText>
        </w:r>
        <w:r>
          <w:rPr>
            <w:webHidden/>
          </w:rPr>
        </w:r>
        <w:r>
          <w:rPr>
            <w:webHidden/>
          </w:rPr>
          <w:fldChar w:fldCharType="separate"/>
        </w:r>
        <w:r>
          <w:rPr>
            <w:webHidden/>
          </w:rPr>
          <w:t>7</w:t>
        </w:r>
        <w:r>
          <w:rPr>
            <w:webHidden/>
          </w:rPr>
          <w:fldChar w:fldCharType="end"/>
        </w:r>
      </w:hyperlink>
    </w:p>
    <w:p w14:paraId="3C810959" w14:textId="2BEBAD6A" w:rsidR="004B7B9F" w:rsidRDefault="004B7B9F">
      <w:pPr>
        <w:pStyle w:val="INNH2"/>
        <w:rPr>
          <w:rFonts w:eastAsiaTheme="minorEastAsia" w:cstheme="minorBidi"/>
          <w:kern w:val="2"/>
          <w:sz w:val="24"/>
          <w:szCs w:val="24"/>
          <w14:ligatures w14:val="standardContextual"/>
        </w:rPr>
      </w:pPr>
      <w:hyperlink w:anchor="_Toc229391126" w:history="1">
        <w:r w:rsidRPr="007E7C18">
          <w:rPr>
            <w:rStyle w:val="Hyperkobling"/>
            <w:rFonts w:eastAsia="Arial"/>
            <w:lang w:val="en-GB"/>
          </w:rPr>
          <w:t>Section 2.4.5.2 Maintenance agreements with third parties</w:t>
        </w:r>
        <w:r>
          <w:rPr>
            <w:webHidden/>
          </w:rPr>
          <w:tab/>
        </w:r>
        <w:r>
          <w:rPr>
            <w:webHidden/>
          </w:rPr>
          <w:fldChar w:fldCharType="begin"/>
        </w:r>
        <w:r>
          <w:rPr>
            <w:webHidden/>
          </w:rPr>
          <w:instrText xml:space="preserve"> PAGEREF _Toc229391126 \h </w:instrText>
        </w:r>
        <w:r>
          <w:rPr>
            <w:webHidden/>
          </w:rPr>
        </w:r>
        <w:r>
          <w:rPr>
            <w:webHidden/>
          </w:rPr>
          <w:fldChar w:fldCharType="separate"/>
        </w:r>
        <w:r>
          <w:rPr>
            <w:webHidden/>
          </w:rPr>
          <w:t>7</w:t>
        </w:r>
        <w:r>
          <w:rPr>
            <w:webHidden/>
          </w:rPr>
          <w:fldChar w:fldCharType="end"/>
        </w:r>
      </w:hyperlink>
    </w:p>
    <w:p w14:paraId="3D50679C" w14:textId="44E8D801" w:rsidR="004B7B9F" w:rsidRDefault="004B7B9F">
      <w:pPr>
        <w:pStyle w:val="INNH2"/>
        <w:rPr>
          <w:rFonts w:eastAsiaTheme="minorEastAsia" w:cstheme="minorBidi"/>
          <w:kern w:val="2"/>
          <w:sz w:val="24"/>
          <w:szCs w:val="24"/>
          <w14:ligatures w14:val="standardContextual"/>
        </w:rPr>
      </w:pPr>
      <w:hyperlink w:anchor="_Toc229391127" w:history="1">
        <w:r w:rsidRPr="007E7C18">
          <w:rPr>
            <w:rStyle w:val="Hyperkobling"/>
            <w:rFonts w:eastAsia="Arial"/>
            <w:lang w:val="en-GB"/>
          </w:rPr>
          <w:t>Section 7.1 External legal requirements and initiatives – general</w:t>
        </w:r>
        <w:r>
          <w:rPr>
            <w:webHidden/>
          </w:rPr>
          <w:tab/>
        </w:r>
        <w:r>
          <w:rPr>
            <w:webHidden/>
          </w:rPr>
          <w:fldChar w:fldCharType="begin"/>
        </w:r>
        <w:r>
          <w:rPr>
            <w:webHidden/>
          </w:rPr>
          <w:instrText xml:space="preserve"> PAGEREF _Toc229391127 \h </w:instrText>
        </w:r>
        <w:r>
          <w:rPr>
            <w:webHidden/>
          </w:rPr>
        </w:r>
        <w:r>
          <w:rPr>
            <w:webHidden/>
          </w:rPr>
          <w:fldChar w:fldCharType="separate"/>
        </w:r>
        <w:r>
          <w:rPr>
            <w:webHidden/>
          </w:rPr>
          <w:t>7</w:t>
        </w:r>
        <w:r>
          <w:rPr>
            <w:webHidden/>
          </w:rPr>
          <w:fldChar w:fldCharType="end"/>
        </w:r>
      </w:hyperlink>
    </w:p>
    <w:p w14:paraId="50A3A210" w14:textId="09AC56D2" w:rsidR="004B7B9F" w:rsidRDefault="004B7B9F">
      <w:pPr>
        <w:pStyle w:val="INNH1"/>
        <w:rPr>
          <w:rFonts w:eastAsiaTheme="minorEastAsia" w:cstheme="minorBidi"/>
          <w:b w:val="0"/>
          <w:bCs w:val="0"/>
          <w:kern w:val="2"/>
          <w:sz w:val="24"/>
          <w:szCs w:val="24"/>
          <w14:ligatures w14:val="standardContextual"/>
        </w:rPr>
      </w:pPr>
      <w:hyperlink w:anchor="_Toc229391128" w:history="1">
        <w:r w:rsidRPr="007E7C18">
          <w:rPr>
            <w:rStyle w:val="Hyperkobling"/>
            <w:rFonts w:eastAsia="Arial"/>
            <w:lang w:val="en-GB"/>
          </w:rPr>
          <w:t>Appendix 3: Equipment and/or software to be maintained</w:t>
        </w:r>
        <w:r>
          <w:rPr>
            <w:webHidden/>
          </w:rPr>
          <w:tab/>
        </w:r>
        <w:r>
          <w:rPr>
            <w:webHidden/>
          </w:rPr>
          <w:fldChar w:fldCharType="begin"/>
        </w:r>
        <w:r>
          <w:rPr>
            <w:webHidden/>
          </w:rPr>
          <w:instrText xml:space="preserve"> PAGEREF _Toc229391128 \h </w:instrText>
        </w:r>
        <w:r>
          <w:rPr>
            <w:webHidden/>
          </w:rPr>
        </w:r>
        <w:r>
          <w:rPr>
            <w:webHidden/>
          </w:rPr>
          <w:fldChar w:fldCharType="separate"/>
        </w:r>
        <w:r>
          <w:rPr>
            <w:webHidden/>
          </w:rPr>
          <w:t>8</w:t>
        </w:r>
        <w:r>
          <w:rPr>
            <w:webHidden/>
          </w:rPr>
          <w:fldChar w:fldCharType="end"/>
        </w:r>
      </w:hyperlink>
    </w:p>
    <w:p w14:paraId="308D2A36" w14:textId="08034341" w:rsidR="004B7B9F" w:rsidRDefault="004B7B9F">
      <w:pPr>
        <w:pStyle w:val="INNH2"/>
        <w:rPr>
          <w:rFonts w:eastAsiaTheme="minorEastAsia" w:cstheme="minorBidi"/>
          <w:kern w:val="2"/>
          <w:sz w:val="24"/>
          <w:szCs w:val="24"/>
          <w14:ligatures w14:val="standardContextual"/>
        </w:rPr>
      </w:pPr>
      <w:hyperlink w:anchor="_Toc229391129" w:history="1">
        <w:r w:rsidRPr="007E7C18">
          <w:rPr>
            <w:rStyle w:val="Hyperkobling"/>
            <w:rFonts w:eastAsia="Arial"/>
            <w:lang w:val="en-GB"/>
          </w:rPr>
          <w:t>Section 1.1 Scope of the Agreement</w:t>
        </w:r>
        <w:r>
          <w:rPr>
            <w:webHidden/>
          </w:rPr>
          <w:tab/>
        </w:r>
        <w:r>
          <w:rPr>
            <w:webHidden/>
          </w:rPr>
          <w:fldChar w:fldCharType="begin"/>
        </w:r>
        <w:r>
          <w:rPr>
            <w:webHidden/>
          </w:rPr>
          <w:instrText xml:space="preserve"> PAGEREF _Toc229391129 \h </w:instrText>
        </w:r>
        <w:r>
          <w:rPr>
            <w:webHidden/>
          </w:rPr>
        </w:r>
        <w:r>
          <w:rPr>
            <w:webHidden/>
          </w:rPr>
          <w:fldChar w:fldCharType="separate"/>
        </w:r>
        <w:r>
          <w:rPr>
            <w:webHidden/>
          </w:rPr>
          <w:t>8</w:t>
        </w:r>
        <w:r>
          <w:rPr>
            <w:webHidden/>
          </w:rPr>
          <w:fldChar w:fldCharType="end"/>
        </w:r>
      </w:hyperlink>
    </w:p>
    <w:p w14:paraId="329930C3" w14:textId="7A0089A0" w:rsidR="004B7B9F" w:rsidRDefault="004B7B9F">
      <w:pPr>
        <w:pStyle w:val="INNH1"/>
        <w:rPr>
          <w:rFonts w:eastAsiaTheme="minorEastAsia" w:cstheme="minorBidi"/>
          <w:b w:val="0"/>
          <w:bCs w:val="0"/>
          <w:kern w:val="2"/>
          <w:sz w:val="24"/>
          <w:szCs w:val="24"/>
          <w14:ligatures w14:val="standardContextual"/>
        </w:rPr>
      </w:pPr>
      <w:hyperlink w:anchor="_Toc229391130" w:history="1">
        <w:r w:rsidRPr="007E7C18">
          <w:rPr>
            <w:rStyle w:val="Hyperkobling"/>
            <w:rFonts w:eastAsia="Arial"/>
            <w:lang w:val="en-GB"/>
          </w:rPr>
          <w:t>Appendix 4: Project and progress schedule for the establishment phase</w:t>
        </w:r>
        <w:r>
          <w:rPr>
            <w:webHidden/>
          </w:rPr>
          <w:tab/>
        </w:r>
        <w:r>
          <w:rPr>
            <w:webHidden/>
          </w:rPr>
          <w:fldChar w:fldCharType="begin"/>
        </w:r>
        <w:r>
          <w:rPr>
            <w:webHidden/>
          </w:rPr>
          <w:instrText xml:space="preserve"> PAGEREF _Toc229391130 \h </w:instrText>
        </w:r>
        <w:r>
          <w:rPr>
            <w:webHidden/>
          </w:rPr>
        </w:r>
        <w:r>
          <w:rPr>
            <w:webHidden/>
          </w:rPr>
          <w:fldChar w:fldCharType="separate"/>
        </w:r>
        <w:r>
          <w:rPr>
            <w:webHidden/>
          </w:rPr>
          <w:t>9</w:t>
        </w:r>
        <w:r>
          <w:rPr>
            <w:webHidden/>
          </w:rPr>
          <w:fldChar w:fldCharType="end"/>
        </w:r>
      </w:hyperlink>
    </w:p>
    <w:p w14:paraId="39F065D5" w14:textId="57D68072" w:rsidR="004B7B9F" w:rsidRDefault="004B7B9F">
      <w:pPr>
        <w:pStyle w:val="INNH2"/>
        <w:rPr>
          <w:rFonts w:eastAsiaTheme="minorEastAsia" w:cstheme="minorBidi"/>
          <w:kern w:val="2"/>
          <w:sz w:val="24"/>
          <w:szCs w:val="24"/>
          <w14:ligatures w14:val="standardContextual"/>
        </w:rPr>
      </w:pPr>
      <w:hyperlink w:anchor="_Toc229391131" w:history="1">
        <w:r w:rsidRPr="007E7C18">
          <w:rPr>
            <w:rStyle w:val="Hyperkobling"/>
            <w:rFonts w:eastAsia="Arial"/>
            <w:lang w:val="en-GB"/>
          </w:rPr>
          <w:t>Section 4.1 Term of the Agreement</w:t>
        </w:r>
        <w:r>
          <w:rPr>
            <w:webHidden/>
          </w:rPr>
          <w:tab/>
        </w:r>
        <w:r>
          <w:rPr>
            <w:webHidden/>
          </w:rPr>
          <w:fldChar w:fldCharType="begin"/>
        </w:r>
        <w:r>
          <w:rPr>
            <w:webHidden/>
          </w:rPr>
          <w:instrText xml:space="preserve"> PAGEREF _Toc229391131 \h </w:instrText>
        </w:r>
        <w:r>
          <w:rPr>
            <w:webHidden/>
          </w:rPr>
        </w:r>
        <w:r>
          <w:rPr>
            <w:webHidden/>
          </w:rPr>
          <w:fldChar w:fldCharType="separate"/>
        </w:r>
        <w:r>
          <w:rPr>
            <w:webHidden/>
          </w:rPr>
          <w:t>9</w:t>
        </w:r>
        <w:r>
          <w:rPr>
            <w:webHidden/>
          </w:rPr>
          <w:fldChar w:fldCharType="end"/>
        </w:r>
      </w:hyperlink>
    </w:p>
    <w:p w14:paraId="567F70AC" w14:textId="3BEA8750" w:rsidR="004B7B9F" w:rsidRDefault="004B7B9F">
      <w:pPr>
        <w:pStyle w:val="INNH1"/>
        <w:rPr>
          <w:rFonts w:eastAsiaTheme="minorEastAsia" w:cstheme="minorBidi"/>
          <w:b w:val="0"/>
          <w:bCs w:val="0"/>
          <w:kern w:val="2"/>
          <w:sz w:val="24"/>
          <w:szCs w:val="24"/>
          <w14:ligatures w14:val="standardContextual"/>
        </w:rPr>
      </w:pPr>
      <w:hyperlink w:anchor="_Toc229391132" w:history="1">
        <w:r w:rsidRPr="007E7C18">
          <w:rPr>
            <w:rStyle w:val="Hyperkobling"/>
            <w:rFonts w:eastAsia="Arial"/>
            <w:lang w:val="en-GB"/>
          </w:rPr>
          <w:t>Appendix 5: Service level with standardised compensation</w:t>
        </w:r>
        <w:r>
          <w:rPr>
            <w:webHidden/>
          </w:rPr>
          <w:tab/>
        </w:r>
        <w:r>
          <w:rPr>
            <w:webHidden/>
          </w:rPr>
          <w:fldChar w:fldCharType="begin"/>
        </w:r>
        <w:r>
          <w:rPr>
            <w:webHidden/>
          </w:rPr>
          <w:instrText xml:space="preserve"> PAGEREF _Toc229391132 \h </w:instrText>
        </w:r>
        <w:r>
          <w:rPr>
            <w:webHidden/>
          </w:rPr>
        </w:r>
        <w:r>
          <w:rPr>
            <w:webHidden/>
          </w:rPr>
          <w:fldChar w:fldCharType="separate"/>
        </w:r>
        <w:r>
          <w:rPr>
            <w:webHidden/>
          </w:rPr>
          <w:t>10</w:t>
        </w:r>
        <w:r>
          <w:rPr>
            <w:webHidden/>
          </w:rPr>
          <w:fldChar w:fldCharType="end"/>
        </w:r>
      </w:hyperlink>
    </w:p>
    <w:p w14:paraId="72125D95" w14:textId="0BBFB87E" w:rsidR="004B7B9F" w:rsidRDefault="004B7B9F">
      <w:pPr>
        <w:pStyle w:val="INNH2"/>
        <w:rPr>
          <w:rFonts w:eastAsiaTheme="minorEastAsia" w:cstheme="minorBidi"/>
          <w:kern w:val="2"/>
          <w:sz w:val="24"/>
          <w:szCs w:val="24"/>
          <w14:ligatures w14:val="standardContextual"/>
        </w:rPr>
      </w:pPr>
      <w:hyperlink w:anchor="_Toc229391133" w:history="1">
        <w:r w:rsidRPr="007E7C18">
          <w:rPr>
            <w:rStyle w:val="Hyperkobling"/>
            <w:rFonts w:eastAsia="Arial"/>
            <w:lang w:val="en-GB"/>
          </w:rPr>
          <w:t>Section 2.4.4 User support</w:t>
        </w:r>
        <w:r>
          <w:rPr>
            <w:webHidden/>
          </w:rPr>
          <w:tab/>
        </w:r>
        <w:r>
          <w:rPr>
            <w:webHidden/>
          </w:rPr>
          <w:fldChar w:fldCharType="begin"/>
        </w:r>
        <w:r>
          <w:rPr>
            <w:webHidden/>
          </w:rPr>
          <w:instrText xml:space="preserve"> PAGEREF _Toc229391133 \h </w:instrText>
        </w:r>
        <w:r>
          <w:rPr>
            <w:webHidden/>
          </w:rPr>
        </w:r>
        <w:r>
          <w:rPr>
            <w:webHidden/>
          </w:rPr>
          <w:fldChar w:fldCharType="separate"/>
        </w:r>
        <w:r>
          <w:rPr>
            <w:webHidden/>
          </w:rPr>
          <w:t>10</w:t>
        </w:r>
        <w:r>
          <w:rPr>
            <w:webHidden/>
          </w:rPr>
          <w:fldChar w:fldCharType="end"/>
        </w:r>
      </w:hyperlink>
    </w:p>
    <w:p w14:paraId="459D1AEF" w14:textId="314F4A75" w:rsidR="004B7B9F" w:rsidRDefault="004B7B9F">
      <w:pPr>
        <w:pStyle w:val="INNH2"/>
        <w:rPr>
          <w:rFonts w:eastAsiaTheme="minorEastAsia" w:cstheme="minorBidi"/>
          <w:kern w:val="2"/>
          <w:sz w:val="24"/>
          <w:szCs w:val="24"/>
          <w14:ligatures w14:val="standardContextual"/>
        </w:rPr>
      </w:pPr>
      <w:hyperlink w:anchor="_Toc229391134" w:history="1">
        <w:r w:rsidRPr="007E7C18">
          <w:rPr>
            <w:rStyle w:val="Hyperkobling"/>
            <w:rFonts w:eastAsia="Arial"/>
            <w:lang w:val="en-GB"/>
          </w:rPr>
          <w:t>Section 2.4.5.1 Error management – general</w:t>
        </w:r>
        <w:r>
          <w:rPr>
            <w:webHidden/>
          </w:rPr>
          <w:tab/>
        </w:r>
        <w:r>
          <w:rPr>
            <w:webHidden/>
          </w:rPr>
          <w:fldChar w:fldCharType="begin"/>
        </w:r>
        <w:r>
          <w:rPr>
            <w:webHidden/>
          </w:rPr>
          <w:instrText xml:space="preserve"> PAGEREF _Toc229391134 \h </w:instrText>
        </w:r>
        <w:r>
          <w:rPr>
            <w:webHidden/>
          </w:rPr>
        </w:r>
        <w:r>
          <w:rPr>
            <w:webHidden/>
          </w:rPr>
          <w:fldChar w:fldCharType="separate"/>
        </w:r>
        <w:r>
          <w:rPr>
            <w:webHidden/>
          </w:rPr>
          <w:t>10</w:t>
        </w:r>
        <w:r>
          <w:rPr>
            <w:webHidden/>
          </w:rPr>
          <w:fldChar w:fldCharType="end"/>
        </w:r>
      </w:hyperlink>
    </w:p>
    <w:p w14:paraId="371F1BC4" w14:textId="6F05B077" w:rsidR="004B7B9F" w:rsidRDefault="004B7B9F">
      <w:pPr>
        <w:pStyle w:val="INNH2"/>
        <w:rPr>
          <w:rFonts w:eastAsiaTheme="minorEastAsia" w:cstheme="minorBidi"/>
          <w:kern w:val="2"/>
          <w:sz w:val="24"/>
          <w:szCs w:val="24"/>
          <w14:ligatures w14:val="standardContextual"/>
        </w:rPr>
      </w:pPr>
      <w:hyperlink w:anchor="_Toc229391135" w:history="1">
        <w:r w:rsidRPr="007E7C18">
          <w:rPr>
            <w:rStyle w:val="Hyperkobling"/>
            <w:rFonts w:eastAsia="Arial"/>
            <w:lang w:val="en-GB"/>
          </w:rPr>
          <w:t>Section 2.4.6 Installation of software patches/bug fixes</w:t>
        </w:r>
        <w:r>
          <w:rPr>
            <w:webHidden/>
          </w:rPr>
          <w:tab/>
        </w:r>
        <w:r>
          <w:rPr>
            <w:webHidden/>
          </w:rPr>
          <w:fldChar w:fldCharType="begin"/>
        </w:r>
        <w:r>
          <w:rPr>
            <w:webHidden/>
          </w:rPr>
          <w:instrText xml:space="preserve"> PAGEREF _Toc229391135 \h </w:instrText>
        </w:r>
        <w:r>
          <w:rPr>
            <w:webHidden/>
          </w:rPr>
        </w:r>
        <w:r>
          <w:rPr>
            <w:webHidden/>
          </w:rPr>
          <w:fldChar w:fldCharType="separate"/>
        </w:r>
        <w:r>
          <w:rPr>
            <w:webHidden/>
          </w:rPr>
          <w:t>10</w:t>
        </w:r>
        <w:r>
          <w:rPr>
            <w:webHidden/>
          </w:rPr>
          <w:fldChar w:fldCharType="end"/>
        </w:r>
      </w:hyperlink>
    </w:p>
    <w:p w14:paraId="3F78F8FB" w14:textId="358FD981" w:rsidR="004B7B9F" w:rsidRDefault="004B7B9F">
      <w:pPr>
        <w:pStyle w:val="INNH2"/>
        <w:rPr>
          <w:rFonts w:eastAsiaTheme="minorEastAsia" w:cstheme="minorBidi"/>
          <w:kern w:val="2"/>
          <w:sz w:val="24"/>
          <w:szCs w:val="24"/>
          <w14:ligatures w14:val="standardContextual"/>
        </w:rPr>
      </w:pPr>
      <w:hyperlink w:anchor="_Toc229391136" w:history="1">
        <w:r w:rsidRPr="007E7C18">
          <w:rPr>
            <w:rStyle w:val="Hyperkobling"/>
            <w:rFonts w:eastAsia="Arial"/>
            <w:lang w:val="en-GB"/>
          </w:rPr>
          <w:t>Section 2.4.7 New versions</w:t>
        </w:r>
        <w:r>
          <w:rPr>
            <w:webHidden/>
          </w:rPr>
          <w:tab/>
        </w:r>
        <w:r>
          <w:rPr>
            <w:webHidden/>
          </w:rPr>
          <w:fldChar w:fldCharType="begin"/>
        </w:r>
        <w:r>
          <w:rPr>
            <w:webHidden/>
          </w:rPr>
          <w:instrText xml:space="preserve"> PAGEREF _Toc229391136 \h </w:instrText>
        </w:r>
        <w:r>
          <w:rPr>
            <w:webHidden/>
          </w:rPr>
        </w:r>
        <w:r>
          <w:rPr>
            <w:webHidden/>
          </w:rPr>
          <w:fldChar w:fldCharType="separate"/>
        </w:r>
        <w:r>
          <w:rPr>
            <w:webHidden/>
          </w:rPr>
          <w:t>10</w:t>
        </w:r>
        <w:r>
          <w:rPr>
            <w:webHidden/>
          </w:rPr>
          <w:fldChar w:fldCharType="end"/>
        </w:r>
      </w:hyperlink>
    </w:p>
    <w:p w14:paraId="1EF499AA" w14:textId="65A4B89F" w:rsidR="004B7B9F" w:rsidRDefault="004B7B9F">
      <w:pPr>
        <w:pStyle w:val="INNH2"/>
        <w:rPr>
          <w:rFonts w:eastAsiaTheme="minorEastAsia" w:cstheme="minorBidi"/>
          <w:kern w:val="2"/>
          <w:sz w:val="24"/>
          <w:szCs w:val="24"/>
          <w14:ligatures w14:val="standardContextual"/>
        </w:rPr>
      </w:pPr>
      <w:hyperlink w:anchor="_Toc229391137" w:history="1">
        <w:r w:rsidRPr="007E7C18">
          <w:rPr>
            <w:rStyle w:val="Hyperkobling"/>
            <w:rFonts w:eastAsia="Arial"/>
            <w:lang w:val="en-GB"/>
          </w:rPr>
          <w:t>Section 9.4.3 Standardised compensation and hourly penalties</w:t>
        </w:r>
        <w:r>
          <w:rPr>
            <w:webHidden/>
          </w:rPr>
          <w:tab/>
        </w:r>
        <w:r>
          <w:rPr>
            <w:webHidden/>
          </w:rPr>
          <w:fldChar w:fldCharType="begin"/>
        </w:r>
        <w:r>
          <w:rPr>
            <w:webHidden/>
          </w:rPr>
          <w:instrText xml:space="preserve"> PAGEREF _Toc229391137 \h </w:instrText>
        </w:r>
        <w:r>
          <w:rPr>
            <w:webHidden/>
          </w:rPr>
        </w:r>
        <w:r>
          <w:rPr>
            <w:webHidden/>
          </w:rPr>
          <w:fldChar w:fldCharType="separate"/>
        </w:r>
        <w:r>
          <w:rPr>
            <w:webHidden/>
          </w:rPr>
          <w:t>10</w:t>
        </w:r>
        <w:r>
          <w:rPr>
            <w:webHidden/>
          </w:rPr>
          <w:fldChar w:fldCharType="end"/>
        </w:r>
      </w:hyperlink>
    </w:p>
    <w:p w14:paraId="28B7D87D" w14:textId="1C28CCEC" w:rsidR="004B7B9F" w:rsidRDefault="004B7B9F">
      <w:pPr>
        <w:pStyle w:val="INNH1"/>
        <w:rPr>
          <w:rFonts w:eastAsiaTheme="minorEastAsia" w:cstheme="minorBidi"/>
          <w:b w:val="0"/>
          <w:bCs w:val="0"/>
          <w:kern w:val="2"/>
          <w:sz w:val="24"/>
          <w:szCs w:val="24"/>
          <w14:ligatures w14:val="standardContextual"/>
        </w:rPr>
      </w:pPr>
      <w:hyperlink w:anchor="_Toc229391138" w:history="1">
        <w:r w:rsidRPr="007E7C18">
          <w:rPr>
            <w:rStyle w:val="Hyperkobling"/>
            <w:rFonts w:eastAsia="Arial"/>
            <w:lang w:val="en-GB"/>
          </w:rPr>
          <w:t>Appendix 6: Administrative provisions</w:t>
        </w:r>
        <w:r>
          <w:rPr>
            <w:webHidden/>
          </w:rPr>
          <w:tab/>
        </w:r>
        <w:r>
          <w:rPr>
            <w:webHidden/>
          </w:rPr>
          <w:fldChar w:fldCharType="begin"/>
        </w:r>
        <w:r>
          <w:rPr>
            <w:webHidden/>
          </w:rPr>
          <w:instrText xml:space="preserve"> PAGEREF _Toc229391138 \h </w:instrText>
        </w:r>
        <w:r>
          <w:rPr>
            <w:webHidden/>
          </w:rPr>
        </w:r>
        <w:r>
          <w:rPr>
            <w:webHidden/>
          </w:rPr>
          <w:fldChar w:fldCharType="separate"/>
        </w:r>
        <w:r>
          <w:rPr>
            <w:webHidden/>
          </w:rPr>
          <w:t>11</w:t>
        </w:r>
        <w:r>
          <w:rPr>
            <w:webHidden/>
          </w:rPr>
          <w:fldChar w:fldCharType="end"/>
        </w:r>
      </w:hyperlink>
    </w:p>
    <w:p w14:paraId="2FF9030F" w14:textId="0C5386B1" w:rsidR="004B7B9F" w:rsidRDefault="004B7B9F">
      <w:pPr>
        <w:pStyle w:val="INNH2"/>
        <w:rPr>
          <w:rFonts w:eastAsiaTheme="minorEastAsia" w:cstheme="minorBidi"/>
          <w:kern w:val="2"/>
          <w:sz w:val="24"/>
          <w:szCs w:val="24"/>
          <w14:ligatures w14:val="standardContextual"/>
        </w:rPr>
      </w:pPr>
      <w:hyperlink w:anchor="_Toc229391139" w:history="1">
        <w:r w:rsidRPr="007E7C18">
          <w:rPr>
            <w:rStyle w:val="Hyperkobling"/>
            <w:rFonts w:eastAsia="Arial"/>
            <w:lang w:val="en-GB"/>
          </w:rPr>
          <w:t>Section 2.1 The Parties’ representatives</w:t>
        </w:r>
        <w:r>
          <w:rPr>
            <w:webHidden/>
          </w:rPr>
          <w:tab/>
        </w:r>
        <w:r>
          <w:rPr>
            <w:webHidden/>
          </w:rPr>
          <w:fldChar w:fldCharType="begin"/>
        </w:r>
        <w:r>
          <w:rPr>
            <w:webHidden/>
          </w:rPr>
          <w:instrText xml:space="preserve"> PAGEREF _Toc229391139 \h </w:instrText>
        </w:r>
        <w:r>
          <w:rPr>
            <w:webHidden/>
          </w:rPr>
        </w:r>
        <w:r>
          <w:rPr>
            <w:webHidden/>
          </w:rPr>
          <w:fldChar w:fldCharType="separate"/>
        </w:r>
        <w:r>
          <w:rPr>
            <w:webHidden/>
          </w:rPr>
          <w:t>11</w:t>
        </w:r>
        <w:r>
          <w:rPr>
            <w:webHidden/>
          </w:rPr>
          <w:fldChar w:fldCharType="end"/>
        </w:r>
      </w:hyperlink>
    </w:p>
    <w:p w14:paraId="7EF73382" w14:textId="1A51A6C3" w:rsidR="004B7B9F" w:rsidRDefault="004B7B9F">
      <w:pPr>
        <w:pStyle w:val="INNH2"/>
        <w:rPr>
          <w:rFonts w:eastAsiaTheme="minorEastAsia" w:cstheme="minorBidi"/>
          <w:kern w:val="2"/>
          <w:sz w:val="24"/>
          <w:szCs w:val="24"/>
          <w14:ligatures w14:val="standardContextual"/>
        </w:rPr>
      </w:pPr>
      <w:hyperlink w:anchor="_Toc229391140" w:history="1">
        <w:r w:rsidRPr="007E7C18">
          <w:rPr>
            <w:rStyle w:val="Hyperkobling"/>
            <w:rFonts w:eastAsia="Arial"/>
            <w:lang w:val="en-GB"/>
          </w:rPr>
          <w:t>Section 2.3.2 Coordination plan</w:t>
        </w:r>
        <w:r>
          <w:rPr>
            <w:webHidden/>
          </w:rPr>
          <w:tab/>
        </w:r>
        <w:r>
          <w:rPr>
            <w:webHidden/>
          </w:rPr>
          <w:fldChar w:fldCharType="begin"/>
        </w:r>
        <w:r>
          <w:rPr>
            <w:webHidden/>
          </w:rPr>
          <w:instrText xml:space="preserve"> PAGEREF _Toc229391140 \h </w:instrText>
        </w:r>
        <w:r>
          <w:rPr>
            <w:webHidden/>
          </w:rPr>
        </w:r>
        <w:r>
          <w:rPr>
            <w:webHidden/>
          </w:rPr>
          <w:fldChar w:fldCharType="separate"/>
        </w:r>
        <w:r>
          <w:rPr>
            <w:webHidden/>
          </w:rPr>
          <w:t>11</w:t>
        </w:r>
        <w:r>
          <w:rPr>
            <w:webHidden/>
          </w:rPr>
          <w:fldChar w:fldCharType="end"/>
        </w:r>
      </w:hyperlink>
    </w:p>
    <w:p w14:paraId="6C7FF2FE" w14:textId="026054EC" w:rsidR="004B7B9F" w:rsidRDefault="004B7B9F">
      <w:pPr>
        <w:pStyle w:val="INNH2"/>
        <w:rPr>
          <w:rFonts w:eastAsiaTheme="minorEastAsia" w:cstheme="minorBidi"/>
          <w:kern w:val="2"/>
          <w:sz w:val="24"/>
          <w:szCs w:val="24"/>
          <w14:ligatures w14:val="standardContextual"/>
        </w:rPr>
      </w:pPr>
      <w:hyperlink w:anchor="_Toc229391141" w:history="1">
        <w:r w:rsidRPr="007E7C18">
          <w:rPr>
            <w:rStyle w:val="Hyperkobling"/>
            <w:rFonts w:eastAsia="Arial"/>
            <w:lang w:val="en-GB"/>
          </w:rPr>
          <w:t>Section 2.4.2 Reporting on maintenance performed</w:t>
        </w:r>
        <w:r>
          <w:rPr>
            <w:webHidden/>
          </w:rPr>
          <w:tab/>
        </w:r>
        <w:r>
          <w:rPr>
            <w:webHidden/>
          </w:rPr>
          <w:fldChar w:fldCharType="begin"/>
        </w:r>
        <w:r>
          <w:rPr>
            <w:webHidden/>
          </w:rPr>
          <w:instrText xml:space="preserve"> PAGEREF _Toc229391141 \h </w:instrText>
        </w:r>
        <w:r>
          <w:rPr>
            <w:webHidden/>
          </w:rPr>
        </w:r>
        <w:r>
          <w:rPr>
            <w:webHidden/>
          </w:rPr>
          <w:fldChar w:fldCharType="separate"/>
        </w:r>
        <w:r>
          <w:rPr>
            <w:webHidden/>
          </w:rPr>
          <w:t>11</w:t>
        </w:r>
        <w:r>
          <w:rPr>
            <w:webHidden/>
          </w:rPr>
          <w:fldChar w:fldCharType="end"/>
        </w:r>
      </w:hyperlink>
    </w:p>
    <w:p w14:paraId="0399E25A" w14:textId="477D35DC" w:rsidR="004B7B9F" w:rsidRDefault="004B7B9F">
      <w:pPr>
        <w:pStyle w:val="INNH2"/>
        <w:rPr>
          <w:rFonts w:eastAsiaTheme="minorEastAsia" w:cstheme="minorBidi"/>
          <w:kern w:val="2"/>
          <w:sz w:val="24"/>
          <w:szCs w:val="24"/>
          <w14:ligatures w14:val="standardContextual"/>
        </w:rPr>
      </w:pPr>
      <w:hyperlink w:anchor="_Toc229391142" w:history="1">
        <w:r w:rsidRPr="007E7C18">
          <w:rPr>
            <w:rStyle w:val="Hyperkobling"/>
            <w:rFonts w:eastAsia="Arial"/>
            <w:lang w:val="en-GB"/>
          </w:rPr>
          <w:t>Section 5.2.2 Key personnel</w:t>
        </w:r>
        <w:r>
          <w:rPr>
            <w:webHidden/>
          </w:rPr>
          <w:tab/>
        </w:r>
        <w:r>
          <w:rPr>
            <w:webHidden/>
          </w:rPr>
          <w:fldChar w:fldCharType="begin"/>
        </w:r>
        <w:r>
          <w:rPr>
            <w:webHidden/>
          </w:rPr>
          <w:instrText xml:space="preserve"> PAGEREF _Toc229391142 \h </w:instrText>
        </w:r>
        <w:r>
          <w:rPr>
            <w:webHidden/>
          </w:rPr>
        </w:r>
        <w:r>
          <w:rPr>
            <w:webHidden/>
          </w:rPr>
          <w:fldChar w:fldCharType="separate"/>
        </w:r>
        <w:r>
          <w:rPr>
            <w:webHidden/>
          </w:rPr>
          <w:t>11</w:t>
        </w:r>
        <w:r>
          <w:rPr>
            <w:webHidden/>
          </w:rPr>
          <w:fldChar w:fldCharType="end"/>
        </w:r>
      </w:hyperlink>
    </w:p>
    <w:p w14:paraId="418D55B6" w14:textId="620E4DFD" w:rsidR="004B7B9F" w:rsidRDefault="004B7B9F">
      <w:pPr>
        <w:pStyle w:val="INNH2"/>
        <w:rPr>
          <w:rFonts w:eastAsiaTheme="minorEastAsia" w:cstheme="minorBidi"/>
          <w:kern w:val="2"/>
          <w:sz w:val="24"/>
          <w:szCs w:val="24"/>
          <w14:ligatures w14:val="standardContextual"/>
        </w:rPr>
      </w:pPr>
      <w:hyperlink w:anchor="_Toc229391143" w:history="1">
        <w:r w:rsidRPr="007E7C18">
          <w:rPr>
            <w:rStyle w:val="Hyperkobling"/>
            <w:rFonts w:eastAsia="Arial"/>
            <w:lang w:val="en-GB"/>
          </w:rPr>
          <w:t>Section 5.3.1 The Supplier’s use of subcontractors</w:t>
        </w:r>
        <w:r>
          <w:rPr>
            <w:webHidden/>
          </w:rPr>
          <w:tab/>
        </w:r>
        <w:r>
          <w:rPr>
            <w:webHidden/>
          </w:rPr>
          <w:fldChar w:fldCharType="begin"/>
        </w:r>
        <w:r>
          <w:rPr>
            <w:webHidden/>
          </w:rPr>
          <w:instrText xml:space="preserve"> PAGEREF _Toc229391143 \h </w:instrText>
        </w:r>
        <w:r>
          <w:rPr>
            <w:webHidden/>
          </w:rPr>
        </w:r>
        <w:r>
          <w:rPr>
            <w:webHidden/>
          </w:rPr>
          <w:fldChar w:fldCharType="separate"/>
        </w:r>
        <w:r>
          <w:rPr>
            <w:webHidden/>
          </w:rPr>
          <w:t>11</w:t>
        </w:r>
        <w:r>
          <w:rPr>
            <w:webHidden/>
          </w:rPr>
          <w:fldChar w:fldCharType="end"/>
        </w:r>
      </w:hyperlink>
    </w:p>
    <w:p w14:paraId="661DF7BD" w14:textId="057D3978" w:rsidR="004B7B9F" w:rsidRDefault="004B7B9F">
      <w:pPr>
        <w:pStyle w:val="INNH2"/>
        <w:rPr>
          <w:rFonts w:eastAsiaTheme="minorEastAsia" w:cstheme="minorBidi"/>
          <w:kern w:val="2"/>
          <w:sz w:val="24"/>
          <w:szCs w:val="24"/>
          <w14:ligatures w14:val="standardContextual"/>
        </w:rPr>
      </w:pPr>
      <w:hyperlink w:anchor="_Toc229391144" w:history="1">
        <w:r w:rsidRPr="007E7C18">
          <w:rPr>
            <w:rStyle w:val="Hyperkobling"/>
            <w:rFonts w:eastAsia="Arial"/>
            <w:lang w:val="en-GB"/>
          </w:rPr>
          <w:t>Section 5.3.2 The Customer’s use of third parties</w:t>
        </w:r>
        <w:r>
          <w:rPr>
            <w:webHidden/>
          </w:rPr>
          <w:tab/>
        </w:r>
        <w:r>
          <w:rPr>
            <w:webHidden/>
          </w:rPr>
          <w:fldChar w:fldCharType="begin"/>
        </w:r>
        <w:r>
          <w:rPr>
            <w:webHidden/>
          </w:rPr>
          <w:instrText xml:space="preserve"> PAGEREF _Toc229391144 \h </w:instrText>
        </w:r>
        <w:r>
          <w:rPr>
            <w:webHidden/>
          </w:rPr>
        </w:r>
        <w:r>
          <w:rPr>
            <w:webHidden/>
          </w:rPr>
          <w:fldChar w:fldCharType="separate"/>
        </w:r>
        <w:r>
          <w:rPr>
            <w:webHidden/>
          </w:rPr>
          <w:t>11</w:t>
        </w:r>
        <w:r>
          <w:rPr>
            <w:webHidden/>
          </w:rPr>
          <w:fldChar w:fldCharType="end"/>
        </w:r>
      </w:hyperlink>
    </w:p>
    <w:p w14:paraId="26B5F896" w14:textId="4AF50AF6" w:rsidR="004B7B9F" w:rsidRDefault="004B7B9F">
      <w:pPr>
        <w:pStyle w:val="INNH2"/>
        <w:rPr>
          <w:rFonts w:eastAsiaTheme="minorEastAsia" w:cstheme="minorBidi"/>
          <w:kern w:val="2"/>
          <w:sz w:val="24"/>
          <w:szCs w:val="24"/>
          <w14:ligatures w14:val="standardContextual"/>
        </w:rPr>
      </w:pPr>
      <w:hyperlink w:anchor="_Toc229391145" w:history="1">
        <w:r w:rsidRPr="007E7C18">
          <w:rPr>
            <w:rStyle w:val="Hyperkobling"/>
            <w:rFonts w:eastAsia="Arial"/>
            <w:lang w:val="en-GB"/>
          </w:rPr>
          <w:t>Section 5.4 Meetings</w:t>
        </w:r>
        <w:r>
          <w:rPr>
            <w:webHidden/>
          </w:rPr>
          <w:tab/>
        </w:r>
        <w:r>
          <w:rPr>
            <w:webHidden/>
          </w:rPr>
          <w:fldChar w:fldCharType="begin"/>
        </w:r>
        <w:r>
          <w:rPr>
            <w:webHidden/>
          </w:rPr>
          <w:instrText xml:space="preserve"> PAGEREF _Toc229391145 \h </w:instrText>
        </w:r>
        <w:r>
          <w:rPr>
            <w:webHidden/>
          </w:rPr>
        </w:r>
        <w:r>
          <w:rPr>
            <w:webHidden/>
          </w:rPr>
          <w:fldChar w:fldCharType="separate"/>
        </w:r>
        <w:r>
          <w:rPr>
            <w:webHidden/>
          </w:rPr>
          <w:t>11</w:t>
        </w:r>
        <w:r>
          <w:rPr>
            <w:webHidden/>
          </w:rPr>
          <w:fldChar w:fldCharType="end"/>
        </w:r>
      </w:hyperlink>
    </w:p>
    <w:p w14:paraId="2E0E4DB0" w14:textId="1953D28E" w:rsidR="004B7B9F" w:rsidRDefault="004B7B9F">
      <w:pPr>
        <w:pStyle w:val="INNH2"/>
        <w:rPr>
          <w:rFonts w:eastAsiaTheme="minorEastAsia" w:cstheme="minorBidi"/>
          <w:kern w:val="2"/>
          <w:sz w:val="24"/>
          <w:szCs w:val="24"/>
          <w14:ligatures w14:val="standardContextual"/>
        </w:rPr>
      </w:pPr>
      <w:hyperlink w:anchor="_Toc229391146" w:history="1">
        <w:r w:rsidRPr="007E7C18">
          <w:rPr>
            <w:rStyle w:val="Hyperkobling"/>
            <w:rFonts w:eastAsia="Arial"/>
            <w:lang w:val="en-GB"/>
          </w:rPr>
          <w:t>Section 5.5 Pay and working conditions</w:t>
        </w:r>
        <w:r>
          <w:rPr>
            <w:webHidden/>
          </w:rPr>
          <w:tab/>
        </w:r>
        <w:r>
          <w:rPr>
            <w:webHidden/>
          </w:rPr>
          <w:fldChar w:fldCharType="begin"/>
        </w:r>
        <w:r>
          <w:rPr>
            <w:webHidden/>
          </w:rPr>
          <w:instrText xml:space="preserve"> PAGEREF _Toc229391146 \h </w:instrText>
        </w:r>
        <w:r>
          <w:rPr>
            <w:webHidden/>
          </w:rPr>
        </w:r>
        <w:r>
          <w:rPr>
            <w:webHidden/>
          </w:rPr>
          <w:fldChar w:fldCharType="separate"/>
        </w:r>
        <w:r>
          <w:rPr>
            <w:webHidden/>
          </w:rPr>
          <w:t>11</w:t>
        </w:r>
        <w:r>
          <w:rPr>
            <w:webHidden/>
          </w:rPr>
          <w:fldChar w:fldCharType="end"/>
        </w:r>
      </w:hyperlink>
    </w:p>
    <w:p w14:paraId="75C71F71" w14:textId="742FEC3B" w:rsidR="004B7B9F" w:rsidRDefault="004B7B9F">
      <w:pPr>
        <w:pStyle w:val="INNH2"/>
        <w:rPr>
          <w:rFonts w:eastAsiaTheme="minorEastAsia" w:cstheme="minorBidi"/>
          <w:kern w:val="2"/>
          <w:sz w:val="24"/>
          <w:szCs w:val="24"/>
          <w14:ligatures w14:val="standardContextual"/>
        </w:rPr>
      </w:pPr>
      <w:hyperlink w:anchor="_Toc229391147" w:history="1">
        <w:r w:rsidRPr="007E7C18">
          <w:rPr>
            <w:rStyle w:val="Hyperkobling"/>
            <w:rFonts w:eastAsia="Arial"/>
            <w:lang w:val="en-GB"/>
          </w:rPr>
          <w:t>Section 5.6 Duty of confidentiality</w:t>
        </w:r>
        <w:r>
          <w:rPr>
            <w:webHidden/>
          </w:rPr>
          <w:tab/>
        </w:r>
        <w:r>
          <w:rPr>
            <w:webHidden/>
          </w:rPr>
          <w:fldChar w:fldCharType="begin"/>
        </w:r>
        <w:r>
          <w:rPr>
            <w:webHidden/>
          </w:rPr>
          <w:instrText xml:space="preserve"> PAGEREF _Toc229391147 \h </w:instrText>
        </w:r>
        <w:r>
          <w:rPr>
            <w:webHidden/>
          </w:rPr>
        </w:r>
        <w:r>
          <w:rPr>
            <w:webHidden/>
          </w:rPr>
          <w:fldChar w:fldCharType="separate"/>
        </w:r>
        <w:r>
          <w:rPr>
            <w:webHidden/>
          </w:rPr>
          <w:t>12</w:t>
        </w:r>
        <w:r>
          <w:rPr>
            <w:webHidden/>
          </w:rPr>
          <w:fldChar w:fldCharType="end"/>
        </w:r>
      </w:hyperlink>
    </w:p>
    <w:p w14:paraId="730E2F54" w14:textId="5F72FF08" w:rsidR="004B7B9F" w:rsidRDefault="004B7B9F">
      <w:pPr>
        <w:pStyle w:val="INNH2"/>
        <w:rPr>
          <w:rFonts w:eastAsiaTheme="minorEastAsia" w:cstheme="minorBidi"/>
          <w:kern w:val="2"/>
          <w:sz w:val="24"/>
          <w:szCs w:val="24"/>
          <w14:ligatures w14:val="standardContextual"/>
        </w:rPr>
      </w:pPr>
      <w:hyperlink w:anchor="_Toc229391148" w:history="1">
        <w:r w:rsidRPr="007E7C18">
          <w:rPr>
            <w:rStyle w:val="Hyperkobling"/>
            <w:rFonts w:eastAsia="Arial"/>
            <w:lang w:val="en-GB"/>
          </w:rPr>
          <w:t>Section 5.7 Written form requirements</w:t>
        </w:r>
        <w:r>
          <w:rPr>
            <w:webHidden/>
          </w:rPr>
          <w:tab/>
        </w:r>
        <w:r>
          <w:rPr>
            <w:webHidden/>
          </w:rPr>
          <w:fldChar w:fldCharType="begin"/>
        </w:r>
        <w:r>
          <w:rPr>
            <w:webHidden/>
          </w:rPr>
          <w:instrText xml:space="preserve"> PAGEREF _Toc229391148 \h </w:instrText>
        </w:r>
        <w:r>
          <w:rPr>
            <w:webHidden/>
          </w:rPr>
        </w:r>
        <w:r>
          <w:rPr>
            <w:webHidden/>
          </w:rPr>
          <w:fldChar w:fldCharType="separate"/>
        </w:r>
        <w:r>
          <w:rPr>
            <w:webHidden/>
          </w:rPr>
          <w:t>12</w:t>
        </w:r>
        <w:r>
          <w:rPr>
            <w:webHidden/>
          </w:rPr>
          <w:fldChar w:fldCharType="end"/>
        </w:r>
      </w:hyperlink>
    </w:p>
    <w:p w14:paraId="023A9E55" w14:textId="1F4DF067" w:rsidR="004B7B9F" w:rsidRDefault="004B7B9F">
      <w:pPr>
        <w:pStyle w:val="INNH1"/>
        <w:rPr>
          <w:rFonts w:eastAsiaTheme="minorEastAsia" w:cstheme="minorBidi"/>
          <w:b w:val="0"/>
          <w:bCs w:val="0"/>
          <w:kern w:val="2"/>
          <w:sz w:val="24"/>
          <w:szCs w:val="24"/>
          <w14:ligatures w14:val="standardContextual"/>
        </w:rPr>
      </w:pPr>
      <w:hyperlink w:anchor="_Toc229391149" w:history="1">
        <w:r w:rsidRPr="007E7C18">
          <w:rPr>
            <w:rStyle w:val="Hyperkobling"/>
            <w:rFonts w:eastAsia="Arial"/>
            <w:lang w:val="en-GB"/>
          </w:rPr>
          <w:t>Appendix 7: Total price and price provisions</w:t>
        </w:r>
        <w:r>
          <w:rPr>
            <w:webHidden/>
          </w:rPr>
          <w:tab/>
        </w:r>
        <w:r>
          <w:rPr>
            <w:webHidden/>
          </w:rPr>
          <w:fldChar w:fldCharType="begin"/>
        </w:r>
        <w:r>
          <w:rPr>
            <w:webHidden/>
          </w:rPr>
          <w:instrText xml:space="preserve"> PAGEREF _Toc229391149 \h </w:instrText>
        </w:r>
        <w:r>
          <w:rPr>
            <w:webHidden/>
          </w:rPr>
        </w:r>
        <w:r>
          <w:rPr>
            <w:webHidden/>
          </w:rPr>
          <w:fldChar w:fldCharType="separate"/>
        </w:r>
        <w:r>
          <w:rPr>
            <w:webHidden/>
          </w:rPr>
          <w:t>13</w:t>
        </w:r>
        <w:r>
          <w:rPr>
            <w:webHidden/>
          </w:rPr>
          <w:fldChar w:fldCharType="end"/>
        </w:r>
      </w:hyperlink>
    </w:p>
    <w:p w14:paraId="1DD8DD40" w14:textId="53A08126" w:rsidR="004B7B9F" w:rsidRDefault="004B7B9F">
      <w:pPr>
        <w:pStyle w:val="INNH2"/>
        <w:rPr>
          <w:rFonts w:eastAsiaTheme="minorEastAsia" w:cstheme="minorBidi"/>
          <w:kern w:val="2"/>
          <w:sz w:val="24"/>
          <w:szCs w:val="24"/>
          <w14:ligatures w14:val="standardContextual"/>
        </w:rPr>
      </w:pPr>
      <w:hyperlink w:anchor="_Toc229391150" w:history="1">
        <w:r w:rsidRPr="007E7C18">
          <w:rPr>
            <w:rStyle w:val="Hyperkobling"/>
            <w:rFonts w:eastAsia="Arial"/>
            <w:lang w:val="en-GB"/>
          </w:rPr>
          <w:t>Section 6.1 Payment</w:t>
        </w:r>
        <w:r>
          <w:rPr>
            <w:webHidden/>
          </w:rPr>
          <w:tab/>
        </w:r>
        <w:r>
          <w:rPr>
            <w:webHidden/>
          </w:rPr>
          <w:fldChar w:fldCharType="begin"/>
        </w:r>
        <w:r>
          <w:rPr>
            <w:webHidden/>
          </w:rPr>
          <w:instrText xml:space="preserve"> PAGEREF _Toc229391150 \h </w:instrText>
        </w:r>
        <w:r>
          <w:rPr>
            <w:webHidden/>
          </w:rPr>
        </w:r>
        <w:r>
          <w:rPr>
            <w:webHidden/>
          </w:rPr>
          <w:fldChar w:fldCharType="separate"/>
        </w:r>
        <w:r>
          <w:rPr>
            <w:webHidden/>
          </w:rPr>
          <w:t>13</w:t>
        </w:r>
        <w:r>
          <w:rPr>
            <w:webHidden/>
          </w:rPr>
          <w:fldChar w:fldCharType="end"/>
        </w:r>
      </w:hyperlink>
    </w:p>
    <w:p w14:paraId="23ACA6D6" w14:textId="1CAEA69C" w:rsidR="004B7B9F" w:rsidRDefault="004B7B9F">
      <w:pPr>
        <w:pStyle w:val="INNH2"/>
        <w:rPr>
          <w:rFonts w:eastAsiaTheme="minorEastAsia" w:cstheme="minorBidi"/>
          <w:kern w:val="2"/>
          <w:sz w:val="24"/>
          <w:szCs w:val="24"/>
          <w14:ligatures w14:val="standardContextual"/>
        </w:rPr>
      </w:pPr>
      <w:hyperlink w:anchor="_Toc229391151" w:history="1">
        <w:r w:rsidRPr="007E7C18">
          <w:rPr>
            <w:rStyle w:val="Hyperkobling"/>
            <w:rFonts w:eastAsia="Arial"/>
            <w:lang w:val="en-GB"/>
          </w:rPr>
          <w:t>Section 6.2 Invoicing</w:t>
        </w:r>
        <w:r>
          <w:rPr>
            <w:webHidden/>
          </w:rPr>
          <w:tab/>
        </w:r>
        <w:r>
          <w:rPr>
            <w:webHidden/>
          </w:rPr>
          <w:fldChar w:fldCharType="begin"/>
        </w:r>
        <w:r>
          <w:rPr>
            <w:webHidden/>
          </w:rPr>
          <w:instrText xml:space="preserve"> PAGEREF _Toc229391151 \h </w:instrText>
        </w:r>
        <w:r>
          <w:rPr>
            <w:webHidden/>
          </w:rPr>
        </w:r>
        <w:r>
          <w:rPr>
            <w:webHidden/>
          </w:rPr>
          <w:fldChar w:fldCharType="separate"/>
        </w:r>
        <w:r>
          <w:rPr>
            <w:webHidden/>
          </w:rPr>
          <w:t>13</w:t>
        </w:r>
        <w:r>
          <w:rPr>
            <w:webHidden/>
          </w:rPr>
          <w:fldChar w:fldCharType="end"/>
        </w:r>
      </w:hyperlink>
    </w:p>
    <w:p w14:paraId="31892E45" w14:textId="254F3563" w:rsidR="004B7B9F" w:rsidRDefault="004B7B9F">
      <w:pPr>
        <w:pStyle w:val="INNH2"/>
        <w:rPr>
          <w:rFonts w:eastAsiaTheme="minorEastAsia" w:cstheme="minorBidi"/>
          <w:kern w:val="2"/>
          <w:sz w:val="24"/>
          <w:szCs w:val="24"/>
          <w14:ligatures w14:val="standardContextual"/>
        </w:rPr>
      </w:pPr>
      <w:hyperlink w:anchor="_Toc229391152" w:history="1">
        <w:r w:rsidRPr="007E7C18">
          <w:rPr>
            <w:rStyle w:val="Hyperkobling"/>
            <w:rFonts w:eastAsia="Arial"/>
            <w:lang w:val="en-GB"/>
          </w:rPr>
          <w:t>Section 6.5.1 Index adjustments</w:t>
        </w:r>
        <w:r>
          <w:rPr>
            <w:webHidden/>
          </w:rPr>
          <w:tab/>
        </w:r>
        <w:r>
          <w:rPr>
            <w:webHidden/>
          </w:rPr>
          <w:fldChar w:fldCharType="begin"/>
        </w:r>
        <w:r>
          <w:rPr>
            <w:webHidden/>
          </w:rPr>
          <w:instrText xml:space="preserve"> PAGEREF _Toc229391152 \h </w:instrText>
        </w:r>
        <w:r>
          <w:rPr>
            <w:webHidden/>
          </w:rPr>
        </w:r>
        <w:r>
          <w:rPr>
            <w:webHidden/>
          </w:rPr>
          <w:fldChar w:fldCharType="separate"/>
        </w:r>
        <w:r>
          <w:rPr>
            <w:webHidden/>
          </w:rPr>
          <w:t>13</w:t>
        </w:r>
        <w:r>
          <w:rPr>
            <w:webHidden/>
          </w:rPr>
          <w:fldChar w:fldCharType="end"/>
        </w:r>
      </w:hyperlink>
    </w:p>
    <w:p w14:paraId="76C0CE53" w14:textId="5EB9F533" w:rsidR="004B7B9F" w:rsidRDefault="004B7B9F">
      <w:pPr>
        <w:pStyle w:val="INNH2"/>
        <w:rPr>
          <w:rFonts w:eastAsiaTheme="minorEastAsia" w:cstheme="minorBidi"/>
          <w:kern w:val="2"/>
          <w:sz w:val="24"/>
          <w:szCs w:val="24"/>
          <w14:ligatures w14:val="standardContextual"/>
        </w:rPr>
      </w:pPr>
      <w:hyperlink w:anchor="_Toc229391153" w:history="1">
        <w:r w:rsidRPr="007E7C18">
          <w:rPr>
            <w:rStyle w:val="Hyperkobling"/>
            <w:rFonts w:eastAsia="Arial"/>
            <w:lang w:val="en-GB"/>
          </w:rPr>
          <w:t>Section 2.4.5.3 Faults or errors in standard software supplied by third parties</w:t>
        </w:r>
        <w:r>
          <w:rPr>
            <w:webHidden/>
          </w:rPr>
          <w:tab/>
        </w:r>
        <w:r>
          <w:rPr>
            <w:webHidden/>
          </w:rPr>
          <w:fldChar w:fldCharType="begin"/>
        </w:r>
        <w:r>
          <w:rPr>
            <w:webHidden/>
          </w:rPr>
          <w:instrText xml:space="preserve"> PAGEREF _Toc229391153 \h </w:instrText>
        </w:r>
        <w:r>
          <w:rPr>
            <w:webHidden/>
          </w:rPr>
        </w:r>
        <w:r>
          <w:rPr>
            <w:webHidden/>
          </w:rPr>
          <w:fldChar w:fldCharType="separate"/>
        </w:r>
        <w:r>
          <w:rPr>
            <w:webHidden/>
          </w:rPr>
          <w:t>13</w:t>
        </w:r>
        <w:r>
          <w:rPr>
            <w:webHidden/>
          </w:rPr>
          <w:fldChar w:fldCharType="end"/>
        </w:r>
      </w:hyperlink>
    </w:p>
    <w:p w14:paraId="5DB84E5F" w14:textId="7225BF2E" w:rsidR="004B7B9F" w:rsidRDefault="004B7B9F">
      <w:pPr>
        <w:pStyle w:val="INNH2"/>
        <w:rPr>
          <w:rFonts w:eastAsiaTheme="minorEastAsia" w:cstheme="minorBidi"/>
          <w:kern w:val="2"/>
          <w:sz w:val="24"/>
          <w:szCs w:val="24"/>
          <w14:ligatures w14:val="standardContextual"/>
        </w:rPr>
      </w:pPr>
      <w:hyperlink w:anchor="_Toc229391154" w:history="1">
        <w:r w:rsidRPr="007E7C18">
          <w:rPr>
            <w:rStyle w:val="Hyperkobling"/>
            <w:rFonts w:eastAsia="Arial"/>
            <w:lang w:val="en-GB"/>
          </w:rPr>
          <w:t>Section 2.4.6 Installation of software patches/bug fixes</w:t>
        </w:r>
        <w:r>
          <w:rPr>
            <w:webHidden/>
          </w:rPr>
          <w:tab/>
        </w:r>
        <w:r>
          <w:rPr>
            <w:webHidden/>
          </w:rPr>
          <w:fldChar w:fldCharType="begin"/>
        </w:r>
        <w:r>
          <w:rPr>
            <w:webHidden/>
          </w:rPr>
          <w:instrText xml:space="preserve"> PAGEREF _Toc229391154 \h </w:instrText>
        </w:r>
        <w:r>
          <w:rPr>
            <w:webHidden/>
          </w:rPr>
        </w:r>
        <w:r>
          <w:rPr>
            <w:webHidden/>
          </w:rPr>
          <w:fldChar w:fldCharType="separate"/>
        </w:r>
        <w:r>
          <w:rPr>
            <w:webHidden/>
          </w:rPr>
          <w:t>13</w:t>
        </w:r>
        <w:r>
          <w:rPr>
            <w:webHidden/>
          </w:rPr>
          <w:fldChar w:fldCharType="end"/>
        </w:r>
      </w:hyperlink>
    </w:p>
    <w:p w14:paraId="02A3750C" w14:textId="5FFF5AC2" w:rsidR="004B7B9F" w:rsidRDefault="004B7B9F">
      <w:pPr>
        <w:pStyle w:val="INNH2"/>
        <w:rPr>
          <w:rFonts w:eastAsiaTheme="minorEastAsia" w:cstheme="minorBidi"/>
          <w:kern w:val="2"/>
          <w:sz w:val="24"/>
          <w:szCs w:val="24"/>
          <w14:ligatures w14:val="standardContextual"/>
        </w:rPr>
      </w:pPr>
      <w:hyperlink w:anchor="_Toc229391155" w:history="1">
        <w:r w:rsidRPr="007E7C18">
          <w:rPr>
            <w:rStyle w:val="Hyperkobling"/>
            <w:rFonts w:eastAsia="Arial"/>
            <w:lang w:val="en-GB"/>
          </w:rPr>
          <w:t>Section 2.4.7 New versions</w:t>
        </w:r>
        <w:r>
          <w:rPr>
            <w:webHidden/>
          </w:rPr>
          <w:tab/>
        </w:r>
        <w:r>
          <w:rPr>
            <w:webHidden/>
          </w:rPr>
          <w:fldChar w:fldCharType="begin"/>
        </w:r>
        <w:r>
          <w:rPr>
            <w:webHidden/>
          </w:rPr>
          <w:instrText xml:space="preserve"> PAGEREF _Toc229391155 \h </w:instrText>
        </w:r>
        <w:r>
          <w:rPr>
            <w:webHidden/>
          </w:rPr>
        </w:r>
        <w:r>
          <w:rPr>
            <w:webHidden/>
          </w:rPr>
          <w:fldChar w:fldCharType="separate"/>
        </w:r>
        <w:r>
          <w:rPr>
            <w:webHidden/>
          </w:rPr>
          <w:t>13</w:t>
        </w:r>
        <w:r>
          <w:rPr>
            <w:webHidden/>
          </w:rPr>
          <w:fldChar w:fldCharType="end"/>
        </w:r>
      </w:hyperlink>
    </w:p>
    <w:p w14:paraId="53CDFB5D" w14:textId="4078D680" w:rsidR="004B7B9F" w:rsidRDefault="004B7B9F">
      <w:pPr>
        <w:pStyle w:val="INNH2"/>
        <w:rPr>
          <w:rFonts w:eastAsiaTheme="minorEastAsia" w:cstheme="minorBidi"/>
          <w:kern w:val="2"/>
          <w:sz w:val="24"/>
          <w:szCs w:val="24"/>
          <w14:ligatures w14:val="standardContextual"/>
        </w:rPr>
      </w:pPr>
      <w:hyperlink w:anchor="_Toc229391156" w:history="1">
        <w:r w:rsidRPr="007E7C18">
          <w:rPr>
            <w:rStyle w:val="Hyperkobling"/>
            <w:rFonts w:eastAsia="Arial"/>
            <w:lang w:val="en-GB"/>
          </w:rPr>
          <w:t>Section 2.4.8 Further development</w:t>
        </w:r>
        <w:r>
          <w:rPr>
            <w:webHidden/>
          </w:rPr>
          <w:tab/>
        </w:r>
        <w:r>
          <w:rPr>
            <w:webHidden/>
          </w:rPr>
          <w:fldChar w:fldCharType="begin"/>
        </w:r>
        <w:r>
          <w:rPr>
            <w:webHidden/>
          </w:rPr>
          <w:instrText xml:space="preserve"> PAGEREF _Toc229391156 \h </w:instrText>
        </w:r>
        <w:r>
          <w:rPr>
            <w:webHidden/>
          </w:rPr>
        </w:r>
        <w:r>
          <w:rPr>
            <w:webHidden/>
          </w:rPr>
          <w:fldChar w:fldCharType="separate"/>
        </w:r>
        <w:r>
          <w:rPr>
            <w:webHidden/>
          </w:rPr>
          <w:t>13</w:t>
        </w:r>
        <w:r>
          <w:rPr>
            <w:webHidden/>
          </w:rPr>
          <w:fldChar w:fldCharType="end"/>
        </w:r>
      </w:hyperlink>
    </w:p>
    <w:p w14:paraId="20310CDC" w14:textId="336C4491" w:rsidR="004B7B9F" w:rsidRDefault="004B7B9F">
      <w:pPr>
        <w:pStyle w:val="INNH2"/>
        <w:rPr>
          <w:rFonts w:eastAsiaTheme="minorEastAsia" w:cstheme="minorBidi"/>
          <w:kern w:val="2"/>
          <w:sz w:val="24"/>
          <w:szCs w:val="24"/>
          <w14:ligatures w14:val="standardContextual"/>
        </w:rPr>
      </w:pPr>
      <w:hyperlink w:anchor="_Toc229391157" w:history="1">
        <w:r w:rsidRPr="007E7C18">
          <w:rPr>
            <w:rStyle w:val="Hyperkobling"/>
            <w:rFonts w:eastAsia="Arial"/>
            <w:lang w:val="en-GB"/>
          </w:rPr>
          <w:t>Section 2.4.9 Supplementary purchases</w:t>
        </w:r>
        <w:r>
          <w:rPr>
            <w:webHidden/>
          </w:rPr>
          <w:tab/>
        </w:r>
        <w:r>
          <w:rPr>
            <w:webHidden/>
          </w:rPr>
          <w:fldChar w:fldCharType="begin"/>
        </w:r>
        <w:r>
          <w:rPr>
            <w:webHidden/>
          </w:rPr>
          <w:instrText xml:space="preserve"> PAGEREF _Toc229391157 \h </w:instrText>
        </w:r>
        <w:r>
          <w:rPr>
            <w:webHidden/>
          </w:rPr>
        </w:r>
        <w:r>
          <w:rPr>
            <w:webHidden/>
          </w:rPr>
          <w:fldChar w:fldCharType="separate"/>
        </w:r>
        <w:r>
          <w:rPr>
            <w:webHidden/>
          </w:rPr>
          <w:t>14</w:t>
        </w:r>
        <w:r>
          <w:rPr>
            <w:webHidden/>
          </w:rPr>
          <w:fldChar w:fldCharType="end"/>
        </w:r>
      </w:hyperlink>
    </w:p>
    <w:p w14:paraId="14C717E3" w14:textId="20E3D863" w:rsidR="004B7B9F" w:rsidRDefault="004B7B9F">
      <w:pPr>
        <w:pStyle w:val="INNH2"/>
        <w:rPr>
          <w:rFonts w:eastAsiaTheme="minorEastAsia" w:cstheme="minorBidi"/>
          <w:kern w:val="2"/>
          <w:sz w:val="24"/>
          <w:szCs w:val="24"/>
          <w14:ligatures w14:val="standardContextual"/>
        </w:rPr>
      </w:pPr>
      <w:hyperlink w:anchor="_Toc229391158" w:history="1">
        <w:r w:rsidRPr="007E7C18">
          <w:rPr>
            <w:rStyle w:val="Hyperkobling"/>
            <w:rFonts w:eastAsia="Arial"/>
            <w:lang w:val="en-GB"/>
          </w:rPr>
          <w:t>Section 2.4.10 Additional services</w:t>
        </w:r>
        <w:r>
          <w:rPr>
            <w:webHidden/>
          </w:rPr>
          <w:tab/>
        </w:r>
        <w:r>
          <w:rPr>
            <w:webHidden/>
          </w:rPr>
          <w:fldChar w:fldCharType="begin"/>
        </w:r>
        <w:r>
          <w:rPr>
            <w:webHidden/>
          </w:rPr>
          <w:instrText xml:space="preserve"> PAGEREF _Toc229391158 \h </w:instrText>
        </w:r>
        <w:r>
          <w:rPr>
            <w:webHidden/>
          </w:rPr>
        </w:r>
        <w:r>
          <w:rPr>
            <w:webHidden/>
          </w:rPr>
          <w:fldChar w:fldCharType="separate"/>
        </w:r>
        <w:r>
          <w:rPr>
            <w:webHidden/>
          </w:rPr>
          <w:t>14</w:t>
        </w:r>
        <w:r>
          <w:rPr>
            <w:webHidden/>
          </w:rPr>
          <w:fldChar w:fldCharType="end"/>
        </w:r>
      </w:hyperlink>
    </w:p>
    <w:p w14:paraId="34EC0947" w14:textId="40F5A27E" w:rsidR="004B7B9F" w:rsidRDefault="004B7B9F">
      <w:pPr>
        <w:pStyle w:val="INNH2"/>
        <w:rPr>
          <w:rFonts w:eastAsiaTheme="minorEastAsia" w:cstheme="minorBidi"/>
          <w:kern w:val="2"/>
          <w:sz w:val="24"/>
          <w:szCs w:val="24"/>
          <w14:ligatures w14:val="standardContextual"/>
        </w:rPr>
      </w:pPr>
      <w:hyperlink w:anchor="_Toc229391159" w:history="1">
        <w:r w:rsidRPr="007E7C18">
          <w:rPr>
            <w:rStyle w:val="Hyperkobling"/>
            <w:rFonts w:eastAsia="Arial"/>
            <w:lang w:val="en-GB"/>
          </w:rPr>
          <w:t>Section 2.6.4 Payment in connection with the termination of the Agreement</w:t>
        </w:r>
        <w:r>
          <w:rPr>
            <w:webHidden/>
          </w:rPr>
          <w:tab/>
        </w:r>
        <w:r>
          <w:rPr>
            <w:webHidden/>
          </w:rPr>
          <w:fldChar w:fldCharType="begin"/>
        </w:r>
        <w:r>
          <w:rPr>
            <w:webHidden/>
          </w:rPr>
          <w:instrText xml:space="preserve"> PAGEREF _Toc229391159 \h </w:instrText>
        </w:r>
        <w:r>
          <w:rPr>
            <w:webHidden/>
          </w:rPr>
        </w:r>
        <w:r>
          <w:rPr>
            <w:webHidden/>
          </w:rPr>
          <w:fldChar w:fldCharType="separate"/>
        </w:r>
        <w:r>
          <w:rPr>
            <w:webHidden/>
          </w:rPr>
          <w:t>15</w:t>
        </w:r>
        <w:r>
          <w:rPr>
            <w:webHidden/>
          </w:rPr>
          <w:fldChar w:fldCharType="end"/>
        </w:r>
      </w:hyperlink>
    </w:p>
    <w:p w14:paraId="5E2CA9E7" w14:textId="61AD07AC" w:rsidR="004B7B9F" w:rsidRDefault="004B7B9F">
      <w:pPr>
        <w:pStyle w:val="INNH2"/>
        <w:rPr>
          <w:rFonts w:eastAsiaTheme="minorEastAsia" w:cstheme="minorBidi"/>
          <w:kern w:val="2"/>
          <w:sz w:val="24"/>
          <w:szCs w:val="24"/>
          <w14:ligatures w14:val="standardContextual"/>
        </w:rPr>
      </w:pPr>
      <w:hyperlink w:anchor="_Toc229391160" w:history="1">
        <w:r w:rsidRPr="007E7C18">
          <w:rPr>
            <w:rStyle w:val="Hyperkobling"/>
            <w:rFonts w:eastAsia="Arial"/>
            <w:lang w:val="en-GB"/>
          </w:rPr>
          <w:t>Section 4.2 Cancellation</w:t>
        </w:r>
        <w:r>
          <w:rPr>
            <w:webHidden/>
          </w:rPr>
          <w:tab/>
        </w:r>
        <w:r>
          <w:rPr>
            <w:webHidden/>
          </w:rPr>
          <w:fldChar w:fldCharType="begin"/>
        </w:r>
        <w:r>
          <w:rPr>
            <w:webHidden/>
          </w:rPr>
          <w:instrText xml:space="preserve"> PAGEREF _Toc229391160 \h </w:instrText>
        </w:r>
        <w:r>
          <w:rPr>
            <w:webHidden/>
          </w:rPr>
        </w:r>
        <w:r>
          <w:rPr>
            <w:webHidden/>
          </w:rPr>
          <w:fldChar w:fldCharType="separate"/>
        </w:r>
        <w:r>
          <w:rPr>
            <w:webHidden/>
          </w:rPr>
          <w:t>15</w:t>
        </w:r>
        <w:r>
          <w:rPr>
            <w:webHidden/>
          </w:rPr>
          <w:fldChar w:fldCharType="end"/>
        </w:r>
      </w:hyperlink>
    </w:p>
    <w:p w14:paraId="727EFD33" w14:textId="5F4AF9C4" w:rsidR="004B7B9F" w:rsidRDefault="004B7B9F">
      <w:pPr>
        <w:pStyle w:val="INNH2"/>
        <w:rPr>
          <w:rFonts w:eastAsiaTheme="minorEastAsia" w:cstheme="minorBidi"/>
          <w:kern w:val="2"/>
          <w:sz w:val="24"/>
          <w:szCs w:val="24"/>
          <w14:ligatures w14:val="standardContextual"/>
        </w:rPr>
      </w:pPr>
      <w:hyperlink w:anchor="_Toc229391161" w:history="1">
        <w:r w:rsidRPr="007E7C18">
          <w:rPr>
            <w:rStyle w:val="Hyperkobling"/>
            <w:rFonts w:eastAsia="Arial"/>
            <w:lang w:val="en-GB"/>
          </w:rPr>
          <w:t>Section 8.1 Ownership of equipment</w:t>
        </w:r>
        <w:r>
          <w:rPr>
            <w:webHidden/>
          </w:rPr>
          <w:tab/>
        </w:r>
        <w:r>
          <w:rPr>
            <w:webHidden/>
          </w:rPr>
          <w:fldChar w:fldCharType="begin"/>
        </w:r>
        <w:r>
          <w:rPr>
            <w:webHidden/>
          </w:rPr>
          <w:instrText xml:space="preserve"> PAGEREF _Toc229391161 \h </w:instrText>
        </w:r>
        <w:r>
          <w:rPr>
            <w:webHidden/>
          </w:rPr>
        </w:r>
        <w:r>
          <w:rPr>
            <w:webHidden/>
          </w:rPr>
          <w:fldChar w:fldCharType="separate"/>
        </w:r>
        <w:r>
          <w:rPr>
            <w:webHidden/>
          </w:rPr>
          <w:t>15</w:t>
        </w:r>
        <w:r>
          <w:rPr>
            <w:webHidden/>
          </w:rPr>
          <w:fldChar w:fldCharType="end"/>
        </w:r>
      </w:hyperlink>
    </w:p>
    <w:p w14:paraId="0CC47827" w14:textId="33B28975" w:rsidR="004B7B9F" w:rsidRDefault="004B7B9F">
      <w:pPr>
        <w:pStyle w:val="INNH1"/>
        <w:rPr>
          <w:rFonts w:eastAsiaTheme="minorEastAsia" w:cstheme="minorBidi"/>
          <w:b w:val="0"/>
          <w:bCs w:val="0"/>
          <w:kern w:val="2"/>
          <w:sz w:val="24"/>
          <w:szCs w:val="24"/>
          <w14:ligatures w14:val="standardContextual"/>
        </w:rPr>
      </w:pPr>
      <w:hyperlink w:anchor="_Toc229391162" w:history="1">
        <w:r w:rsidRPr="007E7C18">
          <w:rPr>
            <w:rStyle w:val="Hyperkobling"/>
            <w:rFonts w:eastAsia="Arial"/>
            <w:lang w:val="en-GB"/>
          </w:rPr>
          <w:t>Appendix 8: Amendments to the general agreement text</w:t>
        </w:r>
        <w:r>
          <w:rPr>
            <w:webHidden/>
          </w:rPr>
          <w:tab/>
        </w:r>
        <w:r>
          <w:rPr>
            <w:webHidden/>
          </w:rPr>
          <w:fldChar w:fldCharType="begin"/>
        </w:r>
        <w:r>
          <w:rPr>
            <w:webHidden/>
          </w:rPr>
          <w:instrText xml:space="preserve"> PAGEREF _Toc229391162 \h </w:instrText>
        </w:r>
        <w:r>
          <w:rPr>
            <w:webHidden/>
          </w:rPr>
        </w:r>
        <w:r>
          <w:rPr>
            <w:webHidden/>
          </w:rPr>
          <w:fldChar w:fldCharType="separate"/>
        </w:r>
        <w:r>
          <w:rPr>
            <w:webHidden/>
          </w:rPr>
          <w:t>16</w:t>
        </w:r>
        <w:r>
          <w:rPr>
            <w:webHidden/>
          </w:rPr>
          <w:fldChar w:fldCharType="end"/>
        </w:r>
      </w:hyperlink>
    </w:p>
    <w:p w14:paraId="684235ED" w14:textId="147DF298" w:rsidR="004B7B9F" w:rsidRDefault="004B7B9F">
      <w:pPr>
        <w:pStyle w:val="INNH1"/>
        <w:rPr>
          <w:rFonts w:eastAsiaTheme="minorEastAsia" w:cstheme="minorBidi"/>
          <w:b w:val="0"/>
          <w:bCs w:val="0"/>
          <w:kern w:val="2"/>
          <w:sz w:val="24"/>
          <w:szCs w:val="24"/>
          <w14:ligatures w14:val="standardContextual"/>
        </w:rPr>
      </w:pPr>
      <w:hyperlink w:anchor="_Toc229391163" w:history="1">
        <w:r w:rsidRPr="007E7C18">
          <w:rPr>
            <w:rStyle w:val="Hyperkobling"/>
            <w:rFonts w:eastAsia="Arial"/>
            <w:lang w:val="en-GB"/>
          </w:rPr>
          <w:t>Appendix 9: Changes to the delivery after conclusion of the Agreement</w:t>
        </w:r>
        <w:r>
          <w:rPr>
            <w:webHidden/>
          </w:rPr>
          <w:tab/>
        </w:r>
        <w:r>
          <w:rPr>
            <w:webHidden/>
          </w:rPr>
          <w:fldChar w:fldCharType="begin"/>
        </w:r>
        <w:r>
          <w:rPr>
            <w:webHidden/>
          </w:rPr>
          <w:instrText xml:space="preserve"> PAGEREF _Toc229391163 \h </w:instrText>
        </w:r>
        <w:r>
          <w:rPr>
            <w:webHidden/>
          </w:rPr>
        </w:r>
        <w:r>
          <w:rPr>
            <w:webHidden/>
          </w:rPr>
          <w:fldChar w:fldCharType="separate"/>
        </w:r>
        <w:r>
          <w:rPr>
            <w:webHidden/>
          </w:rPr>
          <w:t>17</w:t>
        </w:r>
        <w:r>
          <w:rPr>
            <w:webHidden/>
          </w:rPr>
          <w:fldChar w:fldCharType="end"/>
        </w:r>
      </w:hyperlink>
    </w:p>
    <w:p w14:paraId="4F1BA30F" w14:textId="5B4C56FE" w:rsidR="004B7B9F" w:rsidRDefault="004B7B9F">
      <w:pPr>
        <w:pStyle w:val="INNH1"/>
        <w:rPr>
          <w:rFonts w:eastAsiaTheme="minorEastAsia" w:cstheme="minorBidi"/>
          <w:b w:val="0"/>
          <w:bCs w:val="0"/>
          <w:kern w:val="2"/>
          <w:sz w:val="24"/>
          <w:szCs w:val="24"/>
          <w14:ligatures w14:val="standardContextual"/>
        </w:rPr>
      </w:pPr>
      <w:hyperlink w:anchor="_Toc229391164" w:history="1">
        <w:r w:rsidRPr="007E7C18">
          <w:rPr>
            <w:rStyle w:val="Hyperkobling"/>
            <w:rFonts w:eastAsia="Arial"/>
            <w:lang w:val="en-GB"/>
          </w:rPr>
          <w:t>Appendix 10: Standard license terms for standard software and free software</w:t>
        </w:r>
        <w:r>
          <w:rPr>
            <w:webHidden/>
          </w:rPr>
          <w:tab/>
        </w:r>
        <w:r>
          <w:rPr>
            <w:webHidden/>
          </w:rPr>
          <w:fldChar w:fldCharType="begin"/>
        </w:r>
        <w:r>
          <w:rPr>
            <w:webHidden/>
          </w:rPr>
          <w:instrText xml:space="preserve"> PAGEREF _Toc229391164 \h </w:instrText>
        </w:r>
        <w:r>
          <w:rPr>
            <w:webHidden/>
          </w:rPr>
        </w:r>
        <w:r>
          <w:rPr>
            <w:webHidden/>
          </w:rPr>
          <w:fldChar w:fldCharType="separate"/>
        </w:r>
        <w:r>
          <w:rPr>
            <w:webHidden/>
          </w:rPr>
          <w:t>18</w:t>
        </w:r>
        <w:r>
          <w:rPr>
            <w:webHidden/>
          </w:rPr>
          <w:fldChar w:fldCharType="end"/>
        </w:r>
      </w:hyperlink>
    </w:p>
    <w:p w14:paraId="724B47BE" w14:textId="3EE4FBC7" w:rsidR="004B7B9F" w:rsidRDefault="004B7B9F">
      <w:pPr>
        <w:pStyle w:val="INNH2"/>
        <w:rPr>
          <w:rFonts w:eastAsiaTheme="minorEastAsia" w:cstheme="minorBidi"/>
          <w:kern w:val="2"/>
          <w:sz w:val="24"/>
          <w:szCs w:val="24"/>
          <w14:ligatures w14:val="standardContextual"/>
        </w:rPr>
      </w:pPr>
      <w:hyperlink w:anchor="_Toc229391165" w:history="1">
        <w:r w:rsidRPr="007E7C18">
          <w:rPr>
            <w:rStyle w:val="Hyperkobling"/>
            <w:rFonts w:eastAsia="Arial"/>
            <w:lang w:val="en-GB"/>
          </w:rPr>
          <w:t>Section 2.4.5.2 Maintenance agreements with third parties</w:t>
        </w:r>
        <w:r>
          <w:rPr>
            <w:webHidden/>
          </w:rPr>
          <w:tab/>
        </w:r>
        <w:r>
          <w:rPr>
            <w:webHidden/>
          </w:rPr>
          <w:fldChar w:fldCharType="begin"/>
        </w:r>
        <w:r>
          <w:rPr>
            <w:webHidden/>
          </w:rPr>
          <w:instrText xml:space="preserve"> PAGEREF _Toc229391165 \h </w:instrText>
        </w:r>
        <w:r>
          <w:rPr>
            <w:webHidden/>
          </w:rPr>
        </w:r>
        <w:r>
          <w:rPr>
            <w:webHidden/>
          </w:rPr>
          <w:fldChar w:fldCharType="separate"/>
        </w:r>
        <w:r>
          <w:rPr>
            <w:webHidden/>
          </w:rPr>
          <w:t>18</w:t>
        </w:r>
        <w:r>
          <w:rPr>
            <w:webHidden/>
          </w:rPr>
          <w:fldChar w:fldCharType="end"/>
        </w:r>
      </w:hyperlink>
    </w:p>
    <w:p w14:paraId="4D0C474C" w14:textId="02D67D2A" w:rsidR="004B7B9F" w:rsidRDefault="004B7B9F">
      <w:pPr>
        <w:pStyle w:val="INNH1"/>
        <w:rPr>
          <w:rFonts w:eastAsiaTheme="minorEastAsia" w:cstheme="minorBidi"/>
          <w:b w:val="0"/>
          <w:bCs w:val="0"/>
          <w:kern w:val="2"/>
          <w:sz w:val="24"/>
          <w:szCs w:val="24"/>
          <w14:ligatures w14:val="standardContextual"/>
        </w:rPr>
      </w:pPr>
      <w:hyperlink w:anchor="_Toc229391166" w:history="1">
        <w:r w:rsidRPr="007E7C18">
          <w:rPr>
            <w:rStyle w:val="Hyperkobling"/>
            <w:rFonts w:eastAsia="Arial"/>
            <w:lang w:val="en-GB"/>
          </w:rPr>
          <w:t>Appendix 11: Data processing agreement</w:t>
        </w:r>
        <w:r>
          <w:rPr>
            <w:webHidden/>
          </w:rPr>
          <w:tab/>
        </w:r>
        <w:r>
          <w:rPr>
            <w:webHidden/>
          </w:rPr>
          <w:fldChar w:fldCharType="begin"/>
        </w:r>
        <w:r>
          <w:rPr>
            <w:webHidden/>
          </w:rPr>
          <w:instrText xml:space="preserve"> PAGEREF _Toc229391166 \h </w:instrText>
        </w:r>
        <w:r>
          <w:rPr>
            <w:webHidden/>
          </w:rPr>
        </w:r>
        <w:r>
          <w:rPr>
            <w:webHidden/>
          </w:rPr>
          <w:fldChar w:fldCharType="separate"/>
        </w:r>
        <w:r>
          <w:rPr>
            <w:webHidden/>
          </w:rPr>
          <w:t>19</w:t>
        </w:r>
        <w:r>
          <w:rPr>
            <w:webHidden/>
          </w:rPr>
          <w:fldChar w:fldCharType="end"/>
        </w:r>
      </w:hyperlink>
    </w:p>
    <w:p w14:paraId="4451DEDE" w14:textId="6B181170" w:rsidR="00904DB6" w:rsidRPr="00904DB6" w:rsidRDefault="008F1144" w:rsidP="00904DB6">
      <w:pPr>
        <w:rPr>
          <w:sz w:val="22"/>
        </w:rPr>
      </w:pPr>
      <w:r w:rsidRPr="00AE355A">
        <w:rPr>
          <w:rFonts w:eastAsia="Times New Roman" w:cstheme="minorHAnsi"/>
          <w:b/>
          <w:bCs/>
          <w:caps/>
          <w:sz w:val="20"/>
          <w:szCs w:val="20"/>
          <w:lang w:val="en-GB" w:eastAsia="nb-NO"/>
        </w:rPr>
        <w:fldChar w:fldCharType="end"/>
      </w:r>
      <w:r w:rsidRPr="00904DB6">
        <w:rPr>
          <w:sz w:val="22"/>
        </w:rPr>
        <w:br w:type="page"/>
      </w:r>
    </w:p>
    <w:p w14:paraId="13DFB222" w14:textId="77777777" w:rsidR="00904DB6" w:rsidRPr="008F1144" w:rsidRDefault="008F1144" w:rsidP="00904DB6">
      <w:pPr>
        <w:pageBreakBefore/>
        <w:widowControl w:val="0"/>
        <w:suppressAutoHyphens/>
        <w:rPr>
          <w:rFonts w:ascii="Arial" w:eastAsia="Times New Roman" w:hAnsi="Arial" w:cs="Arial"/>
          <w:b/>
          <w:bCs/>
          <w:sz w:val="28"/>
          <w:szCs w:val="28"/>
          <w:lang w:val="en-GB" w:eastAsia="ar-SA"/>
        </w:rPr>
      </w:pPr>
      <w:r>
        <w:rPr>
          <w:rFonts w:ascii="Arial" w:eastAsia="Arial" w:hAnsi="Arial" w:cs="Arial"/>
          <w:b/>
          <w:bCs/>
          <w:sz w:val="28"/>
          <w:szCs w:val="28"/>
          <w:lang w:val="en-GB" w:eastAsia="ar-SA"/>
        </w:rPr>
        <w:lastRenderedPageBreak/>
        <w:t>Comments for those who will be using the template appendices to this document</w:t>
      </w:r>
    </w:p>
    <w:p w14:paraId="07C180C5" w14:textId="77777777" w:rsidR="00904DB6" w:rsidRPr="008F1144" w:rsidRDefault="00904DB6" w:rsidP="00904DB6">
      <w:pPr>
        <w:rPr>
          <w:rFonts w:cs="Arial"/>
          <w:sz w:val="28"/>
          <w:szCs w:val="28"/>
          <w:lang w:val="en-GB"/>
        </w:rPr>
      </w:pPr>
    </w:p>
    <w:p w14:paraId="2575C4CF" w14:textId="77777777" w:rsidR="00553B1C" w:rsidRPr="008F1144" w:rsidRDefault="008F1144" w:rsidP="00553B1C">
      <w:pPr>
        <w:rPr>
          <w:lang w:val="en-GB"/>
        </w:rPr>
      </w:pPr>
      <w:r>
        <w:rPr>
          <w:rFonts w:ascii="Calibri" w:eastAsia="Calibri" w:hAnsi="Calibri" w:cs="Times New Roman"/>
          <w:lang w:val="en-GB"/>
        </w:rPr>
        <w:t>The template appendices are not intended to be exhaustive. They primarily provide an overview of the sections in the general agreement text that require or allow for further regulation through appendices. The appendices must always be adapted for the procurement and application in question.</w:t>
      </w:r>
    </w:p>
    <w:p w14:paraId="320BF85D" w14:textId="77777777" w:rsidR="00553B1C" w:rsidRPr="008F1144" w:rsidRDefault="00553B1C" w:rsidP="00553B1C">
      <w:pPr>
        <w:rPr>
          <w:lang w:val="en-GB"/>
        </w:rPr>
      </w:pPr>
    </w:p>
    <w:p w14:paraId="1043E659" w14:textId="77777777" w:rsidR="00553B1C" w:rsidRPr="008F1144" w:rsidRDefault="008F1144" w:rsidP="00553B1C">
      <w:pPr>
        <w:rPr>
          <w:lang w:val="en-GB"/>
        </w:rPr>
      </w:pPr>
      <w:r>
        <w:rPr>
          <w:rFonts w:ascii="Calibri" w:eastAsia="Calibri" w:hAnsi="Calibri" w:cs="Times New Roman"/>
          <w:lang w:val="en-GB"/>
        </w:rPr>
        <w:t>For guidance in selecting agreements, completing appendices, etc., please refer to anskaffalser.no</w:t>
      </w:r>
    </w:p>
    <w:p w14:paraId="17E8A0A7" w14:textId="77777777" w:rsidR="008E68B1" w:rsidRPr="008F1144" w:rsidRDefault="008E68B1" w:rsidP="00553B1C">
      <w:pPr>
        <w:rPr>
          <w:lang w:val="en-GB"/>
        </w:rPr>
      </w:pPr>
    </w:p>
    <w:p w14:paraId="5267E29C" w14:textId="77777777" w:rsidR="00553B1C" w:rsidRPr="008F1144" w:rsidRDefault="008F1144" w:rsidP="00553B1C">
      <w:pPr>
        <w:rPr>
          <w:lang w:val="en-GB"/>
        </w:rPr>
      </w:pPr>
      <w:r>
        <w:rPr>
          <w:rFonts w:ascii="Calibri" w:eastAsia="Calibri" w:hAnsi="Calibri" w:cs="Times New Roman"/>
          <w:lang w:val="en-GB"/>
        </w:rPr>
        <w:t xml:space="preserve">Any reports of errors or ambiguities or other input concerning the guidance should be directed to: </w:t>
      </w:r>
      <w:r>
        <w:fldChar w:fldCharType="begin"/>
      </w:r>
      <w:r w:rsidRPr="00D2776B">
        <w:rPr>
          <w:lang w:val="en-GB"/>
        </w:rPr>
        <w:instrText>HYPERLINK "mailto:ssa-post@dfo.no?subject=SSA-V"</w:instrText>
      </w:r>
      <w:r>
        <w:fldChar w:fldCharType="separate"/>
      </w:r>
      <w:r>
        <w:rPr>
          <w:rFonts w:ascii="Calibri" w:eastAsia="Calibri" w:hAnsi="Calibri" w:cs="Times New Roman"/>
          <w:color w:val="0000FF"/>
          <w:u w:val="single"/>
          <w:lang w:val="en-GB"/>
        </w:rPr>
        <w:t>ssa-post@dfo.no</w:t>
      </w:r>
      <w:r>
        <w:fldChar w:fldCharType="end"/>
      </w:r>
      <w:r>
        <w:rPr>
          <w:rFonts w:ascii="Calibri" w:eastAsia="Calibri" w:hAnsi="Calibri" w:cs="Times New Roman"/>
          <w:lang w:val="en-GB"/>
        </w:rPr>
        <w:t xml:space="preserve"> with “SSA-V” at the start of the subject field.</w:t>
      </w:r>
    </w:p>
    <w:p w14:paraId="766D607F" w14:textId="77777777" w:rsidR="00904DB6" w:rsidRPr="008F1144" w:rsidRDefault="00904DB6" w:rsidP="00904DB6">
      <w:pPr>
        <w:rPr>
          <w:rFonts w:cs="Arial"/>
          <w:sz w:val="28"/>
          <w:szCs w:val="28"/>
          <w:lang w:val="en-GB"/>
        </w:rPr>
      </w:pPr>
    </w:p>
    <w:p w14:paraId="5D1BE291" w14:textId="77777777" w:rsidR="00904DB6" w:rsidRPr="008F1144" w:rsidRDefault="00904DB6" w:rsidP="00904DB6">
      <w:pPr>
        <w:rPr>
          <w:rFonts w:cs="Arial"/>
          <w:sz w:val="28"/>
          <w:szCs w:val="28"/>
          <w:lang w:val="en-GB"/>
        </w:rPr>
        <w:sectPr w:rsidR="00904DB6" w:rsidRPr="008F1144" w:rsidSect="007B4880">
          <w:footerReference w:type="default" r:id="rId12"/>
          <w:pgSz w:w="11906" w:h="16838"/>
          <w:pgMar w:top="1418" w:right="1418" w:bottom="1418" w:left="1418" w:header="709" w:footer="709" w:gutter="0"/>
          <w:cols w:space="708"/>
          <w:docGrid w:linePitch="360"/>
        </w:sectPr>
      </w:pPr>
    </w:p>
    <w:p w14:paraId="11CFCD63" w14:textId="77777777" w:rsidR="00C05820" w:rsidRPr="008F1144" w:rsidRDefault="008F1144" w:rsidP="00C05820">
      <w:pPr>
        <w:pStyle w:val="Overskrift1"/>
        <w:rPr>
          <w:lang w:val="en-GB"/>
        </w:rPr>
      </w:pPr>
      <w:bookmarkStart w:id="15" w:name="_Toc118719247"/>
      <w:bookmarkStart w:id="16" w:name="_Toc229391114"/>
      <w:r>
        <w:rPr>
          <w:rFonts w:eastAsia="Arial"/>
          <w:lang w:val="en-GB"/>
        </w:rPr>
        <w:lastRenderedPageBreak/>
        <w:t>Appendix 1: The Customer’s specification of needs and specification of requirements</w:t>
      </w:r>
      <w:bookmarkEnd w:id="15"/>
      <w:bookmarkEnd w:id="16"/>
    </w:p>
    <w:p w14:paraId="6C071A57" w14:textId="77777777" w:rsidR="00C05820" w:rsidRPr="008F1144" w:rsidRDefault="008F1144" w:rsidP="00C05820">
      <w:pPr>
        <w:rPr>
          <w:b/>
          <w:lang w:val="en-GB"/>
        </w:rPr>
      </w:pPr>
      <w:r>
        <w:rPr>
          <w:rFonts w:ascii="Calibri" w:eastAsia="Calibri" w:hAnsi="Calibri" w:cs="Times New Roman"/>
          <w:i/>
          <w:iCs/>
          <w:lang w:val="en-GB"/>
        </w:rPr>
        <w:t>This appendix must be completed by the Customer.</w:t>
      </w:r>
      <w:r>
        <w:rPr>
          <w:rFonts w:ascii="Calibri" w:eastAsia="Calibri" w:hAnsi="Calibri" w:cs="Times New Roman"/>
          <w:lang w:val="en-GB"/>
        </w:rPr>
        <w:t xml:space="preserve"> </w:t>
      </w:r>
    </w:p>
    <w:p w14:paraId="678A7177" w14:textId="77777777" w:rsidR="00C05820" w:rsidRPr="008F1144" w:rsidRDefault="008F1144" w:rsidP="00C05820">
      <w:pPr>
        <w:pStyle w:val="Overskrift2"/>
        <w:rPr>
          <w:lang w:val="en-GB"/>
        </w:rPr>
      </w:pPr>
      <w:bookmarkStart w:id="17" w:name="_Toc118719248"/>
      <w:bookmarkStart w:id="18" w:name="_Toc229391115"/>
      <w:bookmarkStart w:id="19" w:name="_Hlk95067642"/>
      <w:r>
        <w:rPr>
          <w:rFonts w:eastAsia="Arial"/>
          <w:lang w:val="en-GB"/>
        </w:rPr>
        <w:t>Section 1.1 Scope of the Agreement</w:t>
      </w:r>
      <w:bookmarkEnd w:id="17"/>
      <w:bookmarkEnd w:id="18"/>
    </w:p>
    <w:bookmarkEnd w:id="19"/>
    <w:p w14:paraId="452FD7CB" w14:textId="77777777" w:rsidR="00C05820" w:rsidRPr="008F1144" w:rsidRDefault="008F1144" w:rsidP="00C05820">
      <w:pPr>
        <w:rPr>
          <w:lang w:val="en-GB"/>
        </w:rPr>
      </w:pPr>
      <w:r>
        <w:rPr>
          <w:rFonts w:ascii="Calibri" w:eastAsia="Calibri" w:hAnsi="Calibri" w:cs="Times New Roman"/>
          <w:lang w:val="en-GB"/>
        </w:rPr>
        <w:t xml:space="preserve">The Customer’s specification of needs and specification of requirements must be included here. The specification shall state which software and equipment is covered under the Agreement.  </w:t>
      </w:r>
    </w:p>
    <w:p w14:paraId="5776605C" w14:textId="77777777" w:rsidR="00C05820" w:rsidRPr="008F1144" w:rsidRDefault="008F1144" w:rsidP="00C05820">
      <w:pPr>
        <w:pStyle w:val="Overskrift2"/>
        <w:rPr>
          <w:lang w:val="en-GB"/>
        </w:rPr>
      </w:pPr>
      <w:bookmarkStart w:id="20" w:name="_Toc118719249"/>
      <w:bookmarkStart w:id="21" w:name="_Toc229391116"/>
      <w:r>
        <w:rPr>
          <w:rFonts w:eastAsia="Arial"/>
          <w:lang w:val="en-GB"/>
        </w:rPr>
        <w:t>Section 2.4.1 Scope of the maintenance service</w:t>
      </w:r>
      <w:bookmarkEnd w:id="20"/>
      <w:bookmarkEnd w:id="21"/>
    </w:p>
    <w:p w14:paraId="735B8C8D" w14:textId="77777777" w:rsidR="00C05820" w:rsidRPr="008F1144" w:rsidRDefault="008F1144" w:rsidP="00C05820">
      <w:pPr>
        <w:rPr>
          <w:lang w:val="en-GB" w:eastAsia="nb-NO"/>
        </w:rPr>
      </w:pPr>
      <w:r>
        <w:rPr>
          <w:rFonts w:ascii="Calibri" w:eastAsia="Calibri" w:hAnsi="Calibri" w:cs="Times New Roman"/>
          <w:lang w:val="en-GB" w:eastAsia="nb-NO"/>
        </w:rPr>
        <w:t>If the scope of the maintenance service will include more than what is set out in Section 2.4.1 of the Agreement, this shall be specified here. How old versions of the software and equipment will be maintained can also be specified here.</w:t>
      </w:r>
    </w:p>
    <w:p w14:paraId="1A2BE2FA" w14:textId="77777777" w:rsidR="00C05820" w:rsidRPr="008F1144" w:rsidRDefault="008F1144" w:rsidP="00C05820">
      <w:pPr>
        <w:pStyle w:val="Overskrift2"/>
        <w:rPr>
          <w:lang w:val="en-GB"/>
        </w:rPr>
      </w:pPr>
      <w:bookmarkStart w:id="22" w:name="_Toc118719250"/>
      <w:bookmarkStart w:id="23" w:name="_Toc229391117"/>
      <w:r>
        <w:rPr>
          <w:rFonts w:eastAsia="Arial"/>
          <w:lang w:val="en-GB"/>
        </w:rPr>
        <w:t>Section 2.4.3 Updating documentation</w:t>
      </w:r>
      <w:bookmarkEnd w:id="22"/>
      <w:bookmarkEnd w:id="23"/>
    </w:p>
    <w:p w14:paraId="20AF5E13" w14:textId="77777777" w:rsidR="00C05820" w:rsidRPr="008F1144" w:rsidRDefault="008F1144" w:rsidP="00C05820">
      <w:pPr>
        <w:rPr>
          <w:lang w:val="en-GB" w:eastAsia="nb-NO"/>
        </w:rPr>
      </w:pPr>
      <w:bookmarkStart w:id="24" w:name="_Toc94789974"/>
      <w:r>
        <w:rPr>
          <w:rFonts w:ascii="Calibri" w:eastAsia="Calibri" w:hAnsi="Calibri" w:cs="Times New Roman"/>
          <w:lang w:val="en-GB"/>
        </w:rPr>
        <w:t xml:space="preserve">The scope of the duty to update documentation under Section 2.4.3 can be specified here. </w:t>
      </w:r>
    </w:p>
    <w:p w14:paraId="02B8BCCC" w14:textId="77777777" w:rsidR="00C05820" w:rsidRPr="008F1144" w:rsidRDefault="008F1144" w:rsidP="00C05820">
      <w:pPr>
        <w:pStyle w:val="Overskrift2"/>
        <w:rPr>
          <w:lang w:val="en-GB"/>
        </w:rPr>
      </w:pPr>
      <w:bookmarkStart w:id="25" w:name="_Toc118719251"/>
      <w:bookmarkStart w:id="26" w:name="_Toc229391118"/>
      <w:r>
        <w:rPr>
          <w:rFonts w:eastAsia="Arial"/>
          <w:lang w:val="en-GB"/>
        </w:rPr>
        <w:t xml:space="preserve">Section </w:t>
      </w:r>
      <w:bookmarkEnd w:id="24"/>
      <w:r>
        <w:rPr>
          <w:rFonts w:eastAsia="Arial"/>
          <w:lang w:val="en-GB"/>
        </w:rPr>
        <w:t>2.4.6 Installation of software patches/bug fixes</w:t>
      </w:r>
      <w:bookmarkEnd w:id="25"/>
      <w:bookmarkEnd w:id="26"/>
    </w:p>
    <w:p w14:paraId="042F92F0" w14:textId="77777777" w:rsidR="00C05820" w:rsidRPr="008F1144" w:rsidRDefault="008F1144" w:rsidP="00C05820">
      <w:pPr>
        <w:rPr>
          <w:lang w:val="en-GB"/>
        </w:rPr>
      </w:pPr>
      <w:r>
        <w:rPr>
          <w:rFonts w:ascii="Calibri" w:eastAsia="Calibri" w:hAnsi="Calibri" w:cs="Times New Roman"/>
          <w:lang w:val="en-GB"/>
        </w:rPr>
        <w:t xml:space="preserve">If the Customer will be responsible for installing patches/bug fixes, this shall be specified here. If the final paragraph of Section 2.4.6 will not apply, alternative provisions shall be specified here. </w:t>
      </w:r>
    </w:p>
    <w:p w14:paraId="3024B6D7" w14:textId="77777777" w:rsidR="00C05820" w:rsidRPr="008F1144" w:rsidRDefault="008F1144" w:rsidP="00C05820">
      <w:pPr>
        <w:pStyle w:val="Overskrift2"/>
        <w:rPr>
          <w:lang w:val="en-GB"/>
        </w:rPr>
      </w:pPr>
      <w:bookmarkStart w:id="27" w:name="_Toc95385955"/>
      <w:bookmarkStart w:id="28" w:name="_Toc118719252"/>
      <w:bookmarkStart w:id="29" w:name="_Toc229391119"/>
      <w:r>
        <w:rPr>
          <w:rFonts w:eastAsia="Arial"/>
          <w:lang w:val="en-GB"/>
        </w:rPr>
        <w:t xml:space="preserve">Section </w:t>
      </w:r>
      <w:bookmarkEnd w:id="27"/>
      <w:r>
        <w:rPr>
          <w:rFonts w:eastAsia="Arial"/>
          <w:lang w:val="en-GB"/>
        </w:rPr>
        <w:t>2.4.7 New versions</w:t>
      </w:r>
      <w:bookmarkEnd w:id="28"/>
      <w:bookmarkEnd w:id="29"/>
    </w:p>
    <w:p w14:paraId="0B8722AD" w14:textId="77777777" w:rsidR="00C05820" w:rsidRPr="008F1144" w:rsidRDefault="008F1144" w:rsidP="00C05820">
      <w:pPr>
        <w:rPr>
          <w:lang w:val="en-GB" w:eastAsia="nb-NO"/>
        </w:rPr>
      </w:pPr>
      <w:r>
        <w:rPr>
          <w:rFonts w:ascii="Calibri" w:eastAsia="Calibri" w:hAnsi="Calibri" w:cs="Times New Roman"/>
          <w:lang w:val="en-GB" w:eastAsia="nb-NO"/>
        </w:rPr>
        <w:t xml:space="preserve">If new versions of software described in Appendix 3 will not be covered under the Agreement, this shall be specified here. </w:t>
      </w:r>
    </w:p>
    <w:p w14:paraId="5A4A0380" w14:textId="77777777" w:rsidR="00C05820" w:rsidRPr="008F1144" w:rsidRDefault="008F1144" w:rsidP="00C05820">
      <w:pPr>
        <w:pStyle w:val="Overskrift2"/>
        <w:rPr>
          <w:lang w:val="en-GB"/>
        </w:rPr>
      </w:pPr>
      <w:bookmarkStart w:id="30" w:name="_Toc118719253"/>
      <w:bookmarkStart w:id="31" w:name="_Toc229391120"/>
      <w:r>
        <w:rPr>
          <w:rFonts w:eastAsia="Arial"/>
          <w:lang w:val="en-GB"/>
        </w:rPr>
        <w:t>Section 7.1 External legal requirements and initiatives – general</w:t>
      </w:r>
      <w:bookmarkEnd w:id="30"/>
      <w:bookmarkEnd w:id="31"/>
    </w:p>
    <w:p w14:paraId="647533FB" w14:textId="77777777" w:rsidR="00C05820" w:rsidRPr="008F1144" w:rsidRDefault="008F1144" w:rsidP="00C05820">
      <w:pPr>
        <w:rPr>
          <w:lang w:val="en-GB"/>
        </w:rPr>
      </w:pPr>
      <w:r>
        <w:rPr>
          <w:rFonts w:ascii="Calibri" w:eastAsia="Calibri" w:hAnsi="Calibri" w:cs="Times New Roman"/>
          <w:lang w:val="en-GB"/>
        </w:rPr>
        <w:t>Here, the Customer shall identify any legal or party-specific requirements that are of relevance to the conclusion and execution of this agreement. The Customer shall also specify relevant functional, safety and security requirements applicable to the delivery.</w:t>
      </w:r>
    </w:p>
    <w:p w14:paraId="7F580AAF" w14:textId="77777777" w:rsidR="00C05820" w:rsidRPr="008F1144" w:rsidRDefault="008F1144" w:rsidP="00C05820">
      <w:pPr>
        <w:pStyle w:val="Overskrift2"/>
        <w:rPr>
          <w:lang w:val="en-GB"/>
        </w:rPr>
      </w:pPr>
      <w:bookmarkStart w:id="32" w:name="_Toc118719254"/>
      <w:bookmarkStart w:id="33" w:name="_Toc229391121"/>
      <w:r>
        <w:rPr>
          <w:rFonts w:eastAsia="Arial"/>
          <w:lang w:val="en-GB"/>
        </w:rPr>
        <w:t>Section 7.2 Information security</w:t>
      </w:r>
      <w:bookmarkEnd w:id="32"/>
      <w:bookmarkEnd w:id="33"/>
    </w:p>
    <w:p w14:paraId="04CD7CF8" w14:textId="2A95D706" w:rsidR="006031E2" w:rsidRPr="00684D82" w:rsidRDefault="008F1144" w:rsidP="00C05820">
      <w:pPr>
        <w:rPr>
          <w:rFonts w:ascii="Calibri" w:eastAsia="Calibri" w:hAnsi="Calibri" w:cs="Times New Roman"/>
          <w:lang w:val="en-GB"/>
        </w:rPr>
      </w:pPr>
      <w:r>
        <w:rPr>
          <w:rFonts w:ascii="Calibri" w:eastAsia="Calibri" w:hAnsi="Calibri" w:cs="Times New Roman"/>
          <w:lang w:val="en-GB"/>
        </w:rPr>
        <w:t>If the Customer has further requirements for information security management on the part of the Supplier, this shall be specified here.</w:t>
      </w:r>
    </w:p>
    <w:p w14:paraId="76716B38" w14:textId="2468A3D1" w:rsidR="00684D82" w:rsidRPr="008F1144" w:rsidRDefault="00684D82" w:rsidP="00684D82">
      <w:pPr>
        <w:pStyle w:val="Overskrift2"/>
        <w:rPr>
          <w:lang w:val="en-GB"/>
        </w:rPr>
      </w:pPr>
      <w:bookmarkStart w:id="34" w:name="_Toc229391122"/>
      <w:r>
        <w:rPr>
          <w:rFonts w:eastAsia="Arial"/>
          <w:lang w:val="en-GB"/>
        </w:rPr>
        <w:t xml:space="preserve">Section 8.2 </w:t>
      </w:r>
      <w:r w:rsidR="001C53CF" w:rsidRPr="001C53CF">
        <w:rPr>
          <w:rFonts w:eastAsia="Arial"/>
          <w:lang w:val="en-GB"/>
        </w:rPr>
        <w:t>General Information Regarding Rights to Data</w:t>
      </w:r>
      <w:bookmarkEnd w:id="34"/>
    </w:p>
    <w:p w14:paraId="0E4B365E" w14:textId="1214463A" w:rsidR="00684D82" w:rsidRPr="002A2035" w:rsidRDefault="001C53CF" w:rsidP="00C05820">
      <w:r w:rsidRPr="001C53CF">
        <w:rPr>
          <w:rFonts w:ascii="Calibri" w:eastAsia="Calibri" w:hAnsi="Calibri" w:cs="Times New Roman"/>
          <w:lang w:val="en-GB"/>
        </w:rPr>
        <w:t xml:space="preserve">If the Customer has requirements regarding the methods or standards the Supplier must use in processing data or metadata, including requirements for formats, structuring, or system </w:t>
      </w:r>
      <w:r w:rsidRPr="001C53CF">
        <w:rPr>
          <w:rFonts w:ascii="Calibri" w:eastAsia="Calibri" w:hAnsi="Calibri" w:cs="Times New Roman"/>
          <w:lang w:val="en-GB"/>
        </w:rPr>
        <w:lastRenderedPageBreak/>
        <w:t xml:space="preserve">compatibility, as well as deadlines for delivering copies or other requirements for access to the data, these can be specified here. The same applies to requirements related to any testing of data retrieval, the Supplier’s right to use the data for other and/or its own purposes, and the management of the Customer’s data upon termination of the Agreement. </w:t>
      </w:r>
      <w:r w:rsidRPr="002A2035">
        <w:rPr>
          <w:rFonts w:ascii="Calibri" w:eastAsia="Calibri" w:hAnsi="Calibri" w:cs="Times New Roman"/>
        </w:rPr>
        <w:t xml:space="preserve">Read more </w:t>
      </w:r>
      <w:proofErr w:type="spellStart"/>
      <w:r w:rsidRPr="002A2035">
        <w:rPr>
          <w:rFonts w:ascii="Calibri" w:eastAsia="Calibri" w:hAnsi="Calibri" w:cs="Times New Roman"/>
        </w:rPr>
        <w:t>about</w:t>
      </w:r>
      <w:proofErr w:type="spellEnd"/>
      <w:r w:rsidRPr="002A2035">
        <w:rPr>
          <w:rFonts w:ascii="Calibri" w:eastAsia="Calibri" w:hAnsi="Calibri" w:cs="Times New Roman"/>
        </w:rPr>
        <w:t xml:space="preserve"> </w:t>
      </w:r>
      <w:proofErr w:type="spellStart"/>
      <w:r w:rsidRPr="002A2035">
        <w:rPr>
          <w:rFonts w:ascii="Calibri" w:eastAsia="Calibri" w:hAnsi="Calibri" w:cs="Times New Roman"/>
        </w:rPr>
        <w:t>this</w:t>
      </w:r>
      <w:proofErr w:type="spellEnd"/>
      <w:r w:rsidRPr="002A2035">
        <w:rPr>
          <w:rFonts w:ascii="Calibri" w:eastAsia="Calibri" w:hAnsi="Calibri" w:cs="Times New Roman"/>
        </w:rPr>
        <w:t> in </w:t>
      </w:r>
      <w:hyperlink r:id="rId13" w:history="1">
        <w:r w:rsidR="002A2035">
          <w:rPr>
            <w:rStyle w:val="Hyperkobling"/>
            <w:rFonts w:ascii="Calibri" w:eastAsia="Calibri" w:hAnsi="Calibri"/>
          </w:rPr>
          <w:t>v</w:t>
        </w:r>
        <w:r w:rsidR="002A2035" w:rsidRPr="002A2035">
          <w:rPr>
            <w:rStyle w:val="Hyperkobling"/>
            <w:rFonts w:ascii="Calibri" w:eastAsia="Calibri" w:hAnsi="Calibri"/>
          </w:rPr>
          <w:t>eileder om rettigheter til data i SSA-ene | Anskaffelser.no</w:t>
        </w:r>
      </w:hyperlink>
      <w:r w:rsidRPr="002A2035">
        <w:rPr>
          <w:rFonts w:ascii="Calibri" w:eastAsia="Calibri" w:hAnsi="Calibri" w:cs="Times New Roman"/>
        </w:rPr>
        <w:t> </w:t>
      </w:r>
    </w:p>
    <w:p w14:paraId="396B552F" w14:textId="77777777" w:rsidR="00C05820" w:rsidRPr="002A2035" w:rsidRDefault="00C05820" w:rsidP="00C05820">
      <w:pPr>
        <w:rPr>
          <w:lang w:eastAsia="nb-NO"/>
        </w:rPr>
      </w:pPr>
    </w:p>
    <w:p w14:paraId="65AFB3EE" w14:textId="77777777" w:rsidR="00C05820" w:rsidRPr="002A2035" w:rsidRDefault="008F1144" w:rsidP="00C05820">
      <w:pPr>
        <w:rPr>
          <w:lang w:eastAsia="nb-NO"/>
        </w:rPr>
      </w:pPr>
      <w:r w:rsidRPr="002A2035">
        <w:rPr>
          <w:lang w:eastAsia="nb-NO"/>
        </w:rPr>
        <w:br w:type="page"/>
      </w:r>
    </w:p>
    <w:p w14:paraId="209692B8" w14:textId="77777777" w:rsidR="00C05820" w:rsidRPr="008F1144" w:rsidRDefault="008F1144" w:rsidP="00C05820">
      <w:pPr>
        <w:pStyle w:val="Overskrift1"/>
        <w:rPr>
          <w:lang w:val="en-GB"/>
        </w:rPr>
      </w:pPr>
      <w:bookmarkStart w:id="35" w:name="_Toc118719257"/>
      <w:bookmarkStart w:id="36" w:name="_Toc229391123"/>
      <w:r>
        <w:rPr>
          <w:rFonts w:eastAsia="Arial"/>
          <w:lang w:val="en-GB"/>
        </w:rPr>
        <w:lastRenderedPageBreak/>
        <w:t>Appendix 2: The Supplier’s solution specification</w:t>
      </w:r>
      <w:bookmarkEnd w:id="35"/>
      <w:bookmarkEnd w:id="36"/>
    </w:p>
    <w:p w14:paraId="4B876DD7" w14:textId="77777777" w:rsidR="00C05820" w:rsidRPr="008F1144" w:rsidRDefault="008F1144" w:rsidP="00C05820">
      <w:pPr>
        <w:rPr>
          <w:i/>
          <w:szCs w:val="22"/>
          <w:lang w:val="en-GB"/>
        </w:rPr>
      </w:pPr>
      <w:r>
        <w:rPr>
          <w:rFonts w:ascii="Calibri" w:eastAsia="Calibri" w:hAnsi="Calibri" w:cs="Times New Roman"/>
          <w:i/>
          <w:iCs/>
          <w:lang w:val="en-GB"/>
        </w:rPr>
        <w:t>This appendix must be completed by the Supplier.</w:t>
      </w:r>
    </w:p>
    <w:p w14:paraId="258DB882" w14:textId="77777777" w:rsidR="00C05820" w:rsidRPr="008F1144" w:rsidRDefault="008F1144" w:rsidP="00C05820">
      <w:pPr>
        <w:pStyle w:val="Overskrift2"/>
        <w:rPr>
          <w:lang w:val="en-GB"/>
        </w:rPr>
      </w:pPr>
      <w:bookmarkStart w:id="37" w:name="_Toc118719258"/>
      <w:bookmarkStart w:id="38" w:name="_Toc229391124"/>
      <w:r>
        <w:rPr>
          <w:rFonts w:eastAsia="Arial"/>
          <w:lang w:val="en-GB"/>
        </w:rPr>
        <w:t>Section 1.1 Scope of the Agreement</w:t>
      </w:r>
      <w:bookmarkEnd w:id="37"/>
      <w:bookmarkEnd w:id="38"/>
    </w:p>
    <w:p w14:paraId="48EC202D" w14:textId="77777777" w:rsidR="00C05820" w:rsidRPr="008F1144" w:rsidRDefault="008F1144" w:rsidP="00C05820">
      <w:pPr>
        <w:rPr>
          <w:rFonts w:cstheme="minorHAnsi"/>
          <w:lang w:val="en-GB"/>
        </w:rPr>
      </w:pPr>
      <w:r>
        <w:rPr>
          <w:rFonts w:ascii="Calibri" w:eastAsia="Calibri" w:hAnsi="Calibri" w:cs="Times New Roman"/>
          <w:lang w:val="en-GB"/>
        </w:rPr>
        <w:t xml:space="preserve">The Supplier’s solution specification must be included here. If, in the opinion of the Supplier, there are obvious errors or ambiguities in the Customer’s specification of requirements, this must be clearly specified. </w:t>
      </w:r>
    </w:p>
    <w:p w14:paraId="259B4D18" w14:textId="77777777" w:rsidR="00C05820" w:rsidRPr="008F1144" w:rsidRDefault="008F1144" w:rsidP="00C05820">
      <w:pPr>
        <w:pStyle w:val="Overskrift2"/>
        <w:rPr>
          <w:lang w:val="en-GB"/>
        </w:rPr>
      </w:pPr>
      <w:bookmarkStart w:id="39" w:name="_Toc118719259"/>
      <w:bookmarkStart w:id="40" w:name="_Toc229391125"/>
      <w:r>
        <w:rPr>
          <w:rFonts w:eastAsia="Arial"/>
          <w:lang w:val="en-GB"/>
        </w:rPr>
        <w:t>Section 2.4.5.1 Error management – general</w:t>
      </w:r>
      <w:bookmarkEnd w:id="39"/>
      <w:bookmarkEnd w:id="40"/>
    </w:p>
    <w:p w14:paraId="51E95707" w14:textId="77777777" w:rsidR="00C05820" w:rsidRPr="008F1144" w:rsidRDefault="008F1144" w:rsidP="00C05820">
      <w:pPr>
        <w:rPr>
          <w:lang w:val="en-GB"/>
        </w:rPr>
      </w:pPr>
      <w:r>
        <w:rPr>
          <w:rFonts w:ascii="Calibri" w:eastAsia="Calibri" w:hAnsi="Calibri" w:cs="Times New Roman"/>
          <w:lang w:val="en-GB"/>
        </w:rPr>
        <w:t>The framework for the Supplier’s duty to assist with troubleshooting and fault/error correction shall be specified here.</w:t>
      </w:r>
    </w:p>
    <w:p w14:paraId="7FBC820E" w14:textId="77777777" w:rsidR="00C05820" w:rsidRPr="008F1144" w:rsidRDefault="008F1144" w:rsidP="00C05820">
      <w:pPr>
        <w:pStyle w:val="Overskrift2"/>
        <w:rPr>
          <w:lang w:val="en-GB"/>
        </w:rPr>
      </w:pPr>
      <w:bookmarkStart w:id="41" w:name="_Toc118719260"/>
      <w:bookmarkStart w:id="42" w:name="_Toc229391126"/>
      <w:r>
        <w:rPr>
          <w:rFonts w:eastAsia="Arial"/>
          <w:lang w:val="en-GB"/>
        </w:rPr>
        <w:t>Section 2.4.5.2 Maintenance agreements with third parties</w:t>
      </w:r>
      <w:bookmarkEnd w:id="41"/>
      <w:bookmarkEnd w:id="42"/>
    </w:p>
    <w:p w14:paraId="7DD63D1B" w14:textId="77777777" w:rsidR="00C05820" w:rsidRPr="008F1144" w:rsidRDefault="008F1144" w:rsidP="00C05820">
      <w:pPr>
        <w:rPr>
          <w:lang w:val="en-GB" w:eastAsia="nb-NO"/>
        </w:rPr>
      </w:pPr>
      <w:r>
        <w:rPr>
          <w:rFonts w:ascii="Calibri" w:eastAsia="Calibri" w:hAnsi="Calibri" w:cs="Calibri"/>
          <w:lang w:val="en-GB" w:eastAsia="nb-NO"/>
        </w:rPr>
        <w:t xml:space="preserve">Maintenance terms and conditions agreed between the Supplier and the software manufacturer shall be clearly specified here.  </w:t>
      </w:r>
    </w:p>
    <w:p w14:paraId="1EF335EA" w14:textId="77777777" w:rsidR="00C05820" w:rsidRPr="008F1144" w:rsidRDefault="008F1144" w:rsidP="00C05820">
      <w:pPr>
        <w:pStyle w:val="Overskrift2"/>
        <w:rPr>
          <w:lang w:val="en-GB"/>
        </w:rPr>
      </w:pPr>
      <w:bookmarkStart w:id="43" w:name="_Toc118719261"/>
      <w:bookmarkStart w:id="44" w:name="_Toc229391127"/>
      <w:r>
        <w:rPr>
          <w:rFonts w:eastAsia="Arial"/>
          <w:lang w:val="en-GB"/>
        </w:rPr>
        <w:t>Section 7.1 External legal requirements and initiatives – general</w:t>
      </w:r>
      <w:bookmarkEnd w:id="43"/>
      <w:bookmarkEnd w:id="44"/>
    </w:p>
    <w:p w14:paraId="73680448" w14:textId="77777777" w:rsidR="00C05820" w:rsidRPr="008F1144" w:rsidRDefault="008F1144" w:rsidP="00C05820">
      <w:pPr>
        <w:rPr>
          <w:lang w:val="en-GB"/>
        </w:rPr>
      </w:pPr>
      <w:r>
        <w:rPr>
          <w:rFonts w:ascii="Calibri" w:eastAsia="Calibri" w:hAnsi="Calibri" w:cs="Times New Roman"/>
          <w:lang w:val="en-GB"/>
        </w:rPr>
        <w:t xml:space="preserve">Here, the Supplier shall specify how the Supplier will comply with external legal requirements set out by the Customer in Appendix 1. </w:t>
      </w:r>
    </w:p>
    <w:p w14:paraId="787939C9" w14:textId="77777777" w:rsidR="00C05820" w:rsidRPr="008F1144" w:rsidRDefault="00C05820" w:rsidP="00C05820">
      <w:pPr>
        <w:rPr>
          <w:lang w:val="en-GB" w:eastAsia="nb-NO"/>
        </w:rPr>
      </w:pPr>
    </w:p>
    <w:p w14:paraId="5DAAC922" w14:textId="77777777" w:rsidR="00C05820" w:rsidRPr="008F1144" w:rsidRDefault="008F1144" w:rsidP="00C05820">
      <w:pPr>
        <w:rPr>
          <w:lang w:val="en-GB"/>
        </w:rPr>
      </w:pPr>
      <w:r w:rsidRPr="008F1144">
        <w:rPr>
          <w:lang w:val="en-GB"/>
        </w:rPr>
        <w:br w:type="page"/>
      </w:r>
    </w:p>
    <w:p w14:paraId="7BF2F397" w14:textId="77777777" w:rsidR="00C05820" w:rsidRPr="008F1144" w:rsidRDefault="008F1144" w:rsidP="00C05820">
      <w:pPr>
        <w:pStyle w:val="Overskrift1"/>
        <w:rPr>
          <w:lang w:val="en-GB"/>
        </w:rPr>
      </w:pPr>
      <w:bookmarkStart w:id="45" w:name="_Toc118719262"/>
      <w:bookmarkStart w:id="46" w:name="_Toc229391128"/>
      <w:r>
        <w:rPr>
          <w:rFonts w:eastAsia="Arial"/>
          <w:lang w:val="en-GB"/>
        </w:rPr>
        <w:lastRenderedPageBreak/>
        <w:t>Appendix 3: Equipment and/or software to be maintained</w:t>
      </w:r>
      <w:bookmarkEnd w:id="45"/>
      <w:bookmarkEnd w:id="46"/>
    </w:p>
    <w:p w14:paraId="3277EAAE" w14:textId="77777777" w:rsidR="00C05820" w:rsidRPr="008F1144" w:rsidRDefault="008F1144" w:rsidP="00C05820">
      <w:pPr>
        <w:rPr>
          <w:i/>
          <w:iCs/>
          <w:szCs w:val="22"/>
          <w:lang w:val="en-GB"/>
        </w:rPr>
      </w:pPr>
      <w:r>
        <w:rPr>
          <w:rFonts w:ascii="Calibri" w:eastAsia="Calibri" w:hAnsi="Calibri" w:cs="Times New Roman"/>
          <w:i/>
          <w:iCs/>
          <w:lang w:val="en-GB"/>
        </w:rPr>
        <w:t>To be completed by the Customer.</w:t>
      </w:r>
    </w:p>
    <w:p w14:paraId="3D72F4BF" w14:textId="77777777" w:rsidR="00C05820" w:rsidRPr="008F1144" w:rsidRDefault="008F1144" w:rsidP="00C05820">
      <w:pPr>
        <w:pStyle w:val="Overskrift2"/>
        <w:rPr>
          <w:lang w:val="en-GB"/>
        </w:rPr>
      </w:pPr>
      <w:bookmarkStart w:id="47" w:name="_Toc118719263"/>
      <w:bookmarkStart w:id="48" w:name="_Toc229391129"/>
      <w:r>
        <w:rPr>
          <w:rFonts w:eastAsia="Arial"/>
          <w:lang w:val="en-GB"/>
        </w:rPr>
        <w:t>Section 1.1 Scope of the Agreement</w:t>
      </w:r>
      <w:bookmarkEnd w:id="47"/>
      <w:bookmarkEnd w:id="48"/>
    </w:p>
    <w:p w14:paraId="7E240D90" w14:textId="77777777" w:rsidR="00C05820" w:rsidRPr="008F1144" w:rsidRDefault="008F1144" w:rsidP="00C05820">
      <w:pPr>
        <w:rPr>
          <w:lang w:val="en-GB"/>
        </w:rPr>
      </w:pPr>
      <w:r>
        <w:rPr>
          <w:rFonts w:ascii="Calibri" w:eastAsia="Calibri" w:hAnsi="Calibri" w:cs="Times New Roman"/>
          <w:lang w:val="en-GB"/>
        </w:rPr>
        <w:t xml:space="preserve">The software and equipment to be maintained shall be specified here. </w:t>
      </w:r>
    </w:p>
    <w:p w14:paraId="482946C5" w14:textId="77777777" w:rsidR="00C05820" w:rsidRPr="008F1144" w:rsidRDefault="008F1144" w:rsidP="00C05820">
      <w:pPr>
        <w:rPr>
          <w:lang w:val="en-GB" w:eastAsia="nb-NO"/>
        </w:rPr>
      </w:pPr>
      <w:r w:rsidRPr="008F1144">
        <w:rPr>
          <w:lang w:val="en-GB" w:eastAsia="nb-NO"/>
        </w:rPr>
        <w:br w:type="page"/>
      </w:r>
    </w:p>
    <w:p w14:paraId="728CDE56" w14:textId="77777777" w:rsidR="00C05820" w:rsidRPr="008F1144" w:rsidRDefault="008F1144" w:rsidP="00C05820">
      <w:pPr>
        <w:pStyle w:val="Overskrift1"/>
        <w:rPr>
          <w:lang w:val="en-GB"/>
        </w:rPr>
      </w:pPr>
      <w:bookmarkStart w:id="49" w:name="_Toc118719264"/>
      <w:bookmarkStart w:id="50" w:name="_Toc229391130"/>
      <w:r>
        <w:rPr>
          <w:rFonts w:eastAsia="Arial"/>
          <w:lang w:val="en-GB"/>
        </w:rPr>
        <w:lastRenderedPageBreak/>
        <w:t>Appendix 4: Project and progress schedule for the establishment phase</w:t>
      </w:r>
      <w:bookmarkEnd w:id="49"/>
      <w:bookmarkEnd w:id="50"/>
    </w:p>
    <w:p w14:paraId="213A833A" w14:textId="77777777" w:rsidR="00C05820" w:rsidRPr="008F1144" w:rsidRDefault="008F1144" w:rsidP="00C05820">
      <w:pPr>
        <w:rPr>
          <w:lang w:val="en-GB" w:eastAsia="nb-NO"/>
        </w:rPr>
      </w:pPr>
      <w:r>
        <w:rPr>
          <w:rFonts w:ascii="Calibri" w:eastAsia="Calibri" w:hAnsi="Calibri" w:cs="Times New Roman"/>
          <w:i/>
          <w:iCs/>
          <w:sz w:val="20"/>
          <w:szCs w:val="20"/>
          <w:lang w:val="en-GB"/>
        </w:rPr>
        <w:t>To be completed by the Customer and the Supplier if requested by the Customer.</w:t>
      </w:r>
    </w:p>
    <w:p w14:paraId="5CC916D2" w14:textId="77777777" w:rsidR="00C05820" w:rsidRPr="008F1144" w:rsidRDefault="008F1144" w:rsidP="00C05820">
      <w:pPr>
        <w:pStyle w:val="Overskrift2"/>
        <w:rPr>
          <w:lang w:val="en-GB"/>
        </w:rPr>
      </w:pPr>
      <w:bookmarkStart w:id="51" w:name="_Toc118719265"/>
      <w:bookmarkStart w:id="52" w:name="_Toc229391131"/>
      <w:r>
        <w:rPr>
          <w:rFonts w:eastAsia="Arial"/>
          <w:lang w:val="en-GB"/>
        </w:rPr>
        <w:t>Section 4.1 Term of the Agreement</w:t>
      </w:r>
      <w:bookmarkEnd w:id="51"/>
      <w:bookmarkEnd w:id="52"/>
    </w:p>
    <w:p w14:paraId="297D4C75" w14:textId="77777777" w:rsidR="00C05820" w:rsidRPr="008F1144" w:rsidRDefault="008F1144" w:rsidP="00C05820">
      <w:pPr>
        <w:rPr>
          <w:lang w:val="en-GB" w:eastAsia="nb-NO"/>
        </w:rPr>
      </w:pPr>
      <w:r>
        <w:rPr>
          <w:rFonts w:ascii="Calibri" w:eastAsia="Calibri" w:hAnsi="Calibri" w:cs="Times New Roman"/>
          <w:lang w:val="en-GB" w:eastAsia="nb-NO"/>
        </w:rPr>
        <w:t xml:space="preserve">If a duration other than what is set out in Section 4.1 of the Agreement has been agreed, this shall be specified by the Customer here. </w:t>
      </w:r>
    </w:p>
    <w:p w14:paraId="46EAF9FF" w14:textId="77777777" w:rsidR="00C05820" w:rsidRPr="008F1144" w:rsidRDefault="008F1144" w:rsidP="00C05820">
      <w:pPr>
        <w:rPr>
          <w:lang w:val="en-GB" w:eastAsia="nb-NO"/>
        </w:rPr>
      </w:pPr>
      <w:r w:rsidRPr="008F1144">
        <w:rPr>
          <w:lang w:val="en-GB" w:eastAsia="nb-NO"/>
        </w:rPr>
        <w:br w:type="page"/>
      </w:r>
    </w:p>
    <w:p w14:paraId="3F858F24" w14:textId="77777777" w:rsidR="00C05820" w:rsidRPr="008F1144" w:rsidRDefault="008F1144" w:rsidP="00C05820">
      <w:pPr>
        <w:pStyle w:val="Overskrift1"/>
        <w:rPr>
          <w:lang w:val="en-GB"/>
        </w:rPr>
      </w:pPr>
      <w:bookmarkStart w:id="53" w:name="_Toc118719266"/>
      <w:bookmarkStart w:id="54" w:name="_Toc229391132"/>
      <w:r>
        <w:rPr>
          <w:rFonts w:eastAsia="Arial"/>
          <w:lang w:val="en-GB"/>
        </w:rPr>
        <w:lastRenderedPageBreak/>
        <w:t>Appendix 5: Service level with standardised compensation</w:t>
      </w:r>
      <w:bookmarkEnd w:id="53"/>
      <w:bookmarkEnd w:id="54"/>
    </w:p>
    <w:p w14:paraId="01D13A50" w14:textId="77777777" w:rsidR="00C05820" w:rsidRPr="008F1144" w:rsidRDefault="008F1144" w:rsidP="00C05820">
      <w:pPr>
        <w:rPr>
          <w:lang w:val="en-GB" w:eastAsia="nb-NO"/>
        </w:rPr>
      </w:pPr>
      <w:r>
        <w:rPr>
          <w:rFonts w:ascii="Calibri" w:eastAsia="Calibri" w:hAnsi="Calibri" w:cs="Times New Roman"/>
          <w:i/>
          <w:iCs/>
          <w:sz w:val="20"/>
          <w:szCs w:val="20"/>
          <w:lang w:val="en-GB"/>
        </w:rPr>
        <w:t>To be completed by the Supplier based on the overall instructions set down by the Customer</w:t>
      </w:r>
    </w:p>
    <w:p w14:paraId="52B6C78F" w14:textId="77777777" w:rsidR="00C05820" w:rsidRPr="008F1144" w:rsidRDefault="008F1144" w:rsidP="00C05820">
      <w:pPr>
        <w:pStyle w:val="Overskrift2"/>
        <w:rPr>
          <w:lang w:val="en-GB"/>
        </w:rPr>
      </w:pPr>
      <w:bookmarkStart w:id="55" w:name="_Toc55896671"/>
      <w:bookmarkStart w:id="56" w:name="_Toc55896672"/>
      <w:bookmarkStart w:id="57" w:name="_Toc55896673"/>
      <w:bookmarkStart w:id="58" w:name="_Toc55896674"/>
      <w:bookmarkStart w:id="59" w:name="_Toc55896675"/>
      <w:bookmarkStart w:id="60" w:name="_Toc55896676"/>
      <w:bookmarkStart w:id="61" w:name="_Toc55896677"/>
      <w:bookmarkStart w:id="62" w:name="_Toc55896678"/>
      <w:bookmarkStart w:id="63" w:name="_Toc118719267"/>
      <w:bookmarkStart w:id="64" w:name="_Toc229391133"/>
      <w:bookmarkEnd w:id="55"/>
      <w:bookmarkEnd w:id="56"/>
      <w:bookmarkEnd w:id="57"/>
      <w:bookmarkEnd w:id="58"/>
      <w:bookmarkEnd w:id="59"/>
      <w:bookmarkEnd w:id="60"/>
      <w:bookmarkEnd w:id="61"/>
      <w:bookmarkEnd w:id="62"/>
      <w:r>
        <w:rPr>
          <w:rFonts w:eastAsia="Arial"/>
          <w:lang w:val="en-GB"/>
        </w:rPr>
        <w:t>Section 2.4.4 User support</w:t>
      </w:r>
      <w:bookmarkEnd w:id="63"/>
      <w:bookmarkEnd w:id="64"/>
    </w:p>
    <w:p w14:paraId="49129124" w14:textId="77777777" w:rsidR="00C05820" w:rsidRPr="008F1144" w:rsidRDefault="008F1144" w:rsidP="00C05820">
      <w:pPr>
        <w:rPr>
          <w:lang w:val="en-GB"/>
        </w:rPr>
      </w:pPr>
      <w:r>
        <w:rPr>
          <w:rFonts w:ascii="Calibri" w:eastAsia="Calibri" w:hAnsi="Calibri" w:cs="Calibri"/>
          <w:lang w:val="en-GB"/>
        </w:rPr>
        <w:t xml:space="preserve">If the agreement includes user support, the service must be described here. Which of the Customer’s users or user groups can request support can also be specified here. If the Supplier guarantees to respond by given deadlines, this shall be specified here. </w:t>
      </w:r>
    </w:p>
    <w:p w14:paraId="6856FAE7" w14:textId="77777777" w:rsidR="00C05820" w:rsidRPr="008F1144" w:rsidRDefault="008F1144" w:rsidP="00C05820">
      <w:pPr>
        <w:pStyle w:val="Overskrift2"/>
        <w:rPr>
          <w:lang w:val="en-GB"/>
        </w:rPr>
      </w:pPr>
      <w:bookmarkStart w:id="65" w:name="_Toc118719268"/>
      <w:bookmarkStart w:id="66" w:name="_Toc229391134"/>
      <w:r>
        <w:rPr>
          <w:rFonts w:eastAsia="Arial"/>
          <w:lang w:val="en-GB"/>
        </w:rPr>
        <w:t>Section 2.4.5.1 Error management – general</w:t>
      </w:r>
      <w:bookmarkEnd w:id="65"/>
      <w:bookmarkEnd w:id="66"/>
    </w:p>
    <w:p w14:paraId="6BE44E2D" w14:textId="77777777" w:rsidR="00C05820" w:rsidRPr="008F1144" w:rsidRDefault="008F1144" w:rsidP="00C05820">
      <w:pPr>
        <w:rPr>
          <w:lang w:val="en-GB"/>
        </w:rPr>
      </w:pPr>
      <w:r>
        <w:rPr>
          <w:rFonts w:ascii="Calibri" w:eastAsia="Calibri" w:hAnsi="Calibri" w:cs="Times New Roman"/>
          <w:lang w:val="en-GB"/>
        </w:rPr>
        <w:t xml:space="preserve">In the event that error definitions other than those set out in Section 2.4.5.1 of the Agreement will apply, these shall be specified here. </w:t>
      </w:r>
    </w:p>
    <w:p w14:paraId="30980185" w14:textId="77777777" w:rsidR="00C05820" w:rsidRPr="008F1144" w:rsidRDefault="008F1144" w:rsidP="00C05820">
      <w:pPr>
        <w:pStyle w:val="Overskrift2"/>
        <w:rPr>
          <w:lang w:val="en-GB"/>
        </w:rPr>
      </w:pPr>
      <w:bookmarkStart w:id="67" w:name="_Toc118719269"/>
      <w:bookmarkStart w:id="68" w:name="_Toc229391135"/>
      <w:r>
        <w:rPr>
          <w:rFonts w:eastAsia="Arial"/>
          <w:lang w:val="en-GB"/>
        </w:rPr>
        <w:t>Section 2.4.6 Installation of software patches/bug fixes</w:t>
      </w:r>
      <w:bookmarkEnd w:id="67"/>
      <w:bookmarkEnd w:id="68"/>
      <w:r>
        <w:rPr>
          <w:rFonts w:eastAsia="Arial"/>
          <w:lang w:val="en-GB"/>
        </w:rPr>
        <w:t xml:space="preserve"> </w:t>
      </w:r>
    </w:p>
    <w:p w14:paraId="527F17D1" w14:textId="77777777" w:rsidR="00C05820" w:rsidRPr="008F1144" w:rsidRDefault="008F1144" w:rsidP="00C05820">
      <w:pPr>
        <w:rPr>
          <w:lang w:val="en-GB" w:eastAsia="nb-NO"/>
        </w:rPr>
      </w:pPr>
      <w:r>
        <w:rPr>
          <w:rFonts w:ascii="Calibri" w:eastAsia="Calibri" w:hAnsi="Calibri" w:cs="Times New Roman"/>
          <w:lang w:val="en-GB" w:eastAsia="nb-NO"/>
        </w:rPr>
        <w:t xml:space="preserve">Procedures and deadlines for software patches/bug fixes shall be specified here. </w:t>
      </w:r>
    </w:p>
    <w:p w14:paraId="70C19838" w14:textId="77777777" w:rsidR="00C05820" w:rsidRPr="008F1144" w:rsidRDefault="008F1144" w:rsidP="00C05820">
      <w:pPr>
        <w:pStyle w:val="Overskrift2"/>
        <w:rPr>
          <w:lang w:val="en-GB"/>
        </w:rPr>
      </w:pPr>
      <w:bookmarkStart w:id="69" w:name="_Toc118719270"/>
      <w:bookmarkStart w:id="70" w:name="_Toc229391136"/>
      <w:r>
        <w:rPr>
          <w:rFonts w:eastAsia="Arial"/>
          <w:lang w:val="en-GB"/>
        </w:rPr>
        <w:t>Section 2.4.7 New versions</w:t>
      </w:r>
      <w:bookmarkEnd w:id="69"/>
      <w:bookmarkEnd w:id="70"/>
    </w:p>
    <w:p w14:paraId="4DF9A0BE" w14:textId="77777777" w:rsidR="00C05820" w:rsidRPr="008F1144" w:rsidRDefault="008F1144" w:rsidP="00C05820">
      <w:pPr>
        <w:rPr>
          <w:lang w:val="en-GB"/>
        </w:rPr>
      </w:pPr>
      <w:r>
        <w:rPr>
          <w:rFonts w:ascii="Calibri" w:eastAsia="Calibri" w:hAnsi="Calibri" w:cs="Times New Roman"/>
          <w:lang w:val="en-GB"/>
        </w:rPr>
        <w:t xml:space="preserve">The Supplier’s deadlines for making new software versions available can be specified here. Software that will not be updated to new versions can also be specified here. </w:t>
      </w:r>
    </w:p>
    <w:p w14:paraId="7C98715C" w14:textId="77777777" w:rsidR="00C05820" w:rsidRPr="008F1144" w:rsidRDefault="008F1144" w:rsidP="00C05820">
      <w:pPr>
        <w:pStyle w:val="Overskrift2"/>
        <w:rPr>
          <w:lang w:val="en-GB"/>
        </w:rPr>
      </w:pPr>
      <w:bookmarkStart w:id="71" w:name="_Toc118719271"/>
      <w:bookmarkStart w:id="72" w:name="_Toc229391137"/>
      <w:r>
        <w:rPr>
          <w:rFonts w:eastAsia="Arial"/>
          <w:lang w:val="en-GB"/>
        </w:rPr>
        <w:t>Section 9.4.3 Standardised compensation and hourly penalties</w:t>
      </w:r>
      <w:bookmarkEnd w:id="71"/>
      <w:bookmarkEnd w:id="72"/>
    </w:p>
    <w:p w14:paraId="7F41DC8A" w14:textId="77777777" w:rsidR="00C05820" w:rsidRPr="008F1144" w:rsidRDefault="008F1144" w:rsidP="00C05820">
      <w:pPr>
        <w:rPr>
          <w:lang w:val="en-GB" w:eastAsia="nb-NO"/>
        </w:rPr>
      </w:pPr>
      <w:r>
        <w:rPr>
          <w:rFonts w:ascii="Calibri" w:eastAsia="Calibri" w:hAnsi="Calibri" w:cs="Times New Roman"/>
          <w:lang w:val="en-GB" w:eastAsia="nb-NO"/>
        </w:rPr>
        <w:t xml:space="preserve">Standardised compensation for exceeding deadlines or other breaches shall be specified here. </w:t>
      </w:r>
      <w:r>
        <w:rPr>
          <w:rFonts w:ascii="Calibri" w:eastAsia="Calibri" w:hAnsi="Calibri" w:cs="Times New Roman"/>
          <w:lang w:val="en-GB" w:eastAsia="nb-NO"/>
        </w:rPr>
        <w:br w:type="page"/>
      </w:r>
    </w:p>
    <w:p w14:paraId="1CB69FBC" w14:textId="77777777" w:rsidR="00C05820" w:rsidRPr="008F1144" w:rsidRDefault="008F1144" w:rsidP="00C05820">
      <w:pPr>
        <w:pStyle w:val="Overskrift1"/>
        <w:rPr>
          <w:lang w:val="en-GB"/>
        </w:rPr>
      </w:pPr>
      <w:bookmarkStart w:id="73" w:name="_Toc118719272"/>
      <w:bookmarkStart w:id="74" w:name="_Toc229391138"/>
      <w:r>
        <w:rPr>
          <w:rFonts w:eastAsia="Arial"/>
          <w:lang w:val="en-GB"/>
        </w:rPr>
        <w:lastRenderedPageBreak/>
        <w:t>Appendix 6: Administrative provisions</w:t>
      </w:r>
      <w:bookmarkEnd w:id="73"/>
      <w:bookmarkEnd w:id="74"/>
    </w:p>
    <w:p w14:paraId="251A9DAE" w14:textId="77777777" w:rsidR="00C05820" w:rsidRPr="008F1144" w:rsidRDefault="008F1144" w:rsidP="00C05820">
      <w:pPr>
        <w:rPr>
          <w:lang w:val="en-GB" w:eastAsia="nb-NO"/>
        </w:rPr>
      </w:pPr>
      <w:r>
        <w:rPr>
          <w:rStyle w:val="normaltextrun"/>
          <w:rFonts w:ascii="Calibri" w:eastAsia="Calibri" w:hAnsi="Calibri" w:cs="Calibri"/>
          <w:i/>
          <w:iCs/>
          <w:color w:val="000000"/>
          <w:sz w:val="20"/>
          <w:szCs w:val="20"/>
          <w:shd w:val="clear" w:color="auto" w:fill="FFFFFF"/>
          <w:lang w:val="en-GB"/>
        </w:rPr>
        <w:t>Administrative provisions and other information of relevance to the Parties’ relationship. To be completed by the Supplier based on the overall instructions set down by the Customer in the appendix.</w:t>
      </w:r>
      <w:r>
        <w:rPr>
          <w:rStyle w:val="normaltextrun"/>
          <w:rFonts w:ascii="Calibri" w:eastAsia="Calibri" w:hAnsi="Calibri" w:cs="Calibri"/>
          <w:color w:val="000000"/>
          <w:sz w:val="20"/>
          <w:szCs w:val="20"/>
          <w:shd w:val="clear" w:color="auto" w:fill="FFFFFF"/>
          <w:lang w:val="en-GB"/>
        </w:rPr>
        <w:t> </w:t>
      </w:r>
    </w:p>
    <w:p w14:paraId="091FE066" w14:textId="77777777" w:rsidR="00C05820" w:rsidRPr="008F1144" w:rsidRDefault="008F1144" w:rsidP="00C05820">
      <w:pPr>
        <w:pStyle w:val="Overskrift2"/>
        <w:rPr>
          <w:lang w:val="en-GB"/>
        </w:rPr>
      </w:pPr>
      <w:bookmarkStart w:id="75" w:name="_Toc118719273"/>
      <w:bookmarkStart w:id="76" w:name="_Toc229391139"/>
      <w:r>
        <w:rPr>
          <w:rFonts w:eastAsia="Arial"/>
          <w:lang w:val="en-GB"/>
        </w:rPr>
        <w:t>Section 2.1 The Parties’ representatives</w:t>
      </w:r>
      <w:bookmarkEnd w:id="75"/>
      <w:bookmarkEnd w:id="76"/>
    </w:p>
    <w:p w14:paraId="26F067C6" w14:textId="77777777" w:rsidR="00C05820" w:rsidRPr="008F1144" w:rsidRDefault="008F1144" w:rsidP="00C05820">
      <w:pPr>
        <w:rPr>
          <w:lang w:val="en-GB"/>
        </w:rPr>
      </w:pPr>
      <w:r>
        <w:rPr>
          <w:rFonts w:ascii="Calibri" w:eastAsia="Calibri" w:hAnsi="Calibri" w:cs="Times New Roman"/>
          <w:lang w:val="en-GB"/>
        </w:rPr>
        <w:t>The authorised representatives of the Parties, as well as the procedures and notification deadlines for any replacement of such representatives, must be specified here.</w:t>
      </w:r>
    </w:p>
    <w:p w14:paraId="6FC9CBAD" w14:textId="77777777" w:rsidR="005F784D" w:rsidRPr="008F1144" w:rsidRDefault="005F784D" w:rsidP="00C05820">
      <w:pPr>
        <w:rPr>
          <w:lang w:val="en-GB"/>
        </w:rPr>
      </w:pPr>
    </w:p>
    <w:p w14:paraId="2B97A742" w14:textId="77777777" w:rsidR="005F784D" w:rsidRPr="008F1144" w:rsidRDefault="008F1144" w:rsidP="00C05820">
      <w:pPr>
        <w:rPr>
          <w:i/>
          <w:iCs/>
          <w:lang w:val="en-GB"/>
        </w:rPr>
      </w:pPr>
      <w:r>
        <w:rPr>
          <w:rFonts w:ascii="Calibri" w:eastAsia="Calibri" w:hAnsi="Calibri" w:cs="Times New Roman"/>
          <w:lang w:val="en-GB"/>
        </w:rPr>
        <w:t xml:space="preserve">On behalf of the Customer: </w:t>
      </w:r>
      <w:r>
        <w:rPr>
          <w:rFonts w:ascii="Calibri" w:eastAsia="Calibri" w:hAnsi="Calibri" w:cs="Times New Roman"/>
          <w:i/>
          <w:iCs/>
          <w:lang w:val="en-GB"/>
        </w:rPr>
        <w:t>[Please enter the name/role and contact details of the authorised representative]</w:t>
      </w:r>
    </w:p>
    <w:p w14:paraId="73F848BE" w14:textId="77777777" w:rsidR="004A19BB" w:rsidRPr="008F1144" w:rsidRDefault="004A19BB" w:rsidP="00C05820">
      <w:pPr>
        <w:rPr>
          <w:i/>
          <w:iCs/>
          <w:lang w:val="en-GB"/>
        </w:rPr>
      </w:pPr>
    </w:p>
    <w:p w14:paraId="170BA2F4" w14:textId="77777777" w:rsidR="004A19BB" w:rsidRPr="008F1144" w:rsidRDefault="008F1144" w:rsidP="00C05820">
      <w:pPr>
        <w:rPr>
          <w:lang w:val="en-GB"/>
        </w:rPr>
      </w:pPr>
      <w:r>
        <w:rPr>
          <w:rFonts w:ascii="Calibri" w:eastAsia="Calibri" w:hAnsi="Calibri" w:cs="Times New Roman"/>
          <w:lang w:val="en-GB"/>
        </w:rPr>
        <w:t xml:space="preserve">On behalf of the Supplier: </w:t>
      </w:r>
      <w:r>
        <w:rPr>
          <w:rFonts w:ascii="Calibri" w:eastAsia="Calibri" w:hAnsi="Calibri" w:cs="Times New Roman"/>
          <w:i/>
          <w:iCs/>
          <w:lang w:val="en-GB"/>
        </w:rPr>
        <w:t>[Please enter the name/role and contact details of the authorised representative]</w:t>
      </w:r>
    </w:p>
    <w:p w14:paraId="34771CEB" w14:textId="77777777" w:rsidR="00C05820" w:rsidRPr="008F1144" w:rsidRDefault="008F1144" w:rsidP="00C05820">
      <w:pPr>
        <w:pStyle w:val="Overskrift2"/>
        <w:rPr>
          <w:lang w:val="en-GB"/>
        </w:rPr>
      </w:pPr>
      <w:bookmarkStart w:id="77" w:name="_Toc118719274"/>
      <w:bookmarkStart w:id="78" w:name="_Toc229391140"/>
      <w:r>
        <w:rPr>
          <w:rFonts w:eastAsia="Arial"/>
          <w:lang w:val="en-GB"/>
        </w:rPr>
        <w:t>Section 2.3.2 Coordination plan</w:t>
      </w:r>
      <w:bookmarkEnd w:id="77"/>
      <w:bookmarkEnd w:id="78"/>
    </w:p>
    <w:p w14:paraId="589D38A3" w14:textId="77777777" w:rsidR="00C05820" w:rsidRPr="008F1144" w:rsidRDefault="008F1144" w:rsidP="00C05820">
      <w:pPr>
        <w:rPr>
          <w:lang w:val="en-GB" w:eastAsia="nb-NO"/>
        </w:rPr>
      </w:pPr>
      <w:r>
        <w:rPr>
          <w:rFonts w:ascii="Calibri" w:eastAsia="Calibri" w:hAnsi="Calibri" w:cs="Times New Roman"/>
          <w:lang w:val="en-GB" w:eastAsia="nb-NO"/>
        </w:rPr>
        <w:t xml:space="preserve">The Customer’s coordination requirements must be specified here. </w:t>
      </w:r>
    </w:p>
    <w:p w14:paraId="2292BA2E" w14:textId="77777777" w:rsidR="00C05820" w:rsidRPr="008F1144" w:rsidRDefault="008F1144" w:rsidP="00C05820">
      <w:pPr>
        <w:pStyle w:val="Overskrift2"/>
        <w:rPr>
          <w:lang w:val="en-GB"/>
        </w:rPr>
      </w:pPr>
      <w:bookmarkStart w:id="79" w:name="_Toc118719275"/>
      <w:bookmarkStart w:id="80" w:name="_Toc229391141"/>
      <w:r>
        <w:rPr>
          <w:rFonts w:eastAsia="Arial"/>
          <w:lang w:val="en-GB"/>
        </w:rPr>
        <w:t>Section 2.4.2 Reporting on maintenance performed</w:t>
      </w:r>
      <w:bookmarkEnd w:id="79"/>
      <w:bookmarkEnd w:id="80"/>
      <w:r>
        <w:rPr>
          <w:rFonts w:eastAsia="Arial"/>
          <w:lang w:val="en-GB"/>
        </w:rPr>
        <w:t xml:space="preserve"> </w:t>
      </w:r>
    </w:p>
    <w:p w14:paraId="71FD3EF0" w14:textId="77777777" w:rsidR="00C05820" w:rsidRPr="008F1144" w:rsidRDefault="008F1144" w:rsidP="00C05820">
      <w:pPr>
        <w:rPr>
          <w:lang w:val="en-GB" w:eastAsia="nb-NO"/>
        </w:rPr>
      </w:pPr>
      <w:r>
        <w:rPr>
          <w:rFonts w:ascii="Calibri" w:eastAsia="Calibri" w:hAnsi="Calibri" w:cs="Times New Roman"/>
          <w:lang w:val="en-GB" w:eastAsia="nb-NO"/>
        </w:rPr>
        <w:t xml:space="preserve">The format and reporting level for reports on maintenance performed can be specified here. </w:t>
      </w:r>
    </w:p>
    <w:p w14:paraId="1B64814A" w14:textId="77777777" w:rsidR="00C05820" w:rsidRPr="008F1144" w:rsidRDefault="008F1144" w:rsidP="00C05820">
      <w:pPr>
        <w:pStyle w:val="Overskrift2"/>
        <w:rPr>
          <w:lang w:val="en-GB"/>
        </w:rPr>
      </w:pPr>
      <w:bookmarkStart w:id="81" w:name="_Toc118719276"/>
      <w:bookmarkStart w:id="82" w:name="_Toc229391142"/>
      <w:r>
        <w:rPr>
          <w:rFonts w:eastAsia="Arial"/>
          <w:lang w:val="en-GB"/>
        </w:rPr>
        <w:t>Section 5.2.2 Key personnel</w:t>
      </w:r>
      <w:bookmarkEnd w:id="81"/>
      <w:bookmarkEnd w:id="82"/>
    </w:p>
    <w:p w14:paraId="79C0B059" w14:textId="77777777" w:rsidR="00C05820" w:rsidRPr="008F1144" w:rsidRDefault="008F1144" w:rsidP="00C05820">
      <w:pPr>
        <w:rPr>
          <w:lang w:val="en-GB" w:eastAsia="nb-NO"/>
        </w:rPr>
      </w:pPr>
      <w:r>
        <w:rPr>
          <w:rFonts w:ascii="Calibri" w:eastAsia="Calibri" w:hAnsi="Calibri" w:cs="Times New Roman"/>
          <w:lang w:val="en-GB" w:eastAsia="nb-NO"/>
        </w:rPr>
        <w:t>The Supplier’s key personnel shall be specified here.</w:t>
      </w:r>
    </w:p>
    <w:p w14:paraId="703A3692" w14:textId="77777777" w:rsidR="00C05820" w:rsidRPr="008F1144" w:rsidRDefault="008F1144" w:rsidP="00C05820">
      <w:pPr>
        <w:pStyle w:val="Overskrift2"/>
        <w:rPr>
          <w:lang w:val="en-GB"/>
        </w:rPr>
      </w:pPr>
      <w:bookmarkStart w:id="83" w:name="_Toc118719277"/>
      <w:bookmarkStart w:id="84" w:name="_Toc229391143"/>
      <w:r>
        <w:rPr>
          <w:rFonts w:eastAsia="Arial"/>
          <w:lang w:val="en-GB"/>
        </w:rPr>
        <w:t>Section 5.3.1 The Supplier’s use of subcontractors</w:t>
      </w:r>
      <w:bookmarkEnd w:id="83"/>
      <w:bookmarkEnd w:id="84"/>
    </w:p>
    <w:p w14:paraId="044C8324" w14:textId="77777777" w:rsidR="00C05820" w:rsidRPr="008F1144" w:rsidRDefault="008F1144" w:rsidP="00C05820">
      <w:pPr>
        <w:rPr>
          <w:lang w:val="en-GB" w:eastAsia="nb-NO"/>
        </w:rPr>
      </w:pPr>
      <w:r>
        <w:rPr>
          <w:rFonts w:ascii="Calibri" w:eastAsia="Calibri" w:hAnsi="Calibri" w:cs="Times New Roman"/>
          <w:lang w:val="en-GB" w:eastAsia="nb-NO"/>
        </w:rPr>
        <w:t xml:space="preserve">The Supplier’s approved subcontractors must be specified here. Rules relating to the replacement of subcontractors may also be specified here. </w:t>
      </w:r>
    </w:p>
    <w:p w14:paraId="064FB88D" w14:textId="77777777" w:rsidR="00C05820" w:rsidRPr="008F1144" w:rsidRDefault="008F1144" w:rsidP="00C05820">
      <w:pPr>
        <w:pStyle w:val="Overskrift2"/>
        <w:rPr>
          <w:lang w:val="en-GB"/>
        </w:rPr>
      </w:pPr>
      <w:bookmarkStart w:id="85" w:name="_Toc118719278"/>
      <w:bookmarkStart w:id="86" w:name="_Toc229391144"/>
      <w:r>
        <w:rPr>
          <w:rFonts w:eastAsia="Arial"/>
          <w:lang w:val="en-GB"/>
        </w:rPr>
        <w:t>Section 5.3.2 The Customer’s use of third parties</w:t>
      </w:r>
      <w:bookmarkEnd w:id="85"/>
      <w:bookmarkEnd w:id="86"/>
    </w:p>
    <w:p w14:paraId="3B679CBD" w14:textId="77777777" w:rsidR="00C05820" w:rsidRPr="008F1144" w:rsidRDefault="008F1144" w:rsidP="00C05820">
      <w:pPr>
        <w:rPr>
          <w:lang w:val="en-GB"/>
        </w:rPr>
      </w:pPr>
      <w:r>
        <w:rPr>
          <w:rFonts w:ascii="Calibri" w:eastAsia="Calibri" w:hAnsi="Calibri" w:cs="Times New Roman"/>
          <w:lang w:val="en-GB"/>
        </w:rPr>
        <w:t>If the Customer will be assisted by third parties in connection with its duties under the Agreement, the Customer must specify such third parties here.</w:t>
      </w:r>
    </w:p>
    <w:p w14:paraId="10F4DC40" w14:textId="77777777" w:rsidR="00C05820" w:rsidRPr="008F1144" w:rsidRDefault="008F1144" w:rsidP="00C05820">
      <w:pPr>
        <w:pStyle w:val="Overskrift2"/>
        <w:rPr>
          <w:lang w:val="en-GB"/>
        </w:rPr>
      </w:pPr>
      <w:bookmarkStart w:id="87" w:name="_Toc118719279"/>
      <w:bookmarkStart w:id="88" w:name="_Toc229391145"/>
      <w:r>
        <w:rPr>
          <w:rFonts w:eastAsia="Arial"/>
          <w:lang w:val="en-GB"/>
        </w:rPr>
        <w:t>Section 5.4 Meetings</w:t>
      </w:r>
      <w:bookmarkEnd w:id="87"/>
      <w:bookmarkEnd w:id="88"/>
    </w:p>
    <w:p w14:paraId="1CB231B5" w14:textId="77777777" w:rsidR="00C05820" w:rsidRPr="008F1144" w:rsidRDefault="008F1144" w:rsidP="00C05820">
      <w:pPr>
        <w:rPr>
          <w:lang w:val="en-GB"/>
        </w:rPr>
      </w:pPr>
      <w:r>
        <w:rPr>
          <w:rFonts w:ascii="Calibri" w:eastAsia="Calibri" w:hAnsi="Calibri" w:cs="Times New Roman"/>
          <w:lang w:val="en-GB"/>
        </w:rPr>
        <w:t xml:space="preserve">Other deadlines and procedures relating to meetings shall be specified here. </w:t>
      </w:r>
    </w:p>
    <w:p w14:paraId="7B29B7E7" w14:textId="77777777" w:rsidR="00C05820" w:rsidRPr="008F1144" w:rsidRDefault="008F1144" w:rsidP="00C05820">
      <w:pPr>
        <w:pStyle w:val="Overskrift2"/>
        <w:rPr>
          <w:lang w:val="en-GB"/>
        </w:rPr>
      </w:pPr>
      <w:bookmarkStart w:id="89" w:name="_Toc118719280"/>
      <w:bookmarkStart w:id="90" w:name="_Toc229391146"/>
      <w:r>
        <w:rPr>
          <w:rFonts w:eastAsia="Arial"/>
          <w:lang w:val="en-GB"/>
        </w:rPr>
        <w:t>Section 5.5 Pay and working conditions</w:t>
      </w:r>
      <w:bookmarkEnd w:id="89"/>
      <w:bookmarkEnd w:id="90"/>
    </w:p>
    <w:p w14:paraId="0A81203E" w14:textId="77777777" w:rsidR="00AD63AE" w:rsidRPr="008F1144" w:rsidRDefault="008F1144" w:rsidP="00AD63AE">
      <w:pPr>
        <w:textAlignment w:val="baseline"/>
        <w:rPr>
          <w:rFonts w:eastAsia="Times New Roman" w:cstheme="minorHAnsi"/>
          <w:lang w:val="en-GB" w:eastAsia="nb-NO"/>
        </w:rPr>
      </w:pPr>
      <w:bookmarkStart w:id="91" w:name="_Toc118719281"/>
      <w:r>
        <w:rPr>
          <w:rFonts w:ascii="Calibri" w:eastAsia="Calibri" w:hAnsi="Calibri" w:cs="Calibri"/>
          <w:lang w:val="en-GB" w:eastAsia="nb-NO"/>
        </w:rPr>
        <w:t>If the Customer has requested documentation relating to pay and working conditions, such documentation must be included here.</w:t>
      </w:r>
    </w:p>
    <w:p w14:paraId="16BE9FCD" w14:textId="77777777" w:rsidR="00AD63AE" w:rsidRPr="008F1144" w:rsidRDefault="00AD63AE" w:rsidP="00AD63AE">
      <w:pPr>
        <w:textAlignment w:val="baseline"/>
        <w:rPr>
          <w:rFonts w:eastAsia="Times New Roman" w:cstheme="minorHAnsi"/>
          <w:lang w:val="en-GB" w:eastAsia="nb-NO"/>
        </w:rPr>
      </w:pPr>
    </w:p>
    <w:p w14:paraId="2A053492" w14:textId="77777777" w:rsidR="00AD63AE" w:rsidRPr="008F1144" w:rsidRDefault="008F1144" w:rsidP="00AD63AE">
      <w:pPr>
        <w:textAlignment w:val="baseline"/>
        <w:rPr>
          <w:rFonts w:eastAsia="Times New Roman" w:cstheme="minorHAnsi"/>
          <w:sz w:val="18"/>
          <w:szCs w:val="18"/>
          <w:lang w:val="en-GB" w:eastAsia="nb-NO"/>
        </w:rPr>
      </w:pPr>
      <w:r>
        <w:rPr>
          <w:rFonts w:ascii="Calibri" w:eastAsia="Calibri" w:hAnsi="Calibri" w:cs="Calibri"/>
          <w:lang w:val="en-GB" w:eastAsia="nb-NO"/>
        </w:rPr>
        <w:t xml:space="preserve">If a higher daily penalty has been agreed for breaches of the documentation duty than what follows from Section 5.5.2 of the Agreement, this must be specified here. </w:t>
      </w:r>
    </w:p>
    <w:p w14:paraId="24BE8840" w14:textId="77777777" w:rsidR="00083D10" w:rsidRPr="008F1144" w:rsidRDefault="008F1144">
      <w:pPr>
        <w:pStyle w:val="Overskrift2"/>
        <w:rPr>
          <w:lang w:val="en-GB"/>
        </w:rPr>
      </w:pPr>
      <w:bookmarkStart w:id="92" w:name="_Toc229391147"/>
      <w:r>
        <w:rPr>
          <w:rFonts w:eastAsia="Arial"/>
          <w:lang w:val="en-GB"/>
        </w:rPr>
        <w:t>Section 5.6 Duty of confidentiality</w:t>
      </w:r>
      <w:bookmarkEnd w:id="92"/>
    </w:p>
    <w:p w14:paraId="3C7DD678" w14:textId="77777777" w:rsidR="00083D10" w:rsidRPr="008F1144" w:rsidRDefault="008F1144" w:rsidP="00083D10">
      <w:pPr>
        <w:rPr>
          <w:lang w:val="en-GB" w:eastAsia="nb-NO"/>
        </w:rPr>
      </w:pPr>
      <w:r>
        <w:rPr>
          <w:rFonts w:ascii="Calibri" w:eastAsia="Calibri" w:hAnsi="Calibri" w:cs="Times New Roman"/>
          <w:lang w:val="en-GB" w:eastAsia="nb-NO"/>
        </w:rPr>
        <w:t xml:space="preserve">If the duty of confidentiality will be subject to a different duration than what follows from Section 5.6 of the Agreement, this must be specified here. </w:t>
      </w:r>
    </w:p>
    <w:p w14:paraId="42997D8E" w14:textId="77777777" w:rsidR="00C05820" w:rsidRPr="008F1144" w:rsidRDefault="008F1144" w:rsidP="00C05820">
      <w:pPr>
        <w:pStyle w:val="Overskrift2"/>
        <w:rPr>
          <w:lang w:val="en-GB"/>
        </w:rPr>
      </w:pPr>
      <w:bookmarkStart w:id="93" w:name="_Toc229391148"/>
      <w:r>
        <w:rPr>
          <w:rFonts w:eastAsia="Arial"/>
          <w:lang w:val="en-GB"/>
        </w:rPr>
        <w:t>Section 5.7 Written form requirements</w:t>
      </w:r>
      <w:bookmarkEnd w:id="91"/>
      <w:bookmarkEnd w:id="93"/>
    </w:p>
    <w:p w14:paraId="157280C3" w14:textId="77777777" w:rsidR="00C05820" w:rsidRPr="008F1144" w:rsidRDefault="008F1144" w:rsidP="00C05820">
      <w:pPr>
        <w:rPr>
          <w:lang w:val="en-GB"/>
        </w:rPr>
      </w:pPr>
      <w:r>
        <w:rPr>
          <w:rFonts w:ascii="Calibri" w:eastAsia="Calibri" w:hAnsi="Calibri" w:cs="Times New Roman"/>
          <w:lang w:val="en-GB"/>
        </w:rPr>
        <w:t>If it has been agreed that notifications, claims or other messages associated with the Agreement must be issued in ways other than in writing to the postal or electronic address specified for the authorised person or role above, e.g. using electronic interaction tools, this must be specified here.</w:t>
      </w:r>
      <w:r>
        <w:rPr>
          <w:rFonts w:ascii="Calibri" w:eastAsia="Calibri" w:hAnsi="Calibri" w:cs="Times New Roman"/>
          <w:lang w:val="en-GB"/>
        </w:rPr>
        <w:br w:type="page"/>
      </w:r>
    </w:p>
    <w:p w14:paraId="64C279F3" w14:textId="77777777" w:rsidR="00C05820" w:rsidRPr="008F1144" w:rsidRDefault="008F1144" w:rsidP="00C05820">
      <w:pPr>
        <w:pStyle w:val="Overskrift1"/>
        <w:rPr>
          <w:lang w:val="en-GB"/>
        </w:rPr>
      </w:pPr>
      <w:bookmarkStart w:id="94" w:name="_Toc118719282"/>
      <w:bookmarkStart w:id="95" w:name="_Toc229391149"/>
      <w:r>
        <w:rPr>
          <w:rFonts w:eastAsia="Arial"/>
          <w:lang w:val="en-GB"/>
        </w:rPr>
        <w:t>Appendix 7: Total price and price provisions</w:t>
      </w:r>
      <w:bookmarkEnd w:id="94"/>
      <w:bookmarkEnd w:id="95"/>
    </w:p>
    <w:p w14:paraId="13CD5990" w14:textId="77777777" w:rsidR="00C05820" w:rsidRPr="008F1144" w:rsidRDefault="008F1144" w:rsidP="00C05820">
      <w:pPr>
        <w:rPr>
          <w:i/>
          <w:sz w:val="20"/>
          <w:szCs w:val="20"/>
          <w:lang w:val="en-GB"/>
        </w:rPr>
      </w:pPr>
      <w:r>
        <w:rPr>
          <w:rFonts w:ascii="Calibri" w:eastAsia="Calibri" w:hAnsi="Calibri" w:cs="Times New Roman"/>
          <w:i/>
          <w:iCs/>
          <w:sz w:val="20"/>
          <w:szCs w:val="20"/>
          <w:lang w:val="en-GB"/>
        </w:rPr>
        <w:t>All prices and further terms and conditions for the payment due from the Customer to the Supplier for its services must be specified here in Appendix 7. The Customer must consider the pricing format (hourly rate, unit price, fixed price, target price, etc.) Supplier must base its tender on and create templates in Appendix 7. Any special payment schemes such as discounts, advances. instalments and deviating payment dates must also be specified.</w:t>
      </w:r>
    </w:p>
    <w:p w14:paraId="47F1AD92" w14:textId="77777777" w:rsidR="00C05820" w:rsidRPr="008F1144" w:rsidRDefault="008F1144" w:rsidP="00C05820">
      <w:pPr>
        <w:pStyle w:val="Overskrift2"/>
        <w:rPr>
          <w:lang w:val="en-GB"/>
        </w:rPr>
      </w:pPr>
      <w:bookmarkStart w:id="96" w:name="_Toc118719283"/>
      <w:bookmarkStart w:id="97" w:name="_Toc229391150"/>
      <w:r>
        <w:rPr>
          <w:rFonts w:eastAsia="Arial"/>
          <w:lang w:val="en-GB"/>
        </w:rPr>
        <w:t>Section 6.1 Payment</w:t>
      </w:r>
      <w:bookmarkEnd w:id="96"/>
      <w:bookmarkEnd w:id="97"/>
    </w:p>
    <w:p w14:paraId="1D9CA617" w14:textId="77777777" w:rsidR="00C05820" w:rsidRPr="008F1144" w:rsidRDefault="008F1144" w:rsidP="00C05820">
      <w:pPr>
        <w:rPr>
          <w:lang w:val="en-GB"/>
        </w:rPr>
      </w:pPr>
      <w:r>
        <w:rPr>
          <w:rFonts w:ascii="Calibri" w:eastAsia="Calibri" w:hAnsi="Calibri" w:cs="Times New Roman"/>
          <w:lang w:val="en-GB"/>
        </w:rPr>
        <w:t xml:space="preserve">All prices and further terms and conditions for the payment due from the Customer to the Supplier for its services must be specified here. </w:t>
      </w:r>
    </w:p>
    <w:p w14:paraId="1D9C70FD" w14:textId="77777777" w:rsidR="00C05820" w:rsidRPr="008F1144" w:rsidRDefault="00C05820" w:rsidP="00C05820">
      <w:pPr>
        <w:rPr>
          <w:lang w:val="en-GB"/>
        </w:rPr>
      </w:pPr>
    </w:p>
    <w:p w14:paraId="15A748F8" w14:textId="77777777" w:rsidR="00C05820" w:rsidRPr="008F1144" w:rsidRDefault="008F1144" w:rsidP="00C05820">
      <w:pPr>
        <w:rPr>
          <w:lang w:val="en-GB"/>
        </w:rPr>
      </w:pPr>
      <w:r>
        <w:rPr>
          <w:rFonts w:ascii="Calibri" w:eastAsia="Calibri" w:hAnsi="Calibri" w:cs="Times New Roman"/>
          <w:lang w:val="en-GB"/>
        </w:rPr>
        <w:t>If expenses, including travel and per diem, will be covered, this must be specified here. If the rates will deviate from the Norwegian Government’s current rates, this must also be specified here.</w:t>
      </w:r>
    </w:p>
    <w:p w14:paraId="4DA70844" w14:textId="77777777" w:rsidR="00C05820" w:rsidRPr="008F1144" w:rsidRDefault="00C05820" w:rsidP="00C05820">
      <w:pPr>
        <w:rPr>
          <w:lang w:val="en-GB"/>
        </w:rPr>
      </w:pPr>
    </w:p>
    <w:p w14:paraId="1BF4FF0F" w14:textId="77777777" w:rsidR="00C05820" w:rsidRPr="008F1144" w:rsidRDefault="008F1144" w:rsidP="00C05820">
      <w:pPr>
        <w:rPr>
          <w:lang w:val="en-GB"/>
        </w:rPr>
      </w:pPr>
      <w:r>
        <w:rPr>
          <w:rFonts w:ascii="Calibri" w:eastAsia="Calibri" w:hAnsi="Calibri" w:cs="Times New Roman"/>
          <w:lang w:val="en-GB"/>
        </w:rPr>
        <w:t xml:space="preserve">If prices are not to be stated exclusive of value-added tax, but including duties and any other fees, the Customer must specify the alternative pricing scheme here. </w:t>
      </w:r>
    </w:p>
    <w:p w14:paraId="20E99A93" w14:textId="77777777" w:rsidR="00C05820" w:rsidRPr="008F1144" w:rsidRDefault="008F1144" w:rsidP="00C05820">
      <w:pPr>
        <w:pStyle w:val="Overskrift2"/>
        <w:rPr>
          <w:lang w:val="en-GB"/>
        </w:rPr>
      </w:pPr>
      <w:bookmarkStart w:id="98" w:name="_Toc118719284"/>
      <w:bookmarkStart w:id="99" w:name="_Toc229391151"/>
      <w:r>
        <w:rPr>
          <w:rFonts w:eastAsia="Arial"/>
          <w:lang w:val="en-GB"/>
        </w:rPr>
        <w:t>Section 6.2 Invoicing</w:t>
      </w:r>
      <w:bookmarkEnd w:id="98"/>
      <w:bookmarkEnd w:id="99"/>
      <w:r>
        <w:rPr>
          <w:rFonts w:eastAsia="Arial"/>
          <w:lang w:val="en-GB"/>
        </w:rPr>
        <w:t xml:space="preserve"> </w:t>
      </w:r>
    </w:p>
    <w:p w14:paraId="3CDBAEC0" w14:textId="77777777" w:rsidR="00C05820" w:rsidRPr="008F1144" w:rsidRDefault="008F1144" w:rsidP="00C05820">
      <w:pPr>
        <w:rPr>
          <w:lang w:val="en-GB"/>
        </w:rPr>
      </w:pPr>
      <w:r>
        <w:rPr>
          <w:rFonts w:ascii="Calibri" w:eastAsia="Calibri" w:hAnsi="Calibri" w:cs="Times New Roman"/>
          <w:lang w:val="en-GB"/>
        </w:rPr>
        <w:t xml:space="preserve">The Customer’s requirements relating to the payment schedule and other terms and conditions of payment must be specified here. </w:t>
      </w:r>
    </w:p>
    <w:p w14:paraId="52CBE22D" w14:textId="77777777" w:rsidR="00C05820" w:rsidRPr="008F1144" w:rsidRDefault="008F1144" w:rsidP="00C05820">
      <w:pPr>
        <w:pStyle w:val="Overskrift2"/>
        <w:rPr>
          <w:lang w:val="en-GB"/>
        </w:rPr>
      </w:pPr>
      <w:bookmarkStart w:id="100" w:name="_Toc118719285"/>
      <w:bookmarkStart w:id="101" w:name="_Toc229391152"/>
      <w:r>
        <w:rPr>
          <w:rFonts w:eastAsia="Arial"/>
          <w:lang w:val="en-GB"/>
        </w:rPr>
        <w:t>Section 6.5.1 Index adjustments</w:t>
      </w:r>
      <w:bookmarkEnd w:id="100"/>
      <w:bookmarkEnd w:id="101"/>
    </w:p>
    <w:p w14:paraId="72B0BDCC" w14:textId="77777777" w:rsidR="00C05820" w:rsidRPr="008F1144" w:rsidRDefault="008F1144" w:rsidP="00C05820">
      <w:pPr>
        <w:rPr>
          <w:lang w:val="en-GB"/>
        </w:rPr>
      </w:pPr>
      <w:r>
        <w:rPr>
          <w:rFonts w:ascii="Calibri" w:eastAsia="Calibri" w:hAnsi="Calibri" w:cs="Times New Roman"/>
          <w:lang w:val="en-GB"/>
        </w:rPr>
        <w:t xml:space="preserve">The Customer must specify any provisions relating to price changes other than what follows from </w:t>
      </w:r>
    </w:p>
    <w:p w14:paraId="016E3911" w14:textId="77777777" w:rsidR="00C05820" w:rsidRPr="008F1144" w:rsidRDefault="008F1144" w:rsidP="00C05820">
      <w:pPr>
        <w:rPr>
          <w:lang w:val="en-GB"/>
        </w:rPr>
      </w:pPr>
      <w:r>
        <w:rPr>
          <w:rFonts w:ascii="Calibri" w:eastAsia="Calibri" w:hAnsi="Calibri" w:cs="Times New Roman"/>
          <w:lang w:val="en-GB"/>
        </w:rPr>
        <w:t>Section 6.5.1 of the Agreement here.</w:t>
      </w:r>
    </w:p>
    <w:p w14:paraId="7C9001B0" w14:textId="77777777" w:rsidR="00C05820" w:rsidRPr="008F1144" w:rsidRDefault="008F1144" w:rsidP="00C05820">
      <w:pPr>
        <w:pStyle w:val="Overskrift2"/>
        <w:rPr>
          <w:lang w:val="en-GB"/>
        </w:rPr>
      </w:pPr>
      <w:bookmarkStart w:id="102" w:name="_Toc118719286"/>
      <w:bookmarkStart w:id="103" w:name="_Toc229391153"/>
      <w:r>
        <w:rPr>
          <w:rFonts w:eastAsia="Arial"/>
          <w:lang w:val="en-GB"/>
        </w:rPr>
        <w:t>Section 2.4.5.3 Faults or errors in standard software supplied by third parties</w:t>
      </w:r>
      <w:bookmarkEnd w:id="102"/>
      <w:bookmarkEnd w:id="103"/>
    </w:p>
    <w:p w14:paraId="3B9DA5D7" w14:textId="77777777" w:rsidR="00015FED" w:rsidRPr="008F1144" w:rsidRDefault="008F1144" w:rsidP="00C05820">
      <w:pPr>
        <w:rPr>
          <w:lang w:val="en-GB" w:eastAsia="nb-NO"/>
        </w:rPr>
      </w:pPr>
      <w:r>
        <w:rPr>
          <w:rFonts w:ascii="Calibri" w:eastAsia="Calibri" w:hAnsi="Calibri" w:cs="Times New Roman"/>
          <w:lang w:val="en-GB" w:eastAsia="nb-NO"/>
        </w:rPr>
        <w:t xml:space="preserve">If there is to be an upper financial limit for the Supplier’s obligation to prepare temporary solutions that cover errors in standard software, this shall be specified here. </w:t>
      </w:r>
    </w:p>
    <w:p w14:paraId="29EFF383" w14:textId="77777777" w:rsidR="00015FED" w:rsidRPr="008F1144" w:rsidRDefault="008F1144" w:rsidP="00015FED">
      <w:pPr>
        <w:pStyle w:val="Overskrift2"/>
        <w:rPr>
          <w:lang w:val="en-GB"/>
        </w:rPr>
      </w:pPr>
      <w:bookmarkStart w:id="104" w:name="_Toc229391154"/>
      <w:r>
        <w:rPr>
          <w:rFonts w:eastAsia="Arial"/>
          <w:lang w:val="en-GB"/>
        </w:rPr>
        <w:t>Section 2.4.6 Installation of software patches/bug fixes</w:t>
      </w:r>
      <w:bookmarkEnd w:id="104"/>
    </w:p>
    <w:p w14:paraId="755DAA39" w14:textId="77777777" w:rsidR="00015FED" w:rsidRPr="008F1144" w:rsidRDefault="008F1144" w:rsidP="00015FED">
      <w:pPr>
        <w:rPr>
          <w:lang w:val="en-GB" w:eastAsia="nb-NO"/>
        </w:rPr>
      </w:pPr>
      <w:r>
        <w:rPr>
          <w:rFonts w:ascii="Calibri" w:eastAsia="Calibri" w:hAnsi="Calibri" w:cs="Times New Roman"/>
          <w:lang w:val="en-GB" w:eastAsia="nb-NO"/>
        </w:rPr>
        <w:t xml:space="preserve">If separate prices have been agreed for the installation of software patches/bug fixes, this shall be specified here. </w:t>
      </w:r>
    </w:p>
    <w:p w14:paraId="25585168" w14:textId="77777777" w:rsidR="00C05820" w:rsidRPr="008F1144" w:rsidRDefault="008F1144" w:rsidP="00C05820">
      <w:pPr>
        <w:pStyle w:val="Overskrift2"/>
        <w:rPr>
          <w:lang w:val="en-GB"/>
        </w:rPr>
      </w:pPr>
      <w:bookmarkStart w:id="105" w:name="_Toc118719287"/>
      <w:bookmarkStart w:id="106" w:name="_Toc229391155"/>
      <w:r>
        <w:rPr>
          <w:rFonts w:eastAsia="Arial"/>
          <w:lang w:val="en-GB"/>
        </w:rPr>
        <w:t>Section 2.4.7 New versions</w:t>
      </w:r>
      <w:bookmarkEnd w:id="105"/>
      <w:bookmarkEnd w:id="106"/>
    </w:p>
    <w:p w14:paraId="4837D0A2" w14:textId="77777777" w:rsidR="00C05820" w:rsidRPr="008F1144" w:rsidRDefault="008F1144" w:rsidP="00C05820">
      <w:pPr>
        <w:rPr>
          <w:lang w:val="en-GB" w:eastAsia="nb-NO"/>
        </w:rPr>
      </w:pPr>
      <w:r>
        <w:rPr>
          <w:rFonts w:ascii="Calibri" w:eastAsia="Calibri" w:hAnsi="Calibri" w:cs="Times New Roman"/>
          <w:lang w:val="en-GB" w:eastAsia="nb-NO"/>
        </w:rPr>
        <w:t>If a different hourly rate will apply for the Supplier’s assistance with the installation of new versions or modification and implementation work, this shall be specified here.</w:t>
      </w:r>
    </w:p>
    <w:p w14:paraId="204BA621" w14:textId="77777777" w:rsidR="00C05820" w:rsidRPr="008F1144" w:rsidRDefault="008F1144" w:rsidP="00C05820">
      <w:pPr>
        <w:pStyle w:val="Overskrift2"/>
        <w:rPr>
          <w:lang w:val="en-GB"/>
        </w:rPr>
      </w:pPr>
      <w:bookmarkStart w:id="107" w:name="_Toc118719288"/>
      <w:bookmarkStart w:id="108" w:name="_Toc229391156"/>
      <w:r>
        <w:rPr>
          <w:rFonts w:eastAsia="Arial"/>
          <w:lang w:val="en-GB"/>
        </w:rPr>
        <w:t>Section 2.4.8 Further development</w:t>
      </w:r>
      <w:bookmarkEnd w:id="107"/>
      <w:bookmarkEnd w:id="108"/>
    </w:p>
    <w:p w14:paraId="1130FA36" w14:textId="77777777" w:rsidR="00C05820" w:rsidRPr="008F1144" w:rsidRDefault="008F1144" w:rsidP="00C05820">
      <w:pPr>
        <w:rPr>
          <w:lang w:val="en-GB" w:eastAsia="nb-NO"/>
        </w:rPr>
      </w:pPr>
      <w:r>
        <w:rPr>
          <w:rFonts w:ascii="Calibri" w:eastAsia="Calibri" w:hAnsi="Calibri" w:cs="Times New Roman"/>
          <w:lang w:val="en-GB" w:eastAsia="nb-NO"/>
        </w:rPr>
        <w:t xml:space="preserve">If a different hourly rate will apply to further development, this shall be specified here. </w:t>
      </w:r>
    </w:p>
    <w:p w14:paraId="1EFBA244" w14:textId="77777777" w:rsidR="00C05820" w:rsidRPr="008F1144" w:rsidRDefault="008F1144" w:rsidP="00C05820">
      <w:pPr>
        <w:pStyle w:val="Overskrift2"/>
        <w:rPr>
          <w:lang w:val="en-GB"/>
        </w:rPr>
      </w:pPr>
      <w:bookmarkStart w:id="109" w:name="_Toc118719289"/>
      <w:bookmarkStart w:id="110" w:name="_Toc229391157"/>
      <w:r>
        <w:rPr>
          <w:rFonts w:eastAsia="Arial"/>
          <w:lang w:val="en-GB"/>
        </w:rPr>
        <w:t>Section 2.4.9 Supplementary purchases</w:t>
      </w:r>
      <w:bookmarkEnd w:id="109"/>
      <w:bookmarkEnd w:id="110"/>
    </w:p>
    <w:p w14:paraId="368CCA78" w14:textId="77777777" w:rsidR="00C05820" w:rsidRPr="008F1144" w:rsidRDefault="008F1144" w:rsidP="00C05820">
      <w:pPr>
        <w:rPr>
          <w:lang w:val="en-GB" w:eastAsia="nb-NO"/>
        </w:rPr>
      </w:pPr>
      <w:r>
        <w:rPr>
          <w:rFonts w:ascii="Calibri" w:eastAsia="Calibri" w:hAnsi="Calibri" w:cs="Times New Roman"/>
          <w:lang w:val="en-GB" w:eastAsia="nb-NO"/>
        </w:rPr>
        <w:t xml:space="preserve">Discounts for supplementary purchases and license expansions shall be specified here. </w:t>
      </w:r>
    </w:p>
    <w:p w14:paraId="5240272C" w14:textId="77777777" w:rsidR="00C05820" w:rsidRPr="008F1144" w:rsidRDefault="008F1144" w:rsidP="00C05820">
      <w:pPr>
        <w:pStyle w:val="Overskrift2"/>
        <w:rPr>
          <w:lang w:val="en-GB"/>
        </w:rPr>
      </w:pPr>
      <w:bookmarkStart w:id="111" w:name="_Toc118719290"/>
      <w:bookmarkStart w:id="112" w:name="_Toc229391158"/>
      <w:r>
        <w:rPr>
          <w:rFonts w:eastAsia="Arial"/>
          <w:lang w:val="en-GB"/>
        </w:rPr>
        <w:t>Section 2.4.10 Additional services</w:t>
      </w:r>
      <w:bookmarkEnd w:id="111"/>
      <w:bookmarkEnd w:id="112"/>
    </w:p>
    <w:p w14:paraId="022BAB10" w14:textId="77777777" w:rsidR="00C05820" w:rsidRPr="008F1144" w:rsidRDefault="008F1144" w:rsidP="00C05820">
      <w:pPr>
        <w:rPr>
          <w:lang w:val="en-GB" w:eastAsia="nb-NO"/>
        </w:rPr>
      </w:pPr>
      <w:r>
        <w:rPr>
          <w:rFonts w:ascii="Calibri" w:eastAsia="Calibri" w:hAnsi="Calibri" w:cs="Times New Roman"/>
          <w:lang w:val="en-GB" w:eastAsia="nb-NO"/>
        </w:rPr>
        <w:t xml:space="preserve">The Supplier’s service directory shall be included here. </w:t>
      </w:r>
    </w:p>
    <w:p w14:paraId="604E43C0" w14:textId="77777777" w:rsidR="00C05820" w:rsidRPr="008F1144" w:rsidRDefault="008F1144" w:rsidP="00C05820">
      <w:pPr>
        <w:rPr>
          <w:lang w:val="en-GB"/>
        </w:rPr>
      </w:pPr>
      <w:r w:rsidRPr="008F1144">
        <w:rPr>
          <w:lang w:val="en-GB"/>
        </w:rPr>
        <w:br w:type="page"/>
      </w:r>
    </w:p>
    <w:p w14:paraId="358A0CC5" w14:textId="77777777" w:rsidR="00C05820" w:rsidRPr="008F1144" w:rsidRDefault="008F1144" w:rsidP="00C05820">
      <w:pPr>
        <w:pStyle w:val="Overskrift2"/>
        <w:rPr>
          <w:lang w:val="en-GB"/>
        </w:rPr>
      </w:pPr>
      <w:bookmarkStart w:id="113" w:name="_Toc118719292"/>
      <w:bookmarkStart w:id="114" w:name="_Toc229391159"/>
      <w:r>
        <w:rPr>
          <w:rFonts w:eastAsia="Arial"/>
          <w:lang w:val="en-GB"/>
        </w:rPr>
        <w:t>Section 2.6.4 Payment in connection with the termination of the Agreement</w:t>
      </w:r>
      <w:bookmarkEnd w:id="113"/>
      <w:bookmarkEnd w:id="114"/>
    </w:p>
    <w:p w14:paraId="0C18C141" w14:textId="77777777" w:rsidR="00C05820" w:rsidRPr="008F1144" w:rsidRDefault="008F1144" w:rsidP="00C05820">
      <w:pPr>
        <w:rPr>
          <w:lang w:val="en-GB" w:eastAsia="nb-NO"/>
        </w:rPr>
      </w:pPr>
      <w:r>
        <w:rPr>
          <w:rFonts w:ascii="Calibri" w:eastAsia="Calibri" w:hAnsi="Calibri" w:cs="Times New Roman"/>
          <w:lang w:val="en-GB" w:eastAsia="nb-NO"/>
        </w:rPr>
        <w:t xml:space="preserve">Payment for services associated with the termination of the Agreement can be agreed here. </w:t>
      </w:r>
    </w:p>
    <w:p w14:paraId="2CBA8C5E" w14:textId="77777777" w:rsidR="00C05820" w:rsidRPr="008F1144" w:rsidRDefault="008F1144" w:rsidP="00C05820">
      <w:pPr>
        <w:pStyle w:val="Overskrift2"/>
        <w:rPr>
          <w:lang w:val="en-GB"/>
        </w:rPr>
      </w:pPr>
      <w:bookmarkStart w:id="115" w:name="_Toc118719293"/>
      <w:bookmarkStart w:id="116" w:name="_Toc229391160"/>
      <w:r>
        <w:rPr>
          <w:rFonts w:eastAsia="Arial"/>
          <w:lang w:val="en-GB"/>
        </w:rPr>
        <w:t>Section 4.2 Cancellation</w:t>
      </w:r>
      <w:bookmarkEnd w:id="115"/>
      <w:bookmarkEnd w:id="116"/>
    </w:p>
    <w:p w14:paraId="0BA7BD01" w14:textId="77777777" w:rsidR="00C05820" w:rsidRPr="008F1144" w:rsidRDefault="008F1144" w:rsidP="00C05820">
      <w:pPr>
        <w:rPr>
          <w:lang w:val="en-GB" w:eastAsia="nb-NO"/>
        </w:rPr>
      </w:pPr>
      <w:r>
        <w:rPr>
          <w:rFonts w:ascii="Calibri" w:eastAsia="Calibri" w:hAnsi="Calibri" w:cs="Times New Roman"/>
          <w:lang w:val="en-GB" w:eastAsia="nb-NO"/>
        </w:rPr>
        <w:t xml:space="preserve">Cancellation fees may be agreed here. </w:t>
      </w:r>
    </w:p>
    <w:p w14:paraId="3D0A9473" w14:textId="77777777" w:rsidR="00C05820" w:rsidRPr="008F1144" w:rsidRDefault="008F1144" w:rsidP="00C05820">
      <w:pPr>
        <w:pStyle w:val="Overskrift2"/>
        <w:rPr>
          <w:lang w:val="en-GB"/>
        </w:rPr>
      </w:pPr>
      <w:bookmarkStart w:id="117" w:name="_Toc118719294"/>
      <w:bookmarkStart w:id="118" w:name="_Toc229391161"/>
      <w:r>
        <w:rPr>
          <w:rFonts w:eastAsia="Arial"/>
          <w:lang w:val="en-GB"/>
        </w:rPr>
        <w:t>Section 8.1 Ownership of equipment</w:t>
      </w:r>
      <w:bookmarkEnd w:id="117"/>
      <w:bookmarkEnd w:id="118"/>
    </w:p>
    <w:p w14:paraId="59EDC562" w14:textId="77777777" w:rsidR="00C05820" w:rsidRPr="008F1144" w:rsidRDefault="008F1144" w:rsidP="00C05820">
      <w:pPr>
        <w:rPr>
          <w:lang w:val="en-GB" w:eastAsia="nb-NO"/>
        </w:rPr>
      </w:pPr>
      <w:r>
        <w:rPr>
          <w:rFonts w:ascii="Calibri" w:eastAsia="Calibri" w:hAnsi="Calibri" w:cs="Times New Roman"/>
          <w:lang w:val="en-GB" w:eastAsia="nb-NO"/>
        </w:rPr>
        <w:t xml:space="preserve">In the event that the ownership of equipment will be governed other than as set out in Section 8.1 of the Agreement, this shall be specified here. </w:t>
      </w:r>
    </w:p>
    <w:p w14:paraId="11BA36FE" w14:textId="77777777" w:rsidR="00C05820" w:rsidRPr="008F1144" w:rsidRDefault="008F1144" w:rsidP="00C05820">
      <w:pPr>
        <w:rPr>
          <w:lang w:val="en-GB" w:eastAsia="nb-NO"/>
        </w:rPr>
      </w:pPr>
      <w:r w:rsidRPr="008F1144">
        <w:rPr>
          <w:lang w:val="en-GB" w:eastAsia="nb-NO"/>
        </w:rPr>
        <w:br w:type="page"/>
      </w:r>
    </w:p>
    <w:p w14:paraId="2FDC6173" w14:textId="77777777" w:rsidR="00C05820" w:rsidRPr="008F1144" w:rsidRDefault="008F1144" w:rsidP="00C05820">
      <w:pPr>
        <w:pStyle w:val="Overskrift1"/>
        <w:rPr>
          <w:lang w:val="en-GB"/>
        </w:rPr>
      </w:pPr>
      <w:bookmarkStart w:id="119" w:name="_Toc118719295"/>
      <w:bookmarkStart w:id="120" w:name="_Toc229391162"/>
      <w:r>
        <w:rPr>
          <w:rFonts w:eastAsia="Arial"/>
          <w:lang w:val="en-GB"/>
        </w:rPr>
        <w:t>Appendix 8: Amendments to the general agreement text</w:t>
      </w:r>
      <w:bookmarkEnd w:id="119"/>
      <w:bookmarkEnd w:id="120"/>
    </w:p>
    <w:p w14:paraId="349354F1" w14:textId="77777777" w:rsidR="00C05820" w:rsidRPr="008F1144" w:rsidRDefault="008F1144" w:rsidP="00C05820">
      <w:pPr>
        <w:rPr>
          <w:rFonts w:cs="Arial"/>
          <w:i/>
          <w:color w:val="000000"/>
          <w:sz w:val="20"/>
          <w:szCs w:val="20"/>
          <w:lang w:val="en-GB"/>
        </w:rPr>
      </w:pPr>
      <w:r>
        <w:rPr>
          <w:rFonts w:ascii="Calibri" w:eastAsia="Calibri" w:hAnsi="Calibri" w:cs="Arial"/>
          <w:i/>
          <w:iCs/>
          <w:color w:val="000000"/>
          <w:sz w:val="20"/>
          <w:szCs w:val="20"/>
          <w:lang w:val="en-GB"/>
        </w:rPr>
        <w:t>Amendments to the general agreement text must be collated here, unless the general agreement text refers such amendments to a different appendix.</w:t>
      </w:r>
    </w:p>
    <w:p w14:paraId="132E6510" w14:textId="77777777" w:rsidR="00C05820" w:rsidRPr="008F1144" w:rsidRDefault="00C05820" w:rsidP="00C05820">
      <w:pPr>
        <w:rPr>
          <w:rFonts w:cs="Arial"/>
          <w:i/>
          <w:color w:val="000000"/>
          <w:sz w:val="20"/>
          <w:szCs w:val="20"/>
          <w:lang w:val="en-GB"/>
        </w:rPr>
      </w:pPr>
    </w:p>
    <w:p w14:paraId="75E7E389" w14:textId="77777777" w:rsidR="00C05820" w:rsidRPr="008F1144" w:rsidRDefault="008F1144" w:rsidP="00C05820">
      <w:pPr>
        <w:rPr>
          <w:rFonts w:cs="Arial"/>
          <w:i/>
          <w:color w:val="000000"/>
          <w:sz w:val="20"/>
          <w:szCs w:val="20"/>
          <w:lang w:val="en-GB"/>
        </w:rPr>
      </w:pPr>
      <w:r>
        <w:rPr>
          <w:rFonts w:ascii="Calibri" w:eastAsia="Calibri" w:hAnsi="Calibri" w:cs="Arial"/>
          <w:i/>
          <w:iCs/>
          <w:color w:val="000000"/>
          <w:sz w:val="20"/>
          <w:szCs w:val="20"/>
          <w:lang w:val="en-GB"/>
        </w:rPr>
        <w:t>It is possible to amend all sections of the Agreement, including those in which no reference is made to the option of agreeing on changes. Amendments to the agreement text must be specified here so that the general agreement text remains unchanged. It must be clearly and unequivocally stated which provisions of the Agreement have been amended and the outcome of such amendments.</w:t>
      </w:r>
    </w:p>
    <w:p w14:paraId="5C10FEF8" w14:textId="77777777" w:rsidR="00C05820" w:rsidRPr="008F1144" w:rsidRDefault="00C05820" w:rsidP="00C05820">
      <w:pPr>
        <w:rPr>
          <w:rFonts w:cs="Arial"/>
          <w:i/>
          <w:color w:val="000000"/>
          <w:sz w:val="20"/>
          <w:szCs w:val="20"/>
          <w:lang w:val="en-GB"/>
        </w:rPr>
      </w:pPr>
    </w:p>
    <w:p w14:paraId="13126835" w14:textId="77777777" w:rsidR="00C05820" w:rsidRPr="008F1144" w:rsidRDefault="008F1144" w:rsidP="00C05820">
      <w:pPr>
        <w:rPr>
          <w:rFonts w:cs="Arial"/>
          <w:i/>
          <w:color w:val="000000"/>
          <w:sz w:val="20"/>
          <w:szCs w:val="20"/>
          <w:lang w:val="en-GB"/>
        </w:rPr>
      </w:pPr>
      <w:r>
        <w:rPr>
          <w:rFonts w:ascii="Calibri" w:eastAsia="Calibri" w:hAnsi="Calibri" w:cs="Arial"/>
          <w:i/>
          <w:iCs/>
          <w:color w:val="000000"/>
          <w:sz w:val="20"/>
          <w:szCs w:val="20"/>
          <w:lang w:val="en-GB"/>
        </w:rPr>
        <w:t>Nevertheless, the Supplier should be aware that deviations, reservations and amendments to the Agreement at the time of tender submission may lead to the tender being excluded by the Customer.</w:t>
      </w:r>
    </w:p>
    <w:p w14:paraId="44347340" w14:textId="77777777" w:rsidR="00C05820" w:rsidRPr="008F1144" w:rsidRDefault="00C05820" w:rsidP="00C05820">
      <w:pPr>
        <w:rPr>
          <w:rFonts w:cs="Arial"/>
          <w:i/>
          <w:color w:val="000000"/>
          <w:sz w:val="20"/>
          <w:szCs w:val="20"/>
          <w:lang w:val="en-GB"/>
        </w:rPr>
      </w:pPr>
    </w:p>
    <w:p w14:paraId="2B36285B" w14:textId="77777777" w:rsidR="00C05820" w:rsidRDefault="008F1144" w:rsidP="00C05820">
      <w:r>
        <w:rPr>
          <w:rFonts w:ascii="Calibri" w:eastAsia="Calibri" w:hAnsi="Calibri" w:cs="Times New Roman"/>
          <w:lang w:val="en-GB"/>
        </w:rPr>
        <w:t>Example change table:</w:t>
      </w:r>
    </w:p>
    <w:p w14:paraId="57B6F72F" w14:textId="77777777" w:rsidR="00C05820" w:rsidRPr="0002559F" w:rsidRDefault="00C05820" w:rsidP="00C0582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1"/>
        <w:gridCol w:w="6153"/>
      </w:tblGrid>
      <w:tr w:rsidR="00462E5E" w14:paraId="7E98AEFC" w14:textId="77777777" w:rsidTr="00D4735E">
        <w:tc>
          <w:tcPr>
            <w:tcW w:w="2835" w:type="dxa"/>
            <w:shd w:val="clear" w:color="auto" w:fill="D9D9D9"/>
          </w:tcPr>
          <w:p w14:paraId="2135B4E5" w14:textId="77777777" w:rsidR="00C05820" w:rsidRPr="00746E75" w:rsidRDefault="008F1144" w:rsidP="00D4735E">
            <w:pPr>
              <w:spacing w:before="40"/>
              <w:rPr>
                <w:b/>
                <w:szCs w:val="20"/>
              </w:rPr>
            </w:pPr>
            <w:r>
              <w:rPr>
                <w:rFonts w:ascii="Calibri" w:eastAsia="Calibri" w:hAnsi="Calibri" w:cs="Times New Roman"/>
                <w:b/>
                <w:bCs/>
                <w:lang w:val="en-GB"/>
              </w:rPr>
              <w:t>Clause in the agreement</w:t>
            </w:r>
          </w:p>
        </w:tc>
        <w:tc>
          <w:tcPr>
            <w:tcW w:w="6269" w:type="dxa"/>
            <w:shd w:val="clear" w:color="auto" w:fill="D9D9D9"/>
          </w:tcPr>
          <w:p w14:paraId="24698178" w14:textId="77777777" w:rsidR="00C05820" w:rsidRPr="00746E75" w:rsidRDefault="008F1144" w:rsidP="00D4735E">
            <w:pPr>
              <w:spacing w:before="40"/>
              <w:rPr>
                <w:b/>
                <w:szCs w:val="20"/>
              </w:rPr>
            </w:pPr>
            <w:r>
              <w:rPr>
                <w:rFonts w:ascii="Calibri" w:eastAsia="Calibri" w:hAnsi="Calibri" w:cs="Times New Roman"/>
                <w:b/>
                <w:bCs/>
                <w:lang w:val="en-GB"/>
              </w:rPr>
              <w:t>To be replaced with</w:t>
            </w:r>
          </w:p>
        </w:tc>
      </w:tr>
      <w:tr w:rsidR="00462E5E" w14:paraId="48560671" w14:textId="77777777" w:rsidTr="00D4735E">
        <w:tc>
          <w:tcPr>
            <w:tcW w:w="2835" w:type="dxa"/>
          </w:tcPr>
          <w:p w14:paraId="427DE3F2" w14:textId="77777777" w:rsidR="00C05820" w:rsidRPr="00EF1F59" w:rsidRDefault="00C05820" w:rsidP="00D4735E"/>
        </w:tc>
        <w:tc>
          <w:tcPr>
            <w:tcW w:w="6269" w:type="dxa"/>
            <w:vAlign w:val="bottom"/>
          </w:tcPr>
          <w:p w14:paraId="729E920E" w14:textId="77777777" w:rsidR="00C05820" w:rsidRPr="00EF1F59" w:rsidRDefault="00C05820" w:rsidP="00D4735E"/>
        </w:tc>
      </w:tr>
      <w:tr w:rsidR="00462E5E" w14:paraId="0033F1C4" w14:textId="77777777" w:rsidTr="00D4735E">
        <w:tc>
          <w:tcPr>
            <w:tcW w:w="2835" w:type="dxa"/>
          </w:tcPr>
          <w:p w14:paraId="2741F17F" w14:textId="77777777" w:rsidR="00C05820" w:rsidRPr="00EF1F59" w:rsidRDefault="00C05820" w:rsidP="00D4735E"/>
        </w:tc>
        <w:tc>
          <w:tcPr>
            <w:tcW w:w="6269" w:type="dxa"/>
            <w:vAlign w:val="bottom"/>
          </w:tcPr>
          <w:p w14:paraId="27DA63D0" w14:textId="77777777" w:rsidR="00C05820" w:rsidRPr="00EF1F59" w:rsidRDefault="00C05820" w:rsidP="00D4735E"/>
        </w:tc>
      </w:tr>
      <w:tr w:rsidR="00462E5E" w14:paraId="7CF23334" w14:textId="77777777" w:rsidTr="00D4735E">
        <w:tc>
          <w:tcPr>
            <w:tcW w:w="2835" w:type="dxa"/>
          </w:tcPr>
          <w:p w14:paraId="63CE9F74" w14:textId="77777777" w:rsidR="00C05820" w:rsidRPr="00EF1F59" w:rsidRDefault="00C05820" w:rsidP="00D4735E"/>
        </w:tc>
        <w:tc>
          <w:tcPr>
            <w:tcW w:w="6269" w:type="dxa"/>
            <w:vAlign w:val="bottom"/>
          </w:tcPr>
          <w:p w14:paraId="08C80847" w14:textId="77777777" w:rsidR="00C05820" w:rsidRPr="00EF1F59" w:rsidRDefault="00C05820" w:rsidP="00D4735E"/>
        </w:tc>
      </w:tr>
      <w:tr w:rsidR="00462E5E" w14:paraId="5739CF3F" w14:textId="77777777" w:rsidTr="00D4735E">
        <w:tc>
          <w:tcPr>
            <w:tcW w:w="2835" w:type="dxa"/>
          </w:tcPr>
          <w:p w14:paraId="72A3408F" w14:textId="77777777" w:rsidR="00C05820" w:rsidRDefault="00C05820" w:rsidP="00D4735E"/>
        </w:tc>
        <w:tc>
          <w:tcPr>
            <w:tcW w:w="6269" w:type="dxa"/>
            <w:vAlign w:val="bottom"/>
          </w:tcPr>
          <w:p w14:paraId="7BF092B9" w14:textId="77777777" w:rsidR="00C05820" w:rsidRDefault="00C05820" w:rsidP="00D4735E"/>
        </w:tc>
      </w:tr>
    </w:tbl>
    <w:p w14:paraId="5FD09075" w14:textId="77777777" w:rsidR="00C05820" w:rsidRDefault="00C05820" w:rsidP="00C05820">
      <w:pPr>
        <w:rPr>
          <w:lang w:eastAsia="nb-NO"/>
        </w:rPr>
      </w:pPr>
    </w:p>
    <w:p w14:paraId="5F42B9E9" w14:textId="77777777" w:rsidR="00C05820" w:rsidRPr="000E3645" w:rsidRDefault="008F1144" w:rsidP="00C05820">
      <w:pPr>
        <w:rPr>
          <w:lang w:eastAsia="nb-NO"/>
        </w:rPr>
      </w:pPr>
      <w:r>
        <w:rPr>
          <w:lang w:eastAsia="nb-NO"/>
        </w:rPr>
        <w:br w:type="page"/>
      </w:r>
    </w:p>
    <w:p w14:paraId="1DE2FE95" w14:textId="77777777" w:rsidR="00C05820" w:rsidRPr="008F1144" w:rsidRDefault="008F1144" w:rsidP="00C05820">
      <w:pPr>
        <w:pStyle w:val="Overskrift1"/>
        <w:rPr>
          <w:lang w:val="en-GB"/>
        </w:rPr>
      </w:pPr>
      <w:bookmarkStart w:id="121" w:name="_Toc118719296"/>
      <w:bookmarkStart w:id="122" w:name="_Toc229391163"/>
      <w:r>
        <w:rPr>
          <w:rFonts w:eastAsia="Arial"/>
          <w:lang w:val="en-GB"/>
        </w:rPr>
        <w:t>Appendix 9: Changes to the delivery after conclusion of the Agreement</w:t>
      </w:r>
      <w:bookmarkEnd w:id="121"/>
      <w:bookmarkEnd w:id="122"/>
    </w:p>
    <w:p w14:paraId="284D52ED" w14:textId="77777777" w:rsidR="00C05820" w:rsidRPr="008F1144" w:rsidRDefault="008F1144" w:rsidP="00C05820">
      <w:pPr>
        <w:rPr>
          <w:i/>
          <w:iCs/>
          <w:lang w:val="en-GB" w:eastAsia="nb-NO"/>
        </w:rPr>
      </w:pPr>
      <w:r>
        <w:rPr>
          <w:rFonts w:ascii="Calibri" w:eastAsia="Calibri" w:hAnsi="Calibri" w:cs="Times New Roman"/>
          <w:i/>
          <w:iCs/>
          <w:lang w:val="en-GB" w:eastAsia="nb-NO"/>
        </w:rPr>
        <w:t xml:space="preserve">Changes made after the conclusion of the agreement must be entered into here, cf. Section 3 of the Agreement. </w:t>
      </w:r>
    </w:p>
    <w:p w14:paraId="39731BCD" w14:textId="77777777" w:rsidR="00C05820" w:rsidRPr="008F1144" w:rsidRDefault="00C05820" w:rsidP="00C05820">
      <w:pPr>
        <w:rPr>
          <w:i/>
          <w:iCs/>
          <w:lang w:val="en-GB" w:eastAsia="nb-NO"/>
        </w:rPr>
      </w:pPr>
    </w:p>
    <w:p w14:paraId="0FFE48D0" w14:textId="77777777" w:rsidR="00C05820" w:rsidRDefault="008F1144" w:rsidP="00C05820">
      <w:r>
        <w:rPr>
          <w:rFonts w:ascii="Calibri" w:eastAsia="Calibri" w:hAnsi="Calibri" w:cs="Times New Roman"/>
          <w:lang w:val="en-GB"/>
        </w:rPr>
        <w:t>Example of change directory:</w:t>
      </w:r>
    </w:p>
    <w:p w14:paraId="293C1607" w14:textId="77777777" w:rsidR="00C05820" w:rsidRDefault="00C05820" w:rsidP="00C0582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571"/>
        <w:gridCol w:w="2124"/>
        <w:gridCol w:w="1729"/>
      </w:tblGrid>
      <w:tr w:rsidR="00462E5E" w14:paraId="038352BE" w14:textId="77777777" w:rsidTr="00D4735E">
        <w:tc>
          <w:tcPr>
            <w:tcW w:w="1560" w:type="dxa"/>
            <w:shd w:val="clear" w:color="auto" w:fill="D9D9D9"/>
          </w:tcPr>
          <w:p w14:paraId="0125C272" w14:textId="77777777" w:rsidR="00C05820" w:rsidRPr="00746E75" w:rsidRDefault="008F1144" w:rsidP="00D4735E">
            <w:pPr>
              <w:spacing w:before="40"/>
              <w:rPr>
                <w:b/>
                <w:szCs w:val="20"/>
              </w:rPr>
            </w:pPr>
            <w:r>
              <w:rPr>
                <w:rFonts w:ascii="Calibri" w:eastAsia="Calibri" w:hAnsi="Calibri" w:cs="Times New Roman"/>
                <w:b/>
                <w:bCs/>
                <w:lang w:val="en-GB"/>
              </w:rPr>
              <w:t>Change no.</w:t>
            </w:r>
          </w:p>
        </w:tc>
        <w:tc>
          <w:tcPr>
            <w:tcW w:w="3685" w:type="dxa"/>
            <w:shd w:val="clear" w:color="auto" w:fill="D9D9D9"/>
          </w:tcPr>
          <w:p w14:paraId="20A12FDC" w14:textId="77777777" w:rsidR="00C05820" w:rsidRPr="00746E75" w:rsidRDefault="008F1144" w:rsidP="00D4735E">
            <w:pPr>
              <w:spacing w:before="40"/>
              <w:rPr>
                <w:b/>
                <w:szCs w:val="20"/>
              </w:rPr>
            </w:pPr>
            <w:r>
              <w:rPr>
                <w:rFonts w:ascii="Calibri" w:eastAsia="Calibri" w:hAnsi="Calibri" w:cs="Times New Roman"/>
                <w:b/>
                <w:bCs/>
                <w:lang w:val="en-GB"/>
              </w:rPr>
              <w:t>Description</w:t>
            </w:r>
          </w:p>
        </w:tc>
        <w:tc>
          <w:tcPr>
            <w:tcW w:w="2178" w:type="dxa"/>
            <w:shd w:val="clear" w:color="auto" w:fill="D9D9D9"/>
          </w:tcPr>
          <w:p w14:paraId="62B5D759" w14:textId="77777777" w:rsidR="00C05820" w:rsidRDefault="008F1144" w:rsidP="00D4735E">
            <w:pPr>
              <w:spacing w:before="40"/>
              <w:rPr>
                <w:b/>
                <w:szCs w:val="20"/>
              </w:rPr>
            </w:pPr>
            <w:r>
              <w:rPr>
                <w:rFonts w:ascii="Calibri" w:eastAsia="Calibri" w:hAnsi="Calibri" w:cs="Times New Roman"/>
                <w:b/>
                <w:bCs/>
                <w:lang w:val="en-GB"/>
              </w:rPr>
              <w:t>Effective date</w:t>
            </w:r>
          </w:p>
        </w:tc>
        <w:tc>
          <w:tcPr>
            <w:tcW w:w="1757" w:type="dxa"/>
            <w:shd w:val="clear" w:color="auto" w:fill="D9D9D9"/>
          </w:tcPr>
          <w:p w14:paraId="75136129" w14:textId="77777777" w:rsidR="00C05820" w:rsidRDefault="008F1144" w:rsidP="00D4735E">
            <w:pPr>
              <w:spacing w:before="40"/>
              <w:rPr>
                <w:b/>
                <w:szCs w:val="20"/>
              </w:rPr>
            </w:pPr>
            <w:r>
              <w:rPr>
                <w:rFonts w:ascii="Calibri" w:eastAsia="Calibri" w:hAnsi="Calibri" w:cs="Times New Roman"/>
                <w:b/>
                <w:bCs/>
                <w:lang w:val="en-GB"/>
              </w:rPr>
              <w:t>Archive reference</w:t>
            </w:r>
          </w:p>
        </w:tc>
      </w:tr>
      <w:tr w:rsidR="00462E5E" w14:paraId="33671CF0" w14:textId="77777777" w:rsidTr="00D4735E">
        <w:tc>
          <w:tcPr>
            <w:tcW w:w="1560" w:type="dxa"/>
          </w:tcPr>
          <w:p w14:paraId="6009E56A" w14:textId="77777777" w:rsidR="00C05820" w:rsidRPr="00EF1F59" w:rsidRDefault="00C05820" w:rsidP="00D4735E"/>
        </w:tc>
        <w:tc>
          <w:tcPr>
            <w:tcW w:w="3685" w:type="dxa"/>
            <w:vAlign w:val="bottom"/>
          </w:tcPr>
          <w:p w14:paraId="76B2FBA8" w14:textId="77777777" w:rsidR="00C05820" w:rsidRPr="00EF1F59" w:rsidRDefault="00C05820" w:rsidP="00D4735E"/>
        </w:tc>
        <w:tc>
          <w:tcPr>
            <w:tcW w:w="2178" w:type="dxa"/>
          </w:tcPr>
          <w:p w14:paraId="4B6D484D" w14:textId="77777777" w:rsidR="00C05820" w:rsidRDefault="00C05820" w:rsidP="00D4735E"/>
        </w:tc>
        <w:tc>
          <w:tcPr>
            <w:tcW w:w="1757" w:type="dxa"/>
          </w:tcPr>
          <w:p w14:paraId="3A7B9DF2" w14:textId="77777777" w:rsidR="00C05820" w:rsidRDefault="00C05820" w:rsidP="00D4735E"/>
        </w:tc>
      </w:tr>
      <w:tr w:rsidR="00462E5E" w14:paraId="002A54F1" w14:textId="77777777" w:rsidTr="00D4735E">
        <w:tc>
          <w:tcPr>
            <w:tcW w:w="1560" w:type="dxa"/>
          </w:tcPr>
          <w:p w14:paraId="15CDFCBB" w14:textId="77777777" w:rsidR="00C05820" w:rsidRPr="00EF1F59" w:rsidRDefault="00C05820" w:rsidP="00D4735E"/>
        </w:tc>
        <w:tc>
          <w:tcPr>
            <w:tcW w:w="3685" w:type="dxa"/>
            <w:vAlign w:val="bottom"/>
          </w:tcPr>
          <w:p w14:paraId="1A6547BC" w14:textId="77777777" w:rsidR="00C05820" w:rsidRPr="00EF1F59" w:rsidRDefault="00C05820" w:rsidP="00D4735E"/>
        </w:tc>
        <w:tc>
          <w:tcPr>
            <w:tcW w:w="2178" w:type="dxa"/>
          </w:tcPr>
          <w:p w14:paraId="3A7DBACF" w14:textId="77777777" w:rsidR="00C05820" w:rsidRPr="00EF1F59" w:rsidRDefault="00C05820" w:rsidP="00D4735E"/>
        </w:tc>
        <w:tc>
          <w:tcPr>
            <w:tcW w:w="1757" w:type="dxa"/>
          </w:tcPr>
          <w:p w14:paraId="047463EE" w14:textId="77777777" w:rsidR="00C05820" w:rsidRPr="00EF1F59" w:rsidRDefault="00C05820" w:rsidP="00D4735E"/>
        </w:tc>
      </w:tr>
      <w:tr w:rsidR="00462E5E" w14:paraId="6922AC17" w14:textId="77777777" w:rsidTr="00D4735E">
        <w:tc>
          <w:tcPr>
            <w:tcW w:w="1560" w:type="dxa"/>
          </w:tcPr>
          <w:p w14:paraId="73094CDB" w14:textId="77777777" w:rsidR="00C05820" w:rsidRPr="00EF1F59" w:rsidRDefault="00C05820" w:rsidP="00D4735E"/>
        </w:tc>
        <w:tc>
          <w:tcPr>
            <w:tcW w:w="3685" w:type="dxa"/>
            <w:vAlign w:val="bottom"/>
          </w:tcPr>
          <w:p w14:paraId="46D66D50" w14:textId="77777777" w:rsidR="00C05820" w:rsidRPr="00EF1F59" w:rsidRDefault="00C05820" w:rsidP="00D4735E"/>
        </w:tc>
        <w:tc>
          <w:tcPr>
            <w:tcW w:w="2178" w:type="dxa"/>
          </w:tcPr>
          <w:p w14:paraId="2B2C72C0" w14:textId="77777777" w:rsidR="00C05820" w:rsidRPr="00EF1F59" w:rsidRDefault="00C05820" w:rsidP="00D4735E"/>
        </w:tc>
        <w:tc>
          <w:tcPr>
            <w:tcW w:w="1757" w:type="dxa"/>
          </w:tcPr>
          <w:p w14:paraId="633AFDAC" w14:textId="77777777" w:rsidR="00C05820" w:rsidRPr="00EF1F59" w:rsidRDefault="00C05820" w:rsidP="00D4735E"/>
        </w:tc>
      </w:tr>
      <w:tr w:rsidR="00462E5E" w14:paraId="2037B953" w14:textId="77777777" w:rsidTr="00D4735E">
        <w:tc>
          <w:tcPr>
            <w:tcW w:w="1560" w:type="dxa"/>
          </w:tcPr>
          <w:p w14:paraId="7230CAD0" w14:textId="77777777" w:rsidR="00C05820" w:rsidRDefault="00C05820" w:rsidP="00D4735E"/>
        </w:tc>
        <w:tc>
          <w:tcPr>
            <w:tcW w:w="3685" w:type="dxa"/>
            <w:vAlign w:val="bottom"/>
          </w:tcPr>
          <w:p w14:paraId="54E1934F" w14:textId="77777777" w:rsidR="00C05820" w:rsidRDefault="00C05820" w:rsidP="00D4735E"/>
        </w:tc>
        <w:tc>
          <w:tcPr>
            <w:tcW w:w="2178" w:type="dxa"/>
          </w:tcPr>
          <w:p w14:paraId="6CDD2061" w14:textId="77777777" w:rsidR="00C05820" w:rsidRDefault="00C05820" w:rsidP="00D4735E"/>
        </w:tc>
        <w:tc>
          <w:tcPr>
            <w:tcW w:w="1757" w:type="dxa"/>
          </w:tcPr>
          <w:p w14:paraId="7A300B8A" w14:textId="77777777" w:rsidR="00C05820" w:rsidRDefault="00C05820" w:rsidP="00D4735E"/>
        </w:tc>
      </w:tr>
    </w:tbl>
    <w:p w14:paraId="14CD794D" w14:textId="77777777" w:rsidR="00C05820" w:rsidRDefault="00C05820" w:rsidP="00C05820">
      <w:pPr>
        <w:rPr>
          <w:i/>
          <w:iCs/>
          <w:lang w:eastAsia="nb-NO"/>
        </w:rPr>
      </w:pPr>
    </w:p>
    <w:p w14:paraId="29B331C7" w14:textId="77777777" w:rsidR="00C05820" w:rsidRPr="000A5520" w:rsidRDefault="008F1144" w:rsidP="00176A96">
      <w:pPr>
        <w:rPr>
          <w:lang w:eastAsia="nb-NO"/>
        </w:rPr>
      </w:pPr>
      <w:r>
        <w:rPr>
          <w:lang w:eastAsia="nb-NO"/>
        </w:rPr>
        <w:br w:type="page"/>
      </w:r>
    </w:p>
    <w:p w14:paraId="5A89589D" w14:textId="77777777" w:rsidR="00C05820" w:rsidRPr="008F1144" w:rsidRDefault="008F1144" w:rsidP="00C05820">
      <w:pPr>
        <w:pStyle w:val="Overskrift1"/>
        <w:rPr>
          <w:lang w:val="en-GB"/>
        </w:rPr>
      </w:pPr>
      <w:bookmarkStart w:id="123" w:name="_Toc118719297"/>
      <w:bookmarkStart w:id="124" w:name="_Toc229391164"/>
      <w:r>
        <w:rPr>
          <w:rFonts w:eastAsia="Arial"/>
          <w:lang w:val="en-GB"/>
        </w:rPr>
        <w:t>Appendix 10: Standard license terms for standard software and free software</w:t>
      </w:r>
      <w:bookmarkEnd w:id="123"/>
      <w:bookmarkEnd w:id="124"/>
    </w:p>
    <w:p w14:paraId="62195726" w14:textId="77777777" w:rsidR="00C05820" w:rsidRPr="008F1144" w:rsidRDefault="008F1144" w:rsidP="00C05820">
      <w:pPr>
        <w:rPr>
          <w:rFonts w:cs="Arial"/>
          <w:i/>
          <w:color w:val="000000"/>
          <w:sz w:val="20"/>
          <w:szCs w:val="20"/>
          <w:lang w:val="en-GB"/>
        </w:rPr>
      </w:pPr>
      <w:r>
        <w:rPr>
          <w:rFonts w:ascii="Calibri" w:eastAsia="Calibri" w:hAnsi="Calibri" w:cs="Arial"/>
          <w:i/>
          <w:iCs/>
          <w:color w:val="000000"/>
          <w:sz w:val="20"/>
          <w:szCs w:val="20"/>
          <w:lang w:val="en-GB"/>
        </w:rPr>
        <w:t>Include a copy of the standard license terms for standard software and free software here in Appendix 10.</w:t>
      </w:r>
    </w:p>
    <w:p w14:paraId="01313E07" w14:textId="77777777" w:rsidR="00C05820" w:rsidRPr="008F1144" w:rsidRDefault="008F1144" w:rsidP="00C05820">
      <w:pPr>
        <w:pStyle w:val="Overskrift2"/>
        <w:rPr>
          <w:lang w:val="en-GB"/>
        </w:rPr>
      </w:pPr>
      <w:bookmarkStart w:id="125" w:name="_Toc118719298"/>
      <w:bookmarkStart w:id="126" w:name="_Toc229391165"/>
      <w:r>
        <w:rPr>
          <w:rFonts w:eastAsia="Arial"/>
          <w:lang w:val="en-GB"/>
        </w:rPr>
        <w:t>Section 2.4.5.2 Maintenance agreements with third parties</w:t>
      </w:r>
      <w:bookmarkEnd w:id="125"/>
      <w:bookmarkEnd w:id="126"/>
    </w:p>
    <w:p w14:paraId="59253143" w14:textId="77777777" w:rsidR="00C05820" w:rsidRPr="008F1144" w:rsidRDefault="008F1144" w:rsidP="00C05820">
      <w:pPr>
        <w:rPr>
          <w:lang w:val="en-GB"/>
        </w:rPr>
      </w:pPr>
      <w:r>
        <w:rPr>
          <w:rFonts w:ascii="Calibri" w:eastAsia="Calibri" w:hAnsi="Calibri" w:cs="Times New Roman"/>
          <w:lang w:val="en-GB"/>
        </w:rPr>
        <w:t>Maintenance terms and conditions agreed between the Supplier and the software manufacturer shall be enclosed here. If the Customer has entered into a maintenance agreement with the software manufacturer, this shall be agreed here.</w:t>
      </w:r>
      <w:r>
        <w:rPr>
          <w:rFonts w:ascii="Calibri" w:eastAsia="Calibri" w:hAnsi="Calibri" w:cs="Times New Roman"/>
          <w:lang w:val="en-GB"/>
        </w:rPr>
        <w:br w:type="page"/>
      </w:r>
    </w:p>
    <w:p w14:paraId="02DFC351" w14:textId="77777777" w:rsidR="00C05820" w:rsidRPr="008F1144" w:rsidRDefault="008F1144" w:rsidP="00C05820">
      <w:pPr>
        <w:pStyle w:val="Overskrift1"/>
        <w:rPr>
          <w:lang w:val="en-GB"/>
        </w:rPr>
      </w:pPr>
      <w:bookmarkStart w:id="127" w:name="_Toc118719299"/>
      <w:bookmarkStart w:id="128" w:name="_Toc229391166"/>
      <w:r>
        <w:rPr>
          <w:rFonts w:eastAsia="Arial"/>
          <w:lang w:val="en-GB"/>
        </w:rPr>
        <w:t>Appendix 11: Data processing agreement</w:t>
      </w:r>
      <w:bookmarkEnd w:id="127"/>
      <w:bookmarkEnd w:id="128"/>
    </w:p>
    <w:p w14:paraId="5D54AF8C" w14:textId="77777777" w:rsidR="00E959CE" w:rsidRPr="008F1144" w:rsidRDefault="008F1144" w:rsidP="000A022A">
      <w:pPr>
        <w:rPr>
          <w:lang w:val="en-GB" w:eastAsia="nb-NO"/>
        </w:rPr>
      </w:pPr>
      <w:r>
        <w:rPr>
          <w:rFonts w:ascii="Calibri" w:eastAsia="Calibri" w:hAnsi="Calibri" w:cs="Times New Roman"/>
          <w:i/>
          <w:iCs/>
          <w:lang w:val="en-GB"/>
        </w:rPr>
        <w:t xml:space="preserve">Data processing agreement between the Supplier and the Customer and any other data processing agreements entered into by the Customer in connection with the Customer’s use of standard software. A template data processing agreement can be found </w:t>
      </w:r>
      <w:proofErr w:type="spellStart"/>
      <w:r>
        <w:rPr>
          <w:rFonts w:ascii="Calibri" w:eastAsia="Calibri" w:hAnsi="Calibri" w:cs="Times New Roman"/>
          <w:i/>
          <w:iCs/>
          <w:lang w:val="en-GB"/>
        </w:rPr>
        <w:t>here:</w:t>
      </w:r>
      <w:r>
        <w:fldChar w:fldCharType="begin"/>
      </w:r>
      <w:proofErr w:type="spellEnd"/>
      <w:r w:rsidRPr="00D2776B">
        <w:rPr>
          <w:lang w:val="en-GB"/>
        </w:rPr>
        <w:instrText>HYPERLINK "https://anskaffelser.no/maler/databehandleravtale-og-sjekkliste"</w:instrText>
      </w:r>
      <w:proofErr w:type="spellStart"/>
      <w:r>
        <w:fldChar w:fldCharType="separate"/>
      </w:r>
      <w:r>
        <w:rPr>
          <w:rFonts w:ascii="Calibri" w:eastAsia="Calibri" w:hAnsi="Calibri" w:cs="Calibri"/>
          <w:i/>
          <w:iCs/>
          <w:color w:val="0000FF"/>
          <w:u w:val="single"/>
          <w:lang w:val="en-GB"/>
        </w:rPr>
        <w:t>Data</w:t>
      </w:r>
      <w:proofErr w:type="spellEnd"/>
      <w:r>
        <w:rPr>
          <w:rFonts w:ascii="Calibri" w:eastAsia="Calibri" w:hAnsi="Calibri" w:cs="Calibri"/>
          <w:i/>
          <w:iCs/>
          <w:color w:val="0000FF"/>
          <w:u w:val="single"/>
          <w:lang w:val="en-GB"/>
        </w:rPr>
        <w:t xml:space="preserve"> Processing Agreement and Checklist | Anskaffelser.no</w:t>
      </w:r>
      <w:r>
        <w:fldChar w:fldCharType="end"/>
      </w:r>
    </w:p>
    <w:sectPr w:rsidR="00E959CE" w:rsidRPr="008F1144" w:rsidSect="00013D9A">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7C40C" w14:textId="77777777" w:rsidR="00B46B27" w:rsidRDefault="008F1144">
      <w:r>
        <w:separator/>
      </w:r>
    </w:p>
    <w:p w14:paraId="07A8C991" w14:textId="77777777" w:rsidR="00B46B27" w:rsidRDefault="00B46B27"/>
  </w:endnote>
  <w:endnote w:type="continuationSeparator" w:id="0">
    <w:p w14:paraId="2C7CB231" w14:textId="77777777" w:rsidR="00B46B27" w:rsidRDefault="008F1144">
      <w:r>
        <w:continuationSeparator/>
      </w:r>
    </w:p>
    <w:p w14:paraId="46CCC9A8" w14:textId="77777777" w:rsidR="00B46B27" w:rsidRDefault="00B46B27"/>
  </w:endnote>
  <w:endnote w:type="continuationNotice" w:id="1">
    <w:p w14:paraId="5C2DCEE1" w14:textId="77777777" w:rsidR="00B46B27" w:rsidRDefault="00B46B27"/>
    <w:p w14:paraId="64667523" w14:textId="77777777" w:rsidR="00B46B27" w:rsidRDefault="00B46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0249" w14:textId="77777777" w:rsidR="002A7040" w:rsidRDefault="002A7040" w:rsidP="0078684D">
    <w:pPr>
      <w:pStyle w:val="Topptekst"/>
      <w:rPr>
        <w:rFonts w:ascii="Calibri" w:hAnsi="Calibri"/>
      </w:rPr>
    </w:pPr>
  </w:p>
  <w:p w14:paraId="71099630" w14:textId="77777777" w:rsidR="002A7040" w:rsidRPr="003666D3" w:rsidRDefault="008F1144"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9BA1"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39DC" w14:textId="77777777" w:rsidR="00904DB6" w:rsidRPr="002D6B0C" w:rsidRDefault="008F1144" w:rsidP="00A912FE">
    <w:pPr>
      <w:pStyle w:val="Bunntekst"/>
      <w:tabs>
        <w:tab w:val="clear" w:pos="4536"/>
        <w:tab w:val="clear" w:pos="9072"/>
      </w:tabs>
      <w:ind w:right="848"/>
      <w:jc w:val="right"/>
    </w:pPr>
    <w:r>
      <w:tab/>
    </w:r>
  </w:p>
  <w:p w14:paraId="30699A8B" w14:textId="2482EEE5" w:rsidR="00904DB6" w:rsidRPr="008F1144" w:rsidRDefault="008F1144" w:rsidP="00A912FE">
    <w:pPr>
      <w:pStyle w:val="Bunntekst"/>
      <w:tabs>
        <w:tab w:val="clear" w:pos="4536"/>
        <w:tab w:val="clear" w:pos="9072"/>
        <w:tab w:val="right" w:pos="8222"/>
      </w:tabs>
      <w:rPr>
        <w:lang w:val="en-GB"/>
      </w:rPr>
    </w:pPr>
    <w:r>
      <w:rPr>
        <w:rFonts w:ascii="Calibri" w:eastAsia="Calibri" w:hAnsi="Calibri"/>
        <w:lang w:val="en-GB"/>
      </w:rPr>
      <w:t>Appendices to SSA-V 202</w:t>
    </w:r>
    <w:r w:rsidR="002B0755">
      <w:rPr>
        <w:rFonts w:ascii="Calibri" w:eastAsia="Calibri" w:hAnsi="Calibri"/>
        <w:lang w:val="en-GB"/>
      </w:rPr>
      <w:t>6</w:t>
    </w:r>
    <w:r>
      <w:rPr>
        <w:rFonts w:ascii="Calibri" w:eastAsia="Calibri" w:hAnsi="Calibri"/>
        <w:lang w:val="en-GB"/>
      </w:rPr>
      <w:tab/>
      <w:t xml:space="preserve">Page </w:t>
    </w:r>
    <w:r w:rsidRPr="002D6B0C">
      <w:fldChar w:fldCharType="begin"/>
    </w:r>
    <w:r w:rsidRPr="008F1144">
      <w:rPr>
        <w:lang w:val="en-GB"/>
      </w:rPr>
      <w:instrText xml:space="preserve"> PAGE </w:instrText>
    </w:r>
    <w:r w:rsidRPr="002D6B0C">
      <w:fldChar w:fldCharType="separate"/>
    </w:r>
    <w:r w:rsidRPr="008F1144">
      <w:rPr>
        <w:lang w:val="en-GB"/>
      </w:rPr>
      <w:t>2</w:t>
    </w:r>
    <w:r w:rsidRPr="002D6B0C">
      <w:fldChar w:fldCharType="end"/>
    </w:r>
    <w:r>
      <w:rPr>
        <w:rFonts w:ascii="Calibri" w:eastAsia="Calibri" w:hAnsi="Calibri"/>
        <w:lang w:val="en-GB"/>
      </w:rPr>
      <w:t xml:space="preserve"> of </w:t>
    </w:r>
    <w:r w:rsidRPr="002D6B0C">
      <w:rPr>
        <w:rStyle w:val="Sidetall"/>
      </w:rPr>
      <w:fldChar w:fldCharType="begin"/>
    </w:r>
    <w:r w:rsidRPr="008F1144">
      <w:rPr>
        <w:rStyle w:val="Sidetall"/>
        <w:lang w:val="en-GB"/>
      </w:rPr>
      <w:instrText xml:space="preserve"> NUMPAGES </w:instrText>
    </w:r>
    <w:r w:rsidRPr="002D6B0C">
      <w:rPr>
        <w:rStyle w:val="Sidetall"/>
      </w:rPr>
      <w:fldChar w:fldCharType="separate"/>
    </w:r>
    <w:r w:rsidRPr="008F1144">
      <w:rPr>
        <w:rStyle w:val="Sidetall"/>
        <w:lang w:val="en-GB"/>
      </w:rPr>
      <w:t>28</w:t>
    </w:r>
    <w:r w:rsidRPr="002D6B0C">
      <w:rPr>
        <w:rStyle w:val="Sidetal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3283" w14:textId="5D8955F4" w:rsidR="0083450D" w:rsidRPr="008F1144" w:rsidRDefault="008F1144" w:rsidP="00557E61">
    <w:pPr>
      <w:pStyle w:val="Bunntekst"/>
      <w:tabs>
        <w:tab w:val="clear" w:pos="4536"/>
      </w:tabs>
      <w:rPr>
        <w:lang w:val="en-GB"/>
      </w:rPr>
    </w:pPr>
    <w:r>
      <w:rPr>
        <w:rFonts w:ascii="Calibri" w:eastAsia="Calibri" w:hAnsi="Calibri"/>
        <w:lang w:val="en-GB"/>
      </w:rPr>
      <w:t>Appendices to SSA-V 202</w:t>
    </w:r>
    <w:r w:rsidR="002B0755">
      <w:rPr>
        <w:rFonts w:ascii="Calibri" w:eastAsia="Calibri" w:hAnsi="Calibri"/>
        <w:lang w:val="en-GB"/>
      </w:rPr>
      <w:t>6</w:t>
    </w:r>
    <w:r>
      <w:rPr>
        <w:rFonts w:ascii="Calibri" w:eastAsia="Calibri" w:hAnsi="Calibri"/>
        <w:lang w:val="en-GB"/>
      </w:rPr>
      <w:tab/>
      <w:t xml:space="preserve">Page </w:t>
    </w:r>
    <w:r w:rsidRPr="002D6B0C">
      <w:fldChar w:fldCharType="begin"/>
    </w:r>
    <w:r w:rsidRPr="008F1144">
      <w:rPr>
        <w:lang w:val="en-GB"/>
      </w:rPr>
      <w:instrText xml:space="preserve"> PAGE </w:instrText>
    </w:r>
    <w:r w:rsidRPr="002D6B0C">
      <w:fldChar w:fldCharType="separate"/>
    </w:r>
    <w:r w:rsidRPr="008F1144">
      <w:rPr>
        <w:lang w:val="en-GB"/>
      </w:rPr>
      <w:t>4</w:t>
    </w:r>
    <w:r w:rsidRPr="002D6B0C">
      <w:fldChar w:fldCharType="end"/>
    </w:r>
    <w:r>
      <w:rPr>
        <w:rFonts w:ascii="Calibri" w:eastAsia="Calibri" w:hAnsi="Calibri"/>
        <w:lang w:val="en-GB"/>
      </w:rPr>
      <w:t xml:space="preserve"> of </w:t>
    </w:r>
    <w:r w:rsidRPr="002D6B0C">
      <w:rPr>
        <w:rStyle w:val="Sidetall"/>
      </w:rPr>
      <w:fldChar w:fldCharType="begin"/>
    </w:r>
    <w:r w:rsidRPr="008F1144">
      <w:rPr>
        <w:rStyle w:val="Sidetall"/>
        <w:lang w:val="en-GB"/>
      </w:rPr>
      <w:instrText xml:space="preserve"> NUMPAGES </w:instrText>
    </w:r>
    <w:r w:rsidRPr="002D6B0C">
      <w:rPr>
        <w:rStyle w:val="Sidetall"/>
      </w:rPr>
      <w:fldChar w:fldCharType="separate"/>
    </w:r>
    <w:r w:rsidRPr="008F1144">
      <w:rPr>
        <w:rStyle w:val="Sidetall"/>
        <w:lang w:val="en-GB"/>
      </w:rPr>
      <w:t>28</w:t>
    </w:r>
    <w:r w:rsidRPr="002D6B0C">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E83AD" w14:textId="77777777" w:rsidR="00B46B27" w:rsidRDefault="008F1144">
      <w:r>
        <w:separator/>
      </w:r>
    </w:p>
    <w:p w14:paraId="5ACE74B0" w14:textId="77777777" w:rsidR="00B46B27" w:rsidRDefault="00B46B27"/>
  </w:footnote>
  <w:footnote w:type="continuationSeparator" w:id="0">
    <w:p w14:paraId="11C80880" w14:textId="77777777" w:rsidR="00B46B27" w:rsidRDefault="008F1144">
      <w:r>
        <w:continuationSeparator/>
      </w:r>
    </w:p>
    <w:p w14:paraId="41FABE4A" w14:textId="77777777" w:rsidR="00B46B27" w:rsidRDefault="00B46B27"/>
  </w:footnote>
  <w:footnote w:type="continuationNotice" w:id="1">
    <w:p w14:paraId="2B782D39" w14:textId="77777777" w:rsidR="00B46B27" w:rsidRDefault="00B46B27"/>
    <w:p w14:paraId="3C6B9DDA" w14:textId="77777777" w:rsidR="00B46B27" w:rsidRDefault="00B46B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D716" w14:textId="77777777" w:rsidR="002A7040" w:rsidRDefault="008F1144"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GB"/>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GB"/>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GB"/>
      </w:rPr>
      <w:t>Not used</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GB"/>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GB"/>
      </w:rPr>
      <w:t>DIFI Agency for Public Management and eGovernment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GB"/>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GB"/>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GB"/>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GB"/>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GB"/>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GB"/>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GB"/>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GB"/>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GB"/>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65FC" w14:textId="77777777" w:rsidR="0083450D" w:rsidRDefault="0083450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6BAF124">
      <w:start w:val="1"/>
      <w:numFmt w:val="lowerRoman"/>
      <w:lvlText w:val="%1)"/>
      <w:lvlJc w:val="left"/>
      <w:pPr>
        <w:ind w:left="1080" w:hanging="720"/>
      </w:pPr>
      <w:rPr>
        <w:rFonts w:hint="default"/>
      </w:rPr>
    </w:lvl>
    <w:lvl w:ilvl="1" w:tplc="73A64B28" w:tentative="1">
      <w:start w:val="1"/>
      <w:numFmt w:val="lowerLetter"/>
      <w:lvlText w:val="%2."/>
      <w:lvlJc w:val="left"/>
      <w:pPr>
        <w:ind w:left="1440" w:hanging="360"/>
      </w:pPr>
    </w:lvl>
    <w:lvl w:ilvl="2" w:tplc="9C40BFB0" w:tentative="1">
      <w:start w:val="1"/>
      <w:numFmt w:val="lowerRoman"/>
      <w:lvlText w:val="%3."/>
      <w:lvlJc w:val="right"/>
      <w:pPr>
        <w:ind w:left="2160" w:hanging="180"/>
      </w:pPr>
    </w:lvl>
    <w:lvl w:ilvl="3" w:tplc="558C69E0" w:tentative="1">
      <w:start w:val="1"/>
      <w:numFmt w:val="decimal"/>
      <w:lvlText w:val="%4."/>
      <w:lvlJc w:val="left"/>
      <w:pPr>
        <w:ind w:left="2880" w:hanging="360"/>
      </w:pPr>
    </w:lvl>
    <w:lvl w:ilvl="4" w:tplc="12CECEE8" w:tentative="1">
      <w:start w:val="1"/>
      <w:numFmt w:val="lowerLetter"/>
      <w:lvlText w:val="%5."/>
      <w:lvlJc w:val="left"/>
      <w:pPr>
        <w:ind w:left="3600" w:hanging="360"/>
      </w:pPr>
    </w:lvl>
    <w:lvl w:ilvl="5" w:tplc="17660C56" w:tentative="1">
      <w:start w:val="1"/>
      <w:numFmt w:val="lowerRoman"/>
      <w:lvlText w:val="%6."/>
      <w:lvlJc w:val="right"/>
      <w:pPr>
        <w:ind w:left="4320" w:hanging="180"/>
      </w:pPr>
    </w:lvl>
    <w:lvl w:ilvl="6" w:tplc="7A105C48" w:tentative="1">
      <w:start w:val="1"/>
      <w:numFmt w:val="decimal"/>
      <w:lvlText w:val="%7."/>
      <w:lvlJc w:val="left"/>
      <w:pPr>
        <w:ind w:left="5040" w:hanging="360"/>
      </w:pPr>
    </w:lvl>
    <w:lvl w:ilvl="7" w:tplc="CC72B912" w:tentative="1">
      <w:start w:val="1"/>
      <w:numFmt w:val="lowerLetter"/>
      <w:lvlText w:val="%8."/>
      <w:lvlJc w:val="left"/>
      <w:pPr>
        <w:ind w:left="5760" w:hanging="360"/>
      </w:pPr>
    </w:lvl>
    <w:lvl w:ilvl="8" w:tplc="9FF64AC6"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9BCB5BC">
      <w:start w:val="1"/>
      <w:numFmt w:val="decimal"/>
      <w:pStyle w:val="figurtekst"/>
      <w:lvlText w:val="%1."/>
      <w:lvlJc w:val="left"/>
      <w:pPr>
        <w:tabs>
          <w:tab w:val="num" w:pos="360"/>
        </w:tabs>
        <w:ind w:left="360" w:hanging="360"/>
      </w:pPr>
      <w:rPr>
        <w:rFonts w:ascii="Times New Roman" w:hAnsi="Times New Roman" w:cs="Times New Roman"/>
      </w:rPr>
    </w:lvl>
    <w:lvl w:ilvl="1" w:tplc="601EC86E">
      <w:start w:val="1"/>
      <w:numFmt w:val="bullet"/>
      <w:lvlText w:val="o"/>
      <w:lvlJc w:val="left"/>
      <w:pPr>
        <w:tabs>
          <w:tab w:val="num" w:pos="1440"/>
        </w:tabs>
        <w:ind w:left="1440" w:hanging="360"/>
      </w:pPr>
      <w:rPr>
        <w:rFonts w:ascii="Courier New" w:hAnsi="Courier New" w:cs="Courier New" w:hint="default"/>
      </w:rPr>
    </w:lvl>
    <w:lvl w:ilvl="2" w:tplc="E1DC6DE2">
      <w:start w:val="1"/>
      <w:numFmt w:val="bullet"/>
      <w:lvlText w:val=""/>
      <w:lvlJc w:val="left"/>
      <w:pPr>
        <w:tabs>
          <w:tab w:val="num" w:pos="2160"/>
        </w:tabs>
        <w:ind w:left="2160" w:hanging="360"/>
      </w:pPr>
      <w:rPr>
        <w:rFonts w:ascii="Wingdings" w:hAnsi="Wingdings" w:cs="Times New Roman" w:hint="default"/>
      </w:rPr>
    </w:lvl>
    <w:lvl w:ilvl="3" w:tplc="F3A82F00">
      <w:start w:val="1"/>
      <w:numFmt w:val="bullet"/>
      <w:lvlText w:val=""/>
      <w:lvlJc w:val="left"/>
      <w:pPr>
        <w:tabs>
          <w:tab w:val="num" w:pos="2880"/>
        </w:tabs>
        <w:ind w:left="2880" w:hanging="360"/>
      </w:pPr>
      <w:rPr>
        <w:rFonts w:ascii="Symbol" w:hAnsi="Symbol" w:cs="Times New Roman" w:hint="default"/>
      </w:rPr>
    </w:lvl>
    <w:lvl w:ilvl="4" w:tplc="76FC3402">
      <w:start w:val="1"/>
      <w:numFmt w:val="bullet"/>
      <w:lvlText w:val="o"/>
      <w:lvlJc w:val="left"/>
      <w:pPr>
        <w:tabs>
          <w:tab w:val="num" w:pos="3600"/>
        </w:tabs>
        <w:ind w:left="3600" w:hanging="360"/>
      </w:pPr>
      <w:rPr>
        <w:rFonts w:ascii="Courier New" w:hAnsi="Courier New" w:cs="Courier New" w:hint="default"/>
      </w:rPr>
    </w:lvl>
    <w:lvl w:ilvl="5" w:tplc="7B2228C0">
      <w:start w:val="1"/>
      <w:numFmt w:val="bullet"/>
      <w:lvlText w:val=""/>
      <w:lvlJc w:val="left"/>
      <w:pPr>
        <w:tabs>
          <w:tab w:val="num" w:pos="4320"/>
        </w:tabs>
        <w:ind w:left="4320" w:hanging="360"/>
      </w:pPr>
      <w:rPr>
        <w:rFonts w:ascii="Wingdings" w:hAnsi="Wingdings" w:cs="Times New Roman" w:hint="default"/>
      </w:rPr>
    </w:lvl>
    <w:lvl w:ilvl="6" w:tplc="D2A226D0">
      <w:start w:val="1"/>
      <w:numFmt w:val="bullet"/>
      <w:lvlText w:val=""/>
      <w:lvlJc w:val="left"/>
      <w:pPr>
        <w:tabs>
          <w:tab w:val="num" w:pos="5040"/>
        </w:tabs>
        <w:ind w:left="5040" w:hanging="360"/>
      </w:pPr>
      <w:rPr>
        <w:rFonts w:ascii="Symbol" w:hAnsi="Symbol" w:cs="Times New Roman" w:hint="default"/>
      </w:rPr>
    </w:lvl>
    <w:lvl w:ilvl="7" w:tplc="57884F8A">
      <w:start w:val="1"/>
      <w:numFmt w:val="bullet"/>
      <w:lvlText w:val="o"/>
      <w:lvlJc w:val="left"/>
      <w:pPr>
        <w:tabs>
          <w:tab w:val="num" w:pos="5760"/>
        </w:tabs>
        <w:ind w:left="5760" w:hanging="360"/>
      </w:pPr>
      <w:rPr>
        <w:rFonts w:ascii="Courier New" w:hAnsi="Courier New" w:cs="Courier New" w:hint="default"/>
      </w:rPr>
    </w:lvl>
    <w:lvl w:ilvl="8" w:tplc="E08ABA62">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E8B2AF52">
      <w:start w:val="1"/>
      <w:numFmt w:val="decimal"/>
      <w:lvlText w:val="%1."/>
      <w:lvlJc w:val="left"/>
      <w:pPr>
        <w:tabs>
          <w:tab w:val="num" w:pos="360"/>
        </w:tabs>
        <w:ind w:left="360" w:hanging="360"/>
      </w:pPr>
    </w:lvl>
    <w:lvl w:ilvl="1" w:tplc="8A2AF72E">
      <w:start w:val="1"/>
      <w:numFmt w:val="lowerLetter"/>
      <w:lvlText w:val="%2."/>
      <w:lvlJc w:val="left"/>
      <w:pPr>
        <w:tabs>
          <w:tab w:val="num" w:pos="1080"/>
        </w:tabs>
        <w:ind w:left="1080" w:hanging="360"/>
      </w:pPr>
      <w:rPr>
        <w:rFonts w:ascii="Times New Roman" w:hAnsi="Times New Roman" w:cs="Times New Roman" w:hint="default"/>
      </w:rPr>
    </w:lvl>
    <w:lvl w:ilvl="2" w:tplc="6BECA542">
      <w:start w:val="1"/>
      <w:numFmt w:val="lowerRoman"/>
      <w:lvlText w:val="%3."/>
      <w:lvlJc w:val="right"/>
      <w:pPr>
        <w:tabs>
          <w:tab w:val="num" w:pos="1800"/>
        </w:tabs>
        <w:ind w:left="1800" w:hanging="180"/>
      </w:pPr>
      <w:rPr>
        <w:rFonts w:ascii="Times New Roman" w:hAnsi="Times New Roman" w:cs="Times New Roman"/>
      </w:rPr>
    </w:lvl>
    <w:lvl w:ilvl="3" w:tplc="545481CE">
      <w:start w:val="1"/>
      <w:numFmt w:val="decimal"/>
      <w:lvlText w:val="%4."/>
      <w:lvlJc w:val="left"/>
      <w:pPr>
        <w:tabs>
          <w:tab w:val="num" w:pos="2520"/>
        </w:tabs>
        <w:ind w:left="2520" w:hanging="360"/>
      </w:pPr>
      <w:rPr>
        <w:rFonts w:ascii="Times New Roman" w:hAnsi="Times New Roman" w:cs="Times New Roman"/>
      </w:rPr>
    </w:lvl>
    <w:lvl w:ilvl="4" w:tplc="611C04D2">
      <w:start w:val="1"/>
      <w:numFmt w:val="lowerLetter"/>
      <w:lvlText w:val="%5."/>
      <w:lvlJc w:val="left"/>
      <w:pPr>
        <w:tabs>
          <w:tab w:val="num" w:pos="3240"/>
        </w:tabs>
        <w:ind w:left="3240" w:hanging="360"/>
      </w:pPr>
      <w:rPr>
        <w:rFonts w:ascii="Times New Roman" w:hAnsi="Times New Roman" w:cs="Times New Roman"/>
      </w:rPr>
    </w:lvl>
    <w:lvl w:ilvl="5" w:tplc="2FD218B0">
      <w:start w:val="1"/>
      <w:numFmt w:val="lowerRoman"/>
      <w:lvlText w:val="%6."/>
      <w:lvlJc w:val="right"/>
      <w:pPr>
        <w:tabs>
          <w:tab w:val="num" w:pos="3960"/>
        </w:tabs>
        <w:ind w:left="3960" w:hanging="180"/>
      </w:pPr>
      <w:rPr>
        <w:rFonts w:ascii="Times New Roman" w:hAnsi="Times New Roman" w:cs="Times New Roman"/>
      </w:rPr>
    </w:lvl>
    <w:lvl w:ilvl="6" w:tplc="9DAC5D02">
      <w:start w:val="1"/>
      <w:numFmt w:val="decimal"/>
      <w:lvlText w:val="%7."/>
      <w:lvlJc w:val="left"/>
      <w:pPr>
        <w:tabs>
          <w:tab w:val="num" w:pos="4680"/>
        </w:tabs>
        <w:ind w:left="4680" w:hanging="360"/>
      </w:pPr>
      <w:rPr>
        <w:rFonts w:ascii="Times New Roman" w:hAnsi="Times New Roman" w:cs="Times New Roman"/>
      </w:rPr>
    </w:lvl>
    <w:lvl w:ilvl="7" w:tplc="B18CBC40">
      <w:start w:val="1"/>
      <w:numFmt w:val="lowerLetter"/>
      <w:lvlText w:val="%8."/>
      <w:lvlJc w:val="left"/>
      <w:pPr>
        <w:tabs>
          <w:tab w:val="num" w:pos="5400"/>
        </w:tabs>
        <w:ind w:left="5400" w:hanging="360"/>
      </w:pPr>
      <w:rPr>
        <w:rFonts w:ascii="Times New Roman" w:hAnsi="Times New Roman" w:cs="Times New Roman"/>
      </w:rPr>
    </w:lvl>
    <w:lvl w:ilvl="8" w:tplc="7970510C">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F04067FA">
      <w:start w:val="1"/>
      <w:numFmt w:val="bullet"/>
      <w:lvlText w:val=""/>
      <w:lvlJc w:val="left"/>
      <w:pPr>
        <w:ind w:left="720" w:hanging="360"/>
      </w:pPr>
      <w:rPr>
        <w:rFonts w:ascii="Symbol" w:hAnsi="Symbol" w:hint="default"/>
      </w:rPr>
    </w:lvl>
    <w:lvl w:ilvl="1" w:tplc="4B14971C">
      <w:start w:val="1"/>
      <w:numFmt w:val="bullet"/>
      <w:lvlText w:val="o"/>
      <w:lvlJc w:val="left"/>
      <w:pPr>
        <w:ind w:left="1440" w:hanging="360"/>
      </w:pPr>
      <w:rPr>
        <w:rFonts w:ascii="Courier New" w:hAnsi="Courier New" w:cs="Courier New" w:hint="default"/>
      </w:rPr>
    </w:lvl>
    <w:lvl w:ilvl="2" w:tplc="B768C37A" w:tentative="1">
      <w:start w:val="1"/>
      <w:numFmt w:val="bullet"/>
      <w:lvlText w:val=""/>
      <w:lvlJc w:val="left"/>
      <w:pPr>
        <w:ind w:left="2160" w:hanging="360"/>
      </w:pPr>
      <w:rPr>
        <w:rFonts w:ascii="Wingdings" w:hAnsi="Wingdings" w:hint="default"/>
      </w:rPr>
    </w:lvl>
    <w:lvl w:ilvl="3" w:tplc="ACD877F8" w:tentative="1">
      <w:start w:val="1"/>
      <w:numFmt w:val="bullet"/>
      <w:lvlText w:val=""/>
      <w:lvlJc w:val="left"/>
      <w:pPr>
        <w:ind w:left="2880" w:hanging="360"/>
      </w:pPr>
      <w:rPr>
        <w:rFonts w:ascii="Symbol" w:hAnsi="Symbol" w:hint="default"/>
      </w:rPr>
    </w:lvl>
    <w:lvl w:ilvl="4" w:tplc="068A2756" w:tentative="1">
      <w:start w:val="1"/>
      <w:numFmt w:val="bullet"/>
      <w:lvlText w:val="o"/>
      <w:lvlJc w:val="left"/>
      <w:pPr>
        <w:ind w:left="3600" w:hanging="360"/>
      </w:pPr>
      <w:rPr>
        <w:rFonts w:ascii="Courier New" w:hAnsi="Courier New" w:cs="Courier New" w:hint="default"/>
      </w:rPr>
    </w:lvl>
    <w:lvl w:ilvl="5" w:tplc="7B0025EC" w:tentative="1">
      <w:start w:val="1"/>
      <w:numFmt w:val="bullet"/>
      <w:lvlText w:val=""/>
      <w:lvlJc w:val="left"/>
      <w:pPr>
        <w:ind w:left="4320" w:hanging="360"/>
      </w:pPr>
      <w:rPr>
        <w:rFonts w:ascii="Wingdings" w:hAnsi="Wingdings" w:hint="default"/>
      </w:rPr>
    </w:lvl>
    <w:lvl w:ilvl="6" w:tplc="391AFEE0" w:tentative="1">
      <w:start w:val="1"/>
      <w:numFmt w:val="bullet"/>
      <w:lvlText w:val=""/>
      <w:lvlJc w:val="left"/>
      <w:pPr>
        <w:ind w:left="5040" w:hanging="360"/>
      </w:pPr>
      <w:rPr>
        <w:rFonts w:ascii="Symbol" w:hAnsi="Symbol" w:hint="default"/>
      </w:rPr>
    </w:lvl>
    <w:lvl w:ilvl="7" w:tplc="5D063F20" w:tentative="1">
      <w:start w:val="1"/>
      <w:numFmt w:val="bullet"/>
      <w:lvlText w:val="o"/>
      <w:lvlJc w:val="left"/>
      <w:pPr>
        <w:ind w:left="5760" w:hanging="360"/>
      </w:pPr>
      <w:rPr>
        <w:rFonts w:ascii="Courier New" w:hAnsi="Courier New" w:cs="Courier New" w:hint="default"/>
      </w:rPr>
    </w:lvl>
    <w:lvl w:ilvl="8" w:tplc="154A1A0A"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9F32A94C">
      <w:start w:val="1"/>
      <w:numFmt w:val="decimal"/>
      <w:pStyle w:val="Listeavsnitt"/>
      <w:lvlText w:val="%1."/>
      <w:lvlJc w:val="left"/>
      <w:pPr>
        <w:tabs>
          <w:tab w:val="num" w:pos="720"/>
        </w:tabs>
        <w:ind w:left="720" w:hanging="360"/>
      </w:pPr>
    </w:lvl>
    <w:lvl w:ilvl="1" w:tplc="33FA51E2">
      <w:start w:val="1"/>
      <w:numFmt w:val="lowerLetter"/>
      <w:lvlText w:val="%2."/>
      <w:lvlJc w:val="left"/>
      <w:pPr>
        <w:tabs>
          <w:tab w:val="num" w:pos="1440"/>
        </w:tabs>
        <w:ind w:left="1440" w:hanging="360"/>
      </w:pPr>
    </w:lvl>
    <w:lvl w:ilvl="2" w:tplc="CC34A1FC">
      <w:start w:val="1"/>
      <w:numFmt w:val="lowerRoman"/>
      <w:lvlText w:val="%3."/>
      <w:lvlJc w:val="right"/>
      <w:pPr>
        <w:tabs>
          <w:tab w:val="num" w:pos="2160"/>
        </w:tabs>
        <w:ind w:left="2160" w:hanging="180"/>
      </w:pPr>
    </w:lvl>
    <w:lvl w:ilvl="3" w:tplc="ABA8F932">
      <w:start w:val="1"/>
      <w:numFmt w:val="decimal"/>
      <w:lvlText w:val="%4."/>
      <w:lvlJc w:val="left"/>
      <w:pPr>
        <w:tabs>
          <w:tab w:val="num" w:pos="2880"/>
        </w:tabs>
        <w:ind w:left="2880" w:hanging="360"/>
      </w:pPr>
    </w:lvl>
    <w:lvl w:ilvl="4" w:tplc="970E9B4C">
      <w:start w:val="1"/>
      <w:numFmt w:val="lowerLetter"/>
      <w:lvlText w:val="%5."/>
      <w:lvlJc w:val="left"/>
      <w:pPr>
        <w:tabs>
          <w:tab w:val="num" w:pos="3600"/>
        </w:tabs>
        <w:ind w:left="3600" w:hanging="360"/>
      </w:pPr>
    </w:lvl>
    <w:lvl w:ilvl="5" w:tplc="24B0C150">
      <w:start w:val="1"/>
      <w:numFmt w:val="lowerRoman"/>
      <w:lvlText w:val="%6."/>
      <w:lvlJc w:val="right"/>
      <w:pPr>
        <w:tabs>
          <w:tab w:val="num" w:pos="4320"/>
        </w:tabs>
        <w:ind w:left="4320" w:hanging="180"/>
      </w:pPr>
    </w:lvl>
    <w:lvl w:ilvl="6" w:tplc="AFEA4ACA">
      <w:start w:val="1"/>
      <w:numFmt w:val="decimal"/>
      <w:lvlText w:val="%7."/>
      <w:lvlJc w:val="left"/>
      <w:pPr>
        <w:tabs>
          <w:tab w:val="num" w:pos="5040"/>
        </w:tabs>
        <w:ind w:left="5040" w:hanging="360"/>
      </w:pPr>
    </w:lvl>
    <w:lvl w:ilvl="7" w:tplc="8FB0D226">
      <w:start w:val="1"/>
      <w:numFmt w:val="lowerLetter"/>
      <w:lvlText w:val="%8."/>
      <w:lvlJc w:val="left"/>
      <w:pPr>
        <w:tabs>
          <w:tab w:val="num" w:pos="5760"/>
        </w:tabs>
        <w:ind w:left="5760" w:hanging="360"/>
      </w:pPr>
    </w:lvl>
    <w:lvl w:ilvl="8" w:tplc="72E88D88">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734818FA">
      <w:start w:val="1"/>
      <w:numFmt w:val="lowerLetter"/>
      <w:lvlText w:val="%1)"/>
      <w:lvlJc w:val="left"/>
      <w:pPr>
        <w:ind w:left="720" w:hanging="360"/>
      </w:pPr>
    </w:lvl>
    <w:lvl w:ilvl="1" w:tplc="6E0E919E" w:tentative="1">
      <w:start w:val="1"/>
      <w:numFmt w:val="lowerLetter"/>
      <w:lvlText w:val="%2."/>
      <w:lvlJc w:val="left"/>
      <w:pPr>
        <w:ind w:left="1440" w:hanging="360"/>
      </w:pPr>
    </w:lvl>
    <w:lvl w:ilvl="2" w:tplc="F686016E" w:tentative="1">
      <w:start w:val="1"/>
      <w:numFmt w:val="lowerRoman"/>
      <w:lvlText w:val="%3."/>
      <w:lvlJc w:val="right"/>
      <w:pPr>
        <w:ind w:left="2160" w:hanging="180"/>
      </w:pPr>
    </w:lvl>
    <w:lvl w:ilvl="3" w:tplc="465C93E8" w:tentative="1">
      <w:start w:val="1"/>
      <w:numFmt w:val="decimal"/>
      <w:lvlText w:val="%4."/>
      <w:lvlJc w:val="left"/>
      <w:pPr>
        <w:ind w:left="2880" w:hanging="360"/>
      </w:pPr>
    </w:lvl>
    <w:lvl w:ilvl="4" w:tplc="9398A4A0" w:tentative="1">
      <w:start w:val="1"/>
      <w:numFmt w:val="lowerLetter"/>
      <w:lvlText w:val="%5."/>
      <w:lvlJc w:val="left"/>
      <w:pPr>
        <w:ind w:left="3600" w:hanging="360"/>
      </w:pPr>
    </w:lvl>
    <w:lvl w:ilvl="5" w:tplc="FE4C2D80" w:tentative="1">
      <w:start w:val="1"/>
      <w:numFmt w:val="lowerRoman"/>
      <w:lvlText w:val="%6."/>
      <w:lvlJc w:val="right"/>
      <w:pPr>
        <w:ind w:left="4320" w:hanging="180"/>
      </w:pPr>
    </w:lvl>
    <w:lvl w:ilvl="6" w:tplc="0D5E1542" w:tentative="1">
      <w:start w:val="1"/>
      <w:numFmt w:val="decimal"/>
      <w:lvlText w:val="%7."/>
      <w:lvlJc w:val="left"/>
      <w:pPr>
        <w:ind w:left="5040" w:hanging="360"/>
      </w:pPr>
    </w:lvl>
    <w:lvl w:ilvl="7" w:tplc="FB8E0A82" w:tentative="1">
      <w:start w:val="1"/>
      <w:numFmt w:val="lowerLetter"/>
      <w:lvlText w:val="%8."/>
      <w:lvlJc w:val="left"/>
      <w:pPr>
        <w:ind w:left="5760" w:hanging="360"/>
      </w:pPr>
    </w:lvl>
    <w:lvl w:ilvl="8" w:tplc="82580F7E"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5FA6E9C4">
      <w:start w:val="1"/>
      <w:numFmt w:val="decimal"/>
      <w:lvlText w:val="%1."/>
      <w:lvlJc w:val="left"/>
      <w:pPr>
        <w:ind w:left="360" w:hanging="360"/>
      </w:pPr>
    </w:lvl>
    <w:lvl w:ilvl="1" w:tplc="B9487222">
      <w:start w:val="1"/>
      <w:numFmt w:val="lowerLetter"/>
      <w:lvlText w:val="%2."/>
      <w:lvlJc w:val="left"/>
      <w:pPr>
        <w:ind w:left="1080" w:hanging="360"/>
      </w:pPr>
    </w:lvl>
    <w:lvl w:ilvl="2" w:tplc="233AC4F0" w:tentative="1">
      <w:start w:val="1"/>
      <w:numFmt w:val="lowerRoman"/>
      <w:lvlText w:val="%3."/>
      <w:lvlJc w:val="right"/>
      <w:pPr>
        <w:ind w:left="1800" w:hanging="180"/>
      </w:pPr>
    </w:lvl>
    <w:lvl w:ilvl="3" w:tplc="CF941C96" w:tentative="1">
      <w:start w:val="1"/>
      <w:numFmt w:val="decimal"/>
      <w:lvlText w:val="%4."/>
      <w:lvlJc w:val="left"/>
      <w:pPr>
        <w:ind w:left="2520" w:hanging="360"/>
      </w:pPr>
    </w:lvl>
    <w:lvl w:ilvl="4" w:tplc="F7BC9966" w:tentative="1">
      <w:start w:val="1"/>
      <w:numFmt w:val="lowerLetter"/>
      <w:lvlText w:val="%5."/>
      <w:lvlJc w:val="left"/>
      <w:pPr>
        <w:ind w:left="3240" w:hanging="360"/>
      </w:pPr>
    </w:lvl>
    <w:lvl w:ilvl="5" w:tplc="67D27802" w:tentative="1">
      <w:start w:val="1"/>
      <w:numFmt w:val="lowerRoman"/>
      <w:lvlText w:val="%6."/>
      <w:lvlJc w:val="right"/>
      <w:pPr>
        <w:ind w:left="3960" w:hanging="180"/>
      </w:pPr>
    </w:lvl>
    <w:lvl w:ilvl="6" w:tplc="583C91B6" w:tentative="1">
      <w:start w:val="1"/>
      <w:numFmt w:val="decimal"/>
      <w:lvlText w:val="%7."/>
      <w:lvlJc w:val="left"/>
      <w:pPr>
        <w:ind w:left="4680" w:hanging="360"/>
      </w:pPr>
    </w:lvl>
    <w:lvl w:ilvl="7" w:tplc="62B4F1AA" w:tentative="1">
      <w:start w:val="1"/>
      <w:numFmt w:val="lowerLetter"/>
      <w:lvlText w:val="%8."/>
      <w:lvlJc w:val="left"/>
      <w:pPr>
        <w:ind w:left="5400" w:hanging="360"/>
      </w:pPr>
    </w:lvl>
    <w:lvl w:ilvl="8" w:tplc="A350D2E2"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56C643EA">
      <w:start w:val="1"/>
      <w:numFmt w:val="upperRoman"/>
      <w:lvlText w:val="%1."/>
      <w:lvlJc w:val="right"/>
      <w:pPr>
        <w:ind w:left="720" w:hanging="360"/>
      </w:pPr>
    </w:lvl>
    <w:lvl w:ilvl="1" w:tplc="D65C252A" w:tentative="1">
      <w:start w:val="1"/>
      <w:numFmt w:val="lowerLetter"/>
      <w:lvlText w:val="%2."/>
      <w:lvlJc w:val="left"/>
      <w:pPr>
        <w:ind w:left="1440" w:hanging="360"/>
      </w:pPr>
    </w:lvl>
    <w:lvl w:ilvl="2" w:tplc="04C8C10C" w:tentative="1">
      <w:start w:val="1"/>
      <w:numFmt w:val="lowerRoman"/>
      <w:lvlText w:val="%3."/>
      <w:lvlJc w:val="right"/>
      <w:pPr>
        <w:ind w:left="2160" w:hanging="180"/>
      </w:pPr>
    </w:lvl>
    <w:lvl w:ilvl="3" w:tplc="5BA42194" w:tentative="1">
      <w:start w:val="1"/>
      <w:numFmt w:val="decimal"/>
      <w:lvlText w:val="%4."/>
      <w:lvlJc w:val="left"/>
      <w:pPr>
        <w:ind w:left="2880" w:hanging="360"/>
      </w:pPr>
    </w:lvl>
    <w:lvl w:ilvl="4" w:tplc="71D0A5D8" w:tentative="1">
      <w:start w:val="1"/>
      <w:numFmt w:val="lowerLetter"/>
      <w:lvlText w:val="%5."/>
      <w:lvlJc w:val="left"/>
      <w:pPr>
        <w:ind w:left="3600" w:hanging="360"/>
      </w:pPr>
    </w:lvl>
    <w:lvl w:ilvl="5" w:tplc="D71615DA" w:tentative="1">
      <w:start w:val="1"/>
      <w:numFmt w:val="lowerRoman"/>
      <w:lvlText w:val="%6."/>
      <w:lvlJc w:val="right"/>
      <w:pPr>
        <w:ind w:left="4320" w:hanging="180"/>
      </w:pPr>
    </w:lvl>
    <w:lvl w:ilvl="6" w:tplc="CDF26262" w:tentative="1">
      <w:start w:val="1"/>
      <w:numFmt w:val="decimal"/>
      <w:lvlText w:val="%7."/>
      <w:lvlJc w:val="left"/>
      <w:pPr>
        <w:ind w:left="5040" w:hanging="360"/>
      </w:pPr>
    </w:lvl>
    <w:lvl w:ilvl="7" w:tplc="CFDCB70C" w:tentative="1">
      <w:start w:val="1"/>
      <w:numFmt w:val="lowerLetter"/>
      <w:lvlText w:val="%8."/>
      <w:lvlJc w:val="left"/>
      <w:pPr>
        <w:ind w:left="5760" w:hanging="360"/>
      </w:pPr>
    </w:lvl>
    <w:lvl w:ilvl="8" w:tplc="EDE62864"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1A4C3724">
      <w:start w:val="1"/>
      <w:numFmt w:val="bullet"/>
      <w:pStyle w:val="Avtaleoverskrift"/>
      <w:lvlText w:val=""/>
      <w:lvlJc w:val="left"/>
      <w:pPr>
        <w:tabs>
          <w:tab w:val="num" w:pos="1080"/>
        </w:tabs>
        <w:ind w:left="1080" w:hanging="360"/>
      </w:pPr>
      <w:rPr>
        <w:rFonts w:ascii="Symbol" w:hAnsi="Symbol" w:cs="Times New Roman" w:hint="default"/>
      </w:rPr>
    </w:lvl>
    <w:lvl w:ilvl="1" w:tplc="C700D412">
      <w:start w:val="1"/>
      <w:numFmt w:val="bullet"/>
      <w:lvlText w:val="o"/>
      <w:lvlJc w:val="left"/>
      <w:pPr>
        <w:tabs>
          <w:tab w:val="num" w:pos="1800"/>
        </w:tabs>
        <w:ind w:left="1800" w:hanging="360"/>
      </w:pPr>
      <w:rPr>
        <w:rFonts w:ascii="Courier New" w:hAnsi="Courier New" w:cs="Courier New" w:hint="default"/>
      </w:rPr>
    </w:lvl>
    <w:lvl w:ilvl="2" w:tplc="5FD61D68">
      <w:start w:val="1"/>
      <w:numFmt w:val="bullet"/>
      <w:lvlText w:val=""/>
      <w:lvlJc w:val="left"/>
      <w:pPr>
        <w:tabs>
          <w:tab w:val="num" w:pos="2520"/>
        </w:tabs>
        <w:ind w:left="2520" w:hanging="360"/>
      </w:pPr>
      <w:rPr>
        <w:rFonts w:ascii="Wingdings" w:hAnsi="Wingdings" w:cs="Times New Roman" w:hint="default"/>
      </w:rPr>
    </w:lvl>
    <w:lvl w:ilvl="3" w:tplc="6494F67A">
      <w:start w:val="1"/>
      <w:numFmt w:val="bullet"/>
      <w:lvlText w:val=""/>
      <w:lvlJc w:val="left"/>
      <w:pPr>
        <w:tabs>
          <w:tab w:val="num" w:pos="3240"/>
        </w:tabs>
        <w:ind w:left="3240" w:hanging="360"/>
      </w:pPr>
      <w:rPr>
        <w:rFonts w:ascii="Symbol" w:hAnsi="Symbol" w:cs="Times New Roman" w:hint="default"/>
      </w:rPr>
    </w:lvl>
    <w:lvl w:ilvl="4" w:tplc="5D482648">
      <w:start w:val="1"/>
      <w:numFmt w:val="bullet"/>
      <w:lvlText w:val="o"/>
      <w:lvlJc w:val="left"/>
      <w:pPr>
        <w:tabs>
          <w:tab w:val="num" w:pos="3960"/>
        </w:tabs>
        <w:ind w:left="3960" w:hanging="360"/>
      </w:pPr>
      <w:rPr>
        <w:rFonts w:ascii="Courier New" w:hAnsi="Courier New" w:cs="Courier New" w:hint="default"/>
      </w:rPr>
    </w:lvl>
    <w:lvl w:ilvl="5" w:tplc="04405262">
      <w:start w:val="1"/>
      <w:numFmt w:val="bullet"/>
      <w:lvlText w:val=""/>
      <w:lvlJc w:val="left"/>
      <w:pPr>
        <w:tabs>
          <w:tab w:val="num" w:pos="4680"/>
        </w:tabs>
        <w:ind w:left="4680" w:hanging="360"/>
      </w:pPr>
      <w:rPr>
        <w:rFonts w:ascii="Wingdings" w:hAnsi="Wingdings" w:cs="Times New Roman" w:hint="default"/>
      </w:rPr>
    </w:lvl>
    <w:lvl w:ilvl="6" w:tplc="E9505684">
      <w:start w:val="1"/>
      <w:numFmt w:val="bullet"/>
      <w:lvlText w:val=""/>
      <w:lvlJc w:val="left"/>
      <w:pPr>
        <w:tabs>
          <w:tab w:val="num" w:pos="5400"/>
        </w:tabs>
        <w:ind w:left="5400" w:hanging="360"/>
      </w:pPr>
      <w:rPr>
        <w:rFonts w:ascii="Symbol" w:hAnsi="Symbol" w:cs="Times New Roman" w:hint="default"/>
      </w:rPr>
    </w:lvl>
    <w:lvl w:ilvl="7" w:tplc="8874398C">
      <w:start w:val="1"/>
      <w:numFmt w:val="bullet"/>
      <w:lvlText w:val="o"/>
      <w:lvlJc w:val="left"/>
      <w:pPr>
        <w:tabs>
          <w:tab w:val="num" w:pos="6120"/>
        </w:tabs>
        <w:ind w:left="6120" w:hanging="360"/>
      </w:pPr>
      <w:rPr>
        <w:rFonts w:ascii="Courier New" w:hAnsi="Courier New" w:cs="Courier New" w:hint="default"/>
      </w:rPr>
    </w:lvl>
    <w:lvl w:ilvl="8" w:tplc="FE2A156E">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CFE05B40">
      <w:start w:val="1"/>
      <w:numFmt w:val="bullet"/>
      <w:lvlText w:val=""/>
      <w:lvlJc w:val="left"/>
      <w:pPr>
        <w:ind w:left="780" w:hanging="360"/>
      </w:pPr>
      <w:rPr>
        <w:rFonts w:ascii="Symbol" w:hAnsi="Symbol" w:hint="default"/>
      </w:rPr>
    </w:lvl>
    <w:lvl w:ilvl="1" w:tplc="078A77DA" w:tentative="1">
      <w:start w:val="1"/>
      <w:numFmt w:val="bullet"/>
      <w:lvlText w:val="o"/>
      <w:lvlJc w:val="left"/>
      <w:pPr>
        <w:ind w:left="1500" w:hanging="360"/>
      </w:pPr>
      <w:rPr>
        <w:rFonts w:ascii="Courier New" w:hAnsi="Courier New" w:cs="Courier New" w:hint="default"/>
      </w:rPr>
    </w:lvl>
    <w:lvl w:ilvl="2" w:tplc="4B9E6794" w:tentative="1">
      <w:start w:val="1"/>
      <w:numFmt w:val="bullet"/>
      <w:lvlText w:val=""/>
      <w:lvlJc w:val="left"/>
      <w:pPr>
        <w:ind w:left="2220" w:hanging="360"/>
      </w:pPr>
      <w:rPr>
        <w:rFonts w:ascii="Wingdings" w:hAnsi="Wingdings" w:hint="default"/>
      </w:rPr>
    </w:lvl>
    <w:lvl w:ilvl="3" w:tplc="1826CD10" w:tentative="1">
      <w:start w:val="1"/>
      <w:numFmt w:val="bullet"/>
      <w:lvlText w:val=""/>
      <w:lvlJc w:val="left"/>
      <w:pPr>
        <w:ind w:left="2940" w:hanging="360"/>
      </w:pPr>
      <w:rPr>
        <w:rFonts w:ascii="Symbol" w:hAnsi="Symbol" w:hint="default"/>
      </w:rPr>
    </w:lvl>
    <w:lvl w:ilvl="4" w:tplc="9C002AAE" w:tentative="1">
      <w:start w:val="1"/>
      <w:numFmt w:val="bullet"/>
      <w:lvlText w:val="o"/>
      <w:lvlJc w:val="left"/>
      <w:pPr>
        <w:ind w:left="3660" w:hanging="360"/>
      </w:pPr>
      <w:rPr>
        <w:rFonts w:ascii="Courier New" w:hAnsi="Courier New" w:cs="Courier New" w:hint="default"/>
      </w:rPr>
    </w:lvl>
    <w:lvl w:ilvl="5" w:tplc="B52039B0" w:tentative="1">
      <w:start w:val="1"/>
      <w:numFmt w:val="bullet"/>
      <w:lvlText w:val=""/>
      <w:lvlJc w:val="left"/>
      <w:pPr>
        <w:ind w:left="4380" w:hanging="360"/>
      </w:pPr>
      <w:rPr>
        <w:rFonts w:ascii="Wingdings" w:hAnsi="Wingdings" w:hint="default"/>
      </w:rPr>
    </w:lvl>
    <w:lvl w:ilvl="6" w:tplc="90D4B95E" w:tentative="1">
      <w:start w:val="1"/>
      <w:numFmt w:val="bullet"/>
      <w:lvlText w:val=""/>
      <w:lvlJc w:val="left"/>
      <w:pPr>
        <w:ind w:left="5100" w:hanging="360"/>
      </w:pPr>
      <w:rPr>
        <w:rFonts w:ascii="Symbol" w:hAnsi="Symbol" w:hint="default"/>
      </w:rPr>
    </w:lvl>
    <w:lvl w:ilvl="7" w:tplc="D310AE6C" w:tentative="1">
      <w:start w:val="1"/>
      <w:numFmt w:val="bullet"/>
      <w:lvlText w:val="o"/>
      <w:lvlJc w:val="left"/>
      <w:pPr>
        <w:ind w:left="5820" w:hanging="360"/>
      </w:pPr>
      <w:rPr>
        <w:rFonts w:ascii="Courier New" w:hAnsi="Courier New" w:cs="Courier New" w:hint="default"/>
      </w:rPr>
    </w:lvl>
    <w:lvl w:ilvl="8" w:tplc="13E44FF0" w:tentative="1">
      <w:start w:val="1"/>
      <w:numFmt w:val="bullet"/>
      <w:lvlText w:val=""/>
      <w:lvlJc w:val="left"/>
      <w:pPr>
        <w:ind w:left="6540" w:hanging="360"/>
      </w:pPr>
      <w:rPr>
        <w:rFonts w:ascii="Wingdings" w:hAnsi="Wingdings" w:hint="default"/>
      </w:rPr>
    </w:lvl>
  </w:abstractNum>
  <w:abstractNum w:abstractNumId="11" w15:restartNumberingAfterBreak="0">
    <w:nsid w:val="2534772A"/>
    <w:multiLevelType w:val="hybridMultilevel"/>
    <w:tmpl w:val="D206E86A"/>
    <w:lvl w:ilvl="0" w:tplc="326CE85E">
      <w:start w:val="1"/>
      <w:numFmt w:val="lowerRoman"/>
      <w:lvlText w:val="%1."/>
      <w:lvlJc w:val="right"/>
      <w:pPr>
        <w:ind w:left="720" w:hanging="360"/>
      </w:pPr>
      <w:rPr>
        <w:rFonts w:hint="default"/>
      </w:rPr>
    </w:lvl>
    <w:lvl w:ilvl="1" w:tplc="03923AE0" w:tentative="1">
      <w:start w:val="1"/>
      <w:numFmt w:val="lowerLetter"/>
      <w:lvlText w:val="%2."/>
      <w:lvlJc w:val="left"/>
      <w:pPr>
        <w:ind w:left="1440" w:hanging="360"/>
      </w:pPr>
    </w:lvl>
    <w:lvl w:ilvl="2" w:tplc="129A1D58" w:tentative="1">
      <w:start w:val="1"/>
      <w:numFmt w:val="lowerRoman"/>
      <w:lvlText w:val="%3."/>
      <w:lvlJc w:val="right"/>
      <w:pPr>
        <w:ind w:left="2160" w:hanging="180"/>
      </w:pPr>
    </w:lvl>
    <w:lvl w:ilvl="3" w:tplc="FE7EC5A6" w:tentative="1">
      <w:start w:val="1"/>
      <w:numFmt w:val="decimal"/>
      <w:lvlText w:val="%4."/>
      <w:lvlJc w:val="left"/>
      <w:pPr>
        <w:ind w:left="2880" w:hanging="360"/>
      </w:pPr>
    </w:lvl>
    <w:lvl w:ilvl="4" w:tplc="2708B830" w:tentative="1">
      <w:start w:val="1"/>
      <w:numFmt w:val="lowerLetter"/>
      <w:lvlText w:val="%5."/>
      <w:lvlJc w:val="left"/>
      <w:pPr>
        <w:ind w:left="3600" w:hanging="360"/>
      </w:pPr>
    </w:lvl>
    <w:lvl w:ilvl="5" w:tplc="879CCA9A" w:tentative="1">
      <w:start w:val="1"/>
      <w:numFmt w:val="lowerRoman"/>
      <w:lvlText w:val="%6."/>
      <w:lvlJc w:val="right"/>
      <w:pPr>
        <w:ind w:left="4320" w:hanging="180"/>
      </w:pPr>
    </w:lvl>
    <w:lvl w:ilvl="6" w:tplc="035094D2" w:tentative="1">
      <w:start w:val="1"/>
      <w:numFmt w:val="decimal"/>
      <w:lvlText w:val="%7."/>
      <w:lvlJc w:val="left"/>
      <w:pPr>
        <w:ind w:left="5040" w:hanging="360"/>
      </w:pPr>
    </w:lvl>
    <w:lvl w:ilvl="7" w:tplc="C42431F4" w:tentative="1">
      <w:start w:val="1"/>
      <w:numFmt w:val="lowerLetter"/>
      <w:lvlText w:val="%8."/>
      <w:lvlJc w:val="left"/>
      <w:pPr>
        <w:ind w:left="5760" w:hanging="360"/>
      </w:pPr>
    </w:lvl>
    <w:lvl w:ilvl="8" w:tplc="D688AA02" w:tentative="1">
      <w:start w:val="1"/>
      <w:numFmt w:val="lowerRoman"/>
      <w:lvlText w:val="%9."/>
      <w:lvlJc w:val="right"/>
      <w:pPr>
        <w:ind w:left="6480" w:hanging="180"/>
      </w:pPr>
    </w:lvl>
  </w:abstractNum>
  <w:abstractNum w:abstractNumId="12" w15:restartNumberingAfterBreak="0">
    <w:nsid w:val="2B8A7D0E"/>
    <w:multiLevelType w:val="hybridMultilevel"/>
    <w:tmpl w:val="60644F12"/>
    <w:lvl w:ilvl="0" w:tplc="BB9852B6">
      <w:start w:val="1"/>
      <w:numFmt w:val="decimal"/>
      <w:pStyle w:val="Forsidetittel2"/>
      <w:lvlText w:val="%1."/>
      <w:lvlJc w:val="left"/>
      <w:pPr>
        <w:tabs>
          <w:tab w:val="num" w:pos="360"/>
        </w:tabs>
        <w:ind w:left="360" w:hanging="360"/>
      </w:pPr>
      <w:rPr>
        <w:rFonts w:ascii="Times New Roman" w:hAnsi="Times New Roman" w:cs="Times New Roman"/>
      </w:rPr>
    </w:lvl>
    <w:lvl w:ilvl="1" w:tplc="A07AEFF2">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DB504A62">
      <w:start w:val="1"/>
      <w:numFmt w:val="lowerRoman"/>
      <w:lvlText w:val="%3."/>
      <w:lvlJc w:val="right"/>
      <w:pPr>
        <w:tabs>
          <w:tab w:val="num" w:pos="1800"/>
        </w:tabs>
        <w:ind w:left="1800" w:hanging="180"/>
      </w:pPr>
      <w:rPr>
        <w:rFonts w:ascii="Times New Roman" w:hAnsi="Times New Roman" w:cs="Times New Roman"/>
      </w:rPr>
    </w:lvl>
    <w:lvl w:ilvl="3" w:tplc="EF9A6AA0">
      <w:start w:val="1"/>
      <w:numFmt w:val="decimal"/>
      <w:lvlText w:val="%4."/>
      <w:lvlJc w:val="left"/>
      <w:pPr>
        <w:tabs>
          <w:tab w:val="num" w:pos="2520"/>
        </w:tabs>
        <w:ind w:left="2520" w:hanging="360"/>
      </w:pPr>
      <w:rPr>
        <w:rFonts w:ascii="Times New Roman" w:hAnsi="Times New Roman" w:cs="Times New Roman"/>
      </w:rPr>
    </w:lvl>
    <w:lvl w:ilvl="4" w:tplc="D57A5732">
      <w:start w:val="1"/>
      <w:numFmt w:val="lowerLetter"/>
      <w:lvlText w:val="%5."/>
      <w:lvlJc w:val="left"/>
      <w:pPr>
        <w:tabs>
          <w:tab w:val="num" w:pos="3240"/>
        </w:tabs>
        <w:ind w:left="3240" w:hanging="360"/>
      </w:pPr>
      <w:rPr>
        <w:rFonts w:ascii="Times New Roman" w:hAnsi="Times New Roman" w:cs="Times New Roman"/>
      </w:rPr>
    </w:lvl>
    <w:lvl w:ilvl="5" w:tplc="AD701BB2">
      <w:start w:val="1"/>
      <w:numFmt w:val="lowerRoman"/>
      <w:lvlText w:val="%6."/>
      <w:lvlJc w:val="right"/>
      <w:pPr>
        <w:tabs>
          <w:tab w:val="num" w:pos="3960"/>
        </w:tabs>
        <w:ind w:left="3960" w:hanging="180"/>
      </w:pPr>
      <w:rPr>
        <w:rFonts w:ascii="Times New Roman" w:hAnsi="Times New Roman" w:cs="Times New Roman"/>
      </w:rPr>
    </w:lvl>
    <w:lvl w:ilvl="6" w:tplc="E684FB46">
      <w:start w:val="1"/>
      <w:numFmt w:val="decimal"/>
      <w:lvlText w:val="%7."/>
      <w:lvlJc w:val="left"/>
      <w:pPr>
        <w:tabs>
          <w:tab w:val="num" w:pos="4680"/>
        </w:tabs>
        <w:ind w:left="4680" w:hanging="360"/>
      </w:pPr>
      <w:rPr>
        <w:rFonts w:ascii="Times New Roman" w:hAnsi="Times New Roman" w:cs="Times New Roman"/>
      </w:rPr>
    </w:lvl>
    <w:lvl w:ilvl="7" w:tplc="643818C6">
      <w:start w:val="1"/>
      <w:numFmt w:val="lowerLetter"/>
      <w:lvlText w:val="%8."/>
      <w:lvlJc w:val="left"/>
      <w:pPr>
        <w:tabs>
          <w:tab w:val="num" w:pos="5400"/>
        </w:tabs>
        <w:ind w:left="5400" w:hanging="360"/>
      </w:pPr>
      <w:rPr>
        <w:rFonts w:ascii="Times New Roman" w:hAnsi="Times New Roman" w:cs="Times New Roman"/>
      </w:rPr>
    </w:lvl>
    <w:lvl w:ilvl="8" w:tplc="A4AAB1A2">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785F0D"/>
    <w:multiLevelType w:val="hybridMultilevel"/>
    <w:tmpl w:val="849E1098"/>
    <w:lvl w:ilvl="0" w:tplc="80409EFC">
      <w:start w:val="1"/>
      <w:numFmt w:val="decimal"/>
      <w:lvlText w:val="%1."/>
      <w:lvlJc w:val="left"/>
      <w:pPr>
        <w:tabs>
          <w:tab w:val="num" w:pos="360"/>
        </w:tabs>
        <w:ind w:left="360" w:hanging="360"/>
      </w:pPr>
      <w:rPr>
        <w:rFonts w:ascii="Times New Roman" w:hAnsi="Times New Roman" w:cs="Times New Roman"/>
      </w:rPr>
    </w:lvl>
    <w:lvl w:ilvl="1" w:tplc="A9F6ECC4">
      <w:start w:val="1"/>
      <w:numFmt w:val="lowerLetter"/>
      <w:lvlText w:val="%2)"/>
      <w:lvlJc w:val="left"/>
      <w:pPr>
        <w:tabs>
          <w:tab w:val="num" w:pos="1080"/>
        </w:tabs>
        <w:ind w:left="1080" w:hanging="360"/>
      </w:pPr>
      <w:rPr>
        <w:rFonts w:hint="default"/>
      </w:rPr>
    </w:lvl>
    <w:lvl w:ilvl="2" w:tplc="C0DC4916">
      <w:start w:val="1"/>
      <w:numFmt w:val="lowerRoman"/>
      <w:lvlText w:val="%3."/>
      <w:lvlJc w:val="right"/>
      <w:pPr>
        <w:tabs>
          <w:tab w:val="num" w:pos="1800"/>
        </w:tabs>
        <w:ind w:left="1800" w:hanging="180"/>
      </w:pPr>
      <w:rPr>
        <w:rFonts w:ascii="Times New Roman" w:hAnsi="Times New Roman" w:cs="Times New Roman"/>
      </w:rPr>
    </w:lvl>
    <w:lvl w:ilvl="3" w:tplc="5024E61A">
      <w:start w:val="1"/>
      <w:numFmt w:val="decimal"/>
      <w:lvlText w:val="%4."/>
      <w:lvlJc w:val="left"/>
      <w:pPr>
        <w:tabs>
          <w:tab w:val="num" w:pos="2520"/>
        </w:tabs>
        <w:ind w:left="2520" w:hanging="360"/>
      </w:pPr>
      <w:rPr>
        <w:rFonts w:ascii="Times New Roman" w:hAnsi="Times New Roman" w:cs="Times New Roman"/>
      </w:rPr>
    </w:lvl>
    <w:lvl w:ilvl="4" w:tplc="37F05E38">
      <w:start w:val="1"/>
      <w:numFmt w:val="lowerLetter"/>
      <w:lvlText w:val="%5."/>
      <w:lvlJc w:val="left"/>
      <w:pPr>
        <w:tabs>
          <w:tab w:val="num" w:pos="3240"/>
        </w:tabs>
        <w:ind w:left="3240" w:hanging="360"/>
      </w:pPr>
      <w:rPr>
        <w:rFonts w:ascii="Times New Roman" w:hAnsi="Times New Roman" w:cs="Times New Roman"/>
      </w:rPr>
    </w:lvl>
    <w:lvl w:ilvl="5" w:tplc="FC9699BE">
      <w:start w:val="1"/>
      <w:numFmt w:val="lowerRoman"/>
      <w:lvlText w:val="%6."/>
      <w:lvlJc w:val="right"/>
      <w:pPr>
        <w:tabs>
          <w:tab w:val="num" w:pos="3960"/>
        </w:tabs>
        <w:ind w:left="3960" w:hanging="180"/>
      </w:pPr>
      <w:rPr>
        <w:rFonts w:ascii="Times New Roman" w:hAnsi="Times New Roman" w:cs="Times New Roman"/>
      </w:rPr>
    </w:lvl>
    <w:lvl w:ilvl="6" w:tplc="8B8040D6">
      <w:start w:val="1"/>
      <w:numFmt w:val="decimal"/>
      <w:lvlText w:val="%7."/>
      <w:lvlJc w:val="left"/>
      <w:pPr>
        <w:tabs>
          <w:tab w:val="num" w:pos="4680"/>
        </w:tabs>
        <w:ind w:left="4680" w:hanging="360"/>
      </w:pPr>
      <w:rPr>
        <w:rFonts w:ascii="Times New Roman" w:hAnsi="Times New Roman" w:cs="Times New Roman"/>
      </w:rPr>
    </w:lvl>
    <w:lvl w:ilvl="7" w:tplc="B3BE00B6">
      <w:start w:val="1"/>
      <w:numFmt w:val="lowerLetter"/>
      <w:lvlText w:val="%8."/>
      <w:lvlJc w:val="left"/>
      <w:pPr>
        <w:tabs>
          <w:tab w:val="num" w:pos="5400"/>
        </w:tabs>
        <w:ind w:left="5400" w:hanging="360"/>
      </w:pPr>
      <w:rPr>
        <w:rFonts w:ascii="Times New Roman" w:hAnsi="Times New Roman" w:cs="Times New Roman"/>
      </w:rPr>
    </w:lvl>
    <w:lvl w:ilvl="8" w:tplc="8162EC76">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EE131FB"/>
    <w:multiLevelType w:val="hybridMultilevel"/>
    <w:tmpl w:val="980688A6"/>
    <w:lvl w:ilvl="0" w:tplc="3422605A">
      <w:start w:val="1"/>
      <w:numFmt w:val="bullet"/>
      <w:lvlText w:val=""/>
      <w:lvlJc w:val="left"/>
      <w:pPr>
        <w:ind w:left="780" w:hanging="360"/>
      </w:pPr>
      <w:rPr>
        <w:rFonts w:ascii="Symbol" w:hAnsi="Symbol" w:hint="default"/>
      </w:rPr>
    </w:lvl>
    <w:lvl w:ilvl="1" w:tplc="F7007836" w:tentative="1">
      <w:start w:val="1"/>
      <w:numFmt w:val="bullet"/>
      <w:lvlText w:val="o"/>
      <w:lvlJc w:val="left"/>
      <w:pPr>
        <w:ind w:left="1500" w:hanging="360"/>
      </w:pPr>
      <w:rPr>
        <w:rFonts w:ascii="Courier New" w:hAnsi="Courier New" w:cs="Courier New" w:hint="default"/>
      </w:rPr>
    </w:lvl>
    <w:lvl w:ilvl="2" w:tplc="1C008112" w:tentative="1">
      <w:start w:val="1"/>
      <w:numFmt w:val="bullet"/>
      <w:lvlText w:val=""/>
      <w:lvlJc w:val="left"/>
      <w:pPr>
        <w:ind w:left="2220" w:hanging="360"/>
      </w:pPr>
      <w:rPr>
        <w:rFonts w:ascii="Wingdings" w:hAnsi="Wingdings" w:hint="default"/>
      </w:rPr>
    </w:lvl>
    <w:lvl w:ilvl="3" w:tplc="21C037C8" w:tentative="1">
      <w:start w:val="1"/>
      <w:numFmt w:val="bullet"/>
      <w:lvlText w:val=""/>
      <w:lvlJc w:val="left"/>
      <w:pPr>
        <w:ind w:left="2940" w:hanging="360"/>
      </w:pPr>
      <w:rPr>
        <w:rFonts w:ascii="Symbol" w:hAnsi="Symbol" w:hint="default"/>
      </w:rPr>
    </w:lvl>
    <w:lvl w:ilvl="4" w:tplc="7396BF4C" w:tentative="1">
      <w:start w:val="1"/>
      <w:numFmt w:val="bullet"/>
      <w:lvlText w:val="o"/>
      <w:lvlJc w:val="left"/>
      <w:pPr>
        <w:ind w:left="3660" w:hanging="360"/>
      </w:pPr>
      <w:rPr>
        <w:rFonts w:ascii="Courier New" w:hAnsi="Courier New" w:cs="Courier New" w:hint="default"/>
      </w:rPr>
    </w:lvl>
    <w:lvl w:ilvl="5" w:tplc="63D2DDA4" w:tentative="1">
      <w:start w:val="1"/>
      <w:numFmt w:val="bullet"/>
      <w:lvlText w:val=""/>
      <w:lvlJc w:val="left"/>
      <w:pPr>
        <w:ind w:left="4380" w:hanging="360"/>
      </w:pPr>
      <w:rPr>
        <w:rFonts w:ascii="Wingdings" w:hAnsi="Wingdings" w:hint="default"/>
      </w:rPr>
    </w:lvl>
    <w:lvl w:ilvl="6" w:tplc="7EF05DA2" w:tentative="1">
      <w:start w:val="1"/>
      <w:numFmt w:val="bullet"/>
      <w:lvlText w:val=""/>
      <w:lvlJc w:val="left"/>
      <w:pPr>
        <w:ind w:left="5100" w:hanging="360"/>
      </w:pPr>
      <w:rPr>
        <w:rFonts w:ascii="Symbol" w:hAnsi="Symbol" w:hint="default"/>
      </w:rPr>
    </w:lvl>
    <w:lvl w:ilvl="7" w:tplc="7444F046" w:tentative="1">
      <w:start w:val="1"/>
      <w:numFmt w:val="bullet"/>
      <w:lvlText w:val="o"/>
      <w:lvlJc w:val="left"/>
      <w:pPr>
        <w:ind w:left="5820" w:hanging="360"/>
      </w:pPr>
      <w:rPr>
        <w:rFonts w:ascii="Courier New" w:hAnsi="Courier New" w:cs="Courier New" w:hint="default"/>
      </w:rPr>
    </w:lvl>
    <w:lvl w:ilvl="8" w:tplc="43CEB658" w:tentative="1">
      <w:start w:val="1"/>
      <w:numFmt w:val="bullet"/>
      <w:lvlText w:val=""/>
      <w:lvlJc w:val="left"/>
      <w:pPr>
        <w:ind w:left="6540" w:hanging="360"/>
      </w:pPr>
      <w:rPr>
        <w:rFonts w:ascii="Wingdings" w:hAnsi="Wingdings" w:hint="default"/>
      </w:rPr>
    </w:lvl>
  </w:abstractNum>
  <w:abstractNum w:abstractNumId="16" w15:restartNumberingAfterBreak="0">
    <w:nsid w:val="2F3539EE"/>
    <w:multiLevelType w:val="hybridMultilevel"/>
    <w:tmpl w:val="59989C74"/>
    <w:lvl w:ilvl="0" w:tplc="33FC93DA">
      <w:start w:val="1"/>
      <w:numFmt w:val="lowerLetter"/>
      <w:lvlText w:val="%1)"/>
      <w:lvlJc w:val="left"/>
      <w:pPr>
        <w:ind w:left="720" w:hanging="360"/>
      </w:pPr>
    </w:lvl>
    <w:lvl w:ilvl="1" w:tplc="88964C00">
      <w:start w:val="1"/>
      <w:numFmt w:val="lowerLetter"/>
      <w:lvlText w:val="%2."/>
      <w:lvlJc w:val="left"/>
      <w:pPr>
        <w:ind w:left="1440" w:hanging="360"/>
      </w:pPr>
    </w:lvl>
    <w:lvl w:ilvl="2" w:tplc="14881A5C">
      <w:start w:val="1"/>
      <w:numFmt w:val="lowerRoman"/>
      <w:lvlText w:val="%3."/>
      <w:lvlJc w:val="right"/>
      <w:pPr>
        <w:ind w:left="2160" w:hanging="180"/>
      </w:pPr>
    </w:lvl>
    <w:lvl w:ilvl="3" w:tplc="92F408A0">
      <w:start w:val="1"/>
      <w:numFmt w:val="decimal"/>
      <w:lvlText w:val="%4."/>
      <w:lvlJc w:val="left"/>
      <w:pPr>
        <w:ind w:left="2880" w:hanging="360"/>
      </w:pPr>
    </w:lvl>
    <w:lvl w:ilvl="4" w:tplc="60DA1C2C">
      <w:start w:val="1"/>
      <w:numFmt w:val="lowerLetter"/>
      <w:lvlText w:val="%5."/>
      <w:lvlJc w:val="left"/>
      <w:pPr>
        <w:ind w:left="3600" w:hanging="360"/>
      </w:pPr>
    </w:lvl>
    <w:lvl w:ilvl="5" w:tplc="276E1B9C">
      <w:start w:val="1"/>
      <w:numFmt w:val="lowerRoman"/>
      <w:lvlText w:val="%6."/>
      <w:lvlJc w:val="right"/>
      <w:pPr>
        <w:ind w:left="4320" w:hanging="180"/>
      </w:pPr>
    </w:lvl>
    <w:lvl w:ilvl="6" w:tplc="7196F950">
      <w:start w:val="1"/>
      <w:numFmt w:val="decimal"/>
      <w:lvlText w:val="%7."/>
      <w:lvlJc w:val="left"/>
      <w:pPr>
        <w:ind w:left="5040" w:hanging="360"/>
      </w:pPr>
    </w:lvl>
    <w:lvl w:ilvl="7" w:tplc="3CF4A680">
      <w:start w:val="1"/>
      <w:numFmt w:val="lowerLetter"/>
      <w:lvlText w:val="%8."/>
      <w:lvlJc w:val="left"/>
      <w:pPr>
        <w:ind w:left="5760" w:hanging="360"/>
      </w:pPr>
    </w:lvl>
    <w:lvl w:ilvl="8" w:tplc="E94EF23C">
      <w:start w:val="1"/>
      <w:numFmt w:val="lowerRoman"/>
      <w:lvlText w:val="%9."/>
      <w:lvlJc w:val="right"/>
      <w:pPr>
        <w:ind w:left="6480" w:hanging="180"/>
      </w:pPr>
    </w:lvl>
  </w:abstractNum>
  <w:abstractNum w:abstractNumId="17" w15:restartNumberingAfterBreak="0">
    <w:nsid w:val="318865FF"/>
    <w:multiLevelType w:val="hybridMultilevel"/>
    <w:tmpl w:val="D8FA83E6"/>
    <w:lvl w:ilvl="0" w:tplc="030E785E">
      <w:start w:val="1"/>
      <w:numFmt w:val="lowerLetter"/>
      <w:lvlText w:val="%1)"/>
      <w:lvlJc w:val="left"/>
      <w:pPr>
        <w:ind w:left="720" w:hanging="360"/>
      </w:pPr>
      <w:rPr>
        <w:rFonts w:hint="default"/>
      </w:rPr>
    </w:lvl>
    <w:lvl w:ilvl="1" w:tplc="1FC05FB2" w:tentative="1">
      <w:start w:val="1"/>
      <w:numFmt w:val="lowerLetter"/>
      <w:lvlText w:val="%2."/>
      <w:lvlJc w:val="left"/>
      <w:pPr>
        <w:ind w:left="1440" w:hanging="360"/>
      </w:pPr>
    </w:lvl>
    <w:lvl w:ilvl="2" w:tplc="B5A865D2" w:tentative="1">
      <w:start w:val="1"/>
      <w:numFmt w:val="lowerRoman"/>
      <w:lvlText w:val="%3."/>
      <w:lvlJc w:val="right"/>
      <w:pPr>
        <w:ind w:left="2160" w:hanging="180"/>
      </w:pPr>
    </w:lvl>
    <w:lvl w:ilvl="3" w:tplc="C77EADDA" w:tentative="1">
      <w:start w:val="1"/>
      <w:numFmt w:val="decimal"/>
      <w:lvlText w:val="%4."/>
      <w:lvlJc w:val="left"/>
      <w:pPr>
        <w:ind w:left="2880" w:hanging="360"/>
      </w:pPr>
    </w:lvl>
    <w:lvl w:ilvl="4" w:tplc="09FAF728" w:tentative="1">
      <w:start w:val="1"/>
      <w:numFmt w:val="lowerLetter"/>
      <w:lvlText w:val="%5."/>
      <w:lvlJc w:val="left"/>
      <w:pPr>
        <w:ind w:left="3600" w:hanging="360"/>
      </w:pPr>
    </w:lvl>
    <w:lvl w:ilvl="5" w:tplc="7B285182" w:tentative="1">
      <w:start w:val="1"/>
      <w:numFmt w:val="lowerRoman"/>
      <w:lvlText w:val="%6."/>
      <w:lvlJc w:val="right"/>
      <w:pPr>
        <w:ind w:left="4320" w:hanging="180"/>
      </w:pPr>
    </w:lvl>
    <w:lvl w:ilvl="6" w:tplc="7206EC74" w:tentative="1">
      <w:start w:val="1"/>
      <w:numFmt w:val="decimal"/>
      <w:lvlText w:val="%7."/>
      <w:lvlJc w:val="left"/>
      <w:pPr>
        <w:ind w:left="5040" w:hanging="360"/>
      </w:pPr>
    </w:lvl>
    <w:lvl w:ilvl="7" w:tplc="BBECF31E" w:tentative="1">
      <w:start w:val="1"/>
      <w:numFmt w:val="lowerLetter"/>
      <w:lvlText w:val="%8."/>
      <w:lvlJc w:val="left"/>
      <w:pPr>
        <w:ind w:left="5760" w:hanging="360"/>
      </w:pPr>
    </w:lvl>
    <w:lvl w:ilvl="8" w:tplc="84680FA4" w:tentative="1">
      <w:start w:val="1"/>
      <w:numFmt w:val="lowerRoman"/>
      <w:lvlText w:val="%9."/>
      <w:lvlJc w:val="right"/>
      <w:pPr>
        <w:ind w:left="6480" w:hanging="180"/>
      </w:pPr>
    </w:lvl>
  </w:abstractNum>
  <w:abstractNum w:abstractNumId="18" w15:restartNumberingAfterBreak="0">
    <w:nsid w:val="31F66E27"/>
    <w:multiLevelType w:val="hybridMultilevel"/>
    <w:tmpl w:val="F85A1572"/>
    <w:lvl w:ilvl="0" w:tplc="BE5A2D78">
      <w:start w:val="1"/>
      <w:numFmt w:val="decimal"/>
      <w:lvlText w:val="%1."/>
      <w:lvlJc w:val="left"/>
      <w:pPr>
        <w:tabs>
          <w:tab w:val="num" w:pos="720"/>
        </w:tabs>
        <w:ind w:left="720" w:hanging="360"/>
      </w:pPr>
    </w:lvl>
    <w:lvl w:ilvl="1" w:tplc="DD2C7678">
      <w:start w:val="1"/>
      <w:numFmt w:val="lowerLetter"/>
      <w:lvlText w:val="%2."/>
      <w:lvlJc w:val="left"/>
      <w:pPr>
        <w:tabs>
          <w:tab w:val="num" w:pos="1440"/>
        </w:tabs>
        <w:ind w:left="1440" w:hanging="360"/>
      </w:pPr>
    </w:lvl>
    <w:lvl w:ilvl="2" w:tplc="70527D94">
      <w:start w:val="1"/>
      <w:numFmt w:val="lowerRoman"/>
      <w:lvlText w:val="%3."/>
      <w:lvlJc w:val="right"/>
      <w:pPr>
        <w:tabs>
          <w:tab w:val="num" w:pos="2160"/>
        </w:tabs>
        <w:ind w:left="2160" w:hanging="180"/>
      </w:pPr>
    </w:lvl>
    <w:lvl w:ilvl="3" w:tplc="F39C694E">
      <w:start w:val="1"/>
      <w:numFmt w:val="decimal"/>
      <w:lvlText w:val="%4."/>
      <w:lvlJc w:val="left"/>
      <w:pPr>
        <w:tabs>
          <w:tab w:val="num" w:pos="2880"/>
        </w:tabs>
        <w:ind w:left="2880" w:hanging="360"/>
      </w:pPr>
    </w:lvl>
    <w:lvl w:ilvl="4" w:tplc="45FC627C">
      <w:start w:val="1"/>
      <w:numFmt w:val="lowerLetter"/>
      <w:lvlText w:val="%5."/>
      <w:lvlJc w:val="left"/>
      <w:pPr>
        <w:tabs>
          <w:tab w:val="num" w:pos="3600"/>
        </w:tabs>
        <w:ind w:left="3600" w:hanging="360"/>
      </w:pPr>
    </w:lvl>
    <w:lvl w:ilvl="5" w:tplc="B4023B1A">
      <w:start w:val="1"/>
      <w:numFmt w:val="lowerRoman"/>
      <w:lvlText w:val="%6."/>
      <w:lvlJc w:val="right"/>
      <w:pPr>
        <w:tabs>
          <w:tab w:val="num" w:pos="4320"/>
        </w:tabs>
        <w:ind w:left="4320" w:hanging="180"/>
      </w:pPr>
    </w:lvl>
    <w:lvl w:ilvl="6" w:tplc="9F482014">
      <w:start w:val="1"/>
      <w:numFmt w:val="decimal"/>
      <w:lvlText w:val="%7."/>
      <w:lvlJc w:val="left"/>
      <w:pPr>
        <w:tabs>
          <w:tab w:val="num" w:pos="5040"/>
        </w:tabs>
        <w:ind w:left="5040" w:hanging="360"/>
      </w:pPr>
    </w:lvl>
    <w:lvl w:ilvl="7" w:tplc="E740414C">
      <w:start w:val="1"/>
      <w:numFmt w:val="lowerLetter"/>
      <w:lvlText w:val="%8."/>
      <w:lvlJc w:val="left"/>
      <w:pPr>
        <w:tabs>
          <w:tab w:val="num" w:pos="5760"/>
        </w:tabs>
        <w:ind w:left="5760" w:hanging="360"/>
      </w:pPr>
    </w:lvl>
    <w:lvl w:ilvl="8" w:tplc="81CE315A">
      <w:start w:val="1"/>
      <w:numFmt w:val="lowerRoman"/>
      <w:lvlText w:val="%9."/>
      <w:lvlJc w:val="right"/>
      <w:pPr>
        <w:tabs>
          <w:tab w:val="num" w:pos="6480"/>
        </w:tabs>
        <w:ind w:left="6480" w:hanging="180"/>
      </w:pPr>
    </w:lvl>
  </w:abstractNum>
  <w:abstractNum w:abstractNumId="19" w15:restartNumberingAfterBreak="0">
    <w:nsid w:val="34AE398B"/>
    <w:multiLevelType w:val="hybridMultilevel"/>
    <w:tmpl w:val="77FEDA32"/>
    <w:lvl w:ilvl="0" w:tplc="B98CB464">
      <w:start w:val="1"/>
      <w:numFmt w:val="lowerRoman"/>
      <w:lvlText w:val="%1."/>
      <w:lvlJc w:val="right"/>
      <w:pPr>
        <w:ind w:left="720" w:hanging="360"/>
      </w:pPr>
    </w:lvl>
    <w:lvl w:ilvl="1" w:tplc="FC9EC96A" w:tentative="1">
      <w:start w:val="1"/>
      <w:numFmt w:val="lowerLetter"/>
      <w:lvlText w:val="%2."/>
      <w:lvlJc w:val="left"/>
      <w:pPr>
        <w:ind w:left="1440" w:hanging="360"/>
      </w:pPr>
    </w:lvl>
    <w:lvl w:ilvl="2" w:tplc="5CA0C97E" w:tentative="1">
      <w:start w:val="1"/>
      <w:numFmt w:val="lowerRoman"/>
      <w:lvlText w:val="%3."/>
      <w:lvlJc w:val="right"/>
      <w:pPr>
        <w:ind w:left="2160" w:hanging="180"/>
      </w:pPr>
    </w:lvl>
    <w:lvl w:ilvl="3" w:tplc="A08A4624" w:tentative="1">
      <w:start w:val="1"/>
      <w:numFmt w:val="decimal"/>
      <w:lvlText w:val="%4."/>
      <w:lvlJc w:val="left"/>
      <w:pPr>
        <w:ind w:left="2880" w:hanging="360"/>
      </w:pPr>
    </w:lvl>
    <w:lvl w:ilvl="4" w:tplc="3D704004" w:tentative="1">
      <w:start w:val="1"/>
      <w:numFmt w:val="lowerLetter"/>
      <w:lvlText w:val="%5."/>
      <w:lvlJc w:val="left"/>
      <w:pPr>
        <w:ind w:left="3600" w:hanging="360"/>
      </w:pPr>
    </w:lvl>
    <w:lvl w:ilvl="5" w:tplc="2D1AAEFA" w:tentative="1">
      <w:start w:val="1"/>
      <w:numFmt w:val="lowerRoman"/>
      <w:lvlText w:val="%6."/>
      <w:lvlJc w:val="right"/>
      <w:pPr>
        <w:ind w:left="4320" w:hanging="180"/>
      </w:pPr>
    </w:lvl>
    <w:lvl w:ilvl="6" w:tplc="22EABA5E" w:tentative="1">
      <w:start w:val="1"/>
      <w:numFmt w:val="decimal"/>
      <w:lvlText w:val="%7."/>
      <w:lvlJc w:val="left"/>
      <w:pPr>
        <w:ind w:left="5040" w:hanging="360"/>
      </w:pPr>
    </w:lvl>
    <w:lvl w:ilvl="7" w:tplc="4AF4DA92" w:tentative="1">
      <w:start w:val="1"/>
      <w:numFmt w:val="lowerLetter"/>
      <w:lvlText w:val="%8."/>
      <w:lvlJc w:val="left"/>
      <w:pPr>
        <w:ind w:left="5760" w:hanging="360"/>
      </w:pPr>
    </w:lvl>
    <w:lvl w:ilvl="8" w:tplc="CEDA30A4" w:tentative="1">
      <w:start w:val="1"/>
      <w:numFmt w:val="lowerRoman"/>
      <w:lvlText w:val="%9."/>
      <w:lvlJc w:val="right"/>
      <w:pPr>
        <w:ind w:left="6480" w:hanging="180"/>
      </w:pPr>
    </w:lvl>
  </w:abstractNum>
  <w:abstractNum w:abstractNumId="20" w15:restartNumberingAfterBreak="0">
    <w:nsid w:val="37562426"/>
    <w:multiLevelType w:val="hybridMultilevel"/>
    <w:tmpl w:val="6A18ABEE"/>
    <w:lvl w:ilvl="0" w:tplc="7D580950">
      <w:start w:val="1"/>
      <w:numFmt w:val="decimal"/>
      <w:lvlText w:val="%1)"/>
      <w:lvlJc w:val="left"/>
      <w:pPr>
        <w:ind w:left="720" w:hanging="360"/>
      </w:pPr>
      <w:rPr>
        <w:rFonts w:hint="default"/>
      </w:rPr>
    </w:lvl>
    <w:lvl w:ilvl="1" w:tplc="7EE0C0A0" w:tentative="1">
      <w:start w:val="1"/>
      <w:numFmt w:val="lowerLetter"/>
      <w:lvlText w:val="%2."/>
      <w:lvlJc w:val="left"/>
      <w:pPr>
        <w:ind w:left="1440" w:hanging="360"/>
      </w:pPr>
    </w:lvl>
    <w:lvl w:ilvl="2" w:tplc="39A86E06" w:tentative="1">
      <w:start w:val="1"/>
      <w:numFmt w:val="lowerRoman"/>
      <w:lvlText w:val="%3."/>
      <w:lvlJc w:val="right"/>
      <w:pPr>
        <w:ind w:left="2160" w:hanging="180"/>
      </w:pPr>
    </w:lvl>
    <w:lvl w:ilvl="3" w:tplc="594C0F26" w:tentative="1">
      <w:start w:val="1"/>
      <w:numFmt w:val="decimal"/>
      <w:lvlText w:val="%4."/>
      <w:lvlJc w:val="left"/>
      <w:pPr>
        <w:ind w:left="2880" w:hanging="360"/>
      </w:pPr>
    </w:lvl>
    <w:lvl w:ilvl="4" w:tplc="6B12FAC6" w:tentative="1">
      <w:start w:val="1"/>
      <w:numFmt w:val="lowerLetter"/>
      <w:lvlText w:val="%5."/>
      <w:lvlJc w:val="left"/>
      <w:pPr>
        <w:ind w:left="3600" w:hanging="360"/>
      </w:pPr>
    </w:lvl>
    <w:lvl w:ilvl="5" w:tplc="3A88CBDC" w:tentative="1">
      <w:start w:val="1"/>
      <w:numFmt w:val="lowerRoman"/>
      <w:lvlText w:val="%6."/>
      <w:lvlJc w:val="right"/>
      <w:pPr>
        <w:ind w:left="4320" w:hanging="180"/>
      </w:pPr>
    </w:lvl>
    <w:lvl w:ilvl="6" w:tplc="4B6620FE" w:tentative="1">
      <w:start w:val="1"/>
      <w:numFmt w:val="decimal"/>
      <w:lvlText w:val="%7."/>
      <w:lvlJc w:val="left"/>
      <w:pPr>
        <w:ind w:left="5040" w:hanging="360"/>
      </w:pPr>
    </w:lvl>
    <w:lvl w:ilvl="7" w:tplc="3266FC74" w:tentative="1">
      <w:start w:val="1"/>
      <w:numFmt w:val="lowerLetter"/>
      <w:lvlText w:val="%8."/>
      <w:lvlJc w:val="left"/>
      <w:pPr>
        <w:ind w:left="5760" w:hanging="360"/>
      </w:pPr>
    </w:lvl>
    <w:lvl w:ilvl="8" w:tplc="93C0B2D0" w:tentative="1">
      <w:start w:val="1"/>
      <w:numFmt w:val="lowerRoman"/>
      <w:lvlText w:val="%9."/>
      <w:lvlJc w:val="right"/>
      <w:pPr>
        <w:ind w:left="6480" w:hanging="180"/>
      </w:pPr>
    </w:lvl>
  </w:abstractNum>
  <w:abstractNum w:abstractNumId="21" w15:restartNumberingAfterBreak="0">
    <w:nsid w:val="389E4B04"/>
    <w:multiLevelType w:val="hybridMultilevel"/>
    <w:tmpl w:val="A50EA7B6"/>
    <w:lvl w:ilvl="0" w:tplc="E6945C76">
      <w:start w:val="1"/>
      <w:numFmt w:val="lowerRoman"/>
      <w:lvlText w:val="%1."/>
      <w:lvlJc w:val="left"/>
      <w:pPr>
        <w:ind w:left="1080" w:hanging="720"/>
      </w:pPr>
      <w:rPr>
        <w:rFonts w:ascii="Times New Roman" w:hAnsi="Times New Roman" w:cs="Times New Roman" w:hint="default"/>
        <w:sz w:val="16"/>
      </w:rPr>
    </w:lvl>
    <w:lvl w:ilvl="1" w:tplc="8034ACC0" w:tentative="1">
      <w:start w:val="1"/>
      <w:numFmt w:val="lowerLetter"/>
      <w:lvlText w:val="%2."/>
      <w:lvlJc w:val="left"/>
      <w:pPr>
        <w:ind w:left="1440" w:hanging="360"/>
      </w:pPr>
    </w:lvl>
    <w:lvl w:ilvl="2" w:tplc="D890C99E" w:tentative="1">
      <w:start w:val="1"/>
      <w:numFmt w:val="lowerRoman"/>
      <w:lvlText w:val="%3."/>
      <w:lvlJc w:val="right"/>
      <w:pPr>
        <w:ind w:left="2160" w:hanging="180"/>
      </w:pPr>
    </w:lvl>
    <w:lvl w:ilvl="3" w:tplc="46800FD8" w:tentative="1">
      <w:start w:val="1"/>
      <w:numFmt w:val="decimal"/>
      <w:lvlText w:val="%4."/>
      <w:lvlJc w:val="left"/>
      <w:pPr>
        <w:ind w:left="2880" w:hanging="360"/>
      </w:pPr>
    </w:lvl>
    <w:lvl w:ilvl="4" w:tplc="327E7730" w:tentative="1">
      <w:start w:val="1"/>
      <w:numFmt w:val="lowerLetter"/>
      <w:lvlText w:val="%5."/>
      <w:lvlJc w:val="left"/>
      <w:pPr>
        <w:ind w:left="3600" w:hanging="360"/>
      </w:pPr>
    </w:lvl>
    <w:lvl w:ilvl="5" w:tplc="F2B8256A" w:tentative="1">
      <w:start w:val="1"/>
      <w:numFmt w:val="lowerRoman"/>
      <w:lvlText w:val="%6."/>
      <w:lvlJc w:val="right"/>
      <w:pPr>
        <w:ind w:left="4320" w:hanging="180"/>
      </w:pPr>
    </w:lvl>
    <w:lvl w:ilvl="6" w:tplc="94F4C06E" w:tentative="1">
      <w:start w:val="1"/>
      <w:numFmt w:val="decimal"/>
      <w:lvlText w:val="%7."/>
      <w:lvlJc w:val="left"/>
      <w:pPr>
        <w:ind w:left="5040" w:hanging="360"/>
      </w:pPr>
    </w:lvl>
    <w:lvl w:ilvl="7" w:tplc="AC5A992E" w:tentative="1">
      <w:start w:val="1"/>
      <w:numFmt w:val="lowerLetter"/>
      <w:lvlText w:val="%8."/>
      <w:lvlJc w:val="left"/>
      <w:pPr>
        <w:ind w:left="5760" w:hanging="360"/>
      </w:pPr>
    </w:lvl>
    <w:lvl w:ilvl="8" w:tplc="EE9C6898" w:tentative="1">
      <w:start w:val="1"/>
      <w:numFmt w:val="lowerRoman"/>
      <w:lvlText w:val="%9."/>
      <w:lvlJc w:val="right"/>
      <w:pPr>
        <w:ind w:left="6480" w:hanging="180"/>
      </w:pPr>
    </w:lvl>
  </w:abstractNum>
  <w:abstractNum w:abstractNumId="22" w15:restartNumberingAfterBreak="0">
    <w:nsid w:val="3D797A8A"/>
    <w:multiLevelType w:val="hybridMultilevel"/>
    <w:tmpl w:val="2B4C7C54"/>
    <w:lvl w:ilvl="0" w:tplc="B9D84320">
      <w:start w:val="1"/>
      <w:numFmt w:val="bullet"/>
      <w:pStyle w:val="nummerertliste1"/>
      <w:lvlText w:val="-"/>
      <w:lvlJc w:val="left"/>
      <w:pPr>
        <w:tabs>
          <w:tab w:val="num" w:pos="1080"/>
        </w:tabs>
        <w:ind w:left="1080" w:hanging="360"/>
      </w:pPr>
      <w:rPr>
        <w:rFonts w:ascii="Times New Roman" w:hAnsi="Times New Roman" w:cs="Times New Roman" w:hint="default"/>
      </w:rPr>
    </w:lvl>
    <w:lvl w:ilvl="1" w:tplc="7A1C0520">
      <w:start w:val="1"/>
      <w:numFmt w:val="bullet"/>
      <w:lvlText w:val="o"/>
      <w:lvlJc w:val="left"/>
      <w:pPr>
        <w:tabs>
          <w:tab w:val="num" w:pos="1200"/>
        </w:tabs>
        <w:ind w:left="1200" w:hanging="360"/>
      </w:pPr>
      <w:rPr>
        <w:rFonts w:ascii="Courier New" w:hAnsi="Courier New" w:cs="Courier New" w:hint="default"/>
      </w:rPr>
    </w:lvl>
    <w:lvl w:ilvl="2" w:tplc="0C58CFEC">
      <w:start w:val="1"/>
      <w:numFmt w:val="bullet"/>
      <w:lvlText w:val=""/>
      <w:lvlJc w:val="left"/>
      <w:pPr>
        <w:tabs>
          <w:tab w:val="num" w:pos="1920"/>
        </w:tabs>
        <w:ind w:left="1920" w:hanging="360"/>
      </w:pPr>
      <w:rPr>
        <w:rFonts w:ascii="Wingdings" w:hAnsi="Wingdings" w:cs="Times New Roman" w:hint="default"/>
      </w:rPr>
    </w:lvl>
    <w:lvl w:ilvl="3" w:tplc="06F416EE">
      <w:start w:val="1"/>
      <w:numFmt w:val="bullet"/>
      <w:lvlText w:val=""/>
      <w:lvlJc w:val="left"/>
      <w:pPr>
        <w:tabs>
          <w:tab w:val="num" w:pos="2640"/>
        </w:tabs>
        <w:ind w:left="2640" w:hanging="360"/>
      </w:pPr>
      <w:rPr>
        <w:rFonts w:ascii="Symbol" w:hAnsi="Symbol" w:cs="Times New Roman" w:hint="default"/>
      </w:rPr>
    </w:lvl>
    <w:lvl w:ilvl="4" w:tplc="FA9CF10A">
      <w:start w:val="1"/>
      <w:numFmt w:val="bullet"/>
      <w:lvlText w:val="o"/>
      <w:lvlJc w:val="left"/>
      <w:pPr>
        <w:tabs>
          <w:tab w:val="num" w:pos="3360"/>
        </w:tabs>
        <w:ind w:left="3360" w:hanging="360"/>
      </w:pPr>
      <w:rPr>
        <w:rFonts w:ascii="Courier New" w:hAnsi="Courier New" w:cs="Courier New" w:hint="default"/>
      </w:rPr>
    </w:lvl>
    <w:lvl w:ilvl="5" w:tplc="BD6A37FC">
      <w:start w:val="1"/>
      <w:numFmt w:val="bullet"/>
      <w:lvlText w:val=""/>
      <w:lvlJc w:val="left"/>
      <w:pPr>
        <w:tabs>
          <w:tab w:val="num" w:pos="4080"/>
        </w:tabs>
        <w:ind w:left="4080" w:hanging="360"/>
      </w:pPr>
      <w:rPr>
        <w:rFonts w:ascii="Wingdings" w:hAnsi="Wingdings" w:cs="Times New Roman" w:hint="default"/>
      </w:rPr>
    </w:lvl>
    <w:lvl w:ilvl="6" w:tplc="26306C92">
      <w:start w:val="1"/>
      <w:numFmt w:val="bullet"/>
      <w:lvlText w:val=""/>
      <w:lvlJc w:val="left"/>
      <w:pPr>
        <w:tabs>
          <w:tab w:val="num" w:pos="4800"/>
        </w:tabs>
        <w:ind w:left="4800" w:hanging="360"/>
      </w:pPr>
      <w:rPr>
        <w:rFonts w:ascii="Symbol" w:hAnsi="Symbol" w:cs="Times New Roman" w:hint="default"/>
      </w:rPr>
    </w:lvl>
    <w:lvl w:ilvl="7" w:tplc="9D0EBB12">
      <w:start w:val="1"/>
      <w:numFmt w:val="bullet"/>
      <w:lvlText w:val="o"/>
      <w:lvlJc w:val="left"/>
      <w:pPr>
        <w:tabs>
          <w:tab w:val="num" w:pos="5520"/>
        </w:tabs>
        <w:ind w:left="5520" w:hanging="360"/>
      </w:pPr>
      <w:rPr>
        <w:rFonts w:ascii="Courier New" w:hAnsi="Courier New" w:cs="Courier New" w:hint="default"/>
      </w:rPr>
    </w:lvl>
    <w:lvl w:ilvl="8" w:tplc="540CCADA">
      <w:start w:val="1"/>
      <w:numFmt w:val="bullet"/>
      <w:lvlText w:val=""/>
      <w:lvlJc w:val="left"/>
      <w:pPr>
        <w:tabs>
          <w:tab w:val="num" w:pos="6240"/>
        </w:tabs>
        <w:ind w:left="6240" w:hanging="360"/>
      </w:pPr>
      <w:rPr>
        <w:rFonts w:ascii="Wingdings" w:hAnsi="Wingdings" w:cs="Times New Roman" w:hint="default"/>
      </w:rPr>
    </w:lvl>
  </w:abstractNum>
  <w:abstractNum w:abstractNumId="23" w15:restartNumberingAfterBreak="0">
    <w:nsid w:val="400A065F"/>
    <w:multiLevelType w:val="hybridMultilevel"/>
    <w:tmpl w:val="446A12FE"/>
    <w:lvl w:ilvl="0" w:tplc="55B68B8A">
      <w:start w:val="1"/>
      <w:numFmt w:val="lowerLetter"/>
      <w:lvlText w:val="%1)"/>
      <w:lvlJc w:val="left"/>
      <w:pPr>
        <w:ind w:left="720" w:hanging="360"/>
      </w:pPr>
      <w:rPr>
        <w:rFonts w:hint="default"/>
      </w:rPr>
    </w:lvl>
    <w:lvl w:ilvl="1" w:tplc="9E5CBA68" w:tentative="1">
      <w:start w:val="1"/>
      <w:numFmt w:val="bullet"/>
      <w:lvlText w:val="o"/>
      <w:lvlJc w:val="left"/>
      <w:pPr>
        <w:ind w:left="1440" w:hanging="360"/>
      </w:pPr>
      <w:rPr>
        <w:rFonts w:ascii="Courier New" w:hAnsi="Courier New" w:cs="Courier New" w:hint="default"/>
      </w:rPr>
    </w:lvl>
    <w:lvl w:ilvl="2" w:tplc="BD72696C" w:tentative="1">
      <w:start w:val="1"/>
      <w:numFmt w:val="bullet"/>
      <w:lvlText w:val=""/>
      <w:lvlJc w:val="left"/>
      <w:pPr>
        <w:ind w:left="2160" w:hanging="360"/>
      </w:pPr>
      <w:rPr>
        <w:rFonts w:ascii="Wingdings" w:hAnsi="Wingdings" w:hint="default"/>
      </w:rPr>
    </w:lvl>
    <w:lvl w:ilvl="3" w:tplc="E8F0E3D0" w:tentative="1">
      <w:start w:val="1"/>
      <w:numFmt w:val="bullet"/>
      <w:lvlText w:val=""/>
      <w:lvlJc w:val="left"/>
      <w:pPr>
        <w:ind w:left="2880" w:hanging="360"/>
      </w:pPr>
      <w:rPr>
        <w:rFonts w:ascii="Symbol" w:hAnsi="Symbol" w:hint="default"/>
      </w:rPr>
    </w:lvl>
    <w:lvl w:ilvl="4" w:tplc="45ECF182" w:tentative="1">
      <w:start w:val="1"/>
      <w:numFmt w:val="bullet"/>
      <w:lvlText w:val="o"/>
      <w:lvlJc w:val="left"/>
      <w:pPr>
        <w:ind w:left="3600" w:hanging="360"/>
      </w:pPr>
      <w:rPr>
        <w:rFonts w:ascii="Courier New" w:hAnsi="Courier New" w:cs="Courier New" w:hint="default"/>
      </w:rPr>
    </w:lvl>
    <w:lvl w:ilvl="5" w:tplc="CBC6EEBA" w:tentative="1">
      <w:start w:val="1"/>
      <w:numFmt w:val="bullet"/>
      <w:lvlText w:val=""/>
      <w:lvlJc w:val="left"/>
      <w:pPr>
        <w:ind w:left="4320" w:hanging="360"/>
      </w:pPr>
      <w:rPr>
        <w:rFonts w:ascii="Wingdings" w:hAnsi="Wingdings" w:hint="default"/>
      </w:rPr>
    </w:lvl>
    <w:lvl w:ilvl="6" w:tplc="193EB4AC" w:tentative="1">
      <w:start w:val="1"/>
      <w:numFmt w:val="bullet"/>
      <w:lvlText w:val=""/>
      <w:lvlJc w:val="left"/>
      <w:pPr>
        <w:ind w:left="5040" w:hanging="360"/>
      </w:pPr>
      <w:rPr>
        <w:rFonts w:ascii="Symbol" w:hAnsi="Symbol" w:hint="default"/>
      </w:rPr>
    </w:lvl>
    <w:lvl w:ilvl="7" w:tplc="9C56F83A" w:tentative="1">
      <w:start w:val="1"/>
      <w:numFmt w:val="bullet"/>
      <w:lvlText w:val="o"/>
      <w:lvlJc w:val="left"/>
      <w:pPr>
        <w:ind w:left="5760" w:hanging="360"/>
      </w:pPr>
      <w:rPr>
        <w:rFonts w:ascii="Courier New" w:hAnsi="Courier New" w:cs="Courier New" w:hint="default"/>
      </w:rPr>
    </w:lvl>
    <w:lvl w:ilvl="8" w:tplc="59C6570A" w:tentative="1">
      <w:start w:val="1"/>
      <w:numFmt w:val="bullet"/>
      <w:lvlText w:val=""/>
      <w:lvlJc w:val="left"/>
      <w:pPr>
        <w:ind w:left="6480" w:hanging="360"/>
      </w:pPr>
      <w:rPr>
        <w:rFonts w:ascii="Wingdings" w:hAnsi="Wingdings" w:hint="default"/>
      </w:rPr>
    </w:lvl>
  </w:abstractNum>
  <w:abstractNum w:abstractNumId="24" w15:restartNumberingAfterBreak="0">
    <w:nsid w:val="40581EB1"/>
    <w:multiLevelType w:val="hybridMultilevel"/>
    <w:tmpl w:val="466CF974"/>
    <w:lvl w:ilvl="0" w:tplc="88968B7E">
      <w:start w:val="3"/>
      <w:numFmt w:val="bullet"/>
      <w:pStyle w:val="liste"/>
      <w:lvlText w:val=""/>
      <w:lvlJc w:val="left"/>
      <w:pPr>
        <w:tabs>
          <w:tab w:val="num" w:pos="360"/>
        </w:tabs>
        <w:ind w:left="360" w:hanging="360"/>
      </w:pPr>
      <w:rPr>
        <w:rFonts w:ascii="Symbol" w:hAnsi="Symbol" w:cs="Times New Roman" w:hint="default"/>
        <w:b/>
        <w:i w:val="0"/>
        <w:color w:val="auto"/>
      </w:rPr>
    </w:lvl>
    <w:lvl w:ilvl="1" w:tplc="ED509572">
      <w:start w:val="1"/>
      <w:numFmt w:val="bullet"/>
      <w:lvlText w:val="o"/>
      <w:lvlJc w:val="left"/>
      <w:pPr>
        <w:tabs>
          <w:tab w:val="num" w:pos="1080"/>
        </w:tabs>
        <w:ind w:left="1080" w:hanging="360"/>
      </w:pPr>
      <w:rPr>
        <w:rFonts w:ascii="Courier New" w:hAnsi="Courier New" w:cs="Courier New" w:hint="default"/>
      </w:rPr>
    </w:lvl>
    <w:lvl w:ilvl="2" w:tplc="A07646D4">
      <w:start w:val="1"/>
      <w:numFmt w:val="bullet"/>
      <w:lvlText w:val=""/>
      <w:lvlJc w:val="left"/>
      <w:pPr>
        <w:tabs>
          <w:tab w:val="num" w:pos="1800"/>
        </w:tabs>
        <w:ind w:left="1800" w:hanging="360"/>
      </w:pPr>
      <w:rPr>
        <w:rFonts w:ascii="Wingdings" w:hAnsi="Wingdings" w:cs="Times New Roman" w:hint="default"/>
      </w:rPr>
    </w:lvl>
    <w:lvl w:ilvl="3" w:tplc="A1C23E42">
      <w:start w:val="1"/>
      <w:numFmt w:val="bullet"/>
      <w:lvlText w:val=""/>
      <w:lvlJc w:val="left"/>
      <w:pPr>
        <w:tabs>
          <w:tab w:val="num" w:pos="2520"/>
        </w:tabs>
        <w:ind w:left="2520" w:hanging="360"/>
      </w:pPr>
      <w:rPr>
        <w:rFonts w:ascii="Symbol" w:hAnsi="Symbol" w:cs="Times New Roman" w:hint="default"/>
      </w:rPr>
    </w:lvl>
    <w:lvl w:ilvl="4" w:tplc="E7928302">
      <w:start w:val="1"/>
      <w:numFmt w:val="bullet"/>
      <w:lvlText w:val="o"/>
      <w:lvlJc w:val="left"/>
      <w:pPr>
        <w:tabs>
          <w:tab w:val="num" w:pos="3240"/>
        </w:tabs>
        <w:ind w:left="3240" w:hanging="360"/>
      </w:pPr>
      <w:rPr>
        <w:rFonts w:ascii="Courier New" w:hAnsi="Courier New" w:cs="Courier New" w:hint="default"/>
      </w:rPr>
    </w:lvl>
    <w:lvl w:ilvl="5" w:tplc="83C0D12A">
      <w:start w:val="1"/>
      <w:numFmt w:val="bullet"/>
      <w:lvlText w:val=""/>
      <w:lvlJc w:val="left"/>
      <w:pPr>
        <w:tabs>
          <w:tab w:val="num" w:pos="3960"/>
        </w:tabs>
        <w:ind w:left="3960" w:hanging="360"/>
      </w:pPr>
      <w:rPr>
        <w:rFonts w:ascii="Wingdings" w:hAnsi="Wingdings" w:cs="Times New Roman" w:hint="default"/>
      </w:rPr>
    </w:lvl>
    <w:lvl w:ilvl="6" w:tplc="C7D860EC">
      <w:start w:val="1"/>
      <w:numFmt w:val="bullet"/>
      <w:lvlText w:val=""/>
      <w:lvlJc w:val="left"/>
      <w:pPr>
        <w:tabs>
          <w:tab w:val="num" w:pos="4680"/>
        </w:tabs>
        <w:ind w:left="4680" w:hanging="360"/>
      </w:pPr>
      <w:rPr>
        <w:rFonts w:ascii="Symbol" w:hAnsi="Symbol" w:cs="Times New Roman" w:hint="default"/>
      </w:rPr>
    </w:lvl>
    <w:lvl w:ilvl="7" w:tplc="B914C0B8">
      <w:start w:val="1"/>
      <w:numFmt w:val="bullet"/>
      <w:lvlText w:val="o"/>
      <w:lvlJc w:val="left"/>
      <w:pPr>
        <w:tabs>
          <w:tab w:val="num" w:pos="5400"/>
        </w:tabs>
        <w:ind w:left="5400" w:hanging="360"/>
      </w:pPr>
      <w:rPr>
        <w:rFonts w:ascii="Courier New" w:hAnsi="Courier New" w:cs="Courier New" w:hint="default"/>
      </w:rPr>
    </w:lvl>
    <w:lvl w:ilvl="8" w:tplc="095A1840">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0967DB0"/>
    <w:multiLevelType w:val="hybridMultilevel"/>
    <w:tmpl w:val="65EC79B2"/>
    <w:lvl w:ilvl="0" w:tplc="6AF6D2E0">
      <w:start w:val="1"/>
      <w:numFmt w:val="decimal"/>
      <w:lvlText w:val="%1."/>
      <w:lvlJc w:val="left"/>
      <w:pPr>
        <w:tabs>
          <w:tab w:val="num" w:pos="360"/>
        </w:tabs>
        <w:ind w:left="360" w:hanging="360"/>
      </w:pPr>
      <w:rPr>
        <w:rFonts w:ascii="Times New Roman" w:hAnsi="Times New Roman" w:cs="Times New Roman"/>
      </w:rPr>
    </w:lvl>
    <w:lvl w:ilvl="1" w:tplc="8F9CC93A">
      <w:start w:val="1"/>
      <w:numFmt w:val="lowerLetter"/>
      <w:lvlText w:val="%2)"/>
      <w:lvlJc w:val="left"/>
      <w:pPr>
        <w:tabs>
          <w:tab w:val="num" w:pos="1080"/>
        </w:tabs>
        <w:ind w:left="1080" w:hanging="360"/>
      </w:pPr>
      <w:rPr>
        <w:rFonts w:hint="default"/>
      </w:rPr>
    </w:lvl>
    <w:lvl w:ilvl="2" w:tplc="5E8ED412">
      <w:start w:val="1"/>
      <w:numFmt w:val="lowerRoman"/>
      <w:lvlText w:val="%3."/>
      <w:lvlJc w:val="right"/>
      <w:pPr>
        <w:tabs>
          <w:tab w:val="num" w:pos="1800"/>
        </w:tabs>
        <w:ind w:left="1800" w:hanging="180"/>
      </w:pPr>
      <w:rPr>
        <w:rFonts w:ascii="Times New Roman" w:hAnsi="Times New Roman" w:cs="Times New Roman"/>
      </w:rPr>
    </w:lvl>
    <w:lvl w:ilvl="3" w:tplc="5DF28438">
      <w:start w:val="1"/>
      <w:numFmt w:val="decimal"/>
      <w:lvlText w:val="%4."/>
      <w:lvlJc w:val="left"/>
      <w:pPr>
        <w:tabs>
          <w:tab w:val="num" w:pos="2520"/>
        </w:tabs>
        <w:ind w:left="2520" w:hanging="360"/>
      </w:pPr>
      <w:rPr>
        <w:rFonts w:ascii="Times New Roman" w:hAnsi="Times New Roman" w:cs="Times New Roman"/>
      </w:rPr>
    </w:lvl>
    <w:lvl w:ilvl="4" w:tplc="DDEAF350">
      <w:start w:val="1"/>
      <w:numFmt w:val="lowerLetter"/>
      <w:lvlText w:val="%5."/>
      <w:lvlJc w:val="left"/>
      <w:pPr>
        <w:tabs>
          <w:tab w:val="num" w:pos="3240"/>
        </w:tabs>
        <w:ind w:left="3240" w:hanging="360"/>
      </w:pPr>
      <w:rPr>
        <w:rFonts w:ascii="Times New Roman" w:hAnsi="Times New Roman" w:cs="Times New Roman"/>
      </w:rPr>
    </w:lvl>
    <w:lvl w:ilvl="5" w:tplc="DE6A0EB6">
      <w:start w:val="1"/>
      <w:numFmt w:val="lowerRoman"/>
      <w:lvlText w:val="%6."/>
      <w:lvlJc w:val="right"/>
      <w:pPr>
        <w:tabs>
          <w:tab w:val="num" w:pos="3960"/>
        </w:tabs>
        <w:ind w:left="3960" w:hanging="180"/>
      </w:pPr>
      <w:rPr>
        <w:rFonts w:ascii="Times New Roman" w:hAnsi="Times New Roman" w:cs="Times New Roman"/>
      </w:rPr>
    </w:lvl>
    <w:lvl w:ilvl="6" w:tplc="AC3E67DA">
      <w:start w:val="1"/>
      <w:numFmt w:val="decimal"/>
      <w:lvlText w:val="%7."/>
      <w:lvlJc w:val="left"/>
      <w:pPr>
        <w:tabs>
          <w:tab w:val="num" w:pos="4680"/>
        </w:tabs>
        <w:ind w:left="4680" w:hanging="360"/>
      </w:pPr>
      <w:rPr>
        <w:rFonts w:ascii="Times New Roman" w:hAnsi="Times New Roman" w:cs="Times New Roman"/>
      </w:rPr>
    </w:lvl>
    <w:lvl w:ilvl="7" w:tplc="6BC6FA1A">
      <w:start w:val="1"/>
      <w:numFmt w:val="lowerLetter"/>
      <w:lvlText w:val="%8."/>
      <w:lvlJc w:val="left"/>
      <w:pPr>
        <w:tabs>
          <w:tab w:val="num" w:pos="5400"/>
        </w:tabs>
        <w:ind w:left="5400" w:hanging="360"/>
      </w:pPr>
      <w:rPr>
        <w:rFonts w:ascii="Times New Roman" w:hAnsi="Times New Roman" w:cs="Times New Roman"/>
      </w:rPr>
    </w:lvl>
    <w:lvl w:ilvl="8" w:tplc="63FC1176">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3085A87"/>
    <w:multiLevelType w:val="hybridMultilevel"/>
    <w:tmpl w:val="785CE350"/>
    <w:lvl w:ilvl="0" w:tplc="025E081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E460CD1C">
      <w:start w:val="1"/>
      <w:numFmt w:val="bullet"/>
      <w:lvlText w:val="o"/>
      <w:lvlJc w:val="left"/>
      <w:pPr>
        <w:tabs>
          <w:tab w:val="num" w:pos="1080"/>
        </w:tabs>
        <w:ind w:left="1080" w:hanging="360"/>
      </w:pPr>
      <w:rPr>
        <w:rFonts w:ascii="Courier New" w:hAnsi="Courier New" w:cs="Courier New" w:hint="default"/>
      </w:rPr>
    </w:lvl>
    <w:lvl w:ilvl="2" w:tplc="21D42BA0">
      <w:start w:val="1"/>
      <w:numFmt w:val="bullet"/>
      <w:lvlText w:val=""/>
      <w:lvlJc w:val="left"/>
      <w:pPr>
        <w:tabs>
          <w:tab w:val="num" w:pos="1800"/>
        </w:tabs>
        <w:ind w:left="1800" w:hanging="360"/>
      </w:pPr>
      <w:rPr>
        <w:rFonts w:ascii="Wingdings" w:hAnsi="Wingdings" w:cs="Times New Roman" w:hint="default"/>
      </w:rPr>
    </w:lvl>
    <w:lvl w:ilvl="3" w:tplc="2026A8EA">
      <w:start w:val="1"/>
      <w:numFmt w:val="bullet"/>
      <w:lvlText w:val=""/>
      <w:lvlJc w:val="left"/>
      <w:pPr>
        <w:tabs>
          <w:tab w:val="num" w:pos="2520"/>
        </w:tabs>
        <w:ind w:left="2520" w:hanging="360"/>
      </w:pPr>
      <w:rPr>
        <w:rFonts w:ascii="Symbol" w:hAnsi="Symbol" w:cs="Times New Roman" w:hint="default"/>
      </w:rPr>
    </w:lvl>
    <w:lvl w:ilvl="4" w:tplc="AFD4D970">
      <w:start w:val="1"/>
      <w:numFmt w:val="bullet"/>
      <w:lvlText w:val="o"/>
      <w:lvlJc w:val="left"/>
      <w:pPr>
        <w:tabs>
          <w:tab w:val="num" w:pos="3240"/>
        </w:tabs>
        <w:ind w:left="3240" w:hanging="360"/>
      </w:pPr>
      <w:rPr>
        <w:rFonts w:ascii="Courier New" w:hAnsi="Courier New" w:cs="Courier New" w:hint="default"/>
      </w:rPr>
    </w:lvl>
    <w:lvl w:ilvl="5" w:tplc="27E62748">
      <w:start w:val="1"/>
      <w:numFmt w:val="bullet"/>
      <w:lvlText w:val=""/>
      <w:lvlJc w:val="left"/>
      <w:pPr>
        <w:tabs>
          <w:tab w:val="num" w:pos="3960"/>
        </w:tabs>
        <w:ind w:left="3960" w:hanging="360"/>
      </w:pPr>
      <w:rPr>
        <w:rFonts w:ascii="Wingdings" w:hAnsi="Wingdings" w:cs="Times New Roman" w:hint="default"/>
      </w:rPr>
    </w:lvl>
    <w:lvl w:ilvl="6" w:tplc="53D44B08">
      <w:start w:val="1"/>
      <w:numFmt w:val="bullet"/>
      <w:lvlText w:val=""/>
      <w:lvlJc w:val="left"/>
      <w:pPr>
        <w:tabs>
          <w:tab w:val="num" w:pos="4680"/>
        </w:tabs>
        <w:ind w:left="4680" w:hanging="360"/>
      </w:pPr>
      <w:rPr>
        <w:rFonts w:ascii="Symbol" w:hAnsi="Symbol" w:cs="Times New Roman" w:hint="default"/>
      </w:rPr>
    </w:lvl>
    <w:lvl w:ilvl="7" w:tplc="CC5808EE">
      <w:start w:val="1"/>
      <w:numFmt w:val="bullet"/>
      <w:lvlText w:val="o"/>
      <w:lvlJc w:val="left"/>
      <w:pPr>
        <w:tabs>
          <w:tab w:val="num" w:pos="5400"/>
        </w:tabs>
        <w:ind w:left="5400" w:hanging="360"/>
      </w:pPr>
      <w:rPr>
        <w:rFonts w:ascii="Courier New" w:hAnsi="Courier New" w:cs="Courier New" w:hint="default"/>
      </w:rPr>
    </w:lvl>
    <w:lvl w:ilvl="8" w:tplc="F6941DA8">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B8B5614"/>
    <w:multiLevelType w:val="hybridMultilevel"/>
    <w:tmpl w:val="F53C8162"/>
    <w:lvl w:ilvl="0" w:tplc="9D5A145E">
      <w:start w:val="1"/>
      <w:numFmt w:val="decimal"/>
      <w:lvlText w:val="%1."/>
      <w:lvlJc w:val="left"/>
      <w:pPr>
        <w:tabs>
          <w:tab w:val="num" w:pos="360"/>
        </w:tabs>
        <w:ind w:left="360" w:hanging="360"/>
      </w:pPr>
    </w:lvl>
    <w:lvl w:ilvl="1" w:tplc="A12A4AF4">
      <w:start w:val="1"/>
      <w:numFmt w:val="lowerLetter"/>
      <w:lvlText w:val="%2."/>
      <w:lvlJc w:val="left"/>
      <w:pPr>
        <w:tabs>
          <w:tab w:val="num" w:pos="1080"/>
        </w:tabs>
        <w:ind w:left="1080" w:hanging="360"/>
      </w:pPr>
      <w:rPr>
        <w:rFonts w:ascii="Times New Roman" w:hAnsi="Times New Roman" w:cs="Times New Roman" w:hint="default"/>
      </w:rPr>
    </w:lvl>
    <w:lvl w:ilvl="2" w:tplc="D7880150">
      <w:start w:val="1"/>
      <w:numFmt w:val="lowerRoman"/>
      <w:lvlText w:val="%3."/>
      <w:lvlJc w:val="right"/>
      <w:pPr>
        <w:tabs>
          <w:tab w:val="num" w:pos="1800"/>
        </w:tabs>
        <w:ind w:left="1800" w:hanging="180"/>
      </w:pPr>
    </w:lvl>
    <w:lvl w:ilvl="3" w:tplc="98267B76">
      <w:start w:val="1"/>
      <w:numFmt w:val="decimal"/>
      <w:lvlText w:val="%4."/>
      <w:lvlJc w:val="left"/>
      <w:pPr>
        <w:tabs>
          <w:tab w:val="num" w:pos="2520"/>
        </w:tabs>
        <w:ind w:left="2520" w:hanging="360"/>
      </w:pPr>
      <w:rPr>
        <w:rFonts w:ascii="Times New Roman" w:hAnsi="Times New Roman" w:cs="Times New Roman"/>
      </w:rPr>
    </w:lvl>
    <w:lvl w:ilvl="4" w:tplc="C0ECBA08">
      <w:start w:val="1"/>
      <w:numFmt w:val="lowerLetter"/>
      <w:lvlText w:val="%5."/>
      <w:lvlJc w:val="left"/>
      <w:pPr>
        <w:tabs>
          <w:tab w:val="num" w:pos="3240"/>
        </w:tabs>
        <w:ind w:left="3240" w:hanging="360"/>
      </w:pPr>
      <w:rPr>
        <w:rFonts w:ascii="Times New Roman" w:hAnsi="Times New Roman" w:cs="Times New Roman"/>
      </w:rPr>
    </w:lvl>
    <w:lvl w:ilvl="5" w:tplc="72D25F30">
      <w:start w:val="1"/>
      <w:numFmt w:val="lowerRoman"/>
      <w:lvlText w:val="%6."/>
      <w:lvlJc w:val="right"/>
      <w:pPr>
        <w:tabs>
          <w:tab w:val="num" w:pos="3960"/>
        </w:tabs>
        <w:ind w:left="3960" w:hanging="180"/>
      </w:pPr>
      <w:rPr>
        <w:rFonts w:ascii="Times New Roman" w:hAnsi="Times New Roman" w:cs="Times New Roman"/>
      </w:rPr>
    </w:lvl>
    <w:lvl w:ilvl="6" w:tplc="1348F8A6">
      <w:start w:val="1"/>
      <w:numFmt w:val="decimal"/>
      <w:lvlText w:val="%7."/>
      <w:lvlJc w:val="left"/>
      <w:pPr>
        <w:tabs>
          <w:tab w:val="num" w:pos="4680"/>
        </w:tabs>
        <w:ind w:left="4680" w:hanging="360"/>
      </w:pPr>
      <w:rPr>
        <w:rFonts w:ascii="Times New Roman" w:hAnsi="Times New Roman" w:cs="Times New Roman"/>
      </w:rPr>
    </w:lvl>
    <w:lvl w:ilvl="7" w:tplc="90AEC64E">
      <w:start w:val="1"/>
      <w:numFmt w:val="lowerLetter"/>
      <w:lvlText w:val="%8."/>
      <w:lvlJc w:val="left"/>
      <w:pPr>
        <w:tabs>
          <w:tab w:val="num" w:pos="5400"/>
        </w:tabs>
        <w:ind w:left="5400" w:hanging="360"/>
      </w:pPr>
      <w:rPr>
        <w:rFonts w:ascii="Times New Roman" w:hAnsi="Times New Roman" w:cs="Times New Roman"/>
      </w:rPr>
    </w:lvl>
    <w:lvl w:ilvl="8" w:tplc="2F02C16E">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4F58208D"/>
    <w:multiLevelType w:val="hybridMultilevel"/>
    <w:tmpl w:val="DF8E0216"/>
    <w:lvl w:ilvl="0" w:tplc="0D2E01B2">
      <w:start w:val="1"/>
      <w:numFmt w:val="decimal"/>
      <w:lvlText w:val="%1."/>
      <w:lvlJc w:val="left"/>
      <w:pPr>
        <w:ind w:left="720" w:hanging="360"/>
      </w:pPr>
    </w:lvl>
    <w:lvl w:ilvl="1" w:tplc="5928B19C" w:tentative="1">
      <w:start w:val="1"/>
      <w:numFmt w:val="lowerLetter"/>
      <w:lvlText w:val="%2."/>
      <w:lvlJc w:val="left"/>
      <w:pPr>
        <w:ind w:left="1440" w:hanging="360"/>
      </w:pPr>
    </w:lvl>
    <w:lvl w:ilvl="2" w:tplc="3872E390" w:tentative="1">
      <w:start w:val="1"/>
      <w:numFmt w:val="lowerRoman"/>
      <w:lvlText w:val="%3."/>
      <w:lvlJc w:val="right"/>
      <w:pPr>
        <w:ind w:left="2160" w:hanging="180"/>
      </w:pPr>
    </w:lvl>
    <w:lvl w:ilvl="3" w:tplc="C95C621E" w:tentative="1">
      <w:start w:val="1"/>
      <w:numFmt w:val="decimal"/>
      <w:lvlText w:val="%4."/>
      <w:lvlJc w:val="left"/>
      <w:pPr>
        <w:ind w:left="2880" w:hanging="360"/>
      </w:pPr>
    </w:lvl>
    <w:lvl w:ilvl="4" w:tplc="98E2C156" w:tentative="1">
      <w:start w:val="1"/>
      <w:numFmt w:val="lowerLetter"/>
      <w:lvlText w:val="%5."/>
      <w:lvlJc w:val="left"/>
      <w:pPr>
        <w:ind w:left="3600" w:hanging="360"/>
      </w:pPr>
    </w:lvl>
    <w:lvl w:ilvl="5" w:tplc="78B662A0" w:tentative="1">
      <w:start w:val="1"/>
      <w:numFmt w:val="lowerRoman"/>
      <w:lvlText w:val="%6."/>
      <w:lvlJc w:val="right"/>
      <w:pPr>
        <w:ind w:left="4320" w:hanging="180"/>
      </w:pPr>
    </w:lvl>
    <w:lvl w:ilvl="6" w:tplc="0ECC0322" w:tentative="1">
      <w:start w:val="1"/>
      <w:numFmt w:val="decimal"/>
      <w:lvlText w:val="%7."/>
      <w:lvlJc w:val="left"/>
      <w:pPr>
        <w:ind w:left="5040" w:hanging="360"/>
      </w:pPr>
    </w:lvl>
    <w:lvl w:ilvl="7" w:tplc="A6604E6C" w:tentative="1">
      <w:start w:val="1"/>
      <w:numFmt w:val="lowerLetter"/>
      <w:lvlText w:val="%8."/>
      <w:lvlJc w:val="left"/>
      <w:pPr>
        <w:ind w:left="5760" w:hanging="360"/>
      </w:pPr>
    </w:lvl>
    <w:lvl w:ilvl="8" w:tplc="12C45BAA" w:tentative="1">
      <w:start w:val="1"/>
      <w:numFmt w:val="lowerRoman"/>
      <w:lvlText w:val="%9."/>
      <w:lvlJc w:val="right"/>
      <w:pPr>
        <w:ind w:left="6480" w:hanging="180"/>
      </w:pPr>
    </w:lvl>
  </w:abstractNum>
  <w:abstractNum w:abstractNumId="29" w15:restartNumberingAfterBreak="0">
    <w:nsid w:val="59857D4B"/>
    <w:multiLevelType w:val="hybridMultilevel"/>
    <w:tmpl w:val="FEEC38AA"/>
    <w:lvl w:ilvl="0" w:tplc="81E6C5EC">
      <w:start w:val="1"/>
      <w:numFmt w:val="bullet"/>
      <w:lvlText w:val=""/>
      <w:lvlJc w:val="left"/>
      <w:pPr>
        <w:ind w:left="720" w:hanging="360"/>
      </w:pPr>
      <w:rPr>
        <w:rFonts w:ascii="Symbol" w:hAnsi="Symbol" w:hint="default"/>
      </w:rPr>
    </w:lvl>
    <w:lvl w:ilvl="1" w:tplc="A13AB3E2" w:tentative="1">
      <w:start w:val="1"/>
      <w:numFmt w:val="bullet"/>
      <w:lvlText w:val="o"/>
      <w:lvlJc w:val="left"/>
      <w:pPr>
        <w:ind w:left="1440" w:hanging="360"/>
      </w:pPr>
      <w:rPr>
        <w:rFonts w:ascii="Courier New" w:hAnsi="Courier New" w:cs="Courier New" w:hint="default"/>
      </w:rPr>
    </w:lvl>
    <w:lvl w:ilvl="2" w:tplc="7CCC4462" w:tentative="1">
      <w:start w:val="1"/>
      <w:numFmt w:val="bullet"/>
      <w:lvlText w:val=""/>
      <w:lvlJc w:val="left"/>
      <w:pPr>
        <w:ind w:left="2160" w:hanging="360"/>
      </w:pPr>
      <w:rPr>
        <w:rFonts w:ascii="Wingdings" w:hAnsi="Wingdings" w:hint="default"/>
      </w:rPr>
    </w:lvl>
    <w:lvl w:ilvl="3" w:tplc="BCAEEA7A" w:tentative="1">
      <w:start w:val="1"/>
      <w:numFmt w:val="bullet"/>
      <w:lvlText w:val=""/>
      <w:lvlJc w:val="left"/>
      <w:pPr>
        <w:ind w:left="2880" w:hanging="360"/>
      </w:pPr>
      <w:rPr>
        <w:rFonts w:ascii="Symbol" w:hAnsi="Symbol" w:hint="default"/>
      </w:rPr>
    </w:lvl>
    <w:lvl w:ilvl="4" w:tplc="003A1070" w:tentative="1">
      <w:start w:val="1"/>
      <w:numFmt w:val="bullet"/>
      <w:lvlText w:val="o"/>
      <w:lvlJc w:val="left"/>
      <w:pPr>
        <w:ind w:left="3600" w:hanging="360"/>
      </w:pPr>
      <w:rPr>
        <w:rFonts w:ascii="Courier New" w:hAnsi="Courier New" w:cs="Courier New" w:hint="default"/>
      </w:rPr>
    </w:lvl>
    <w:lvl w:ilvl="5" w:tplc="D8909D5E" w:tentative="1">
      <w:start w:val="1"/>
      <w:numFmt w:val="bullet"/>
      <w:lvlText w:val=""/>
      <w:lvlJc w:val="left"/>
      <w:pPr>
        <w:ind w:left="4320" w:hanging="360"/>
      </w:pPr>
      <w:rPr>
        <w:rFonts w:ascii="Wingdings" w:hAnsi="Wingdings" w:hint="default"/>
      </w:rPr>
    </w:lvl>
    <w:lvl w:ilvl="6" w:tplc="CA7439E2" w:tentative="1">
      <w:start w:val="1"/>
      <w:numFmt w:val="bullet"/>
      <w:lvlText w:val=""/>
      <w:lvlJc w:val="left"/>
      <w:pPr>
        <w:ind w:left="5040" w:hanging="360"/>
      </w:pPr>
      <w:rPr>
        <w:rFonts w:ascii="Symbol" w:hAnsi="Symbol" w:hint="default"/>
      </w:rPr>
    </w:lvl>
    <w:lvl w:ilvl="7" w:tplc="19B6C85E" w:tentative="1">
      <w:start w:val="1"/>
      <w:numFmt w:val="bullet"/>
      <w:lvlText w:val="o"/>
      <w:lvlJc w:val="left"/>
      <w:pPr>
        <w:ind w:left="5760" w:hanging="360"/>
      </w:pPr>
      <w:rPr>
        <w:rFonts w:ascii="Courier New" w:hAnsi="Courier New" w:cs="Courier New" w:hint="default"/>
      </w:rPr>
    </w:lvl>
    <w:lvl w:ilvl="8" w:tplc="403CABB6" w:tentative="1">
      <w:start w:val="1"/>
      <w:numFmt w:val="bullet"/>
      <w:lvlText w:val=""/>
      <w:lvlJc w:val="left"/>
      <w:pPr>
        <w:ind w:left="6480" w:hanging="360"/>
      </w:pPr>
      <w:rPr>
        <w:rFonts w:ascii="Wingdings" w:hAnsi="Wingdings" w:hint="default"/>
      </w:rPr>
    </w:lvl>
  </w:abstractNum>
  <w:abstractNum w:abstractNumId="30" w15:restartNumberingAfterBreak="0">
    <w:nsid w:val="5A4D0DD5"/>
    <w:multiLevelType w:val="hybridMultilevel"/>
    <w:tmpl w:val="C9463514"/>
    <w:lvl w:ilvl="0" w:tplc="BD701AE0">
      <w:start w:val="1"/>
      <w:numFmt w:val="decimal"/>
      <w:lvlText w:val="%1."/>
      <w:lvlJc w:val="left"/>
      <w:pPr>
        <w:ind w:left="360" w:hanging="360"/>
      </w:pPr>
    </w:lvl>
    <w:lvl w:ilvl="1" w:tplc="738A0E8E">
      <w:start w:val="1"/>
      <w:numFmt w:val="bullet"/>
      <w:lvlText w:val=""/>
      <w:lvlJc w:val="left"/>
      <w:pPr>
        <w:ind w:left="1080" w:hanging="360"/>
      </w:pPr>
      <w:rPr>
        <w:rFonts w:ascii="Symbol" w:hAnsi="Symbol" w:hint="default"/>
      </w:rPr>
    </w:lvl>
    <w:lvl w:ilvl="2" w:tplc="BC720A02" w:tentative="1">
      <w:start w:val="1"/>
      <w:numFmt w:val="lowerRoman"/>
      <w:lvlText w:val="%3."/>
      <w:lvlJc w:val="right"/>
      <w:pPr>
        <w:ind w:left="1800" w:hanging="180"/>
      </w:pPr>
    </w:lvl>
    <w:lvl w:ilvl="3" w:tplc="730E3DD4" w:tentative="1">
      <w:start w:val="1"/>
      <w:numFmt w:val="decimal"/>
      <w:lvlText w:val="%4."/>
      <w:lvlJc w:val="left"/>
      <w:pPr>
        <w:ind w:left="2520" w:hanging="360"/>
      </w:pPr>
    </w:lvl>
    <w:lvl w:ilvl="4" w:tplc="509CE31E" w:tentative="1">
      <w:start w:val="1"/>
      <w:numFmt w:val="lowerLetter"/>
      <w:lvlText w:val="%5."/>
      <w:lvlJc w:val="left"/>
      <w:pPr>
        <w:ind w:left="3240" w:hanging="360"/>
      </w:pPr>
    </w:lvl>
    <w:lvl w:ilvl="5" w:tplc="AF56E1B2" w:tentative="1">
      <w:start w:val="1"/>
      <w:numFmt w:val="lowerRoman"/>
      <w:lvlText w:val="%6."/>
      <w:lvlJc w:val="right"/>
      <w:pPr>
        <w:ind w:left="3960" w:hanging="180"/>
      </w:pPr>
    </w:lvl>
    <w:lvl w:ilvl="6" w:tplc="0F709A58" w:tentative="1">
      <w:start w:val="1"/>
      <w:numFmt w:val="decimal"/>
      <w:lvlText w:val="%7."/>
      <w:lvlJc w:val="left"/>
      <w:pPr>
        <w:ind w:left="4680" w:hanging="360"/>
      </w:pPr>
    </w:lvl>
    <w:lvl w:ilvl="7" w:tplc="B4022C18" w:tentative="1">
      <w:start w:val="1"/>
      <w:numFmt w:val="lowerLetter"/>
      <w:lvlText w:val="%8."/>
      <w:lvlJc w:val="left"/>
      <w:pPr>
        <w:ind w:left="5400" w:hanging="360"/>
      </w:pPr>
    </w:lvl>
    <w:lvl w:ilvl="8" w:tplc="24541464" w:tentative="1">
      <w:start w:val="1"/>
      <w:numFmt w:val="lowerRoman"/>
      <w:lvlText w:val="%9."/>
      <w:lvlJc w:val="right"/>
      <w:pPr>
        <w:ind w:left="6120" w:hanging="180"/>
      </w:pPr>
    </w:lvl>
  </w:abstractNum>
  <w:abstractNum w:abstractNumId="31" w15:restartNumberingAfterBreak="0">
    <w:nsid w:val="5B85539E"/>
    <w:multiLevelType w:val="hybridMultilevel"/>
    <w:tmpl w:val="22764E02"/>
    <w:lvl w:ilvl="0" w:tplc="DE18BE20">
      <w:start w:val="1"/>
      <w:numFmt w:val="lowerRoman"/>
      <w:lvlText w:val="%1."/>
      <w:lvlJc w:val="right"/>
      <w:pPr>
        <w:ind w:left="720" w:hanging="360"/>
      </w:pPr>
    </w:lvl>
    <w:lvl w:ilvl="1" w:tplc="8020C60C" w:tentative="1">
      <w:start w:val="1"/>
      <w:numFmt w:val="lowerLetter"/>
      <w:lvlText w:val="%2."/>
      <w:lvlJc w:val="left"/>
      <w:pPr>
        <w:ind w:left="1440" w:hanging="360"/>
      </w:pPr>
    </w:lvl>
    <w:lvl w:ilvl="2" w:tplc="5148A550" w:tentative="1">
      <w:start w:val="1"/>
      <w:numFmt w:val="lowerRoman"/>
      <w:lvlText w:val="%3."/>
      <w:lvlJc w:val="right"/>
      <w:pPr>
        <w:ind w:left="2160" w:hanging="180"/>
      </w:pPr>
    </w:lvl>
    <w:lvl w:ilvl="3" w:tplc="8B1AF334" w:tentative="1">
      <w:start w:val="1"/>
      <w:numFmt w:val="decimal"/>
      <w:lvlText w:val="%4."/>
      <w:lvlJc w:val="left"/>
      <w:pPr>
        <w:ind w:left="2880" w:hanging="360"/>
      </w:pPr>
    </w:lvl>
    <w:lvl w:ilvl="4" w:tplc="DA103604" w:tentative="1">
      <w:start w:val="1"/>
      <w:numFmt w:val="lowerLetter"/>
      <w:lvlText w:val="%5."/>
      <w:lvlJc w:val="left"/>
      <w:pPr>
        <w:ind w:left="3600" w:hanging="360"/>
      </w:pPr>
    </w:lvl>
    <w:lvl w:ilvl="5" w:tplc="C0EEF4F0" w:tentative="1">
      <w:start w:val="1"/>
      <w:numFmt w:val="lowerRoman"/>
      <w:lvlText w:val="%6."/>
      <w:lvlJc w:val="right"/>
      <w:pPr>
        <w:ind w:left="4320" w:hanging="180"/>
      </w:pPr>
    </w:lvl>
    <w:lvl w:ilvl="6" w:tplc="4F50051E" w:tentative="1">
      <w:start w:val="1"/>
      <w:numFmt w:val="decimal"/>
      <w:lvlText w:val="%7."/>
      <w:lvlJc w:val="left"/>
      <w:pPr>
        <w:ind w:left="5040" w:hanging="360"/>
      </w:pPr>
    </w:lvl>
    <w:lvl w:ilvl="7" w:tplc="A3A22B12" w:tentative="1">
      <w:start w:val="1"/>
      <w:numFmt w:val="lowerLetter"/>
      <w:lvlText w:val="%8."/>
      <w:lvlJc w:val="left"/>
      <w:pPr>
        <w:ind w:left="5760" w:hanging="360"/>
      </w:pPr>
    </w:lvl>
    <w:lvl w:ilvl="8" w:tplc="C9742150" w:tentative="1">
      <w:start w:val="1"/>
      <w:numFmt w:val="lowerRoman"/>
      <w:lvlText w:val="%9."/>
      <w:lvlJc w:val="right"/>
      <w:pPr>
        <w:ind w:left="6480" w:hanging="180"/>
      </w:pPr>
    </w:lvl>
  </w:abstractNum>
  <w:abstractNum w:abstractNumId="32" w15:restartNumberingAfterBreak="0">
    <w:nsid w:val="5D2A5073"/>
    <w:multiLevelType w:val="hybridMultilevel"/>
    <w:tmpl w:val="02C6A1AE"/>
    <w:lvl w:ilvl="0" w:tplc="C6867EC0">
      <w:start w:val="1"/>
      <w:numFmt w:val="decimal"/>
      <w:lvlText w:val="%1."/>
      <w:lvlJc w:val="left"/>
      <w:pPr>
        <w:tabs>
          <w:tab w:val="num" w:pos="360"/>
        </w:tabs>
        <w:ind w:left="360" w:hanging="360"/>
      </w:pPr>
    </w:lvl>
    <w:lvl w:ilvl="1" w:tplc="0B2CD2CA">
      <w:start w:val="1"/>
      <w:numFmt w:val="decimal"/>
      <w:lvlText w:val="%2."/>
      <w:lvlJc w:val="left"/>
      <w:pPr>
        <w:tabs>
          <w:tab w:val="num" w:pos="1080"/>
        </w:tabs>
        <w:ind w:left="1080" w:hanging="360"/>
      </w:pPr>
      <w:rPr>
        <w:rFonts w:ascii="Times New Roman" w:hAnsi="Times New Roman" w:cs="Times New Roman" w:hint="default"/>
      </w:rPr>
    </w:lvl>
    <w:lvl w:ilvl="2" w:tplc="26CCAEEC">
      <w:start w:val="1"/>
      <w:numFmt w:val="lowerRoman"/>
      <w:lvlText w:val="%3."/>
      <w:lvlJc w:val="right"/>
      <w:pPr>
        <w:tabs>
          <w:tab w:val="num" w:pos="1800"/>
        </w:tabs>
        <w:ind w:left="1800" w:hanging="180"/>
      </w:pPr>
      <w:rPr>
        <w:rFonts w:ascii="Times New Roman" w:hAnsi="Times New Roman" w:cs="Times New Roman"/>
      </w:rPr>
    </w:lvl>
    <w:lvl w:ilvl="3" w:tplc="1B18F12E">
      <w:start w:val="1"/>
      <w:numFmt w:val="decimal"/>
      <w:lvlText w:val="%4."/>
      <w:lvlJc w:val="left"/>
      <w:pPr>
        <w:tabs>
          <w:tab w:val="num" w:pos="2520"/>
        </w:tabs>
        <w:ind w:left="2520" w:hanging="360"/>
      </w:pPr>
      <w:rPr>
        <w:rFonts w:ascii="Times New Roman" w:hAnsi="Times New Roman" w:cs="Times New Roman"/>
      </w:rPr>
    </w:lvl>
    <w:lvl w:ilvl="4" w:tplc="1402D4EE">
      <w:start w:val="1"/>
      <w:numFmt w:val="lowerLetter"/>
      <w:lvlText w:val="%5."/>
      <w:lvlJc w:val="left"/>
      <w:pPr>
        <w:tabs>
          <w:tab w:val="num" w:pos="3240"/>
        </w:tabs>
        <w:ind w:left="3240" w:hanging="360"/>
      </w:pPr>
      <w:rPr>
        <w:rFonts w:ascii="Times New Roman" w:hAnsi="Times New Roman" w:cs="Times New Roman"/>
      </w:rPr>
    </w:lvl>
    <w:lvl w:ilvl="5" w:tplc="569E517E">
      <w:start w:val="1"/>
      <w:numFmt w:val="lowerRoman"/>
      <w:lvlText w:val="%6."/>
      <w:lvlJc w:val="right"/>
      <w:pPr>
        <w:tabs>
          <w:tab w:val="num" w:pos="3960"/>
        </w:tabs>
        <w:ind w:left="3960" w:hanging="180"/>
      </w:pPr>
      <w:rPr>
        <w:rFonts w:ascii="Times New Roman" w:hAnsi="Times New Roman" w:cs="Times New Roman"/>
      </w:rPr>
    </w:lvl>
    <w:lvl w:ilvl="6" w:tplc="9FECA0E0">
      <w:start w:val="1"/>
      <w:numFmt w:val="decimal"/>
      <w:lvlText w:val="%7."/>
      <w:lvlJc w:val="left"/>
      <w:pPr>
        <w:tabs>
          <w:tab w:val="num" w:pos="4680"/>
        </w:tabs>
        <w:ind w:left="4680" w:hanging="360"/>
      </w:pPr>
      <w:rPr>
        <w:rFonts w:ascii="Times New Roman" w:hAnsi="Times New Roman" w:cs="Times New Roman"/>
      </w:rPr>
    </w:lvl>
    <w:lvl w:ilvl="7" w:tplc="2E8E4758">
      <w:start w:val="1"/>
      <w:numFmt w:val="lowerLetter"/>
      <w:lvlText w:val="%8."/>
      <w:lvlJc w:val="left"/>
      <w:pPr>
        <w:tabs>
          <w:tab w:val="num" w:pos="5400"/>
        </w:tabs>
        <w:ind w:left="5400" w:hanging="360"/>
      </w:pPr>
      <w:rPr>
        <w:rFonts w:ascii="Times New Roman" w:hAnsi="Times New Roman" w:cs="Times New Roman"/>
      </w:rPr>
    </w:lvl>
    <w:lvl w:ilvl="8" w:tplc="8C60D162">
      <w:start w:val="1"/>
      <w:numFmt w:val="lowerRoman"/>
      <w:lvlText w:val="%9."/>
      <w:lvlJc w:val="right"/>
      <w:pPr>
        <w:tabs>
          <w:tab w:val="num" w:pos="6120"/>
        </w:tabs>
        <w:ind w:left="6120" w:hanging="180"/>
      </w:pPr>
      <w:rPr>
        <w:rFonts w:ascii="Times New Roman" w:hAnsi="Times New Roman" w:cs="Times New Roman"/>
      </w:rPr>
    </w:lvl>
  </w:abstractNum>
  <w:abstractNum w:abstractNumId="33" w15:restartNumberingAfterBreak="0">
    <w:nsid w:val="609E4AC2"/>
    <w:multiLevelType w:val="hybridMultilevel"/>
    <w:tmpl w:val="7850F65A"/>
    <w:lvl w:ilvl="0" w:tplc="381028A4">
      <w:start w:val="1"/>
      <w:numFmt w:val="decimal"/>
      <w:lvlText w:val="%1."/>
      <w:lvlJc w:val="left"/>
      <w:pPr>
        <w:ind w:left="720" w:hanging="360"/>
      </w:pPr>
      <w:rPr>
        <w:rFonts w:hint="default"/>
      </w:rPr>
    </w:lvl>
    <w:lvl w:ilvl="1" w:tplc="89F879E6" w:tentative="1">
      <w:start w:val="1"/>
      <w:numFmt w:val="bullet"/>
      <w:lvlText w:val="o"/>
      <w:lvlJc w:val="left"/>
      <w:pPr>
        <w:ind w:left="1440" w:hanging="360"/>
      </w:pPr>
      <w:rPr>
        <w:rFonts w:ascii="Courier New" w:hAnsi="Courier New" w:cs="Courier New" w:hint="default"/>
      </w:rPr>
    </w:lvl>
    <w:lvl w:ilvl="2" w:tplc="F222C520" w:tentative="1">
      <w:start w:val="1"/>
      <w:numFmt w:val="bullet"/>
      <w:lvlText w:val=""/>
      <w:lvlJc w:val="left"/>
      <w:pPr>
        <w:ind w:left="2160" w:hanging="360"/>
      </w:pPr>
      <w:rPr>
        <w:rFonts w:ascii="Wingdings" w:hAnsi="Wingdings" w:hint="default"/>
      </w:rPr>
    </w:lvl>
    <w:lvl w:ilvl="3" w:tplc="CE063F92" w:tentative="1">
      <w:start w:val="1"/>
      <w:numFmt w:val="bullet"/>
      <w:lvlText w:val=""/>
      <w:lvlJc w:val="left"/>
      <w:pPr>
        <w:ind w:left="2880" w:hanging="360"/>
      </w:pPr>
      <w:rPr>
        <w:rFonts w:ascii="Symbol" w:hAnsi="Symbol" w:hint="default"/>
      </w:rPr>
    </w:lvl>
    <w:lvl w:ilvl="4" w:tplc="4C34CC90" w:tentative="1">
      <w:start w:val="1"/>
      <w:numFmt w:val="bullet"/>
      <w:lvlText w:val="o"/>
      <w:lvlJc w:val="left"/>
      <w:pPr>
        <w:ind w:left="3600" w:hanging="360"/>
      </w:pPr>
      <w:rPr>
        <w:rFonts w:ascii="Courier New" w:hAnsi="Courier New" w:cs="Courier New" w:hint="default"/>
      </w:rPr>
    </w:lvl>
    <w:lvl w:ilvl="5" w:tplc="2E5E1804" w:tentative="1">
      <w:start w:val="1"/>
      <w:numFmt w:val="bullet"/>
      <w:lvlText w:val=""/>
      <w:lvlJc w:val="left"/>
      <w:pPr>
        <w:ind w:left="4320" w:hanging="360"/>
      </w:pPr>
      <w:rPr>
        <w:rFonts w:ascii="Wingdings" w:hAnsi="Wingdings" w:hint="default"/>
      </w:rPr>
    </w:lvl>
    <w:lvl w:ilvl="6" w:tplc="BDBC767E" w:tentative="1">
      <w:start w:val="1"/>
      <w:numFmt w:val="bullet"/>
      <w:lvlText w:val=""/>
      <w:lvlJc w:val="left"/>
      <w:pPr>
        <w:ind w:left="5040" w:hanging="360"/>
      </w:pPr>
      <w:rPr>
        <w:rFonts w:ascii="Symbol" w:hAnsi="Symbol" w:hint="default"/>
      </w:rPr>
    </w:lvl>
    <w:lvl w:ilvl="7" w:tplc="501A795C" w:tentative="1">
      <w:start w:val="1"/>
      <w:numFmt w:val="bullet"/>
      <w:lvlText w:val="o"/>
      <w:lvlJc w:val="left"/>
      <w:pPr>
        <w:ind w:left="5760" w:hanging="360"/>
      </w:pPr>
      <w:rPr>
        <w:rFonts w:ascii="Courier New" w:hAnsi="Courier New" w:cs="Courier New" w:hint="default"/>
      </w:rPr>
    </w:lvl>
    <w:lvl w:ilvl="8" w:tplc="3528920E" w:tentative="1">
      <w:start w:val="1"/>
      <w:numFmt w:val="bullet"/>
      <w:lvlText w:val=""/>
      <w:lvlJc w:val="left"/>
      <w:pPr>
        <w:ind w:left="6480" w:hanging="360"/>
      </w:pPr>
      <w:rPr>
        <w:rFonts w:ascii="Wingdings" w:hAnsi="Wingdings" w:hint="default"/>
      </w:rPr>
    </w:lvl>
  </w:abstractNum>
  <w:abstractNum w:abstractNumId="34" w15:restartNumberingAfterBreak="0">
    <w:nsid w:val="631E37CD"/>
    <w:multiLevelType w:val="hybridMultilevel"/>
    <w:tmpl w:val="E71225F8"/>
    <w:lvl w:ilvl="0" w:tplc="27623632">
      <w:start w:val="1"/>
      <w:numFmt w:val="lowerRoman"/>
      <w:lvlText w:val="%1."/>
      <w:lvlJc w:val="right"/>
      <w:pPr>
        <w:ind w:left="720" w:hanging="360"/>
      </w:pPr>
    </w:lvl>
    <w:lvl w:ilvl="1" w:tplc="914EFE50" w:tentative="1">
      <w:start w:val="1"/>
      <w:numFmt w:val="lowerLetter"/>
      <w:lvlText w:val="%2."/>
      <w:lvlJc w:val="left"/>
      <w:pPr>
        <w:ind w:left="1440" w:hanging="360"/>
      </w:pPr>
    </w:lvl>
    <w:lvl w:ilvl="2" w:tplc="C7FA55D0" w:tentative="1">
      <w:start w:val="1"/>
      <w:numFmt w:val="lowerRoman"/>
      <w:lvlText w:val="%3."/>
      <w:lvlJc w:val="right"/>
      <w:pPr>
        <w:ind w:left="2160" w:hanging="180"/>
      </w:pPr>
    </w:lvl>
    <w:lvl w:ilvl="3" w:tplc="A54834F8" w:tentative="1">
      <w:start w:val="1"/>
      <w:numFmt w:val="decimal"/>
      <w:lvlText w:val="%4."/>
      <w:lvlJc w:val="left"/>
      <w:pPr>
        <w:ind w:left="2880" w:hanging="360"/>
      </w:pPr>
    </w:lvl>
    <w:lvl w:ilvl="4" w:tplc="8F0C4074" w:tentative="1">
      <w:start w:val="1"/>
      <w:numFmt w:val="lowerLetter"/>
      <w:lvlText w:val="%5."/>
      <w:lvlJc w:val="left"/>
      <w:pPr>
        <w:ind w:left="3600" w:hanging="360"/>
      </w:pPr>
    </w:lvl>
    <w:lvl w:ilvl="5" w:tplc="28000A04" w:tentative="1">
      <w:start w:val="1"/>
      <w:numFmt w:val="lowerRoman"/>
      <w:lvlText w:val="%6."/>
      <w:lvlJc w:val="right"/>
      <w:pPr>
        <w:ind w:left="4320" w:hanging="180"/>
      </w:pPr>
    </w:lvl>
    <w:lvl w:ilvl="6" w:tplc="B24A6328" w:tentative="1">
      <w:start w:val="1"/>
      <w:numFmt w:val="decimal"/>
      <w:lvlText w:val="%7."/>
      <w:lvlJc w:val="left"/>
      <w:pPr>
        <w:ind w:left="5040" w:hanging="360"/>
      </w:pPr>
    </w:lvl>
    <w:lvl w:ilvl="7" w:tplc="751082EE" w:tentative="1">
      <w:start w:val="1"/>
      <w:numFmt w:val="lowerLetter"/>
      <w:lvlText w:val="%8."/>
      <w:lvlJc w:val="left"/>
      <w:pPr>
        <w:ind w:left="5760" w:hanging="360"/>
      </w:pPr>
    </w:lvl>
    <w:lvl w:ilvl="8" w:tplc="58EEF83E" w:tentative="1">
      <w:start w:val="1"/>
      <w:numFmt w:val="lowerRoman"/>
      <w:lvlText w:val="%9."/>
      <w:lvlJc w:val="right"/>
      <w:pPr>
        <w:ind w:left="6480" w:hanging="180"/>
      </w:pPr>
    </w:lvl>
  </w:abstractNum>
  <w:abstractNum w:abstractNumId="35" w15:restartNumberingAfterBreak="0">
    <w:nsid w:val="63B60CF5"/>
    <w:multiLevelType w:val="hybridMultilevel"/>
    <w:tmpl w:val="EB5811B2"/>
    <w:lvl w:ilvl="0" w:tplc="F0208872">
      <w:start w:val="1"/>
      <w:numFmt w:val="lowerLetter"/>
      <w:pStyle w:val="Tabellnavn"/>
      <w:lvlText w:val="%1."/>
      <w:lvlJc w:val="left"/>
      <w:pPr>
        <w:tabs>
          <w:tab w:val="num" w:pos="567"/>
        </w:tabs>
        <w:ind w:left="567" w:hanging="454"/>
      </w:pPr>
      <w:rPr>
        <w:rFonts w:ascii="Times New Roman" w:hAnsi="Times New Roman" w:cs="Times New Roman" w:hint="default"/>
      </w:rPr>
    </w:lvl>
    <w:lvl w:ilvl="1" w:tplc="FA9A6FC2">
      <w:start w:val="1"/>
      <w:numFmt w:val="lowerLetter"/>
      <w:lvlText w:val="%2."/>
      <w:lvlJc w:val="left"/>
      <w:pPr>
        <w:tabs>
          <w:tab w:val="num" w:pos="1440"/>
        </w:tabs>
        <w:ind w:left="1440" w:hanging="360"/>
      </w:pPr>
      <w:rPr>
        <w:rFonts w:ascii="Times New Roman" w:hAnsi="Times New Roman" w:cs="Times New Roman"/>
      </w:rPr>
    </w:lvl>
    <w:lvl w:ilvl="2" w:tplc="06DA2532">
      <w:start w:val="1"/>
      <w:numFmt w:val="lowerRoman"/>
      <w:lvlText w:val="%3."/>
      <w:lvlJc w:val="right"/>
      <w:pPr>
        <w:tabs>
          <w:tab w:val="num" w:pos="2160"/>
        </w:tabs>
        <w:ind w:left="2160" w:hanging="180"/>
      </w:pPr>
      <w:rPr>
        <w:rFonts w:ascii="Times New Roman" w:hAnsi="Times New Roman" w:cs="Times New Roman"/>
      </w:rPr>
    </w:lvl>
    <w:lvl w:ilvl="3" w:tplc="49FA5438">
      <w:start w:val="1"/>
      <w:numFmt w:val="decimal"/>
      <w:lvlText w:val="%4."/>
      <w:lvlJc w:val="left"/>
      <w:pPr>
        <w:tabs>
          <w:tab w:val="num" w:pos="2880"/>
        </w:tabs>
        <w:ind w:left="2880" w:hanging="360"/>
      </w:pPr>
      <w:rPr>
        <w:rFonts w:ascii="Times New Roman" w:hAnsi="Times New Roman" w:cs="Times New Roman"/>
      </w:rPr>
    </w:lvl>
    <w:lvl w:ilvl="4" w:tplc="75D85ACA">
      <w:start w:val="1"/>
      <w:numFmt w:val="lowerLetter"/>
      <w:lvlText w:val="%5."/>
      <w:lvlJc w:val="left"/>
      <w:pPr>
        <w:tabs>
          <w:tab w:val="num" w:pos="3600"/>
        </w:tabs>
        <w:ind w:left="3600" w:hanging="360"/>
      </w:pPr>
      <w:rPr>
        <w:rFonts w:ascii="Times New Roman" w:hAnsi="Times New Roman" w:cs="Times New Roman"/>
      </w:rPr>
    </w:lvl>
    <w:lvl w:ilvl="5" w:tplc="6E647204">
      <w:start w:val="1"/>
      <w:numFmt w:val="lowerRoman"/>
      <w:lvlText w:val="%6."/>
      <w:lvlJc w:val="right"/>
      <w:pPr>
        <w:tabs>
          <w:tab w:val="num" w:pos="4320"/>
        </w:tabs>
        <w:ind w:left="4320" w:hanging="180"/>
      </w:pPr>
      <w:rPr>
        <w:rFonts w:ascii="Times New Roman" w:hAnsi="Times New Roman" w:cs="Times New Roman"/>
      </w:rPr>
    </w:lvl>
    <w:lvl w:ilvl="6" w:tplc="6A862BA0">
      <w:start w:val="1"/>
      <w:numFmt w:val="decimal"/>
      <w:lvlText w:val="%7."/>
      <w:lvlJc w:val="left"/>
      <w:pPr>
        <w:tabs>
          <w:tab w:val="num" w:pos="5040"/>
        </w:tabs>
        <w:ind w:left="5040" w:hanging="360"/>
      </w:pPr>
      <w:rPr>
        <w:rFonts w:ascii="Times New Roman" w:hAnsi="Times New Roman" w:cs="Times New Roman"/>
      </w:rPr>
    </w:lvl>
    <w:lvl w:ilvl="7" w:tplc="17628FD4">
      <w:start w:val="1"/>
      <w:numFmt w:val="lowerLetter"/>
      <w:lvlText w:val="%8."/>
      <w:lvlJc w:val="left"/>
      <w:pPr>
        <w:tabs>
          <w:tab w:val="num" w:pos="5760"/>
        </w:tabs>
        <w:ind w:left="5760" w:hanging="360"/>
      </w:pPr>
      <w:rPr>
        <w:rFonts w:ascii="Times New Roman" w:hAnsi="Times New Roman" w:cs="Times New Roman"/>
      </w:rPr>
    </w:lvl>
    <w:lvl w:ilvl="8" w:tplc="511632AC">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49F7406"/>
    <w:multiLevelType w:val="hybridMultilevel"/>
    <w:tmpl w:val="BD7232D2"/>
    <w:lvl w:ilvl="0" w:tplc="0C6C0EAE">
      <w:start w:val="1"/>
      <w:numFmt w:val="bullet"/>
      <w:lvlText w:val=""/>
      <w:lvlJc w:val="left"/>
      <w:pPr>
        <w:ind w:left="720" w:hanging="360"/>
      </w:pPr>
      <w:rPr>
        <w:rFonts w:ascii="Symbol" w:hAnsi="Symbol" w:hint="default"/>
      </w:rPr>
    </w:lvl>
    <w:lvl w:ilvl="1" w:tplc="8A346984" w:tentative="1">
      <w:start w:val="1"/>
      <w:numFmt w:val="bullet"/>
      <w:lvlText w:val="o"/>
      <w:lvlJc w:val="left"/>
      <w:pPr>
        <w:ind w:left="1440" w:hanging="360"/>
      </w:pPr>
      <w:rPr>
        <w:rFonts w:ascii="Courier New" w:hAnsi="Courier New" w:cs="Courier New" w:hint="default"/>
      </w:rPr>
    </w:lvl>
    <w:lvl w:ilvl="2" w:tplc="7488E92A" w:tentative="1">
      <w:start w:val="1"/>
      <w:numFmt w:val="bullet"/>
      <w:lvlText w:val=""/>
      <w:lvlJc w:val="left"/>
      <w:pPr>
        <w:ind w:left="2160" w:hanging="360"/>
      </w:pPr>
      <w:rPr>
        <w:rFonts w:ascii="Wingdings" w:hAnsi="Wingdings" w:hint="default"/>
      </w:rPr>
    </w:lvl>
    <w:lvl w:ilvl="3" w:tplc="A7480142" w:tentative="1">
      <w:start w:val="1"/>
      <w:numFmt w:val="bullet"/>
      <w:lvlText w:val=""/>
      <w:lvlJc w:val="left"/>
      <w:pPr>
        <w:ind w:left="2880" w:hanging="360"/>
      </w:pPr>
      <w:rPr>
        <w:rFonts w:ascii="Symbol" w:hAnsi="Symbol" w:hint="default"/>
      </w:rPr>
    </w:lvl>
    <w:lvl w:ilvl="4" w:tplc="A1907954" w:tentative="1">
      <w:start w:val="1"/>
      <w:numFmt w:val="bullet"/>
      <w:lvlText w:val="o"/>
      <w:lvlJc w:val="left"/>
      <w:pPr>
        <w:ind w:left="3600" w:hanging="360"/>
      </w:pPr>
      <w:rPr>
        <w:rFonts w:ascii="Courier New" w:hAnsi="Courier New" w:cs="Courier New" w:hint="default"/>
      </w:rPr>
    </w:lvl>
    <w:lvl w:ilvl="5" w:tplc="06DA1FE0" w:tentative="1">
      <w:start w:val="1"/>
      <w:numFmt w:val="bullet"/>
      <w:lvlText w:val=""/>
      <w:lvlJc w:val="left"/>
      <w:pPr>
        <w:ind w:left="4320" w:hanging="360"/>
      </w:pPr>
      <w:rPr>
        <w:rFonts w:ascii="Wingdings" w:hAnsi="Wingdings" w:hint="default"/>
      </w:rPr>
    </w:lvl>
    <w:lvl w:ilvl="6" w:tplc="2E7CC38E" w:tentative="1">
      <w:start w:val="1"/>
      <w:numFmt w:val="bullet"/>
      <w:lvlText w:val=""/>
      <w:lvlJc w:val="left"/>
      <w:pPr>
        <w:ind w:left="5040" w:hanging="360"/>
      </w:pPr>
      <w:rPr>
        <w:rFonts w:ascii="Symbol" w:hAnsi="Symbol" w:hint="default"/>
      </w:rPr>
    </w:lvl>
    <w:lvl w:ilvl="7" w:tplc="DB70DA38" w:tentative="1">
      <w:start w:val="1"/>
      <w:numFmt w:val="bullet"/>
      <w:lvlText w:val="o"/>
      <w:lvlJc w:val="left"/>
      <w:pPr>
        <w:ind w:left="5760" w:hanging="360"/>
      </w:pPr>
      <w:rPr>
        <w:rFonts w:ascii="Courier New" w:hAnsi="Courier New" w:cs="Courier New" w:hint="default"/>
      </w:rPr>
    </w:lvl>
    <w:lvl w:ilvl="8" w:tplc="39DC2560" w:tentative="1">
      <w:start w:val="1"/>
      <w:numFmt w:val="bullet"/>
      <w:lvlText w:val=""/>
      <w:lvlJc w:val="left"/>
      <w:pPr>
        <w:ind w:left="6480" w:hanging="360"/>
      </w:pPr>
      <w:rPr>
        <w:rFonts w:ascii="Wingdings" w:hAnsi="Wingdings" w:hint="default"/>
      </w:rPr>
    </w:lvl>
  </w:abstractNum>
  <w:abstractNum w:abstractNumId="37" w15:restartNumberingAfterBreak="0">
    <w:nsid w:val="67ED3B27"/>
    <w:multiLevelType w:val="hybridMultilevel"/>
    <w:tmpl w:val="8EFA91BE"/>
    <w:lvl w:ilvl="0" w:tplc="3D925BD0">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98A213F2">
      <w:start w:val="1"/>
      <w:numFmt w:val="lowerLetter"/>
      <w:lvlText w:val="%2."/>
      <w:lvlJc w:val="left"/>
      <w:pPr>
        <w:tabs>
          <w:tab w:val="num" w:pos="1440"/>
        </w:tabs>
        <w:ind w:left="1440" w:hanging="360"/>
      </w:pPr>
      <w:rPr>
        <w:rFonts w:ascii="Times New Roman" w:hAnsi="Times New Roman" w:cs="Times New Roman"/>
      </w:rPr>
    </w:lvl>
    <w:lvl w:ilvl="2" w:tplc="A6BC1D22">
      <w:start w:val="1"/>
      <w:numFmt w:val="lowerRoman"/>
      <w:lvlText w:val="%3."/>
      <w:lvlJc w:val="right"/>
      <w:pPr>
        <w:tabs>
          <w:tab w:val="num" w:pos="2160"/>
        </w:tabs>
        <w:ind w:left="2160" w:hanging="180"/>
      </w:pPr>
      <w:rPr>
        <w:rFonts w:ascii="Times New Roman" w:hAnsi="Times New Roman" w:cs="Times New Roman"/>
      </w:rPr>
    </w:lvl>
    <w:lvl w:ilvl="3" w:tplc="11BA614A">
      <w:start w:val="1"/>
      <w:numFmt w:val="decimal"/>
      <w:lvlText w:val="%4."/>
      <w:lvlJc w:val="left"/>
      <w:pPr>
        <w:tabs>
          <w:tab w:val="num" w:pos="2880"/>
        </w:tabs>
        <w:ind w:left="2880" w:hanging="360"/>
      </w:pPr>
      <w:rPr>
        <w:rFonts w:ascii="Times New Roman" w:hAnsi="Times New Roman" w:cs="Times New Roman"/>
      </w:rPr>
    </w:lvl>
    <w:lvl w:ilvl="4" w:tplc="CB308428">
      <w:start w:val="1"/>
      <w:numFmt w:val="lowerLetter"/>
      <w:lvlText w:val="%5."/>
      <w:lvlJc w:val="left"/>
      <w:pPr>
        <w:tabs>
          <w:tab w:val="num" w:pos="3600"/>
        </w:tabs>
        <w:ind w:left="3600" w:hanging="360"/>
      </w:pPr>
      <w:rPr>
        <w:rFonts w:ascii="Times New Roman" w:hAnsi="Times New Roman" w:cs="Times New Roman"/>
      </w:rPr>
    </w:lvl>
    <w:lvl w:ilvl="5" w:tplc="869A3CDE">
      <w:start w:val="1"/>
      <w:numFmt w:val="lowerRoman"/>
      <w:lvlText w:val="%6."/>
      <w:lvlJc w:val="right"/>
      <w:pPr>
        <w:tabs>
          <w:tab w:val="num" w:pos="4320"/>
        </w:tabs>
        <w:ind w:left="4320" w:hanging="180"/>
      </w:pPr>
      <w:rPr>
        <w:rFonts w:ascii="Times New Roman" w:hAnsi="Times New Roman" w:cs="Times New Roman"/>
      </w:rPr>
    </w:lvl>
    <w:lvl w:ilvl="6" w:tplc="66D0D722">
      <w:start w:val="1"/>
      <w:numFmt w:val="decimal"/>
      <w:lvlText w:val="%7."/>
      <w:lvlJc w:val="left"/>
      <w:pPr>
        <w:tabs>
          <w:tab w:val="num" w:pos="5040"/>
        </w:tabs>
        <w:ind w:left="5040" w:hanging="360"/>
      </w:pPr>
      <w:rPr>
        <w:rFonts w:ascii="Times New Roman" w:hAnsi="Times New Roman" w:cs="Times New Roman"/>
      </w:rPr>
    </w:lvl>
    <w:lvl w:ilvl="7" w:tplc="C3A05420">
      <w:start w:val="1"/>
      <w:numFmt w:val="lowerLetter"/>
      <w:lvlText w:val="%8."/>
      <w:lvlJc w:val="left"/>
      <w:pPr>
        <w:tabs>
          <w:tab w:val="num" w:pos="5760"/>
        </w:tabs>
        <w:ind w:left="5760" w:hanging="360"/>
      </w:pPr>
      <w:rPr>
        <w:rFonts w:ascii="Times New Roman" w:hAnsi="Times New Roman" w:cs="Times New Roman"/>
      </w:rPr>
    </w:lvl>
    <w:lvl w:ilvl="8" w:tplc="B17EE3F0">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B35183F"/>
    <w:multiLevelType w:val="hybridMultilevel"/>
    <w:tmpl w:val="CBFE65A0"/>
    <w:lvl w:ilvl="0" w:tplc="78AA85C6">
      <w:start w:val="1"/>
      <w:numFmt w:val="bullet"/>
      <w:lvlText w:val=""/>
      <w:lvlJc w:val="left"/>
      <w:pPr>
        <w:ind w:left="720" w:hanging="360"/>
      </w:pPr>
      <w:rPr>
        <w:rFonts w:ascii="Symbol" w:hAnsi="Symbol" w:hint="default"/>
      </w:rPr>
    </w:lvl>
    <w:lvl w:ilvl="1" w:tplc="7282620E" w:tentative="1">
      <w:start w:val="1"/>
      <w:numFmt w:val="bullet"/>
      <w:lvlText w:val="o"/>
      <w:lvlJc w:val="left"/>
      <w:pPr>
        <w:ind w:left="1440" w:hanging="360"/>
      </w:pPr>
      <w:rPr>
        <w:rFonts w:ascii="Courier New" w:hAnsi="Courier New" w:cs="Courier New" w:hint="default"/>
      </w:rPr>
    </w:lvl>
    <w:lvl w:ilvl="2" w:tplc="44144040" w:tentative="1">
      <w:start w:val="1"/>
      <w:numFmt w:val="bullet"/>
      <w:lvlText w:val=""/>
      <w:lvlJc w:val="left"/>
      <w:pPr>
        <w:ind w:left="2160" w:hanging="360"/>
      </w:pPr>
      <w:rPr>
        <w:rFonts w:ascii="Wingdings" w:hAnsi="Wingdings" w:hint="default"/>
      </w:rPr>
    </w:lvl>
    <w:lvl w:ilvl="3" w:tplc="5E3213D4" w:tentative="1">
      <w:start w:val="1"/>
      <w:numFmt w:val="bullet"/>
      <w:lvlText w:val=""/>
      <w:lvlJc w:val="left"/>
      <w:pPr>
        <w:ind w:left="2880" w:hanging="360"/>
      </w:pPr>
      <w:rPr>
        <w:rFonts w:ascii="Symbol" w:hAnsi="Symbol" w:hint="default"/>
      </w:rPr>
    </w:lvl>
    <w:lvl w:ilvl="4" w:tplc="E946E404" w:tentative="1">
      <w:start w:val="1"/>
      <w:numFmt w:val="bullet"/>
      <w:lvlText w:val="o"/>
      <w:lvlJc w:val="left"/>
      <w:pPr>
        <w:ind w:left="3600" w:hanging="360"/>
      </w:pPr>
      <w:rPr>
        <w:rFonts w:ascii="Courier New" w:hAnsi="Courier New" w:cs="Courier New" w:hint="default"/>
      </w:rPr>
    </w:lvl>
    <w:lvl w:ilvl="5" w:tplc="1D68645A" w:tentative="1">
      <w:start w:val="1"/>
      <w:numFmt w:val="bullet"/>
      <w:lvlText w:val=""/>
      <w:lvlJc w:val="left"/>
      <w:pPr>
        <w:ind w:left="4320" w:hanging="360"/>
      </w:pPr>
      <w:rPr>
        <w:rFonts w:ascii="Wingdings" w:hAnsi="Wingdings" w:hint="default"/>
      </w:rPr>
    </w:lvl>
    <w:lvl w:ilvl="6" w:tplc="39E8C1F8" w:tentative="1">
      <w:start w:val="1"/>
      <w:numFmt w:val="bullet"/>
      <w:lvlText w:val=""/>
      <w:lvlJc w:val="left"/>
      <w:pPr>
        <w:ind w:left="5040" w:hanging="360"/>
      </w:pPr>
      <w:rPr>
        <w:rFonts w:ascii="Symbol" w:hAnsi="Symbol" w:hint="default"/>
      </w:rPr>
    </w:lvl>
    <w:lvl w:ilvl="7" w:tplc="F892B122" w:tentative="1">
      <w:start w:val="1"/>
      <w:numFmt w:val="bullet"/>
      <w:lvlText w:val="o"/>
      <w:lvlJc w:val="left"/>
      <w:pPr>
        <w:ind w:left="5760" w:hanging="360"/>
      </w:pPr>
      <w:rPr>
        <w:rFonts w:ascii="Courier New" w:hAnsi="Courier New" w:cs="Courier New" w:hint="default"/>
      </w:rPr>
    </w:lvl>
    <w:lvl w:ilvl="8" w:tplc="06843528" w:tentative="1">
      <w:start w:val="1"/>
      <w:numFmt w:val="bullet"/>
      <w:lvlText w:val=""/>
      <w:lvlJc w:val="left"/>
      <w:pPr>
        <w:ind w:left="6480" w:hanging="360"/>
      </w:pPr>
      <w:rPr>
        <w:rFonts w:ascii="Wingdings" w:hAnsi="Wingdings" w:hint="default"/>
      </w:rPr>
    </w:lvl>
  </w:abstractNum>
  <w:abstractNum w:abstractNumId="39" w15:restartNumberingAfterBreak="0">
    <w:nsid w:val="706B7D69"/>
    <w:multiLevelType w:val="hybridMultilevel"/>
    <w:tmpl w:val="D1BA74C2"/>
    <w:lvl w:ilvl="0" w:tplc="12107030">
      <w:start w:val="1"/>
      <w:numFmt w:val="bullet"/>
      <w:lvlText w:val=""/>
      <w:lvlJc w:val="left"/>
      <w:pPr>
        <w:ind w:left="720" w:hanging="360"/>
      </w:pPr>
      <w:rPr>
        <w:rFonts w:ascii="Symbol" w:hAnsi="Symbol" w:hint="default"/>
      </w:rPr>
    </w:lvl>
    <w:lvl w:ilvl="1" w:tplc="4132823A" w:tentative="1">
      <w:start w:val="1"/>
      <w:numFmt w:val="bullet"/>
      <w:lvlText w:val="o"/>
      <w:lvlJc w:val="left"/>
      <w:pPr>
        <w:ind w:left="1440" w:hanging="360"/>
      </w:pPr>
      <w:rPr>
        <w:rFonts w:ascii="Courier New" w:hAnsi="Courier New" w:cs="Courier New" w:hint="default"/>
      </w:rPr>
    </w:lvl>
    <w:lvl w:ilvl="2" w:tplc="77D0CAC6" w:tentative="1">
      <w:start w:val="1"/>
      <w:numFmt w:val="bullet"/>
      <w:lvlText w:val=""/>
      <w:lvlJc w:val="left"/>
      <w:pPr>
        <w:ind w:left="2160" w:hanging="360"/>
      </w:pPr>
      <w:rPr>
        <w:rFonts w:ascii="Wingdings" w:hAnsi="Wingdings" w:hint="default"/>
      </w:rPr>
    </w:lvl>
    <w:lvl w:ilvl="3" w:tplc="C3900E52" w:tentative="1">
      <w:start w:val="1"/>
      <w:numFmt w:val="bullet"/>
      <w:lvlText w:val=""/>
      <w:lvlJc w:val="left"/>
      <w:pPr>
        <w:ind w:left="2880" w:hanging="360"/>
      </w:pPr>
      <w:rPr>
        <w:rFonts w:ascii="Symbol" w:hAnsi="Symbol" w:hint="default"/>
      </w:rPr>
    </w:lvl>
    <w:lvl w:ilvl="4" w:tplc="A0A8E2B6" w:tentative="1">
      <w:start w:val="1"/>
      <w:numFmt w:val="bullet"/>
      <w:lvlText w:val="o"/>
      <w:lvlJc w:val="left"/>
      <w:pPr>
        <w:ind w:left="3600" w:hanging="360"/>
      </w:pPr>
      <w:rPr>
        <w:rFonts w:ascii="Courier New" w:hAnsi="Courier New" w:cs="Courier New" w:hint="default"/>
      </w:rPr>
    </w:lvl>
    <w:lvl w:ilvl="5" w:tplc="DC80AD0C" w:tentative="1">
      <w:start w:val="1"/>
      <w:numFmt w:val="bullet"/>
      <w:lvlText w:val=""/>
      <w:lvlJc w:val="left"/>
      <w:pPr>
        <w:ind w:left="4320" w:hanging="360"/>
      </w:pPr>
      <w:rPr>
        <w:rFonts w:ascii="Wingdings" w:hAnsi="Wingdings" w:hint="default"/>
      </w:rPr>
    </w:lvl>
    <w:lvl w:ilvl="6" w:tplc="303A7DD0" w:tentative="1">
      <w:start w:val="1"/>
      <w:numFmt w:val="bullet"/>
      <w:lvlText w:val=""/>
      <w:lvlJc w:val="left"/>
      <w:pPr>
        <w:ind w:left="5040" w:hanging="360"/>
      </w:pPr>
      <w:rPr>
        <w:rFonts w:ascii="Symbol" w:hAnsi="Symbol" w:hint="default"/>
      </w:rPr>
    </w:lvl>
    <w:lvl w:ilvl="7" w:tplc="FFEEE4BC" w:tentative="1">
      <w:start w:val="1"/>
      <w:numFmt w:val="bullet"/>
      <w:lvlText w:val="o"/>
      <w:lvlJc w:val="left"/>
      <w:pPr>
        <w:ind w:left="5760" w:hanging="360"/>
      </w:pPr>
      <w:rPr>
        <w:rFonts w:ascii="Courier New" w:hAnsi="Courier New" w:cs="Courier New" w:hint="default"/>
      </w:rPr>
    </w:lvl>
    <w:lvl w:ilvl="8" w:tplc="9D425C2C" w:tentative="1">
      <w:start w:val="1"/>
      <w:numFmt w:val="bullet"/>
      <w:lvlText w:val=""/>
      <w:lvlJc w:val="left"/>
      <w:pPr>
        <w:ind w:left="6480" w:hanging="360"/>
      </w:pPr>
      <w:rPr>
        <w:rFonts w:ascii="Wingdings" w:hAnsi="Wingdings" w:hint="default"/>
      </w:rPr>
    </w:lvl>
  </w:abstractNum>
  <w:abstractNum w:abstractNumId="40" w15:restartNumberingAfterBreak="0">
    <w:nsid w:val="729F0274"/>
    <w:multiLevelType w:val="hybridMultilevel"/>
    <w:tmpl w:val="979A9452"/>
    <w:lvl w:ilvl="0" w:tplc="C3B0D41A">
      <w:start w:val="1"/>
      <w:numFmt w:val="decimal"/>
      <w:lvlText w:val="%1."/>
      <w:lvlJc w:val="left"/>
      <w:pPr>
        <w:ind w:left="360" w:hanging="360"/>
      </w:pPr>
    </w:lvl>
    <w:lvl w:ilvl="1" w:tplc="8618EE06">
      <w:start w:val="1"/>
      <w:numFmt w:val="bullet"/>
      <w:lvlText w:val=""/>
      <w:lvlJc w:val="left"/>
      <w:pPr>
        <w:ind w:left="1080" w:hanging="360"/>
      </w:pPr>
      <w:rPr>
        <w:rFonts w:ascii="Symbol" w:hAnsi="Symbol" w:hint="default"/>
      </w:rPr>
    </w:lvl>
    <w:lvl w:ilvl="2" w:tplc="1A962C24" w:tentative="1">
      <w:start w:val="1"/>
      <w:numFmt w:val="lowerRoman"/>
      <w:lvlText w:val="%3."/>
      <w:lvlJc w:val="right"/>
      <w:pPr>
        <w:ind w:left="1800" w:hanging="180"/>
      </w:pPr>
    </w:lvl>
    <w:lvl w:ilvl="3" w:tplc="D710045C" w:tentative="1">
      <w:start w:val="1"/>
      <w:numFmt w:val="decimal"/>
      <w:lvlText w:val="%4."/>
      <w:lvlJc w:val="left"/>
      <w:pPr>
        <w:ind w:left="2520" w:hanging="360"/>
      </w:pPr>
    </w:lvl>
    <w:lvl w:ilvl="4" w:tplc="75FA5588" w:tentative="1">
      <w:start w:val="1"/>
      <w:numFmt w:val="lowerLetter"/>
      <w:lvlText w:val="%5."/>
      <w:lvlJc w:val="left"/>
      <w:pPr>
        <w:ind w:left="3240" w:hanging="360"/>
      </w:pPr>
    </w:lvl>
    <w:lvl w:ilvl="5" w:tplc="C5EEC154" w:tentative="1">
      <w:start w:val="1"/>
      <w:numFmt w:val="lowerRoman"/>
      <w:lvlText w:val="%6."/>
      <w:lvlJc w:val="right"/>
      <w:pPr>
        <w:ind w:left="3960" w:hanging="180"/>
      </w:pPr>
    </w:lvl>
    <w:lvl w:ilvl="6" w:tplc="29480D08" w:tentative="1">
      <w:start w:val="1"/>
      <w:numFmt w:val="decimal"/>
      <w:lvlText w:val="%7."/>
      <w:lvlJc w:val="left"/>
      <w:pPr>
        <w:ind w:left="4680" w:hanging="360"/>
      </w:pPr>
    </w:lvl>
    <w:lvl w:ilvl="7" w:tplc="6B704AA2" w:tentative="1">
      <w:start w:val="1"/>
      <w:numFmt w:val="lowerLetter"/>
      <w:lvlText w:val="%8."/>
      <w:lvlJc w:val="left"/>
      <w:pPr>
        <w:ind w:left="5400" w:hanging="360"/>
      </w:pPr>
    </w:lvl>
    <w:lvl w:ilvl="8" w:tplc="91889D5C" w:tentative="1">
      <w:start w:val="1"/>
      <w:numFmt w:val="lowerRoman"/>
      <w:lvlText w:val="%9."/>
      <w:lvlJc w:val="right"/>
      <w:pPr>
        <w:ind w:left="6120" w:hanging="180"/>
      </w:pPr>
    </w:lvl>
  </w:abstractNum>
  <w:abstractNum w:abstractNumId="41" w15:restartNumberingAfterBreak="0">
    <w:nsid w:val="74DD032C"/>
    <w:multiLevelType w:val="hybridMultilevel"/>
    <w:tmpl w:val="28CEF268"/>
    <w:lvl w:ilvl="0" w:tplc="50BEEA6C">
      <w:start w:val="1"/>
      <w:numFmt w:val="decimal"/>
      <w:lvlText w:val="%1."/>
      <w:lvlJc w:val="left"/>
      <w:pPr>
        <w:ind w:left="705" w:hanging="705"/>
      </w:pPr>
      <w:rPr>
        <w:rFonts w:hint="default"/>
      </w:rPr>
    </w:lvl>
    <w:lvl w:ilvl="1" w:tplc="DFDEC8F2" w:tentative="1">
      <w:start w:val="1"/>
      <w:numFmt w:val="bullet"/>
      <w:lvlText w:val="o"/>
      <w:lvlJc w:val="left"/>
      <w:pPr>
        <w:ind w:left="1080" w:hanging="360"/>
      </w:pPr>
      <w:rPr>
        <w:rFonts w:ascii="Courier New" w:hAnsi="Courier New" w:cs="Courier New" w:hint="default"/>
      </w:rPr>
    </w:lvl>
    <w:lvl w:ilvl="2" w:tplc="A4ACC7BE" w:tentative="1">
      <w:start w:val="1"/>
      <w:numFmt w:val="bullet"/>
      <w:lvlText w:val=""/>
      <w:lvlJc w:val="left"/>
      <w:pPr>
        <w:ind w:left="1800" w:hanging="360"/>
      </w:pPr>
      <w:rPr>
        <w:rFonts w:ascii="Wingdings" w:hAnsi="Wingdings" w:hint="default"/>
      </w:rPr>
    </w:lvl>
    <w:lvl w:ilvl="3" w:tplc="4CB2D368" w:tentative="1">
      <w:start w:val="1"/>
      <w:numFmt w:val="bullet"/>
      <w:lvlText w:val=""/>
      <w:lvlJc w:val="left"/>
      <w:pPr>
        <w:ind w:left="2520" w:hanging="360"/>
      </w:pPr>
      <w:rPr>
        <w:rFonts w:ascii="Symbol" w:hAnsi="Symbol" w:hint="default"/>
      </w:rPr>
    </w:lvl>
    <w:lvl w:ilvl="4" w:tplc="F28CAF38" w:tentative="1">
      <w:start w:val="1"/>
      <w:numFmt w:val="bullet"/>
      <w:lvlText w:val="o"/>
      <w:lvlJc w:val="left"/>
      <w:pPr>
        <w:ind w:left="3240" w:hanging="360"/>
      </w:pPr>
      <w:rPr>
        <w:rFonts w:ascii="Courier New" w:hAnsi="Courier New" w:cs="Courier New" w:hint="default"/>
      </w:rPr>
    </w:lvl>
    <w:lvl w:ilvl="5" w:tplc="A372D872" w:tentative="1">
      <w:start w:val="1"/>
      <w:numFmt w:val="bullet"/>
      <w:lvlText w:val=""/>
      <w:lvlJc w:val="left"/>
      <w:pPr>
        <w:ind w:left="3960" w:hanging="360"/>
      </w:pPr>
      <w:rPr>
        <w:rFonts w:ascii="Wingdings" w:hAnsi="Wingdings" w:hint="default"/>
      </w:rPr>
    </w:lvl>
    <w:lvl w:ilvl="6" w:tplc="49801010" w:tentative="1">
      <w:start w:val="1"/>
      <w:numFmt w:val="bullet"/>
      <w:lvlText w:val=""/>
      <w:lvlJc w:val="left"/>
      <w:pPr>
        <w:ind w:left="4680" w:hanging="360"/>
      </w:pPr>
      <w:rPr>
        <w:rFonts w:ascii="Symbol" w:hAnsi="Symbol" w:hint="default"/>
      </w:rPr>
    </w:lvl>
    <w:lvl w:ilvl="7" w:tplc="7996F0CA" w:tentative="1">
      <w:start w:val="1"/>
      <w:numFmt w:val="bullet"/>
      <w:lvlText w:val="o"/>
      <w:lvlJc w:val="left"/>
      <w:pPr>
        <w:ind w:left="5400" w:hanging="360"/>
      </w:pPr>
      <w:rPr>
        <w:rFonts w:ascii="Courier New" w:hAnsi="Courier New" w:cs="Courier New" w:hint="default"/>
      </w:rPr>
    </w:lvl>
    <w:lvl w:ilvl="8" w:tplc="35EA9EA6" w:tentative="1">
      <w:start w:val="1"/>
      <w:numFmt w:val="bullet"/>
      <w:lvlText w:val=""/>
      <w:lvlJc w:val="left"/>
      <w:pPr>
        <w:ind w:left="6120" w:hanging="360"/>
      </w:pPr>
      <w:rPr>
        <w:rFonts w:ascii="Wingdings" w:hAnsi="Wingdings" w:hint="default"/>
      </w:rPr>
    </w:lvl>
  </w:abstractNum>
  <w:abstractNum w:abstractNumId="4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3" w15:restartNumberingAfterBreak="0">
    <w:nsid w:val="7B4E38E8"/>
    <w:multiLevelType w:val="hybridMultilevel"/>
    <w:tmpl w:val="C7EC4C24"/>
    <w:lvl w:ilvl="0" w:tplc="7E8C3BC2">
      <w:start w:val="1"/>
      <w:numFmt w:val="lowerRoman"/>
      <w:lvlText w:val="%1."/>
      <w:lvlJc w:val="right"/>
      <w:pPr>
        <w:ind w:left="778" w:hanging="360"/>
      </w:pPr>
    </w:lvl>
    <w:lvl w:ilvl="1" w:tplc="FB7A1E3E" w:tentative="1">
      <w:start w:val="1"/>
      <w:numFmt w:val="lowerLetter"/>
      <w:lvlText w:val="%2."/>
      <w:lvlJc w:val="left"/>
      <w:pPr>
        <w:ind w:left="1498" w:hanging="360"/>
      </w:pPr>
    </w:lvl>
    <w:lvl w:ilvl="2" w:tplc="92B474CE" w:tentative="1">
      <w:start w:val="1"/>
      <w:numFmt w:val="lowerRoman"/>
      <w:lvlText w:val="%3."/>
      <w:lvlJc w:val="right"/>
      <w:pPr>
        <w:ind w:left="2218" w:hanging="180"/>
      </w:pPr>
    </w:lvl>
    <w:lvl w:ilvl="3" w:tplc="82D0C75A" w:tentative="1">
      <w:start w:val="1"/>
      <w:numFmt w:val="decimal"/>
      <w:lvlText w:val="%4."/>
      <w:lvlJc w:val="left"/>
      <w:pPr>
        <w:ind w:left="2938" w:hanging="360"/>
      </w:pPr>
    </w:lvl>
    <w:lvl w:ilvl="4" w:tplc="5396278A" w:tentative="1">
      <w:start w:val="1"/>
      <w:numFmt w:val="lowerLetter"/>
      <w:lvlText w:val="%5."/>
      <w:lvlJc w:val="left"/>
      <w:pPr>
        <w:ind w:left="3658" w:hanging="360"/>
      </w:pPr>
    </w:lvl>
    <w:lvl w:ilvl="5" w:tplc="550887F6" w:tentative="1">
      <w:start w:val="1"/>
      <w:numFmt w:val="lowerRoman"/>
      <w:lvlText w:val="%6."/>
      <w:lvlJc w:val="right"/>
      <w:pPr>
        <w:ind w:left="4378" w:hanging="180"/>
      </w:pPr>
    </w:lvl>
    <w:lvl w:ilvl="6" w:tplc="78C23232" w:tentative="1">
      <w:start w:val="1"/>
      <w:numFmt w:val="decimal"/>
      <w:lvlText w:val="%7."/>
      <w:lvlJc w:val="left"/>
      <w:pPr>
        <w:ind w:left="5098" w:hanging="360"/>
      </w:pPr>
    </w:lvl>
    <w:lvl w:ilvl="7" w:tplc="ED86BDA6" w:tentative="1">
      <w:start w:val="1"/>
      <w:numFmt w:val="lowerLetter"/>
      <w:lvlText w:val="%8."/>
      <w:lvlJc w:val="left"/>
      <w:pPr>
        <w:ind w:left="5818" w:hanging="360"/>
      </w:pPr>
    </w:lvl>
    <w:lvl w:ilvl="8" w:tplc="1D2ECA88" w:tentative="1">
      <w:start w:val="1"/>
      <w:numFmt w:val="lowerRoman"/>
      <w:lvlText w:val="%9."/>
      <w:lvlJc w:val="right"/>
      <w:pPr>
        <w:ind w:left="6538" w:hanging="180"/>
      </w:pPr>
    </w:lvl>
  </w:abstractNum>
  <w:abstractNum w:abstractNumId="44" w15:restartNumberingAfterBreak="0">
    <w:nsid w:val="7D3246AF"/>
    <w:multiLevelType w:val="hybridMultilevel"/>
    <w:tmpl w:val="E474CA42"/>
    <w:lvl w:ilvl="0" w:tplc="0B54E364">
      <w:start w:val="1"/>
      <w:numFmt w:val="bullet"/>
      <w:lvlText w:val=""/>
      <w:lvlJc w:val="left"/>
      <w:pPr>
        <w:ind w:left="720" w:hanging="360"/>
      </w:pPr>
      <w:rPr>
        <w:rFonts w:ascii="Symbol" w:hAnsi="Symbol" w:hint="default"/>
      </w:rPr>
    </w:lvl>
    <w:lvl w:ilvl="1" w:tplc="389620AA" w:tentative="1">
      <w:start w:val="1"/>
      <w:numFmt w:val="bullet"/>
      <w:lvlText w:val="o"/>
      <w:lvlJc w:val="left"/>
      <w:pPr>
        <w:ind w:left="1440" w:hanging="360"/>
      </w:pPr>
      <w:rPr>
        <w:rFonts w:ascii="Courier New" w:hAnsi="Courier New" w:cs="Courier New" w:hint="default"/>
      </w:rPr>
    </w:lvl>
    <w:lvl w:ilvl="2" w:tplc="5DEE09D2" w:tentative="1">
      <w:start w:val="1"/>
      <w:numFmt w:val="bullet"/>
      <w:lvlText w:val=""/>
      <w:lvlJc w:val="left"/>
      <w:pPr>
        <w:ind w:left="2160" w:hanging="360"/>
      </w:pPr>
      <w:rPr>
        <w:rFonts w:ascii="Wingdings" w:hAnsi="Wingdings" w:hint="default"/>
      </w:rPr>
    </w:lvl>
    <w:lvl w:ilvl="3" w:tplc="0AC8FEA8" w:tentative="1">
      <w:start w:val="1"/>
      <w:numFmt w:val="bullet"/>
      <w:lvlText w:val=""/>
      <w:lvlJc w:val="left"/>
      <w:pPr>
        <w:ind w:left="2880" w:hanging="360"/>
      </w:pPr>
      <w:rPr>
        <w:rFonts w:ascii="Symbol" w:hAnsi="Symbol" w:hint="default"/>
      </w:rPr>
    </w:lvl>
    <w:lvl w:ilvl="4" w:tplc="FB9E9B6A" w:tentative="1">
      <w:start w:val="1"/>
      <w:numFmt w:val="bullet"/>
      <w:lvlText w:val="o"/>
      <w:lvlJc w:val="left"/>
      <w:pPr>
        <w:ind w:left="3600" w:hanging="360"/>
      </w:pPr>
      <w:rPr>
        <w:rFonts w:ascii="Courier New" w:hAnsi="Courier New" w:cs="Courier New" w:hint="default"/>
      </w:rPr>
    </w:lvl>
    <w:lvl w:ilvl="5" w:tplc="CF1E4558" w:tentative="1">
      <w:start w:val="1"/>
      <w:numFmt w:val="bullet"/>
      <w:lvlText w:val=""/>
      <w:lvlJc w:val="left"/>
      <w:pPr>
        <w:ind w:left="4320" w:hanging="360"/>
      </w:pPr>
      <w:rPr>
        <w:rFonts w:ascii="Wingdings" w:hAnsi="Wingdings" w:hint="default"/>
      </w:rPr>
    </w:lvl>
    <w:lvl w:ilvl="6" w:tplc="8E2A6616" w:tentative="1">
      <w:start w:val="1"/>
      <w:numFmt w:val="bullet"/>
      <w:lvlText w:val=""/>
      <w:lvlJc w:val="left"/>
      <w:pPr>
        <w:ind w:left="5040" w:hanging="360"/>
      </w:pPr>
      <w:rPr>
        <w:rFonts w:ascii="Symbol" w:hAnsi="Symbol" w:hint="default"/>
      </w:rPr>
    </w:lvl>
    <w:lvl w:ilvl="7" w:tplc="E09C8286" w:tentative="1">
      <w:start w:val="1"/>
      <w:numFmt w:val="bullet"/>
      <w:lvlText w:val="o"/>
      <w:lvlJc w:val="left"/>
      <w:pPr>
        <w:ind w:left="5760" w:hanging="360"/>
      </w:pPr>
      <w:rPr>
        <w:rFonts w:ascii="Courier New" w:hAnsi="Courier New" w:cs="Courier New" w:hint="default"/>
      </w:rPr>
    </w:lvl>
    <w:lvl w:ilvl="8" w:tplc="ED36C94A" w:tentative="1">
      <w:start w:val="1"/>
      <w:numFmt w:val="bullet"/>
      <w:lvlText w:val=""/>
      <w:lvlJc w:val="left"/>
      <w:pPr>
        <w:ind w:left="6480" w:hanging="360"/>
      </w:pPr>
      <w:rPr>
        <w:rFonts w:ascii="Wingdings" w:hAnsi="Wingdings" w:hint="default"/>
      </w:rPr>
    </w:lvl>
  </w:abstractNum>
  <w:num w:numId="1" w16cid:durableId="1001543970">
    <w:abstractNumId w:val="0"/>
  </w:num>
  <w:num w:numId="2" w16cid:durableId="1393431994">
    <w:abstractNumId w:val="13"/>
  </w:num>
  <w:num w:numId="3" w16cid:durableId="227571847">
    <w:abstractNumId w:val="12"/>
  </w:num>
  <w:num w:numId="4" w16cid:durableId="2112117740">
    <w:abstractNumId w:val="35"/>
  </w:num>
  <w:num w:numId="5" w16cid:durableId="799768109">
    <w:abstractNumId w:val="22"/>
  </w:num>
  <w:num w:numId="6" w16cid:durableId="1521160557">
    <w:abstractNumId w:val="37"/>
  </w:num>
  <w:num w:numId="7" w16cid:durableId="1618638264">
    <w:abstractNumId w:val="26"/>
  </w:num>
  <w:num w:numId="8" w16cid:durableId="452284586">
    <w:abstractNumId w:val="24"/>
  </w:num>
  <w:num w:numId="9" w16cid:durableId="1011104546">
    <w:abstractNumId w:val="2"/>
  </w:num>
  <w:num w:numId="10" w16cid:durableId="762071547">
    <w:abstractNumId w:val="9"/>
  </w:num>
  <w:num w:numId="11" w16cid:durableId="1224607065">
    <w:abstractNumId w:val="14"/>
  </w:num>
  <w:num w:numId="12" w16cid:durableId="1283533845">
    <w:abstractNumId w:val="3"/>
  </w:num>
  <w:num w:numId="13" w16cid:durableId="1835536573">
    <w:abstractNumId w:val="25"/>
  </w:num>
  <w:num w:numId="14" w16cid:durableId="1272473129">
    <w:abstractNumId w:val="21"/>
  </w:num>
  <w:num w:numId="15" w16cid:durableId="289823486">
    <w:abstractNumId w:val="11"/>
  </w:num>
  <w:num w:numId="16" w16cid:durableId="1273897264">
    <w:abstractNumId w:val="1"/>
  </w:num>
  <w:num w:numId="17" w16cid:durableId="1281260976">
    <w:abstractNumId w:val="34"/>
  </w:num>
  <w:num w:numId="18" w16cid:durableId="1979265845">
    <w:abstractNumId w:val="43"/>
  </w:num>
  <w:num w:numId="19" w16cid:durableId="1968389503">
    <w:abstractNumId w:val="16"/>
  </w:num>
  <w:num w:numId="20" w16cid:durableId="700395593">
    <w:abstractNumId w:val="31"/>
  </w:num>
  <w:num w:numId="21" w16cid:durableId="812989899">
    <w:abstractNumId w:val="19"/>
  </w:num>
  <w:num w:numId="22" w16cid:durableId="1125850724">
    <w:abstractNumId w:val="27"/>
  </w:num>
  <w:num w:numId="23" w16cid:durableId="1190606309">
    <w:abstractNumId w:val="4"/>
  </w:num>
  <w:num w:numId="24" w16cid:durableId="133183185">
    <w:abstractNumId w:val="10"/>
  </w:num>
  <w:num w:numId="25" w16cid:durableId="1125271448">
    <w:abstractNumId w:val="15"/>
  </w:num>
  <w:num w:numId="26" w16cid:durableId="323052883">
    <w:abstractNumId w:val="29"/>
  </w:num>
  <w:num w:numId="27" w16cid:durableId="570164417">
    <w:abstractNumId w:val="32"/>
  </w:num>
  <w:num w:numId="28" w16cid:durableId="1892570802">
    <w:abstractNumId w:val="38"/>
  </w:num>
  <w:num w:numId="29" w16cid:durableId="1927231043">
    <w:abstractNumId w:val="23"/>
  </w:num>
  <w:num w:numId="30" w16cid:durableId="1302687786">
    <w:abstractNumId w:val="8"/>
  </w:num>
  <w:num w:numId="31" w16cid:durableId="1317294993">
    <w:abstractNumId w:val="7"/>
  </w:num>
  <w:num w:numId="32" w16cid:durableId="1926302401">
    <w:abstractNumId w:val="33"/>
  </w:num>
  <w:num w:numId="33" w16cid:durableId="2133094114">
    <w:abstractNumId w:val="44"/>
  </w:num>
  <w:num w:numId="34" w16cid:durableId="1997687602">
    <w:abstractNumId w:val="30"/>
  </w:num>
  <w:num w:numId="35" w16cid:durableId="1056317507">
    <w:abstractNumId w:val="40"/>
  </w:num>
  <w:num w:numId="36" w16cid:durableId="878510236">
    <w:abstractNumId w:val="39"/>
  </w:num>
  <w:num w:numId="37" w16cid:durableId="1310938241">
    <w:abstractNumId w:val="42"/>
  </w:num>
  <w:num w:numId="38" w16cid:durableId="1521700598">
    <w:abstractNumId w:val="36"/>
  </w:num>
  <w:num w:numId="39" w16cid:durableId="1528907530">
    <w:abstractNumId w:val="6"/>
  </w:num>
  <w:num w:numId="40" w16cid:durableId="1502966003">
    <w:abstractNumId w:val="17"/>
  </w:num>
  <w:num w:numId="41" w16cid:durableId="870067640">
    <w:abstractNumId w:val="28"/>
  </w:num>
  <w:num w:numId="42" w16cid:durableId="36050246">
    <w:abstractNumId w:val="20"/>
  </w:num>
  <w:num w:numId="43" w16cid:durableId="200871842">
    <w:abstractNumId w:val="5"/>
  </w:num>
  <w:num w:numId="44" w16cid:durableId="20858370">
    <w:abstractNumId w:val="18"/>
  </w:num>
  <w:num w:numId="45" w16cid:durableId="202598114">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5FED"/>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59F"/>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366"/>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2F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30C"/>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3D10"/>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22A"/>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52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B5F"/>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BF7"/>
    <w:rsid w:val="000B7DF9"/>
    <w:rsid w:val="000B7E0C"/>
    <w:rsid w:val="000C008F"/>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26C"/>
    <w:rsid w:val="000E0804"/>
    <w:rsid w:val="000E0B04"/>
    <w:rsid w:val="000E0CC2"/>
    <w:rsid w:val="000E0ED4"/>
    <w:rsid w:val="000E11DC"/>
    <w:rsid w:val="000E123B"/>
    <w:rsid w:val="000E172E"/>
    <w:rsid w:val="000E1D92"/>
    <w:rsid w:val="000E2390"/>
    <w:rsid w:val="000E2B18"/>
    <w:rsid w:val="000E2CBB"/>
    <w:rsid w:val="000E30D0"/>
    <w:rsid w:val="000E32E0"/>
    <w:rsid w:val="000E3645"/>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DDD"/>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423"/>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08D"/>
    <w:rsid w:val="001467D1"/>
    <w:rsid w:val="00146DFC"/>
    <w:rsid w:val="00147770"/>
    <w:rsid w:val="0014798E"/>
    <w:rsid w:val="00147BB3"/>
    <w:rsid w:val="00150962"/>
    <w:rsid w:val="00151BC0"/>
    <w:rsid w:val="001520E8"/>
    <w:rsid w:val="00152203"/>
    <w:rsid w:val="0015281C"/>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A96"/>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3CF"/>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807"/>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4EE"/>
    <w:rsid w:val="00233637"/>
    <w:rsid w:val="00233941"/>
    <w:rsid w:val="00233AAD"/>
    <w:rsid w:val="002340BB"/>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11F3"/>
    <w:rsid w:val="00261367"/>
    <w:rsid w:val="002634EE"/>
    <w:rsid w:val="002637E1"/>
    <w:rsid w:val="0026393B"/>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035"/>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755"/>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C5B"/>
    <w:rsid w:val="002D4EF6"/>
    <w:rsid w:val="002D500C"/>
    <w:rsid w:val="002D50E5"/>
    <w:rsid w:val="002D5175"/>
    <w:rsid w:val="002D52ED"/>
    <w:rsid w:val="002D54A6"/>
    <w:rsid w:val="002D5829"/>
    <w:rsid w:val="002D5A98"/>
    <w:rsid w:val="002D6135"/>
    <w:rsid w:val="002D6380"/>
    <w:rsid w:val="002D6B0C"/>
    <w:rsid w:val="002D6C61"/>
    <w:rsid w:val="002D717C"/>
    <w:rsid w:val="002D7208"/>
    <w:rsid w:val="002D7339"/>
    <w:rsid w:val="002D752D"/>
    <w:rsid w:val="002D7570"/>
    <w:rsid w:val="002D75D7"/>
    <w:rsid w:val="002D7694"/>
    <w:rsid w:val="002D78D6"/>
    <w:rsid w:val="002D7A4D"/>
    <w:rsid w:val="002D7BEA"/>
    <w:rsid w:val="002E007D"/>
    <w:rsid w:val="002E1480"/>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CDA"/>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2716"/>
    <w:rsid w:val="00302741"/>
    <w:rsid w:val="0030277E"/>
    <w:rsid w:val="00302A5A"/>
    <w:rsid w:val="00302DE5"/>
    <w:rsid w:val="003032FE"/>
    <w:rsid w:val="00303563"/>
    <w:rsid w:val="0030377F"/>
    <w:rsid w:val="00303AB0"/>
    <w:rsid w:val="00303DFC"/>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0E31"/>
    <w:rsid w:val="00311345"/>
    <w:rsid w:val="00312ADE"/>
    <w:rsid w:val="00312BD5"/>
    <w:rsid w:val="003136F1"/>
    <w:rsid w:val="00314AC5"/>
    <w:rsid w:val="00314B46"/>
    <w:rsid w:val="00314BB2"/>
    <w:rsid w:val="00315060"/>
    <w:rsid w:val="00315804"/>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14D"/>
    <w:rsid w:val="003643AF"/>
    <w:rsid w:val="003646FB"/>
    <w:rsid w:val="00364B58"/>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6D06"/>
    <w:rsid w:val="003773D3"/>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542"/>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2E97"/>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892"/>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1A3"/>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85F"/>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374"/>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993"/>
    <w:rsid w:val="00426AA5"/>
    <w:rsid w:val="004274DF"/>
    <w:rsid w:val="0042790A"/>
    <w:rsid w:val="00427BB5"/>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6B60"/>
    <w:rsid w:val="00437FDF"/>
    <w:rsid w:val="004400D0"/>
    <w:rsid w:val="00440742"/>
    <w:rsid w:val="004411AF"/>
    <w:rsid w:val="00441E08"/>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2E5E"/>
    <w:rsid w:val="0046330B"/>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19BB"/>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B7B9F"/>
    <w:rsid w:val="004C0633"/>
    <w:rsid w:val="004C08C6"/>
    <w:rsid w:val="004C0C21"/>
    <w:rsid w:val="004C0D2B"/>
    <w:rsid w:val="004C0D90"/>
    <w:rsid w:val="004C0F8C"/>
    <w:rsid w:val="004C1200"/>
    <w:rsid w:val="004C132C"/>
    <w:rsid w:val="004C18C9"/>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488"/>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16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1C"/>
    <w:rsid w:val="00553BEF"/>
    <w:rsid w:val="0055469C"/>
    <w:rsid w:val="00554D93"/>
    <w:rsid w:val="0055500D"/>
    <w:rsid w:val="00555644"/>
    <w:rsid w:val="00555980"/>
    <w:rsid w:val="0055638D"/>
    <w:rsid w:val="00556F9D"/>
    <w:rsid w:val="005575DF"/>
    <w:rsid w:val="00557A05"/>
    <w:rsid w:val="00557E61"/>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687"/>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292A"/>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15D9"/>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0AFE"/>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84D"/>
    <w:rsid w:val="005F7B94"/>
    <w:rsid w:val="00601054"/>
    <w:rsid w:val="00601075"/>
    <w:rsid w:val="00601682"/>
    <w:rsid w:val="00601C78"/>
    <w:rsid w:val="00601D3E"/>
    <w:rsid w:val="00601D98"/>
    <w:rsid w:val="00601FCE"/>
    <w:rsid w:val="006020C1"/>
    <w:rsid w:val="0060266B"/>
    <w:rsid w:val="00602AE9"/>
    <w:rsid w:val="006030DA"/>
    <w:rsid w:val="006031E2"/>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53A"/>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62D"/>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D1A"/>
    <w:rsid w:val="00633E2A"/>
    <w:rsid w:val="0063434A"/>
    <w:rsid w:val="00634498"/>
    <w:rsid w:val="006346B6"/>
    <w:rsid w:val="0063481B"/>
    <w:rsid w:val="00634A8B"/>
    <w:rsid w:val="00634E66"/>
    <w:rsid w:val="0063552E"/>
    <w:rsid w:val="00636067"/>
    <w:rsid w:val="00636607"/>
    <w:rsid w:val="00636631"/>
    <w:rsid w:val="006368EE"/>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B66"/>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15E"/>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2FB0"/>
    <w:rsid w:val="0068347C"/>
    <w:rsid w:val="006839BA"/>
    <w:rsid w:val="00683ACB"/>
    <w:rsid w:val="00683D57"/>
    <w:rsid w:val="006843B8"/>
    <w:rsid w:val="00684C24"/>
    <w:rsid w:val="00684D82"/>
    <w:rsid w:val="00684E50"/>
    <w:rsid w:val="00684ED2"/>
    <w:rsid w:val="0068538B"/>
    <w:rsid w:val="00685702"/>
    <w:rsid w:val="0068655C"/>
    <w:rsid w:val="006865C0"/>
    <w:rsid w:val="00686C12"/>
    <w:rsid w:val="00686F7F"/>
    <w:rsid w:val="0068722F"/>
    <w:rsid w:val="00687A0C"/>
    <w:rsid w:val="00687BD4"/>
    <w:rsid w:val="00690CEA"/>
    <w:rsid w:val="0069115E"/>
    <w:rsid w:val="006913A4"/>
    <w:rsid w:val="0069153A"/>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82D"/>
    <w:rsid w:val="006A6BD1"/>
    <w:rsid w:val="006A7664"/>
    <w:rsid w:val="006A7756"/>
    <w:rsid w:val="006A7DA9"/>
    <w:rsid w:val="006A7E2D"/>
    <w:rsid w:val="006B0ACB"/>
    <w:rsid w:val="006B0ADF"/>
    <w:rsid w:val="006B11FF"/>
    <w:rsid w:val="006B1B0A"/>
    <w:rsid w:val="006B21D7"/>
    <w:rsid w:val="006B226A"/>
    <w:rsid w:val="006B29CA"/>
    <w:rsid w:val="006B328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6EBF"/>
    <w:rsid w:val="00716F89"/>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37DD"/>
    <w:rsid w:val="0073475D"/>
    <w:rsid w:val="0073478C"/>
    <w:rsid w:val="00734D9A"/>
    <w:rsid w:val="0073538B"/>
    <w:rsid w:val="00736098"/>
    <w:rsid w:val="007363EE"/>
    <w:rsid w:val="0073673E"/>
    <w:rsid w:val="00736839"/>
    <w:rsid w:val="00736B36"/>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6E75"/>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66F"/>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2DD3"/>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1D51"/>
    <w:rsid w:val="007B21D4"/>
    <w:rsid w:val="007B2307"/>
    <w:rsid w:val="007B246E"/>
    <w:rsid w:val="007B288A"/>
    <w:rsid w:val="007B2A0F"/>
    <w:rsid w:val="007B2E8C"/>
    <w:rsid w:val="007B30E7"/>
    <w:rsid w:val="007B358D"/>
    <w:rsid w:val="007B394E"/>
    <w:rsid w:val="007B3AD1"/>
    <w:rsid w:val="007B3FAD"/>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50D"/>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AF3"/>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022"/>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41"/>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32"/>
    <w:rsid w:val="0088185F"/>
    <w:rsid w:val="00881CBD"/>
    <w:rsid w:val="008820F2"/>
    <w:rsid w:val="008829C8"/>
    <w:rsid w:val="00883414"/>
    <w:rsid w:val="0088369B"/>
    <w:rsid w:val="00883E15"/>
    <w:rsid w:val="00883EF0"/>
    <w:rsid w:val="0088426D"/>
    <w:rsid w:val="008847B5"/>
    <w:rsid w:val="00884822"/>
    <w:rsid w:val="00884E3A"/>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E17"/>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5BAF"/>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0A1"/>
    <w:rsid w:val="008E2782"/>
    <w:rsid w:val="008E2B6F"/>
    <w:rsid w:val="008E3A45"/>
    <w:rsid w:val="008E3E57"/>
    <w:rsid w:val="008E3E6C"/>
    <w:rsid w:val="008E48AA"/>
    <w:rsid w:val="008E5907"/>
    <w:rsid w:val="008E5A09"/>
    <w:rsid w:val="008E62AB"/>
    <w:rsid w:val="008E6720"/>
    <w:rsid w:val="008E689A"/>
    <w:rsid w:val="008E68B1"/>
    <w:rsid w:val="008E743E"/>
    <w:rsid w:val="008E74E5"/>
    <w:rsid w:val="008E798C"/>
    <w:rsid w:val="008E7AAC"/>
    <w:rsid w:val="008E7AFC"/>
    <w:rsid w:val="008E7B49"/>
    <w:rsid w:val="008F0225"/>
    <w:rsid w:val="008F087D"/>
    <w:rsid w:val="008F0A98"/>
    <w:rsid w:val="008F0AC0"/>
    <w:rsid w:val="008F1144"/>
    <w:rsid w:val="008F11C1"/>
    <w:rsid w:val="008F1574"/>
    <w:rsid w:val="008F1C21"/>
    <w:rsid w:val="008F21A3"/>
    <w:rsid w:val="008F2677"/>
    <w:rsid w:val="008F3107"/>
    <w:rsid w:val="008F34BB"/>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4DB6"/>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3D8C"/>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88F"/>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76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AF9"/>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79"/>
    <w:rsid w:val="009803B7"/>
    <w:rsid w:val="00980961"/>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979A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51A"/>
    <w:rsid w:val="009B5604"/>
    <w:rsid w:val="009B5955"/>
    <w:rsid w:val="009B5DB9"/>
    <w:rsid w:val="009B5F6F"/>
    <w:rsid w:val="009B6005"/>
    <w:rsid w:val="009B605B"/>
    <w:rsid w:val="009B629E"/>
    <w:rsid w:val="009B6F48"/>
    <w:rsid w:val="009C07BB"/>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2C28"/>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C1D"/>
    <w:rsid w:val="009F7E98"/>
    <w:rsid w:val="00A0003D"/>
    <w:rsid w:val="00A00092"/>
    <w:rsid w:val="00A0176A"/>
    <w:rsid w:val="00A01D8D"/>
    <w:rsid w:val="00A01E8A"/>
    <w:rsid w:val="00A01F53"/>
    <w:rsid w:val="00A02290"/>
    <w:rsid w:val="00A02369"/>
    <w:rsid w:val="00A023CF"/>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4BB"/>
    <w:rsid w:val="00A1680D"/>
    <w:rsid w:val="00A16880"/>
    <w:rsid w:val="00A16B5E"/>
    <w:rsid w:val="00A16BA1"/>
    <w:rsid w:val="00A17299"/>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2F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1773"/>
    <w:rsid w:val="00AB19D5"/>
    <w:rsid w:val="00AB1CDA"/>
    <w:rsid w:val="00AB1DB6"/>
    <w:rsid w:val="00AB1E90"/>
    <w:rsid w:val="00AB1E97"/>
    <w:rsid w:val="00AB22AC"/>
    <w:rsid w:val="00AB23CE"/>
    <w:rsid w:val="00AB2536"/>
    <w:rsid w:val="00AB29B3"/>
    <w:rsid w:val="00AB353C"/>
    <w:rsid w:val="00AB3AF0"/>
    <w:rsid w:val="00AB3FC9"/>
    <w:rsid w:val="00AB40F5"/>
    <w:rsid w:val="00AB47E6"/>
    <w:rsid w:val="00AB4F74"/>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699"/>
    <w:rsid w:val="00AC17A1"/>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63AE"/>
    <w:rsid w:val="00AD7756"/>
    <w:rsid w:val="00AE0047"/>
    <w:rsid w:val="00AE0148"/>
    <w:rsid w:val="00AE127C"/>
    <w:rsid w:val="00AE1A79"/>
    <w:rsid w:val="00AE1BA4"/>
    <w:rsid w:val="00AE230A"/>
    <w:rsid w:val="00AE23E1"/>
    <w:rsid w:val="00AE25B2"/>
    <w:rsid w:val="00AE25C0"/>
    <w:rsid w:val="00AE2EE6"/>
    <w:rsid w:val="00AE355A"/>
    <w:rsid w:val="00AE38EF"/>
    <w:rsid w:val="00AE3D39"/>
    <w:rsid w:val="00AE45D3"/>
    <w:rsid w:val="00AE4EA2"/>
    <w:rsid w:val="00AE5098"/>
    <w:rsid w:val="00AE5547"/>
    <w:rsid w:val="00AE5D5A"/>
    <w:rsid w:val="00AE5EB1"/>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83E"/>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6F6"/>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6739"/>
    <w:rsid w:val="00B46B27"/>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77A"/>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13D6"/>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820"/>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2E7"/>
    <w:rsid w:val="00C226F1"/>
    <w:rsid w:val="00C22834"/>
    <w:rsid w:val="00C22BB6"/>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156"/>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6EBD"/>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28"/>
    <w:rsid w:val="00C74EF0"/>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1FCB"/>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346"/>
    <w:rsid w:val="00CA2698"/>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5E"/>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1A16"/>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76B"/>
    <w:rsid w:val="00D27B19"/>
    <w:rsid w:val="00D27D79"/>
    <w:rsid w:val="00D27EC1"/>
    <w:rsid w:val="00D308A6"/>
    <w:rsid w:val="00D30A9A"/>
    <w:rsid w:val="00D30D42"/>
    <w:rsid w:val="00D30ECD"/>
    <w:rsid w:val="00D31B8C"/>
    <w:rsid w:val="00D322A6"/>
    <w:rsid w:val="00D32B64"/>
    <w:rsid w:val="00D32CAD"/>
    <w:rsid w:val="00D32D68"/>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3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2AEE"/>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474"/>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2F2"/>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8D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641"/>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1F32"/>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87D9B"/>
    <w:rsid w:val="00E9018C"/>
    <w:rsid w:val="00E90844"/>
    <w:rsid w:val="00E90897"/>
    <w:rsid w:val="00E90B93"/>
    <w:rsid w:val="00E90FE2"/>
    <w:rsid w:val="00E91446"/>
    <w:rsid w:val="00E91505"/>
    <w:rsid w:val="00E91869"/>
    <w:rsid w:val="00E91AA1"/>
    <w:rsid w:val="00E91B4A"/>
    <w:rsid w:val="00E91D19"/>
    <w:rsid w:val="00E9210E"/>
    <w:rsid w:val="00E92563"/>
    <w:rsid w:val="00E92595"/>
    <w:rsid w:val="00E926B3"/>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97"/>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1F59"/>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1AB"/>
    <w:rsid w:val="00F117A4"/>
    <w:rsid w:val="00F11E2C"/>
    <w:rsid w:val="00F12C5E"/>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8BF"/>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FD9"/>
    <w:rsid w:val="00F63BCF"/>
    <w:rsid w:val="00F645A9"/>
    <w:rsid w:val="00F64B43"/>
    <w:rsid w:val="00F64BD7"/>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02C"/>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1826"/>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396"/>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1788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Overskrift2">
    <w:name w:val="heading 2"/>
    <w:aliases w:val="Overskrit 2"/>
    <w:basedOn w:val="Normal"/>
    <w:next w:val="Normal"/>
    <w:link w:val="Overskrift2Tegn"/>
    <w:qFormat/>
    <w:rsid w:val="00304D38"/>
    <w:pPr>
      <w:keepNext/>
      <w:keepLines/>
      <w:spacing w:before="300" w:after="120"/>
      <w:outlineLvl w:val="1"/>
    </w:pPr>
    <w:rPr>
      <w:rFonts w:ascii="Arial" w:eastAsia="Times New Roman" w:hAnsi="Arial" w:cs="Arial"/>
      <w:sz w:val="30"/>
      <w:szCs w:val="30"/>
      <w:lang w:eastAsia="nb-NO"/>
    </w:rPr>
  </w:style>
  <w:style w:type="paragraph" w:styleId="Overskrift3">
    <w:name w:val="heading 3"/>
    <w:basedOn w:val="Normal"/>
    <w:next w:val="Normal"/>
    <w:link w:val="Overskrift3Tegn"/>
    <w:qFormat/>
    <w:rsid w:val="008F34BB"/>
    <w:pPr>
      <w:keepNext/>
      <w:keepLines/>
      <w:spacing w:before="360" w:after="120"/>
      <w:outlineLvl w:val="2"/>
    </w:pPr>
    <w:rPr>
      <w:rFonts w:ascii="Arial" w:eastAsia="Times New Roman" w:hAnsi="Arial" w:cs="Arial"/>
      <w:b/>
      <w:bCs/>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B49"/>
    <w:rPr>
      <w:rFonts w:ascii="Arial" w:eastAsia="Times New Roman" w:hAnsi="Arial" w:cs="Arial"/>
      <w:bCs/>
      <w:kern w:val="28"/>
      <w:sz w:val="40"/>
      <w:szCs w:val="40"/>
      <w:lang w:eastAsia="nb-NO"/>
    </w:rPr>
  </w:style>
  <w:style w:type="character" w:customStyle="1" w:styleId="Overskrift2Tegn">
    <w:name w:val="Overskrift 2 Tegn"/>
    <w:aliases w:val="Overskrit 2 Tegn"/>
    <w:basedOn w:val="Standardskriftforavsnitt"/>
    <w:link w:val="Overskrift2"/>
    <w:rsid w:val="00304D38"/>
    <w:rPr>
      <w:rFonts w:ascii="Arial" w:eastAsia="Times New Roman" w:hAnsi="Arial" w:cs="Arial"/>
      <w:sz w:val="30"/>
      <w:szCs w:val="30"/>
      <w:lang w:eastAsia="nb-NO"/>
    </w:rPr>
  </w:style>
  <w:style w:type="character" w:customStyle="1" w:styleId="Overskrift3Tegn">
    <w:name w:val="Overskrift 3 Tegn"/>
    <w:basedOn w:val="Standardskriftforavsnitt"/>
    <w:link w:val="Overskrift3"/>
    <w:rsid w:val="008F34BB"/>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uiPriority w:val="99"/>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uiPriority w:val="99"/>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INNH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INNH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Standardskriftforavsnitt"/>
    <w:link w:val="undertittel2"/>
    <w:rsid w:val="00EC6897"/>
    <w:rPr>
      <w:color w:val="005B91"/>
      <w:sz w:val="32"/>
      <w:szCs w:val="32"/>
    </w:rPr>
  </w:style>
  <w:style w:type="character" w:customStyle="1" w:styleId="normaltextrun">
    <w:name w:val="normaltextrun"/>
    <w:basedOn w:val="Standardskriftforavsnitt"/>
    <w:rsid w:val="00C05820"/>
  </w:style>
  <w:style w:type="character" w:customStyle="1" w:styleId="eop">
    <w:name w:val="eop"/>
    <w:basedOn w:val="Standardskriftforavsnitt"/>
    <w:rsid w:val="00C0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nskaffelser.no/anskaffelsesregelverk/statens-standardavtaler-ssa/veileder-om-rettigheter-til-data-i-ssa-ene"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180C9-A536-4D11-8D38-64FDC4ECFAF0}"/>
</file>

<file path=customXml/itemProps2.xml><?xml version="1.0" encoding="utf-8"?>
<ds:datastoreItem xmlns:ds="http://schemas.openxmlformats.org/officeDocument/2006/customXml" ds:itemID="{2750B041-07E5-4360-B38C-71859253F700}"/>
</file>

<file path=customXml/itemProps3.xml><?xml version="1.0" encoding="utf-8"?>
<ds:datastoreItem xmlns:ds="http://schemas.openxmlformats.org/officeDocument/2006/customXml" ds:itemID="{5481B5B1-ABF4-475B-B3E3-D045AD30A127}"/>
</file>

<file path=docProps/app.xml><?xml version="1.0" encoding="utf-8"?>
<Properties xmlns="http://schemas.openxmlformats.org/officeDocument/2006/extended-properties" xmlns:vt="http://schemas.openxmlformats.org/officeDocument/2006/docPropsVTypes">
  <Template>Normal</Template>
  <TotalTime>0</TotalTime>
  <Pages>19</Pages>
  <Words>2974</Words>
  <Characters>15763</Characters>
  <Application>Microsoft Office Word</Application>
  <DocSecurity>0</DocSecurity>
  <Lines>131</Lines>
  <Paragraphs>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2026-05-26T12:45:00Z</dcterms:created>
  <dcterms:modified xsi:type="dcterms:W3CDTF">2026-05-26T12:45:00Z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