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
          <w:bCs/>
          <w:smallCaps/>
          <w:color w:val="C64A77"/>
          <w:sz w:val="36"/>
          <w:szCs w:val="36"/>
        </w:rPr>
        <w:id w:val="1665824128"/>
        <w:docPartObj>
          <w:docPartGallery w:val="Cover Pages"/>
          <w:docPartUnique/>
        </w:docPartObj>
      </w:sdtPr>
      <w:sdtEndPr/>
      <w:sdtContent>
        <w:p w14:paraId="5B57C9D4" w14:textId="77777777" w:rsidR="00690970" w:rsidRDefault="00690970">
          <w:pPr>
            <w:rPr>
              <w:rFonts w:asciiTheme="majorHAnsi" w:eastAsiaTheme="majorEastAsia" w:hAnsiTheme="majorHAnsi" w:cstheme="majorBidi"/>
              <w:b/>
              <w:bCs/>
              <w:smallCaps/>
              <w:color w:val="C64A77"/>
              <w:sz w:val="36"/>
              <w:szCs w:val="36"/>
            </w:rPr>
          </w:pPr>
          <w:r>
            <w:rPr>
              <w:rFonts w:asciiTheme="majorHAnsi" w:eastAsiaTheme="majorEastAsia" w:hAnsiTheme="majorHAnsi" w:cstheme="majorBidi"/>
              <w:b/>
              <w:bCs/>
              <w:smallCaps/>
              <w:color w:val="C64A77"/>
              <w:sz w:val="36"/>
              <w:szCs w:val="36"/>
            </w:rPr>
            <w:tab/>
          </w:r>
        </w:p>
        <w:p w14:paraId="556CD5CC" w14:textId="77777777" w:rsidR="00690970" w:rsidRDefault="00690970">
          <w:pPr>
            <w:rPr>
              <w:rFonts w:asciiTheme="majorHAnsi" w:eastAsiaTheme="majorEastAsia" w:hAnsiTheme="majorHAnsi" w:cstheme="majorBidi"/>
              <w:b/>
              <w:bCs/>
              <w:smallCaps/>
              <w:color w:val="C64A77"/>
              <w:sz w:val="36"/>
              <w:szCs w:val="36"/>
            </w:rPr>
          </w:pPr>
        </w:p>
        <w:p w14:paraId="387CCA4C" w14:textId="77777777" w:rsidR="00690970" w:rsidRDefault="00690970">
          <w:pPr>
            <w:rPr>
              <w:rFonts w:asciiTheme="majorHAnsi" w:eastAsiaTheme="majorEastAsia" w:hAnsiTheme="majorHAnsi" w:cstheme="majorBidi"/>
              <w:b/>
              <w:bCs/>
              <w:smallCaps/>
              <w:color w:val="C64A77"/>
              <w:sz w:val="36"/>
              <w:szCs w:val="36"/>
            </w:rPr>
          </w:pPr>
        </w:p>
        <w:p w14:paraId="3467D726" w14:textId="1A0A653C" w:rsidR="00BB6B77" w:rsidRPr="00690970" w:rsidRDefault="00BB6B77" w:rsidP="00690970">
          <w:pPr>
            <w:ind w:firstLine="708"/>
          </w:pPr>
          <w:bookmarkStart w:id="0" w:name="_GoBack"/>
          <w:bookmarkEnd w:id="0"/>
        </w:p>
        <w:tbl>
          <w:tblPr>
            <w:tblpPr w:leftFromText="187" w:rightFromText="187" w:horzAnchor="margin" w:tblpXSpec="center" w:tblpY="2881"/>
            <w:tblW w:w="4488" w:type="pct"/>
            <w:tblBorders>
              <w:left w:val="single" w:sz="12" w:space="0" w:color="C64A77"/>
            </w:tblBorders>
            <w:tblCellMar>
              <w:left w:w="144" w:type="dxa"/>
              <w:right w:w="115" w:type="dxa"/>
            </w:tblCellMar>
            <w:tblLook w:val="04A0" w:firstRow="1" w:lastRow="0" w:firstColumn="1" w:lastColumn="0" w:noHBand="0" w:noVBand="1"/>
          </w:tblPr>
          <w:tblGrid>
            <w:gridCol w:w="8128"/>
          </w:tblGrid>
          <w:tr w:rsidR="00510001" w:rsidRPr="00510001" w14:paraId="6706994C" w14:textId="77777777" w:rsidTr="00422FBE">
            <w:trPr>
              <w:trHeight w:val="971"/>
            </w:trPr>
            <w:tc>
              <w:tcPr>
                <w:tcW w:w="8373" w:type="dxa"/>
              </w:tcPr>
              <w:sdt>
                <w:sdtPr>
                  <w:rPr>
                    <w:rFonts w:asciiTheme="majorHAnsi" w:eastAsiaTheme="majorEastAsia" w:hAnsiTheme="majorHAnsi" w:cstheme="majorBidi"/>
                    <w:b/>
                    <w:color w:val="D5799A"/>
                    <w:sz w:val="88"/>
                    <w:szCs w:val="88"/>
                  </w:rPr>
                  <w:alias w:val="Tittel"/>
                  <w:id w:val="13406919"/>
                  <w:placeholder>
                    <w:docPart w:val="C6987C96801B456284C4C7047D44CE43"/>
                  </w:placeholder>
                  <w:dataBinding w:prefixMappings="xmlns:ns0='http://schemas.openxmlformats.org/package/2006/metadata/core-properties' xmlns:ns1='http://purl.org/dc/elements/1.1/'" w:xpath="/ns0:coreProperties[1]/ns1:title[1]" w:storeItemID="{6C3C8BC8-F283-45AE-878A-BAB7291924A1}"/>
                  <w:text/>
                </w:sdtPr>
                <w:sdtEndPr/>
                <w:sdtContent>
                  <w:p w14:paraId="0EB5944A" w14:textId="77777777" w:rsidR="00BB6B77" w:rsidRPr="00510001" w:rsidRDefault="00DB608D" w:rsidP="002318EC">
                    <w:pPr>
                      <w:pStyle w:val="Ingenmellomrom"/>
                      <w:spacing w:line="216" w:lineRule="auto"/>
                      <w:rPr>
                        <w:rFonts w:asciiTheme="majorHAnsi" w:eastAsiaTheme="majorEastAsia" w:hAnsiTheme="majorHAnsi" w:cstheme="majorBidi"/>
                        <w:color w:val="D5799A"/>
                        <w:sz w:val="88"/>
                        <w:szCs w:val="88"/>
                      </w:rPr>
                    </w:pPr>
                    <w:r>
                      <w:rPr>
                        <w:rFonts w:asciiTheme="majorHAnsi" w:eastAsiaTheme="majorEastAsia" w:hAnsiTheme="majorHAnsi" w:cstheme="majorBidi"/>
                        <w:b/>
                        <w:color w:val="D5799A"/>
                        <w:sz w:val="88"/>
                        <w:szCs w:val="88"/>
                      </w:rPr>
                      <w:t>Konkurransegrunnlag</w:t>
                    </w:r>
                  </w:p>
                </w:sdtContent>
              </w:sdt>
            </w:tc>
          </w:tr>
          <w:tr w:rsidR="00510001" w:rsidRPr="00510001" w14:paraId="77E0A324" w14:textId="77777777" w:rsidTr="00422FBE">
            <w:trPr>
              <w:trHeight w:val="1395"/>
            </w:trPr>
            <w:sdt>
              <w:sdtPr>
                <w:rPr>
                  <w:rFonts w:asciiTheme="majorHAnsi" w:eastAsiaTheme="majorEastAsia" w:hAnsiTheme="majorHAnsi" w:cstheme="majorBidi"/>
                  <w:color w:val="D5799A"/>
                  <w:sz w:val="56"/>
                  <w:szCs w:val="56"/>
                </w:rPr>
                <w:alias w:val="Undertit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373" w:type="dxa"/>
                    <w:tcMar>
                      <w:top w:w="216" w:type="dxa"/>
                      <w:left w:w="115" w:type="dxa"/>
                      <w:bottom w:w="216" w:type="dxa"/>
                      <w:right w:w="115" w:type="dxa"/>
                    </w:tcMar>
                  </w:tcPr>
                  <w:p w14:paraId="0333DE37" w14:textId="77777777" w:rsidR="00BB6B77" w:rsidRPr="00510001" w:rsidRDefault="005F14A2" w:rsidP="00422FBE">
                    <w:pPr>
                      <w:pStyle w:val="Ingenmellomrom"/>
                      <w:rPr>
                        <w:color w:val="D5799A"/>
                        <w:sz w:val="24"/>
                      </w:rPr>
                    </w:pPr>
                    <w:r>
                      <w:rPr>
                        <w:rFonts w:asciiTheme="majorHAnsi" w:eastAsiaTheme="majorEastAsia" w:hAnsiTheme="majorHAnsi" w:cstheme="majorBidi"/>
                        <w:color w:val="D5799A"/>
                        <w:sz w:val="56"/>
                        <w:szCs w:val="56"/>
                      </w:rPr>
                      <w:t>Åpen anbudskonkurranse etter forskriftens del I og III</w:t>
                    </w:r>
                  </w:p>
                </w:tc>
              </w:sdtContent>
            </w:sdt>
          </w:tr>
          <w:tr w:rsidR="00422FBE" w:rsidRPr="00510001" w14:paraId="726FC611" w14:textId="77777777" w:rsidTr="00422FBE">
            <w:trPr>
              <w:trHeight w:val="3398"/>
            </w:trPr>
            <w:tc>
              <w:tcPr>
                <w:tcW w:w="8373" w:type="dxa"/>
                <w:tcMar>
                  <w:top w:w="216" w:type="dxa"/>
                  <w:left w:w="115" w:type="dxa"/>
                  <w:bottom w:w="216" w:type="dxa"/>
                  <w:right w:w="115" w:type="dxa"/>
                </w:tcMar>
              </w:tcPr>
              <w:p w14:paraId="7FDFA100" w14:textId="77777777" w:rsidR="00422FBE" w:rsidRDefault="00422FBE" w:rsidP="00422FBE">
                <w:pPr>
                  <w:tabs>
                    <w:tab w:val="left" w:pos="8258"/>
                  </w:tabs>
                  <w:rPr>
                    <w:rFonts w:asciiTheme="majorHAnsi" w:eastAsiaTheme="majorEastAsia" w:hAnsiTheme="majorHAnsi" w:cstheme="majorBidi"/>
                    <w:color w:val="D5799A"/>
                    <w:sz w:val="56"/>
                    <w:szCs w:val="56"/>
                  </w:rPr>
                </w:pPr>
                <w:r>
                  <w:rPr>
                    <w:rFonts w:asciiTheme="majorHAnsi" w:eastAsiaTheme="majorEastAsia" w:hAnsiTheme="majorHAnsi" w:cstheme="majorBidi"/>
                    <w:color w:val="D5799A"/>
                    <w:sz w:val="56"/>
                    <w:szCs w:val="56"/>
                  </w:rPr>
                  <w:t>for anskaffelse av</w:t>
                </w:r>
                <w:r w:rsidRPr="00422FBE">
                  <w:rPr>
                    <w:rFonts w:asciiTheme="majorHAnsi" w:eastAsiaTheme="majorEastAsia" w:hAnsiTheme="majorHAnsi" w:cstheme="majorBidi"/>
                    <w:color w:val="D5799A"/>
                    <w:sz w:val="56"/>
                    <w:szCs w:val="56"/>
                  </w:rPr>
                  <w:t xml:space="preserve"> </w:t>
                </w:r>
              </w:p>
              <w:p w14:paraId="413076C2" w14:textId="77777777" w:rsidR="00422FBE" w:rsidRDefault="00293872" w:rsidP="00422FBE">
                <w:pPr>
                  <w:pStyle w:val="Ingenmellomrom"/>
                  <w:rPr>
                    <w:rFonts w:asciiTheme="majorHAnsi" w:eastAsiaTheme="majorEastAsia" w:hAnsiTheme="majorHAnsi" w:cstheme="majorBidi"/>
                    <w:color w:val="D5799A"/>
                    <w:sz w:val="56"/>
                    <w:szCs w:val="56"/>
                  </w:rPr>
                </w:pPr>
                <w:r>
                  <w:rPr>
                    <w:rFonts w:asciiTheme="majorHAnsi" w:eastAsiaTheme="majorEastAsia" w:hAnsiTheme="majorHAnsi" w:cstheme="majorBidi"/>
                    <w:color w:val="D5799A"/>
                    <w:sz w:val="56"/>
                    <w:szCs w:val="56"/>
                  </w:rPr>
                  <w:t>Felles</w:t>
                </w:r>
                <w:r w:rsidR="00422FBE">
                  <w:rPr>
                    <w:rFonts w:asciiTheme="majorHAnsi" w:eastAsiaTheme="majorEastAsia" w:hAnsiTheme="majorHAnsi" w:cstheme="majorBidi"/>
                    <w:color w:val="D5799A"/>
                    <w:sz w:val="56"/>
                    <w:szCs w:val="56"/>
                  </w:rPr>
                  <w:t>avtale om kjøp av forbruksmateriell</w:t>
                </w:r>
              </w:p>
              <w:p w14:paraId="7B48D0C2" w14:textId="77777777" w:rsidR="00422FBE" w:rsidRDefault="00422FBE" w:rsidP="00422FBE">
                <w:pPr>
                  <w:pStyle w:val="Ingenmellomrom"/>
                  <w:rPr>
                    <w:rFonts w:asciiTheme="majorHAnsi" w:eastAsiaTheme="majorEastAsia" w:hAnsiTheme="majorHAnsi" w:cstheme="majorBidi"/>
                    <w:color w:val="D5799A"/>
                    <w:sz w:val="44"/>
                    <w:szCs w:val="56"/>
                  </w:rPr>
                </w:pPr>
              </w:p>
              <w:p w14:paraId="337D8BFA" w14:textId="77777777" w:rsidR="00422FBE" w:rsidRDefault="00422FBE" w:rsidP="00422FBE">
                <w:pPr>
                  <w:pStyle w:val="Ingenmellomrom"/>
                  <w:rPr>
                    <w:rFonts w:asciiTheme="majorHAnsi" w:eastAsiaTheme="majorEastAsia" w:hAnsiTheme="majorHAnsi" w:cstheme="majorBidi"/>
                    <w:color w:val="D5799A"/>
                    <w:sz w:val="56"/>
                    <w:szCs w:val="56"/>
                  </w:rPr>
                </w:pPr>
                <w:proofErr w:type="spellStart"/>
                <w:r w:rsidRPr="00422FBE">
                  <w:rPr>
                    <w:rFonts w:asciiTheme="majorHAnsi" w:eastAsiaTheme="majorEastAsia" w:hAnsiTheme="majorHAnsi" w:cstheme="majorBidi"/>
                    <w:color w:val="D5799A"/>
                    <w:sz w:val="44"/>
                    <w:szCs w:val="56"/>
                  </w:rPr>
                  <w:t>Saksnr</w:t>
                </w:r>
                <w:proofErr w:type="spellEnd"/>
                <w:r w:rsidRPr="00422FBE">
                  <w:rPr>
                    <w:rFonts w:asciiTheme="majorHAnsi" w:eastAsiaTheme="majorEastAsia" w:hAnsiTheme="majorHAnsi" w:cstheme="majorBidi"/>
                    <w:color w:val="D5799A"/>
                    <w:sz w:val="44"/>
                    <w:szCs w:val="56"/>
                  </w:rPr>
                  <w:t>. 16/ 00732</w:t>
                </w:r>
              </w:p>
            </w:tc>
          </w:tr>
        </w:tbl>
        <w:p w14:paraId="54D06BB6" w14:textId="77777777" w:rsidR="00510001" w:rsidRPr="00510001" w:rsidRDefault="00510001" w:rsidP="00510001"/>
        <w:p w14:paraId="5AC0F7B0" w14:textId="77777777" w:rsidR="00510001" w:rsidRPr="00510001" w:rsidRDefault="00510001" w:rsidP="00510001"/>
        <w:p w14:paraId="37EAFB39" w14:textId="77777777" w:rsidR="00510001" w:rsidRPr="00510001" w:rsidRDefault="00510001" w:rsidP="00510001"/>
        <w:p w14:paraId="4CB47CD8" w14:textId="77777777" w:rsidR="00510001" w:rsidRPr="00510001" w:rsidRDefault="00510001" w:rsidP="00510001"/>
        <w:p w14:paraId="43263AB8" w14:textId="77777777" w:rsidR="00510001" w:rsidRPr="00510001" w:rsidRDefault="00510001" w:rsidP="00510001"/>
        <w:p w14:paraId="2CA76CED" w14:textId="77777777" w:rsidR="00510001" w:rsidRPr="00510001" w:rsidRDefault="00510001" w:rsidP="00510001"/>
        <w:p w14:paraId="2E0A8FE6" w14:textId="77777777" w:rsidR="00510001" w:rsidRPr="00510001" w:rsidRDefault="00510001" w:rsidP="00510001"/>
        <w:p w14:paraId="663F2F30" w14:textId="77777777" w:rsidR="00510001" w:rsidRPr="00510001" w:rsidRDefault="00510001" w:rsidP="00510001"/>
        <w:p w14:paraId="21022CF7" w14:textId="77777777" w:rsidR="00510001" w:rsidRPr="00510001" w:rsidRDefault="00510001" w:rsidP="00510001"/>
        <w:p w14:paraId="6B83C21D" w14:textId="77777777" w:rsidR="00510001" w:rsidRPr="00510001" w:rsidRDefault="00510001" w:rsidP="00510001"/>
        <w:p w14:paraId="38BAD031" w14:textId="77777777" w:rsidR="00510001" w:rsidRPr="00510001" w:rsidRDefault="00510001" w:rsidP="00510001"/>
        <w:p w14:paraId="71D1B2CD" w14:textId="77777777" w:rsidR="00510001" w:rsidRDefault="00510001" w:rsidP="00510001"/>
        <w:p w14:paraId="2BB41BA8" w14:textId="7F9C8C23" w:rsidR="00EC1542" w:rsidRPr="00510001" w:rsidRDefault="00EC1542" w:rsidP="00510001">
          <w:pPr>
            <w:tabs>
              <w:tab w:val="left" w:pos="8258"/>
            </w:tabs>
            <w:sectPr w:rsidR="00EC1542" w:rsidRPr="00510001" w:rsidSect="00A227F6">
              <w:headerReference w:type="default" r:id="rId9"/>
              <w:footerReference w:type="default" r:id="rId10"/>
              <w:headerReference w:type="first" r:id="rId11"/>
              <w:footerReference w:type="first" r:id="rId12"/>
              <w:pgSz w:w="11906" w:h="16838" w:code="9"/>
              <w:pgMar w:top="1418" w:right="1418" w:bottom="1134" w:left="1418" w:header="709" w:footer="284" w:gutter="0"/>
              <w:pgNumType w:start="0"/>
              <w:cols w:space="708"/>
              <w:titlePg/>
              <w:docGrid w:linePitch="360"/>
            </w:sectPr>
          </w:pPr>
        </w:p>
        <w:sdt>
          <w:sdtPr>
            <w:rPr>
              <w:rFonts w:asciiTheme="minorHAnsi" w:eastAsiaTheme="minorEastAsia" w:hAnsiTheme="minorHAnsi" w:cstheme="minorBidi"/>
              <w:b w:val="0"/>
              <w:bCs w:val="0"/>
              <w:smallCaps w:val="0"/>
              <w:color w:val="auto"/>
              <w:sz w:val="22"/>
              <w:szCs w:val="22"/>
            </w:rPr>
            <w:id w:val="-205637087"/>
            <w:docPartObj>
              <w:docPartGallery w:val="Table of Contents"/>
              <w:docPartUnique/>
            </w:docPartObj>
          </w:sdtPr>
          <w:sdtEndPr>
            <w:rPr>
              <w:sz w:val="20"/>
            </w:rPr>
          </w:sdtEndPr>
          <w:sdtContent>
            <w:p w14:paraId="3795CEAE" w14:textId="77777777" w:rsidR="00510001" w:rsidRDefault="00510001" w:rsidP="00510001">
              <w:pPr>
                <w:pStyle w:val="Overskriftforinnholdsfortegnelse"/>
                <w:numPr>
                  <w:ilvl w:val="0"/>
                  <w:numId w:val="0"/>
                </w:numPr>
                <w:ind w:left="432" w:hanging="432"/>
              </w:pPr>
              <w:r>
                <w:t>Innhold</w:t>
              </w:r>
            </w:p>
            <w:p w14:paraId="56004E0F" w14:textId="50965E3F" w:rsidR="00C94214" w:rsidRPr="00C94214" w:rsidRDefault="00C94214" w:rsidP="00C94214">
              <w:pPr>
                <w:pStyle w:val="INNH1"/>
                <w:tabs>
                  <w:tab w:val="left" w:pos="440"/>
                  <w:tab w:val="right" w:leader="dot" w:pos="9060"/>
                </w:tabs>
                <w:spacing w:after="0"/>
                <w:rPr>
                  <w:caps w:val="0"/>
                  <w:noProof/>
                  <w:lang w:eastAsia="nb-NO"/>
                </w:rPr>
              </w:pPr>
              <w:r w:rsidRPr="00C94214">
                <w:rPr>
                  <w:sz w:val="20"/>
                </w:rPr>
                <w:fldChar w:fldCharType="begin"/>
              </w:r>
              <w:r w:rsidRPr="00C94214">
                <w:rPr>
                  <w:sz w:val="20"/>
                </w:rPr>
                <w:instrText xml:space="preserve"> TOC \o "1-2" \h \z \u </w:instrText>
              </w:r>
              <w:r w:rsidRPr="00C94214">
                <w:rPr>
                  <w:sz w:val="20"/>
                </w:rPr>
                <w:fldChar w:fldCharType="separate"/>
              </w:r>
              <w:hyperlink w:anchor="_Toc474501407" w:history="1">
                <w:r w:rsidRPr="00C94214">
                  <w:rPr>
                    <w:rStyle w:val="Hyperkobling"/>
                    <w:noProof/>
                  </w:rPr>
                  <w:t>1</w:t>
                </w:r>
                <w:r w:rsidRPr="00C94214">
                  <w:rPr>
                    <w:caps w:val="0"/>
                    <w:noProof/>
                    <w:lang w:eastAsia="nb-NO"/>
                  </w:rPr>
                  <w:tab/>
                </w:r>
                <w:r w:rsidRPr="00C94214">
                  <w:rPr>
                    <w:rStyle w:val="Hyperkobling"/>
                    <w:noProof/>
                  </w:rPr>
                  <w:t>Generell beskrivelse</w:t>
                </w:r>
                <w:r w:rsidRPr="00C94214">
                  <w:rPr>
                    <w:noProof/>
                    <w:webHidden/>
                  </w:rPr>
                  <w:tab/>
                </w:r>
                <w:r w:rsidRPr="00C94214">
                  <w:rPr>
                    <w:noProof/>
                    <w:webHidden/>
                  </w:rPr>
                  <w:fldChar w:fldCharType="begin"/>
                </w:r>
                <w:r w:rsidRPr="00C94214">
                  <w:rPr>
                    <w:noProof/>
                    <w:webHidden/>
                  </w:rPr>
                  <w:instrText xml:space="preserve"> PAGEREF _Toc474501407 \h </w:instrText>
                </w:r>
                <w:r w:rsidRPr="00C94214">
                  <w:rPr>
                    <w:noProof/>
                    <w:webHidden/>
                  </w:rPr>
                </w:r>
                <w:r w:rsidRPr="00C94214">
                  <w:rPr>
                    <w:noProof/>
                    <w:webHidden/>
                  </w:rPr>
                  <w:fldChar w:fldCharType="separate"/>
                </w:r>
                <w:r w:rsidR="00881B68">
                  <w:rPr>
                    <w:noProof/>
                    <w:webHidden/>
                  </w:rPr>
                  <w:t>2</w:t>
                </w:r>
                <w:r w:rsidRPr="00C94214">
                  <w:rPr>
                    <w:noProof/>
                    <w:webHidden/>
                  </w:rPr>
                  <w:fldChar w:fldCharType="end"/>
                </w:r>
              </w:hyperlink>
            </w:p>
            <w:p w14:paraId="64BF670B" w14:textId="24D625DD" w:rsidR="00C94214" w:rsidRPr="00C94214" w:rsidRDefault="00C93102" w:rsidP="00C94214">
              <w:pPr>
                <w:pStyle w:val="INNH2"/>
                <w:tabs>
                  <w:tab w:val="left" w:pos="880"/>
                  <w:tab w:val="right" w:leader="dot" w:pos="9060"/>
                </w:tabs>
                <w:spacing w:after="0"/>
                <w:rPr>
                  <w:noProof/>
                  <w:lang w:eastAsia="nb-NO"/>
                </w:rPr>
              </w:pPr>
              <w:hyperlink w:anchor="_Toc474501408" w:history="1">
                <w:r w:rsidR="00C94214" w:rsidRPr="00C94214">
                  <w:rPr>
                    <w:rStyle w:val="Hyperkobling"/>
                    <w:noProof/>
                    <w14:scene3d>
                      <w14:camera w14:prst="orthographicFront"/>
                      <w14:lightRig w14:rig="threePt" w14:dir="t">
                        <w14:rot w14:lat="0" w14:lon="0" w14:rev="0"/>
                      </w14:lightRig>
                    </w14:scene3d>
                  </w:rPr>
                  <w:t>1.1</w:t>
                </w:r>
                <w:r w:rsidR="00C94214" w:rsidRPr="00C94214">
                  <w:rPr>
                    <w:noProof/>
                    <w:lang w:eastAsia="nb-NO"/>
                  </w:rPr>
                  <w:tab/>
                </w:r>
                <w:r w:rsidR="00C94214" w:rsidRPr="00C94214">
                  <w:rPr>
                    <w:rStyle w:val="Hyperkobling"/>
                    <w:noProof/>
                  </w:rPr>
                  <w:t>Statens innkjøpssenter – Avtaleeier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_Toc474501408 \h </w:instrText>
                </w:r>
                <w:r w:rsidR="00C94214" w:rsidRPr="00C94214">
                  <w:rPr>
                    <w:noProof/>
                    <w:webHidden/>
                  </w:rPr>
                </w:r>
                <w:r w:rsidR="00C94214" w:rsidRPr="00C94214">
                  <w:rPr>
                    <w:noProof/>
                    <w:webHidden/>
                  </w:rPr>
                  <w:fldChar w:fldCharType="separate"/>
                </w:r>
                <w:r w:rsidR="00881B68">
                  <w:rPr>
                    <w:noProof/>
                    <w:webHidden/>
                  </w:rPr>
                  <w:t>2</w:t>
                </w:r>
                <w:r w:rsidR="00C94214" w:rsidRPr="00C94214">
                  <w:rPr>
                    <w:noProof/>
                    <w:webHidden/>
                  </w:rPr>
                  <w:fldChar w:fldCharType="end"/>
                </w:r>
              </w:hyperlink>
            </w:p>
            <w:p w14:paraId="1DE109C8" w14:textId="69AD7479" w:rsidR="00C94214" w:rsidRPr="00C94214" w:rsidRDefault="00C93102" w:rsidP="00C94214">
              <w:pPr>
                <w:pStyle w:val="INNH2"/>
                <w:tabs>
                  <w:tab w:val="left" w:pos="880"/>
                  <w:tab w:val="right" w:leader="dot" w:pos="9060"/>
                </w:tabs>
                <w:spacing w:after="0"/>
                <w:rPr>
                  <w:noProof/>
                  <w:lang w:eastAsia="nb-NO"/>
                </w:rPr>
              </w:pPr>
              <w:hyperlink w:anchor="_Toc474501409" w:history="1">
                <w:r w:rsidR="00C94214" w:rsidRPr="00C94214">
                  <w:rPr>
                    <w:rStyle w:val="Hyperkobling"/>
                    <w:noProof/>
                    <w14:scene3d>
                      <w14:camera w14:prst="orthographicFront"/>
                      <w14:lightRig w14:rig="threePt" w14:dir="t">
                        <w14:rot w14:lat="0" w14:lon="0" w14:rev="0"/>
                      </w14:lightRig>
                    </w14:scene3d>
                  </w:rPr>
                  <w:t>1.2</w:t>
                </w:r>
                <w:r w:rsidR="00C94214" w:rsidRPr="00C94214">
                  <w:rPr>
                    <w:noProof/>
                    <w:lang w:eastAsia="nb-NO"/>
                  </w:rPr>
                  <w:tab/>
                </w:r>
                <w:r w:rsidR="00C94214" w:rsidRPr="00C94214">
                  <w:rPr>
                    <w:rStyle w:val="Hyperkobling"/>
                    <w:noProof/>
                  </w:rPr>
                  <w:t>Definisjoner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_Toc474501409 \h </w:instrText>
                </w:r>
                <w:r w:rsidR="00C94214" w:rsidRPr="00C94214">
                  <w:rPr>
                    <w:noProof/>
                    <w:webHidden/>
                  </w:rPr>
                </w:r>
                <w:r w:rsidR="00C94214" w:rsidRPr="00C94214">
                  <w:rPr>
                    <w:noProof/>
                    <w:webHidden/>
                  </w:rPr>
                  <w:fldChar w:fldCharType="separate"/>
                </w:r>
                <w:r w:rsidR="00881B68">
                  <w:rPr>
                    <w:noProof/>
                    <w:webHidden/>
                  </w:rPr>
                  <w:t>2</w:t>
                </w:r>
                <w:r w:rsidR="00C94214" w:rsidRPr="00C94214">
                  <w:rPr>
                    <w:noProof/>
                    <w:webHidden/>
                  </w:rPr>
                  <w:fldChar w:fldCharType="end"/>
                </w:r>
              </w:hyperlink>
            </w:p>
            <w:p w14:paraId="5D411000" w14:textId="2659BA8E" w:rsidR="00C94214" w:rsidRPr="00C94214" w:rsidRDefault="00C93102" w:rsidP="00C94214">
              <w:pPr>
                <w:pStyle w:val="INNH2"/>
                <w:tabs>
                  <w:tab w:val="left" w:pos="880"/>
                  <w:tab w:val="right" w:leader="dot" w:pos="9060"/>
                </w:tabs>
                <w:spacing w:after="0"/>
                <w:rPr>
                  <w:noProof/>
                  <w:lang w:eastAsia="nb-NO"/>
                </w:rPr>
              </w:pPr>
              <w:hyperlink w:anchor="_Toc474501410" w:history="1">
                <w:r w:rsidR="00C94214" w:rsidRPr="00C94214">
                  <w:rPr>
                    <w:rStyle w:val="Hyperkobling"/>
                    <w:noProof/>
                    <w14:scene3d>
                      <w14:camera w14:prst="orthographicFront"/>
                      <w14:lightRig w14:rig="threePt" w14:dir="t">
                        <w14:rot w14:lat="0" w14:lon="0" w14:rev="0"/>
                      </w14:lightRig>
                    </w14:scene3d>
                  </w:rPr>
                  <w:t>1.3</w:t>
                </w:r>
                <w:r w:rsidR="00C94214" w:rsidRPr="00C94214">
                  <w:rPr>
                    <w:noProof/>
                    <w:lang w:eastAsia="nb-NO"/>
                  </w:rPr>
                  <w:tab/>
                </w:r>
                <w:r w:rsidR="00C94214" w:rsidRPr="00C94214">
                  <w:rPr>
                    <w:rStyle w:val="Hyperkobling"/>
                    <w:noProof/>
                  </w:rPr>
                  <w:t>Kontaktperson</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_Toc474501410 \h </w:instrText>
                </w:r>
                <w:r w:rsidR="00C94214" w:rsidRPr="00C94214">
                  <w:rPr>
                    <w:noProof/>
                    <w:webHidden/>
                  </w:rPr>
                </w:r>
                <w:r w:rsidR="00C94214" w:rsidRPr="00C94214">
                  <w:rPr>
                    <w:noProof/>
                    <w:webHidden/>
                  </w:rPr>
                  <w:fldChar w:fldCharType="separate"/>
                </w:r>
                <w:r w:rsidR="00881B68">
                  <w:rPr>
                    <w:noProof/>
                    <w:webHidden/>
                  </w:rPr>
                  <w:t>2</w:t>
                </w:r>
                <w:r w:rsidR="00C94214" w:rsidRPr="00C94214">
                  <w:rPr>
                    <w:noProof/>
                    <w:webHidden/>
                  </w:rPr>
                  <w:fldChar w:fldCharType="end"/>
                </w:r>
              </w:hyperlink>
            </w:p>
            <w:p w14:paraId="240FC1BE" w14:textId="23DE5FEF" w:rsidR="00C94214" w:rsidRPr="00C94214" w:rsidRDefault="00C93102" w:rsidP="00C94214">
              <w:pPr>
                <w:pStyle w:val="INNH2"/>
                <w:tabs>
                  <w:tab w:val="left" w:pos="880"/>
                  <w:tab w:val="right" w:leader="dot" w:pos="9060"/>
                </w:tabs>
                <w:spacing w:after="0"/>
                <w:rPr>
                  <w:noProof/>
                  <w:lang w:eastAsia="nb-NO"/>
                </w:rPr>
              </w:pPr>
              <w:hyperlink w:anchor="_Toc474501411" w:history="1">
                <w:r w:rsidR="00C94214" w:rsidRPr="00C94214">
                  <w:rPr>
                    <w:rStyle w:val="Hyperkobling"/>
                    <w:noProof/>
                    <w14:scene3d>
                      <w14:camera w14:prst="orthographicFront"/>
                      <w14:lightRig w14:rig="threePt" w14:dir="t">
                        <w14:rot w14:lat="0" w14:lon="0" w14:rev="0"/>
                      </w14:lightRig>
                    </w14:scene3d>
                  </w:rPr>
                  <w:t>1.4</w:t>
                </w:r>
                <w:r w:rsidR="00C94214" w:rsidRPr="00C94214">
                  <w:rPr>
                    <w:noProof/>
                    <w:lang w:eastAsia="nb-NO"/>
                  </w:rPr>
                  <w:tab/>
                </w:r>
                <w:r w:rsidR="00C94214" w:rsidRPr="00C94214">
                  <w:rPr>
                    <w:rStyle w:val="Hyperkobling"/>
                    <w:noProof/>
                  </w:rPr>
                  <w:t>Oppdragsgiverne og Bestillere</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_Toc474501411 \h </w:instrText>
                </w:r>
                <w:r w:rsidR="00C94214" w:rsidRPr="00C94214">
                  <w:rPr>
                    <w:noProof/>
                    <w:webHidden/>
                  </w:rPr>
                </w:r>
                <w:r w:rsidR="00C94214" w:rsidRPr="00C94214">
                  <w:rPr>
                    <w:noProof/>
                    <w:webHidden/>
                  </w:rPr>
                  <w:fldChar w:fldCharType="separate"/>
                </w:r>
                <w:r w:rsidR="00881B68">
                  <w:rPr>
                    <w:noProof/>
                    <w:webHidden/>
                  </w:rPr>
                  <w:t>3</w:t>
                </w:r>
                <w:r w:rsidR="00C94214" w:rsidRPr="00C94214">
                  <w:rPr>
                    <w:noProof/>
                    <w:webHidden/>
                  </w:rPr>
                  <w:fldChar w:fldCharType="end"/>
                </w:r>
              </w:hyperlink>
            </w:p>
            <w:p w14:paraId="0B886587" w14:textId="676A96DD" w:rsidR="00C94214" w:rsidRPr="00C94214" w:rsidRDefault="00C93102" w:rsidP="00C94214">
              <w:pPr>
                <w:pStyle w:val="INNH2"/>
                <w:tabs>
                  <w:tab w:val="left" w:pos="880"/>
                  <w:tab w:val="right" w:leader="dot" w:pos="9060"/>
                </w:tabs>
                <w:spacing w:after="0"/>
                <w:rPr>
                  <w:noProof/>
                  <w:lang w:eastAsia="nb-NO"/>
                </w:rPr>
              </w:pPr>
              <w:hyperlink w:anchor="_Toc474501412" w:history="1">
                <w:r w:rsidR="00C94214" w:rsidRPr="00C94214">
                  <w:rPr>
                    <w:rStyle w:val="Hyperkobling"/>
                    <w:noProof/>
                    <w:lang w:eastAsia="da-DK"/>
                    <w14:scene3d>
                      <w14:camera w14:prst="orthographicFront"/>
                      <w14:lightRig w14:rig="threePt" w14:dir="t">
                        <w14:rot w14:lat="0" w14:lon="0" w14:rev="0"/>
                      </w14:lightRig>
                    </w14:scene3d>
                  </w:rPr>
                  <w:t>1.5</w:t>
                </w:r>
                <w:r w:rsidR="00C94214" w:rsidRPr="00C94214">
                  <w:rPr>
                    <w:noProof/>
                    <w:lang w:eastAsia="nb-NO"/>
                  </w:rPr>
                  <w:tab/>
                </w:r>
                <w:r w:rsidR="00C94214" w:rsidRPr="00C94214">
                  <w:rPr>
                    <w:rStyle w:val="Hyperkobling"/>
                    <w:noProof/>
                    <w:lang w:eastAsia="da-DK"/>
                  </w:rPr>
                  <w:t>Leveringssteder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_Toc474501412 \h </w:instrText>
                </w:r>
                <w:r w:rsidR="00C94214" w:rsidRPr="00C94214">
                  <w:rPr>
                    <w:noProof/>
                    <w:webHidden/>
                  </w:rPr>
                </w:r>
                <w:r w:rsidR="00C94214" w:rsidRPr="00C94214">
                  <w:rPr>
                    <w:noProof/>
                    <w:webHidden/>
                  </w:rPr>
                  <w:fldChar w:fldCharType="separate"/>
                </w:r>
                <w:r w:rsidR="00881B68">
                  <w:rPr>
                    <w:noProof/>
                    <w:webHidden/>
                  </w:rPr>
                  <w:t>4</w:t>
                </w:r>
                <w:r w:rsidR="00C94214" w:rsidRPr="00C94214">
                  <w:rPr>
                    <w:noProof/>
                    <w:webHidden/>
                  </w:rPr>
                  <w:fldChar w:fldCharType="end"/>
                </w:r>
              </w:hyperlink>
            </w:p>
            <w:p w14:paraId="0AAB94CF" w14:textId="2015C0D8" w:rsidR="00C94214" w:rsidRPr="00C94214" w:rsidRDefault="00C93102" w:rsidP="00C94214">
              <w:pPr>
                <w:pStyle w:val="INNH1"/>
                <w:tabs>
                  <w:tab w:val="left" w:pos="440"/>
                  <w:tab w:val="right" w:leader="dot" w:pos="9060"/>
                </w:tabs>
                <w:spacing w:after="0"/>
                <w:rPr>
                  <w:caps w:val="0"/>
                  <w:noProof/>
                  <w:lang w:eastAsia="nb-NO"/>
                </w:rPr>
              </w:pPr>
              <w:hyperlink w:anchor="_Toc474501413" w:history="1">
                <w:r w:rsidR="00C94214" w:rsidRPr="00C94214">
                  <w:rPr>
                    <w:rStyle w:val="Hyperkobling"/>
                    <w:noProof/>
                  </w:rPr>
                  <w:t>2</w:t>
                </w:r>
                <w:r w:rsidR="00C94214" w:rsidRPr="00C94214">
                  <w:rPr>
                    <w:caps w:val="0"/>
                    <w:noProof/>
                    <w:lang w:eastAsia="nb-NO"/>
                  </w:rPr>
                  <w:tab/>
                </w:r>
                <w:r w:rsidR="00C94214" w:rsidRPr="00C94214">
                  <w:rPr>
                    <w:rStyle w:val="Hyperkobling"/>
                    <w:noProof/>
                  </w:rPr>
                  <w:t>ANSKAFFELSENS FORMÅL OG OMFANG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_Toc474501413 \h </w:instrText>
                </w:r>
                <w:r w:rsidR="00C94214" w:rsidRPr="00C94214">
                  <w:rPr>
                    <w:noProof/>
                    <w:webHidden/>
                  </w:rPr>
                </w:r>
                <w:r w:rsidR="00C94214" w:rsidRPr="00C94214">
                  <w:rPr>
                    <w:noProof/>
                    <w:webHidden/>
                  </w:rPr>
                  <w:fldChar w:fldCharType="separate"/>
                </w:r>
                <w:r w:rsidR="00881B68">
                  <w:rPr>
                    <w:noProof/>
                    <w:webHidden/>
                  </w:rPr>
                  <w:t>4</w:t>
                </w:r>
                <w:r w:rsidR="00C94214" w:rsidRPr="00C94214">
                  <w:rPr>
                    <w:noProof/>
                    <w:webHidden/>
                  </w:rPr>
                  <w:fldChar w:fldCharType="end"/>
                </w:r>
              </w:hyperlink>
            </w:p>
            <w:p w14:paraId="7378757B" w14:textId="2D6DE59E" w:rsidR="00C94214" w:rsidRPr="00C94214" w:rsidRDefault="00C93102" w:rsidP="00C94214">
              <w:pPr>
                <w:pStyle w:val="INNH2"/>
                <w:tabs>
                  <w:tab w:val="left" w:pos="880"/>
                  <w:tab w:val="right" w:leader="dot" w:pos="9060"/>
                </w:tabs>
                <w:spacing w:after="0"/>
                <w:rPr>
                  <w:noProof/>
                  <w:lang w:eastAsia="nb-NO"/>
                </w:rPr>
              </w:pPr>
              <w:hyperlink w:anchor="_Toc474501414" w:history="1">
                <w:r w:rsidR="00C94214" w:rsidRPr="00C94214">
                  <w:rPr>
                    <w:rStyle w:val="Hyperkobling"/>
                    <w:noProof/>
                    <w14:scene3d>
                      <w14:camera w14:prst="orthographicFront"/>
                      <w14:lightRig w14:rig="threePt" w14:dir="t">
                        <w14:rot w14:lat="0" w14:lon="0" w14:rev="0"/>
                      </w14:lightRig>
                    </w14:scene3d>
                  </w:rPr>
                  <w:t>2.1</w:t>
                </w:r>
                <w:r w:rsidR="00C94214" w:rsidRPr="00C94214">
                  <w:rPr>
                    <w:noProof/>
                    <w:lang w:eastAsia="nb-NO"/>
                  </w:rPr>
                  <w:tab/>
                </w:r>
                <w:r w:rsidR="00C94214" w:rsidRPr="00C94214">
                  <w:rPr>
                    <w:rStyle w:val="Hyperkobling"/>
                    <w:noProof/>
                  </w:rPr>
                  <w:t>Anskaffelsens formål</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_Toc474501414 \h </w:instrText>
                </w:r>
                <w:r w:rsidR="00C94214" w:rsidRPr="00C94214">
                  <w:rPr>
                    <w:noProof/>
                    <w:webHidden/>
                  </w:rPr>
                </w:r>
                <w:r w:rsidR="00C94214" w:rsidRPr="00C94214">
                  <w:rPr>
                    <w:noProof/>
                    <w:webHidden/>
                  </w:rPr>
                  <w:fldChar w:fldCharType="separate"/>
                </w:r>
                <w:r w:rsidR="00881B68">
                  <w:rPr>
                    <w:noProof/>
                    <w:webHidden/>
                  </w:rPr>
                  <w:t>4</w:t>
                </w:r>
                <w:r w:rsidR="00C94214" w:rsidRPr="00C94214">
                  <w:rPr>
                    <w:noProof/>
                    <w:webHidden/>
                  </w:rPr>
                  <w:fldChar w:fldCharType="end"/>
                </w:r>
              </w:hyperlink>
            </w:p>
            <w:p w14:paraId="6F3FD6EF" w14:textId="0B57527E" w:rsidR="00C94214" w:rsidRPr="00C94214" w:rsidRDefault="00C93102" w:rsidP="00C94214">
              <w:pPr>
                <w:pStyle w:val="INNH2"/>
                <w:tabs>
                  <w:tab w:val="left" w:pos="880"/>
                  <w:tab w:val="right" w:leader="dot" w:pos="9060"/>
                </w:tabs>
                <w:spacing w:after="0"/>
                <w:rPr>
                  <w:noProof/>
                  <w:lang w:eastAsia="nb-NO"/>
                </w:rPr>
              </w:pPr>
              <w:hyperlink w:anchor="_Toc474501415" w:history="1">
                <w:r w:rsidR="00C94214" w:rsidRPr="00C94214">
                  <w:rPr>
                    <w:rStyle w:val="Hyperkobling"/>
                    <w:noProof/>
                    <w14:scene3d>
                      <w14:camera w14:prst="orthographicFront"/>
                      <w14:lightRig w14:rig="threePt" w14:dir="t">
                        <w14:rot w14:lat="0" w14:lon="0" w14:rev="0"/>
                      </w14:lightRig>
                    </w14:scene3d>
                  </w:rPr>
                  <w:t>2.2</w:t>
                </w:r>
                <w:r w:rsidR="00C94214" w:rsidRPr="00C94214">
                  <w:rPr>
                    <w:noProof/>
                    <w:lang w:eastAsia="nb-NO"/>
                  </w:rPr>
                  <w:tab/>
                </w:r>
                <w:r w:rsidR="00C94214" w:rsidRPr="00C94214">
                  <w:rPr>
                    <w:rStyle w:val="Hyperkobling"/>
                    <w:noProof/>
                  </w:rPr>
                  <w:t>Anskaffelsens omfang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_Toc474501415 \h </w:instrText>
                </w:r>
                <w:r w:rsidR="00C94214" w:rsidRPr="00C94214">
                  <w:rPr>
                    <w:noProof/>
                    <w:webHidden/>
                  </w:rPr>
                </w:r>
                <w:r w:rsidR="00C94214" w:rsidRPr="00C94214">
                  <w:rPr>
                    <w:noProof/>
                    <w:webHidden/>
                  </w:rPr>
                  <w:fldChar w:fldCharType="separate"/>
                </w:r>
                <w:r w:rsidR="00881B68">
                  <w:rPr>
                    <w:noProof/>
                    <w:webHidden/>
                  </w:rPr>
                  <w:t>4</w:t>
                </w:r>
                <w:r w:rsidR="00C94214" w:rsidRPr="00C94214">
                  <w:rPr>
                    <w:noProof/>
                    <w:webHidden/>
                  </w:rPr>
                  <w:fldChar w:fldCharType="end"/>
                </w:r>
              </w:hyperlink>
            </w:p>
            <w:p w14:paraId="7F257459" w14:textId="31F7F53C" w:rsidR="00C94214" w:rsidRPr="00C94214" w:rsidRDefault="00C93102" w:rsidP="00C94214">
              <w:pPr>
                <w:pStyle w:val="INNH2"/>
                <w:tabs>
                  <w:tab w:val="left" w:pos="880"/>
                  <w:tab w:val="right" w:leader="dot" w:pos="9060"/>
                </w:tabs>
                <w:spacing w:after="0"/>
                <w:rPr>
                  <w:noProof/>
                  <w:lang w:eastAsia="nb-NO"/>
                </w:rPr>
              </w:pPr>
              <w:hyperlink w:anchor="_Toc474501416" w:history="1">
                <w:r w:rsidR="00C94214" w:rsidRPr="00C94214">
                  <w:rPr>
                    <w:rStyle w:val="Hyperkobling"/>
                    <w:noProof/>
                    <w14:scene3d>
                      <w14:camera w14:prst="orthographicFront"/>
                      <w14:lightRig w14:rig="threePt" w14:dir="t">
                        <w14:rot w14:lat="0" w14:lon="0" w14:rev="0"/>
                      </w14:lightRig>
                    </w14:scene3d>
                  </w:rPr>
                  <w:t>2.3</w:t>
                </w:r>
                <w:r w:rsidR="00C94214" w:rsidRPr="00C94214">
                  <w:rPr>
                    <w:noProof/>
                    <w:lang w:eastAsia="nb-NO"/>
                  </w:rPr>
                  <w:tab/>
                </w:r>
                <w:r w:rsidR="00C94214" w:rsidRPr="00C94214">
                  <w:rPr>
                    <w:rStyle w:val="Hyperkobling"/>
                    <w:noProof/>
                  </w:rPr>
                  <w:t>Deltilbud</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_Toc474501416 \h </w:instrText>
                </w:r>
                <w:r w:rsidR="00C94214" w:rsidRPr="00C94214">
                  <w:rPr>
                    <w:noProof/>
                    <w:webHidden/>
                  </w:rPr>
                </w:r>
                <w:r w:rsidR="00C94214" w:rsidRPr="00C94214">
                  <w:rPr>
                    <w:noProof/>
                    <w:webHidden/>
                  </w:rPr>
                  <w:fldChar w:fldCharType="separate"/>
                </w:r>
                <w:r w:rsidR="00881B68">
                  <w:rPr>
                    <w:noProof/>
                    <w:webHidden/>
                  </w:rPr>
                  <w:t>5</w:t>
                </w:r>
                <w:r w:rsidR="00C94214" w:rsidRPr="00C94214">
                  <w:rPr>
                    <w:noProof/>
                    <w:webHidden/>
                  </w:rPr>
                  <w:fldChar w:fldCharType="end"/>
                </w:r>
              </w:hyperlink>
            </w:p>
            <w:p w14:paraId="5AED7F54" w14:textId="44F68940" w:rsidR="00C94214" w:rsidRPr="00C94214" w:rsidRDefault="00C93102" w:rsidP="00C94214">
              <w:pPr>
                <w:pStyle w:val="INNH2"/>
                <w:tabs>
                  <w:tab w:val="left" w:pos="880"/>
                  <w:tab w:val="right" w:leader="dot" w:pos="9060"/>
                </w:tabs>
                <w:spacing w:after="0"/>
                <w:rPr>
                  <w:noProof/>
                  <w:lang w:eastAsia="nb-NO"/>
                </w:rPr>
              </w:pPr>
              <w:hyperlink w:anchor="_Toc474501417" w:history="1">
                <w:r w:rsidR="00C94214" w:rsidRPr="00C94214">
                  <w:rPr>
                    <w:rStyle w:val="Hyperkobling"/>
                    <w:noProof/>
                    <w14:scene3d>
                      <w14:camera w14:prst="orthographicFront"/>
                      <w14:lightRig w14:rig="threePt" w14:dir="t">
                        <w14:rot w14:lat="0" w14:lon="0" w14:rev="0"/>
                      </w14:lightRig>
                    </w14:scene3d>
                  </w:rPr>
                  <w:t>2.4</w:t>
                </w:r>
                <w:r w:rsidR="00C94214" w:rsidRPr="00C94214">
                  <w:rPr>
                    <w:noProof/>
                    <w:lang w:eastAsia="nb-NO"/>
                  </w:rPr>
                  <w:tab/>
                </w:r>
                <w:r w:rsidR="00C94214" w:rsidRPr="00C94214">
                  <w:rPr>
                    <w:rStyle w:val="Hyperkobling"/>
                    <w:noProof/>
                  </w:rPr>
                  <w:t>Fremdriftsplan</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_Toc474501417 \h </w:instrText>
                </w:r>
                <w:r w:rsidR="00C94214" w:rsidRPr="00C94214">
                  <w:rPr>
                    <w:noProof/>
                    <w:webHidden/>
                  </w:rPr>
                </w:r>
                <w:r w:rsidR="00C94214" w:rsidRPr="00C94214">
                  <w:rPr>
                    <w:noProof/>
                    <w:webHidden/>
                  </w:rPr>
                  <w:fldChar w:fldCharType="separate"/>
                </w:r>
                <w:r w:rsidR="00881B68">
                  <w:rPr>
                    <w:noProof/>
                    <w:webHidden/>
                  </w:rPr>
                  <w:t>5</w:t>
                </w:r>
                <w:r w:rsidR="00C94214" w:rsidRPr="00C94214">
                  <w:rPr>
                    <w:noProof/>
                    <w:webHidden/>
                  </w:rPr>
                  <w:fldChar w:fldCharType="end"/>
                </w:r>
              </w:hyperlink>
            </w:p>
            <w:p w14:paraId="643AA33D" w14:textId="281851FE" w:rsidR="00C94214" w:rsidRPr="00C94214" w:rsidRDefault="00C93102" w:rsidP="00C94214">
              <w:pPr>
                <w:pStyle w:val="INNH1"/>
                <w:tabs>
                  <w:tab w:val="left" w:pos="440"/>
                  <w:tab w:val="right" w:leader="dot" w:pos="9060"/>
                </w:tabs>
                <w:spacing w:after="0"/>
                <w:rPr>
                  <w:caps w:val="0"/>
                  <w:noProof/>
                  <w:lang w:eastAsia="nb-NO"/>
                </w:rPr>
              </w:pPr>
              <w:hyperlink w:anchor="_Toc474501418" w:history="1">
                <w:r w:rsidR="00C94214" w:rsidRPr="00C94214">
                  <w:rPr>
                    <w:rStyle w:val="Hyperkobling"/>
                    <w:noProof/>
                  </w:rPr>
                  <w:t>3</w:t>
                </w:r>
                <w:r w:rsidR="00C94214" w:rsidRPr="00C94214">
                  <w:rPr>
                    <w:caps w:val="0"/>
                    <w:noProof/>
                    <w:lang w:eastAsia="nb-NO"/>
                  </w:rPr>
                  <w:tab/>
                </w:r>
                <w:r w:rsidR="00C94214" w:rsidRPr="00C94214">
                  <w:rPr>
                    <w:rStyle w:val="Hyperkobling"/>
                    <w:noProof/>
                  </w:rPr>
                  <w:t>Regler for gjennomføring av konkurransen og krav til Leverandør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_Toc474501418 \h </w:instrText>
                </w:r>
                <w:r w:rsidR="00C94214" w:rsidRPr="00C94214">
                  <w:rPr>
                    <w:noProof/>
                    <w:webHidden/>
                  </w:rPr>
                </w:r>
                <w:r w:rsidR="00C94214" w:rsidRPr="00C94214">
                  <w:rPr>
                    <w:noProof/>
                    <w:webHidden/>
                  </w:rPr>
                  <w:fldChar w:fldCharType="separate"/>
                </w:r>
                <w:r w:rsidR="00881B68">
                  <w:rPr>
                    <w:noProof/>
                    <w:webHidden/>
                  </w:rPr>
                  <w:t>6</w:t>
                </w:r>
                <w:r w:rsidR="00C94214" w:rsidRPr="00C94214">
                  <w:rPr>
                    <w:noProof/>
                    <w:webHidden/>
                  </w:rPr>
                  <w:fldChar w:fldCharType="end"/>
                </w:r>
              </w:hyperlink>
            </w:p>
            <w:p w14:paraId="38954050" w14:textId="67481B31" w:rsidR="00C94214" w:rsidRPr="00C94214" w:rsidRDefault="00C93102" w:rsidP="00C94214">
              <w:pPr>
                <w:pStyle w:val="INNH2"/>
                <w:tabs>
                  <w:tab w:val="left" w:pos="880"/>
                  <w:tab w:val="right" w:leader="dot" w:pos="9060"/>
                </w:tabs>
                <w:spacing w:after="0"/>
                <w:rPr>
                  <w:noProof/>
                  <w:lang w:eastAsia="nb-NO"/>
                </w:rPr>
              </w:pPr>
              <w:hyperlink w:anchor="_Toc474501419" w:history="1">
                <w:r w:rsidR="00C94214" w:rsidRPr="00C94214">
                  <w:rPr>
                    <w:rStyle w:val="Hyperkobling"/>
                    <w:noProof/>
                    <w14:scene3d>
                      <w14:camera w14:prst="orthographicFront"/>
                      <w14:lightRig w14:rig="threePt" w14:dir="t">
                        <w14:rot w14:lat="0" w14:lon="0" w14:rev="0"/>
                      </w14:lightRig>
                    </w14:scene3d>
                  </w:rPr>
                  <w:t>3.1</w:t>
                </w:r>
                <w:r w:rsidR="00C94214" w:rsidRPr="00C94214">
                  <w:rPr>
                    <w:noProof/>
                    <w:lang w:eastAsia="nb-NO"/>
                  </w:rPr>
                  <w:tab/>
                </w:r>
                <w:r w:rsidR="00C94214" w:rsidRPr="00C94214">
                  <w:rPr>
                    <w:rStyle w:val="Hyperkobling"/>
                    <w:noProof/>
                  </w:rPr>
                  <w:t>Anskaffelsesprosedyre</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_Toc474501419 \h </w:instrText>
                </w:r>
                <w:r w:rsidR="00C94214" w:rsidRPr="00C94214">
                  <w:rPr>
                    <w:noProof/>
                    <w:webHidden/>
                  </w:rPr>
                </w:r>
                <w:r w:rsidR="00C94214" w:rsidRPr="00C94214">
                  <w:rPr>
                    <w:noProof/>
                    <w:webHidden/>
                  </w:rPr>
                  <w:fldChar w:fldCharType="separate"/>
                </w:r>
                <w:r w:rsidR="00881B68">
                  <w:rPr>
                    <w:noProof/>
                    <w:webHidden/>
                  </w:rPr>
                  <w:t>6</w:t>
                </w:r>
                <w:r w:rsidR="00C94214" w:rsidRPr="00C94214">
                  <w:rPr>
                    <w:noProof/>
                    <w:webHidden/>
                  </w:rPr>
                  <w:fldChar w:fldCharType="end"/>
                </w:r>
              </w:hyperlink>
            </w:p>
            <w:p w14:paraId="50D11F25" w14:textId="6ABD54B2" w:rsidR="00C94214" w:rsidRPr="00C94214" w:rsidRDefault="00C93102" w:rsidP="00C94214">
              <w:pPr>
                <w:pStyle w:val="INNH2"/>
                <w:tabs>
                  <w:tab w:val="left" w:pos="880"/>
                  <w:tab w:val="right" w:leader="dot" w:pos="9060"/>
                </w:tabs>
                <w:spacing w:after="0"/>
                <w:rPr>
                  <w:noProof/>
                  <w:lang w:eastAsia="nb-NO"/>
                </w:rPr>
              </w:pPr>
              <w:hyperlink w:anchor="_Toc474501420" w:history="1">
                <w:r w:rsidR="00C94214" w:rsidRPr="00C94214">
                  <w:rPr>
                    <w:rStyle w:val="Hyperkobling"/>
                    <w:noProof/>
                    <w14:scene3d>
                      <w14:camera w14:prst="orthographicFront"/>
                      <w14:lightRig w14:rig="threePt" w14:dir="t">
                        <w14:rot w14:lat="0" w14:lon="0" w14:rev="0"/>
                      </w14:lightRig>
                    </w14:scene3d>
                  </w:rPr>
                  <w:t>3.2</w:t>
                </w:r>
                <w:r w:rsidR="00C94214" w:rsidRPr="00C94214">
                  <w:rPr>
                    <w:noProof/>
                    <w:lang w:eastAsia="nb-NO"/>
                  </w:rPr>
                  <w:tab/>
                </w:r>
                <w:r w:rsidR="00C94214" w:rsidRPr="00C94214">
                  <w:rPr>
                    <w:rStyle w:val="Hyperkobling"/>
                    <w:noProof/>
                  </w:rPr>
                  <w:t>Avtaletype og varighet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_Toc474501420 \h </w:instrText>
                </w:r>
                <w:r w:rsidR="00C94214" w:rsidRPr="00C94214">
                  <w:rPr>
                    <w:noProof/>
                    <w:webHidden/>
                  </w:rPr>
                </w:r>
                <w:r w:rsidR="00C94214" w:rsidRPr="00C94214">
                  <w:rPr>
                    <w:noProof/>
                    <w:webHidden/>
                  </w:rPr>
                  <w:fldChar w:fldCharType="separate"/>
                </w:r>
                <w:r w:rsidR="00881B68">
                  <w:rPr>
                    <w:noProof/>
                    <w:webHidden/>
                  </w:rPr>
                  <w:t>6</w:t>
                </w:r>
                <w:r w:rsidR="00C94214" w:rsidRPr="00C94214">
                  <w:rPr>
                    <w:noProof/>
                    <w:webHidden/>
                  </w:rPr>
                  <w:fldChar w:fldCharType="end"/>
                </w:r>
              </w:hyperlink>
            </w:p>
            <w:p w14:paraId="01A49F5E" w14:textId="196978C3" w:rsidR="00C94214" w:rsidRPr="00C94214" w:rsidRDefault="00C93102" w:rsidP="00C94214">
              <w:pPr>
                <w:pStyle w:val="INNH2"/>
                <w:tabs>
                  <w:tab w:val="left" w:pos="880"/>
                  <w:tab w:val="right" w:leader="dot" w:pos="9060"/>
                </w:tabs>
                <w:spacing w:after="0"/>
                <w:rPr>
                  <w:noProof/>
                  <w:lang w:eastAsia="nb-NO"/>
                </w:rPr>
              </w:pPr>
              <w:hyperlink w:anchor="_Toc474501421" w:history="1">
                <w:r w:rsidR="00C94214" w:rsidRPr="00C94214">
                  <w:rPr>
                    <w:rStyle w:val="Hyperkobling"/>
                    <w:noProof/>
                    <w14:scene3d>
                      <w14:camera w14:prst="orthographicFront"/>
                      <w14:lightRig w14:rig="threePt" w14:dir="t">
                        <w14:rot w14:lat="0" w14:lon="0" w14:rev="0"/>
                      </w14:lightRig>
                    </w14:scene3d>
                  </w:rPr>
                  <w:t>3.3</w:t>
                </w:r>
                <w:r w:rsidR="00C94214" w:rsidRPr="00C94214">
                  <w:rPr>
                    <w:noProof/>
                    <w:lang w:eastAsia="nb-NO"/>
                  </w:rPr>
                  <w:tab/>
                </w:r>
                <w:r w:rsidR="00C94214" w:rsidRPr="00C94214">
                  <w:rPr>
                    <w:rStyle w:val="Hyperkobling"/>
                    <w:noProof/>
                  </w:rPr>
                  <w:t>Avtalebestemmelser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_Toc474501421 \h </w:instrText>
                </w:r>
                <w:r w:rsidR="00C94214" w:rsidRPr="00C94214">
                  <w:rPr>
                    <w:noProof/>
                    <w:webHidden/>
                  </w:rPr>
                </w:r>
                <w:r w:rsidR="00C94214" w:rsidRPr="00C94214">
                  <w:rPr>
                    <w:noProof/>
                    <w:webHidden/>
                  </w:rPr>
                  <w:fldChar w:fldCharType="separate"/>
                </w:r>
                <w:r w:rsidR="00881B68">
                  <w:rPr>
                    <w:noProof/>
                    <w:webHidden/>
                  </w:rPr>
                  <w:t>6</w:t>
                </w:r>
                <w:r w:rsidR="00C94214" w:rsidRPr="00C94214">
                  <w:rPr>
                    <w:noProof/>
                    <w:webHidden/>
                  </w:rPr>
                  <w:fldChar w:fldCharType="end"/>
                </w:r>
              </w:hyperlink>
            </w:p>
            <w:p w14:paraId="23829338" w14:textId="0B1670DC" w:rsidR="00C94214" w:rsidRPr="00C94214" w:rsidRDefault="00C93102" w:rsidP="00C94214">
              <w:pPr>
                <w:pStyle w:val="INNH2"/>
                <w:tabs>
                  <w:tab w:val="left" w:pos="880"/>
                  <w:tab w:val="right" w:leader="dot" w:pos="9060"/>
                </w:tabs>
                <w:spacing w:after="0"/>
                <w:rPr>
                  <w:noProof/>
                  <w:lang w:eastAsia="nb-NO"/>
                </w:rPr>
              </w:pPr>
              <w:hyperlink w:anchor="_Toc474501422" w:history="1">
                <w:r w:rsidR="00C94214" w:rsidRPr="00C94214">
                  <w:rPr>
                    <w:rStyle w:val="Hyperkobling"/>
                    <w:noProof/>
                    <w14:scene3d>
                      <w14:camera w14:prst="orthographicFront"/>
                      <w14:lightRig w14:rig="threePt" w14:dir="t">
                        <w14:rot w14:lat="0" w14:lon="0" w14:rev="0"/>
                      </w14:lightRig>
                    </w14:scene3d>
                  </w:rPr>
                  <w:t>3.4</w:t>
                </w:r>
                <w:r w:rsidR="00C94214" w:rsidRPr="00C94214">
                  <w:rPr>
                    <w:noProof/>
                    <w:lang w:eastAsia="nb-NO"/>
                  </w:rPr>
                  <w:tab/>
                </w:r>
                <w:r w:rsidR="00C94214" w:rsidRPr="00C94214">
                  <w:rPr>
                    <w:rStyle w:val="Hyperkobling"/>
                    <w:noProof/>
                  </w:rPr>
                  <w:t>Skatteattest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_Toc474501422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63569C6A" w14:textId="19E70CC3" w:rsidR="00C94214" w:rsidRPr="00C94214" w:rsidRDefault="00C93102" w:rsidP="00C94214">
              <w:pPr>
                <w:pStyle w:val="INNH2"/>
                <w:tabs>
                  <w:tab w:val="left" w:pos="880"/>
                  <w:tab w:val="right" w:leader="dot" w:pos="9060"/>
                </w:tabs>
                <w:spacing w:after="0"/>
                <w:rPr>
                  <w:noProof/>
                  <w:lang w:eastAsia="nb-NO"/>
                </w:rPr>
              </w:pPr>
              <w:hyperlink w:anchor="_Toc474501423" w:history="1">
                <w:r w:rsidR="00C94214" w:rsidRPr="00C94214">
                  <w:rPr>
                    <w:rStyle w:val="Hyperkobling"/>
                    <w:noProof/>
                    <w14:scene3d>
                      <w14:camera w14:prst="orthographicFront"/>
                      <w14:lightRig w14:rig="threePt" w14:dir="t">
                        <w14:rot w14:lat="0" w14:lon="0" w14:rev="0"/>
                      </w14:lightRig>
                    </w14:scene3d>
                  </w:rPr>
                  <w:t>3.5</w:t>
                </w:r>
                <w:r w:rsidR="00C94214" w:rsidRPr="00C94214">
                  <w:rPr>
                    <w:noProof/>
                    <w:lang w:eastAsia="nb-NO"/>
                  </w:rPr>
                  <w:tab/>
                </w:r>
                <w:r w:rsidR="00C94214" w:rsidRPr="00C94214">
                  <w:rPr>
                    <w:rStyle w:val="Hyperkobling"/>
                    <w:noProof/>
                  </w:rPr>
                  <w:t>Taushetsplikt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_Toc474501423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0CBB8862" w14:textId="1038A1C2" w:rsidR="00C94214" w:rsidRPr="00C94214" w:rsidRDefault="00C93102" w:rsidP="00C94214">
              <w:pPr>
                <w:pStyle w:val="INNH2"/>
                <w:tabs>
                  <w:tab w:val="left" w:pos="880"/>
                  <w:tab w:val="right" w:leader="dot" w:pos="9060"/>
                </w:tabs>
                <w:spacing w:after="0"/>
                <w:rPr>
                  <w:noProof/>
                  <w:lang w:eastAsia="nb-NO"/>
                </w:rPr>
              </w:pPr>
              <w:hyperlink w:anchor="_Toc474501424" w:history="1">
                <w:r w:rsidR="00C94214" w:rsidRPr="00C94214">
                  <w:rPr>
                    <w:rStyle w:val="Hyperkobling"/>
                    <w:noProof/>
                    <w14:scene3d>
                      <w14:camera w14:prst="orthographicFront"/>
                      <w14:lightRig w14:rig="threePt" w14:dir="t">
                        <w14:rot w14:lat="0" w14:lon="0" w14:rev="0"/>
                      </w14:lightRig>
                    </w14:scene3d>
                  </w:rPr>
                  <w:t>3.6</w:t>
                </w:r>
                <w:r w:rsidR="00C94214" w:rsidRPr="00C94214">
                  <w:rPr>
                    <w:noProof/>
                    <w:lang w:eastAsia="nb-NO"/>
                  </w:rPr>
                  <w:tab/>
                </w:r>
                <w:r w:rsidR="00C94214" w:rsidRPr="00C94214">
                  <w:rPr>
                    <w:rStyle w:val="Hyperkobling"/>
                    <w:noProof/>
                  </w:rPr>
                  <w:t>Vedståelsesfrist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_Toc474501424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116BC8C2" w14:textId="561AA5E2" w:rsidR="00C94214" w:rsidRPr="00C94214" w:rsidRDefault="00C93102" w:rsidP="00C94214">
              <w:pPr>
                <w:pStyle w:val="INNH2"/>
                <w:tabs>
                  <w:tab w:val="left" w:pos="880"/>
                  <w:tab w:val="right" w:leader="dot" w:pos="9060"/>
                </w:tabs>
                <w:spacing w:after="0"/>
                <w:rPr>
                  <w:noProof/>
                  <w:lang w:eastAsia="nb-NO"/>
                </w:rPr>
              </w:pPr>
              <w:hyperlink w:anchor="_Toc474501425" w:history="1">
                <w:r w:rsidR="00C94214" w:rsidRPr="00C94214">
                  <w:rPr>
                    <w:rStyle w:val="Hyperkobling"/>
                    <w:noProof/>
                    <w14:scene3d>
                      <w14:camera w14:prst="orthographicFront"/>
                      <w14:lightRig w14:rig="threePt" w14:dir="t">
                        <w14:rot w14:lat="0" w14:lon="0" w14:rev="0"/>
                      </w14:lightRig>
                    </w14:scene3d>
                  </w:rPr>
                  <w:t>3.7</w:t>
                </w:r>
                <w:r w:rsidR="00C94214" w:rsidRPr="00C94214">
                  <w:rPr>
                    <w:noProof/>
                    <w:lang w:eastAsia="nb-NO"/>
                  </w:rPr>
                  <w:tab/>
                </w:r>
                <w:r w:rsidR="00C94214" w:rsidRPr="00C94214">
                  <w:rPr>
                    <w:rStyle w:val="Hyperkobling"/>
                    <w:noProof/>
                  </w:rPr>
                  <w:t>Oppdatering av konkurransegrunnlaget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_Toc474501425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6F0173F2" w14:textId="4BB3FB5C" w:rsidR="00C94214" w:rsidRPr="00C94214" w:rsidRDefault="00C93102" w:rsidP="00C94214">
              <w:pPr>
                <w:pStyle w:val="INNH2"/>
                <w:tabs>
                  <w:tab w:val="left" w:pos="880"/>
                  <w:tab w:val="right" w:leader="dot" w:pos="9060"/>
                </w:tabs>
                <w:spacing w:after="0"/>
                <w:rPr>
                  <w:noProof/>
                  <w:lang w:eastAsia="nb-NO"/>
                </w:rPr>
              </w:pPr>
              <w:hyperlink w:anchor="_Toc474501426" w:history="1">
                <w:r w:rsidR="00C94214" w:rsidRPr="00C94214">
                  <w:rPr>
                    <w:rStyle w:val="Hyperkobling"/>
                    <w:noProof/>
                    <w14:scene3d>
                      <w14:camera w14:prst="orthographicFront"/>
                      <w14:lightRig w14:rig="threePt" w14:dir="t">
                        <w14:rot w14:lat="0" w14:lon="0" w14:rev="0"/>
                      </w14:lightRig>
                    </w14:scene3d>
                  </w:rPr>
                  <w:t>3.8</w:t>
                </w:r>
                <w:r w:rsidR="00C94214" w:rsidRPr="00C94214">
                  <w:rPr>
                    <w:noProof/>
                    <w:lang w:eastAsia="nb-NO"/>
                  </w:rPr>
                  <w:tab/>
                </w:r>
                <w:r w:rsidR="00C94214" w:rsidRPr="00C94214">
                  <w:rPr>
                    <w:rStyle w:val="Hyperkobling"/>
                    <w:noProof/>
                  </w:rPr>
                  <w:t>Tilleggsopplysninger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_Toc474501426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25C9F0F8" w14:textId="0007C9D3" w:rsidR="00C94214" w:rsidRPr="00C94214" w:rsidRDefault="00C93102" w:rsidP="00C94214">
              <w:pPr>
                <w:pStyle w:val="INNH2"/>
                <w:tabs>
                  <w:tab w:val="left" w:pos="880"/>
                  <w:tab w:val="right" w:leader="dot" w:pos="9060"/>
                </w:tabs>
                <w:spacing w:after="0"/>
                <w:rPr>
                  <w:noProof/>
                  <w:lang w:eastAsia="nb-NO"/>
                </w:rPr>
              </w:pPr>
              <w:hyperlink w:anchor="_Toc474501427" w:history="1">
                <w:r w:rsidR="00C94214" w:rsidRPr="00C94214">
                  <w:rPr>
                    <w:rStyle w:val="Hyperkobling"/>
                    <w:noProof/>
                    <w14:scene3d>
                      <w14:camera w14:prst="orthographicFront"/>
                      <w14:lightRig w14:rig="threePt" w14:dir="t">
                        <w14:rot w14:lat="0" w14:lon="0" w14:rev="0"/>
                      </w14:lightRig>
                    </w14:scene3d>
                  </w:rPr>
                  <w:t>3.9</w:t>
                </w:r>
                <w:r w:rsidR="00C94214" w:rsidRPr="00C94214">
                  <w:rPr>
                    <w:noProof/>
                    <w:lang w:eastAsia="nb-NO"/>
                  </w:rPr>
                  <w:tab/>
                </w:r>
                <w:r w:rsidR="00C94214" w:rsidRPr="00C94214">
                  <w:rPr>
                    <w:rStyle w:val="Hyperkobling"/>
                    <w:noProof/>
                  </w:rPr>
                  <w:t>Offentlighet</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_Toc474501427 \h </w:instrText>
                </w:r>
                <w:r w:rsidR="00C94214" w:rsidRPr="00C94214">
                  <w:rPr>
                    <w:noProof/>
                    <w:webHidden/>
                  </w:rPr>
                </w:r>
                <w:r w:rsidR="00C94214" w:rsidRPr="00C94214">
                  <w:rPr>
                    <w:noProof/>
                    <w:webHidden/>
                  </w:rPr>
                  <w:fldChar w:fldCharType="separate"/>
                </w:r>
                <w:r w:rsidR="00881B68">
                  <w:rPr>
                    <w:noProof/>
                    <w:webHidden/>
                  </w:rPr>
                  <w:t>7</w:t>
                </w:r>
                <w:r w:rsidR="00C94214" w:rsidRPr="00C94214">
                  <w:rPr>
                    <w:noProof/>
                    <w:webHidden/>
                  </w:rPr>
                  <w:fldChar w:fldCharType="end"/>
                </w:r>
              </w:hyperlink>
            </w:p>
            <w:p w14:paraId="4F2E1CDB" w14:textId="4860FB1D" w:rsidR="00C94214" w:rsidRPr="00C94214" w:rsidRDefault="00C93102" w:rsidP="00C94214">
              <w:pPr>
                <w:pStyle w:val="INNH2"/>
                <w:tabs>
                  <w:tab w:val="left" w:pos="880"/>
                  <w:tab w:val="right" w:leader="dot" w:pos="9060"/>
                </w:tabs>
                <w:spacing w:after="0"/>
                <w:rPr>
                  <w:noProof/>
                  <w:lang w:eastAsia="nb-NO"/>
                </w:rPr>
              </w:pPr>
              <w:hyperlink w:anchor="_Toc474501428" w:history="1">
                <w:r w:rsidR="00C94214" w:rsidRPr="00C94214">
                  <w:rPr>
                    <w:rStyle w:val="Hyperkobling"/>
                    <w:noProof/>
                    <w14:scene3d>
                      <w14:camera w14:prst="orthographicFront"/>
                      <w14:lightRig w14:rig="threePt" w14:dir="t">
                        <w14:rot w14:lat="0" w14:lon="0" w14:rev="0"/>
                      </w14:lightRig>
                    </w14:scene3d>
                  </w:rPr>
                  <w:t>3.10</w:t>
                </w:r>
                <w:r w:rsidR="00C94214" w:rsidRPr="00C94214">
                  <w:rPr>
                    <w:noProof/>
                    <w:lang w:eastAsia="nb-NO"/>
                  </w:rPr>
                  <w:tab/>
                </w:r>
                <w:r w:rsidR="00C94214" w:rsidRPr="00C94214">
                  <w:rPr>
                    <w:rStyle w:val="Hyperkobling"/>
                    <w:noProof/>
                  </w:rPr>
                  <w:t>Forbehold</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_Toc474501428 \h </w:instrText>
                </w:r>
                <w:r w:rsidR="00C94214" w:rsidRPr="00C94214">
                  <w:rPr>
                    <w:noProof/>
                    <w:webHidden/>
                  </w:rPr>
                </w:r>
                <w:r w:rsidR="00C94214" w:rsidRPr="00C94214">
                  <w:rPr>
                    <w:noProof/>
                    <w:webHidden/>
                  </w:rPr>
                  <w:fldChar w:fldCharType="separate"/>
                </w:r>
                <w:r w:rsidR="00881B68">
                  <w:rPr>
                    <w:noProof/>
                    <w:webHidden/>
                  </w:rPr>
                  <w:t>8</w:t>
                </w:r>
                <w:r w:rsidR="00C94214" w:rsidRPr="00C94214">
                  <w:rPr>
                    <w:noProof/>
                    <w:webHidden/>
                  </w:rPr>
                  <w:fldChar w:fldCharType="end"/>
                </w:r>
              </w:hyperlink>
            </w:p>
            <w:p w14:paraId="3715D154" w14:textId="3017F31A" w:rsidR="00C94214" w:rsidRPr="00C94214" w:rsidRDefault="00C93102" w:rsidP="00C94214">
              <w:pPr>
                <w:pStyle w:val="INNH2"/>
                <w:tabs>
                  <w:tab w:val="left" w:pos="880"/>
                  <w:tab w:val="right" w:leader="dot" w:pos="9060"/>
                </w:tabs>
                <w:spacing w:after="0"/>
                <w:rPr>
                  <w:noProof/>
                  <w:lang w:eastAsia="nb-NO"/>
                </w:rPr>
              </w:pPr>
              <w:hyperlink w:anchor="_Toc474501429" w:history="1">
                <w:r w:rsidR="00C94214" w:rsidRPr="00C94214">
                  <w:rPr>
                    <w:rStyle w:val="Hyperkobling"/>
                    <w:noProof/>
                    <w14:scene3d>
                      <w14:camera w14:prst="orthographicFront"/>
                      <w14:lightRig w14:rig="threePt" w14:dir="t">
                        <w14:rot w14:lat="0" w14:lon="0" w14:rev="0"/>
                      </w14:lightRig>
                    </w14:scene3d>
                  </w:rPr>
                  <w:t>3.11</w:t>
                </w:r>
                <w:r w:rsidR="00C94214" w:rsidRPr="00C94214">
                  <w:rPr>
                    <w:noProof/>
                    <w:lang w:eastAsia="nb-NO"/>
                  </w:rPr>
                  <w:tab/>
                </w:r>
                <w:r w:rsidR="00C94214" w:rsidRPr="00C94214">
                  <w:rPr>
                    <w:rStyle w:val="Hyperkobling"/>
                    <w:noProof/>
                  </w:rPr>
                  <w:t>Avvisning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_Toc474501429 \h </w:instrText>
                </w:r>
                <w:r w:rsidR="00C94214" w:rsidRPr="00C94214">
                  <w:rPr>
                    <w:noProof/>
                    <w:webHidden/>
                  </w:rPr>
                </w:r>
                <w:r w:rsidR="00C94214" w:rsidRPr="00C94214">
                  <w:rPr>
                    <w:noProof/>
                    <w:webHidden/>
                  </w:rPr>
                  <w:fldChar w:fldCharType="separate"/>
                </w:r>
                <w:r w:rsidR="00881B68">
                  <w:rPr>
                    <w:noProof/>
                    <w:webHidden/>
                  </w:rPr>
                  <w:t>8</w:t>
                </w:r>
                <w:r w:rsidR="00C94214" w:rsidRPr="00C94214">
                  <w:rPr>
                    <w:noProof/>
                    <w:webHidden/>
                  </w:rPr>
                  <w:fldChar w:fldCharType="end"/>
                </w:r>
              </w:hyperlink>
            </w:p>
            <w:p w14:paraId="5B0C6033" w14:textId="2694600B" w:rsidR="00C94214" w:rsidRPr="00C94214" w:rsidRDefault="00C93102" w:rsidP="00C94214">
              <w:pPr>
                <w:pStyle w:val="INNH1"/>
                <w:tabs>
                  <w:tab w:val="left" w:pos="440"/>
                  <w:tab w:val="right" w:leader="dot" w:pos="9060"/>
                </w:tabs>
                <w:spacing w:after="0"/>
                <w:rPr>
                  <w:caps w:val="0"/>
                  <w:noProof/>
                  <w:lang w:eastAsia="nb-NO"/>
                </w:rPr>
              </w:pPr>
              <w:hyperlink w:anchor="_Toc474501430" w:history="1">
                <w:r w:rsidR="00C94214" w:rsidRPr="00C94214">
                  <w:rPr>
                    <w:rStyle w:val="Hyperkobling"/>
                    <w:noProof/>
                  </w:rPr>
                  <w:t>4</w:t>
                </w:r>
                <w:r w:rsidR="00C94214" w:rsidRPr="00C94214">
                  <w:rPr>
                    <w:caps w:val="0"/>
                    <w:noProof/>
                    <w:lang w:eastAsia="nb-NO"/>
                  </w:rPr>
                  <w:tab/>
                </w:r>
                <w:r w:rsidR="00C94214" w:rsidRPr="00C94214">
                  <w:rPr>
                    <w:rStyle w:val="Hyperkobling"/>
                    <w:noProof/>
                  </w:rPr>
                  <w:t>Krav om utfylling av espd (Europeiske egenerklæringsskjema)</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_Toc474501430 \h </w:instrText>
                </w:r>
                <w:r w:rsidR="00C94214" w:rsidRPr="00C94214">
                  <w:rPr>
                    <w:noProof/>
                    <w:webHidden/>
                  </w:rPr>
                </w:r>
                <w:r w:rsidR="00C94214" w:rsidRPr="00C94214">
                  <w:rPr>
                    <w:noProof/>
                    <w:webHidden/>
                  </w:rPr>
                  <w:fldChar w:fldCharType="separate"/>
                </w:r>
                <w:r w:rsidR="00881B68">
                  <w:rPr>
                    <w:noProof/>
                    <w:webHidden/>
                  </w:rPr>
                  <w:t>9</w:t>
                </w:r>
                <w:r w:rsidR="00C94214" w:rsidRPr="00C94214">
                  <w:rPr>
                    <w:noProof/>
                    <w:webHidden/>
                  </w:rPr>
                  <w:fldChar w:fldCharType="end"/>
                </w:r>
              </w:hyperlink>
            </w:p>
            <w:p w14:paraId="04D378D2" w14:textId="0A237802" w:rsidR="00C94214" w:rsidRPr="00C94214" w:rsidRDefault="00C93102" w:rsidP="00C94214">
              <w:pPr>
                <w:pStyle w:val="INNH2"/>
                <w:tabs>
                  <w:tab w:val="left" w:pos="880"/>
                  <w:tab w:val="right" w:leader="dot" w:pos="9060"/>
                </w:tabs>
                <w:spacing w:after="0"/>
                <w:rPr>
                  <w:noProof/>
                  <w:lang w:eastAsia="nb-NO"/>
                </w:rPr>
              </w:pPr>
              <w:hyperlink w:anchor="_Toc474501431" w:history="1">
                <w:r w:rsidR="00C94214" w:rsidRPr="00C94214">
                  <w:rPr>
                    <w:rStyle w:val="Hyperkobling"/>
                    <w:noProof/>
                    <w14:scene3d>
                      <w14:camera w14:prst="orthographicFront"/>
                      <w14:lightRig w14:rig="threePt" w14:dir="t">
                        <w14:rot w14:lat="0" w14:lon="0" w14:rev="0"/>
                      </w14:lightRig>
                    </w14:scene3d>
                  </w:rPr>
                  <w:t>4.1</w:t>
                </w:r>
                <w:r w:rsidR="00C94214" w:rsidRPr="00C94214">
                  <w:rPr>
                    <w:noProof/>
                    <w:lang w:eastAsia="nb-NO"/>
                  </w:rPr>
                  <w:tab/>
                </w:r>
                <w:r w:rsidR="00C94214" w:rsidRPr="00C94214">
                  <w:rPr>
                    <w:rStyle w:val="Hyperkobling"/>
                    <w:noProof/>
                  </w:rPr>
                  <w:t>generelt om ESPD</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_Toc474501431 \h </w:instrText>
                </w:r>
                <w:r w:rsidR="00C94214" w:rsidRPr="00C94214">
                  <w:rPr>
                    <w:noProof/>
                    <w:webHidden/>
                  </w:rPr>
                </w:r>
                <w:r w:rsidR="00C94214" w:rsidRPr="00C94214">
                  <w:rPr>
                    <w:noProof/>
                    <w:webHidden/>
                  </w:rPr>
                  <w:fldChar w:fldCharType="separate"/>
                </w:r>
                <w:r w:rsidR="00881B68">
                  <w:rPr>
                    <w:noProof/>
                    <w:webHidden/>
                  </w:rPr>
                  <w:t>9</w:t>
                </w:r>
                <w:r w:rsidR="00C94214" w:rsidRPr="00C94214">
                  <w:rPr>
                    <w:noProof/>
                    <w:webHidden/>
                  </w:rPr>
                  <w:fldChar w:fldCharType="end"/>
                </w:r>
              </w:hyperlink>
            </w:p>
            <w:p w14:paraId="3FCEC02B" w14:textId="07EEAF35" w:rsidR="00C94214" w:rsidRPr="00C94214" w:rsidRDefault="00C93102" w:rsidP="00C94214">
              <w:pPr>
                <w:pStyle w:val="INNH2"/>
                <w:tabs>
                  <w:tab w:val="left" w:pos="880"/>
                  <w:tab w:val="right" w:leader="dot" w:pos="9060"/>
                </w:tabs>
                <w:spacing w:after="0"/>
                <w:rPr>
                  <w:noProof/>
                  <w:lang w:eastAsia="nb-NO"/>
                </w:rPr>
              </w:pPr>
              <w:hyperlink w:anchor="_Toc474501432" w:history="1">
                <w:r w:rsidR="00C94214" w:rsidRPr="00C94214">
                  <w:rPr>
                    <w:rStyle w:val="Hyperkobling"/>
                    <w:noProof/>
                    <w14:scene3d>
                      <w14:camera w14:prst="orthographicFront"/>
                      <w14:lightRig w14:rig="threePt" w14:dir="t">
                        <w14:rot w14:lat="0" w14:lon="0" w14:rev="0"/>
                      </w14:lightRig>
                    </w14:scene3d>
                  </w:rPr>
                  <w:t>4.2</w:t>
                </w:r>
                <w:r w:rsidR="00C94214" w:rsidRPr="00C94214">
                  <w:rPr>
                    <w:noProof/>
                    <w:lang w:eastAsia="nb-NO"/>
                  </w:rPr>
                  <w:tab/>
                </w:r>
                <w:r w:rsidR="00C94214" w:rsidRPr="00C94214">
                  <w:rPr>
                    <w:rStyle w:val="Hyperkobling"/>
                    <w:noProof/>
                  </w:rPr>
                  <w:t>Nasjonale avvisningsgrunner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_Toc474501432 \h </w:instrText>
                </w:r>
                <w:r w:rsidR="00C94214" w:rsidRPr="00C94214">
                  <w:rPr>
                    <w:noProof/>
                    <w:webHidden/>
                  </w:rPr>
                </w:r>
                <w:r w:rsidR="00C94214" w:rsidRPr="00C94214">
                  <w:rPr>
                    <w:noProof/>
                    <w:webHidden/>
                  </w:rPr>
                  <w:fldChar w:fldCharType="separate"/>
                </w:r>
                <w:r w:rsidR="00881B68">
                  <w:rPr>
                    <w:noProof/>
                    <w:webHidden/>
                  </w:rPr>
                  <w:t>9</w:t>
                </w:r>
                <w:r w:rsidR="00C94214" w:rsidRPr="00C94214">
                  <w:rPr>
                    <w:noProof/>
                    <w:webHidden/>
                  </w:rPr>
                  <w:fldChar w:fldCharType="end"/>
                </w:r>
              </w:hyperlink>
            </w:p>
            <w:p w14:paraId="79AF0E14" w14:textId="05474ADA" w:rsidR="00C94214" w:rsidRPr="00C94214" w:rsidRDefault="00C93102" w:rsidP="00C94214">
              <w:pPr>
                <w:pStyle w:val="INNH1"/>
                <w:tabs>
                  <w:tab w:val="left" w:pos="440"/>
                  <w:tab w:val="right" w:leader="dot" w:pos="9060"/>
                </w:tabs>
                <w:spacing w:after="0"/>
                <w:rPr>
                  <w:caps w:val="0"/>
                  <w:noProof/>
                  <w:lang w:eastAsia="nb-NO"/>
                </w:rPr>
              </w:pPr>
              <w:hyperlink w:anchor="_Toc474501433" w:history="1">
                <w:r w:rsidR="00C94214" w:rsidRPr="00C94214">
                  <w:rPr>
                    <w:rStyle w:val="Hyperkobling"/>
                    <w:noProof/>
                  </w:rPr>
                  <w:t>5</w:t>
                </w:r>
                <w:r w:rsidR="00C94214" w:rsidRPr="00C94214">
                  <w:rPr>
                    <w:caps w:val="0"/>
                    <w:noProof/>
                    <w:lang w:eastAsia="nb-NO"/>
                  </w:rPr>
                  <w:tab/>
                </w:r>
                <w:r w:rsidR="00C94214" w:rsidRPr="00C94214">
                  <w:rPr>
                    <w:rStyle w:val="Hyperkobling"/>
                    <w:noProof/>
                  </w:rPr>
                  <w:t>Kvalifikasjonskrav</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_Toc474501433 \h </w:instrText>
                </w:r>
                <w:r w:rsidR="00C94214" w:rsidRPr="00C94214">
                  <w:rPr>
                    <w:noProof/>
                    <w:webHidden/>
                  </w:rPr>
                </w:r>
                <w:r w:rsidR="00C94214" w:rsidRPr="00C94214">
                  <w:rPr>
                    <w:noProof/>
                    <w:webHidden/>
                  </w:rPr>
                  <w:fldChar w:fldCharType="separate"/>
                </w:r>
                <w:r w:rsidR="00881B68">
                  <w:rPr>
                    <w:noProof/>
                    <w:webHidden/>
                  </w:rPr>
                  <w:t>10</w:t>
                </w:r>
                <w:r w:rsidR="00C94214" w:rsidRPr="00C94214">
                  <w:rPr>
                    <w:noProof/>
                    <w:webHidden/>
                  </w:rPr>
                  <w:fldChar w:fldCharType="end"/>
                </w:r>
              </w:hyperlink>
            </w:p>
            <w:p w14:paraId="4BBC1B03" w14:textId="3090366B" w:rsidR="00C94214" w:rsidRPr="00C94214" w:rsidRDefault="00C93102" w:rsidP="00C94214">
              <w:pPr>
                <w:pStyle w:val="INNH2"/>
                <w:tabs>
                  <w:tab w:val="left" w:pos="880"/>
                  <w:tab w:val="right" w:leader="dot" w:pos="9060"/>
                </w:tabs>
                <w:spacing w:after="0"/>
                <w:rPr>
                  <w:noProof/>
                  <w:lang w:eastAsia="nb-NO"/>
                </w:rPr>
              </w:pPr>
              <w:hyperlink w:anchor="_Toc474501434" w:history="1">
                <w:r w:rsidR="00C94214" w:rsidRPr="00C94214">
                  <w:rPr>
                    <w:rStyle w:val="Hyperkobling"/>
                    <w:noProof/>
                    <w14:scene3d>
                      <w14:camera w14:prst="orthographicFront"/>
                      <w14:lightRig w14:rig="threePt" w14:dir="t">
                        <w14:rot w14:lat="0" w14:lon="0" w14:rev="0"/>
                      </w14:lightRig>
                    </w14:scene3d>
                  </w:rPr>
                  <w:t>5.1</w:t>
                </w:r>
                <w:r w:rsidR="00C94214" w:rsidRPr="00C94214">
                  <w:rPr>
                    <w:noProof/>
                    <w:lang w:eastAsia="nb-NO"/>
                  </w:rPr>
                  <w:tab/>
                </w:r>
                <w:r w:rsidR="00C94214" w:rsidRPr="00C94214">
                  <w:rPr>
                    <w:rStyle w:val="Hyperkobling"/>
                    <w:noProof/>
                  </w:rPr>
                  <w:t>Leverandørens registrering, autorisasjon mv. jf FOA § 16-2</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_Toc474501434 \h </w:instrText>
                </w:r>
                <w:r w:rsidR="00C94214" w:rsidRPr="00C94214">
                  <w:rPr>
                    <w:noProof/>
                    <w:webHidden/>
                  </w:rPr>
                </w:r>
                <w:r w:rsidR="00C94214" w:rsidRPr="00C94214">
                  <w:rPr>
                    <w:noProof/>
                    <w:webHidden/>
                  </w:rPr>
                  <w:fldChar w:fldCharType="separate"/>
                </w:r>
                <w:r w:rsidR="00881B68">
                  <w:rPr>
                    <w:noProof/>
                    <w:webHidden/>
                  </w:rPr>
                  <w:t>10</w:t>
                </w:r>
                <w:r w:rsidR="00C94214" w:rsidRPr="00C94214">
                  <w:rPr>
                    <w:noProof/>
                    <w:webHidden/>
                  </w:rPr>
                  <w:fldChar w:fldCharType="end"/>
                </w:r>
              </w:hyperlink>
            </w:p>
            <w:p w14:paraId="0A6524C6" w14:textId="22028F84" w:rsidR="00C94214" w:rsidRPr="00C94214" w:rsidRDefault="00C93102" w:rsidP="00C94214">
              <w:pPr>
                <w:pStyle w:val="INNH2"/>
                <w:tabs>
                  <w:tab w:val="left" w:pos="880"/>
                  <w:tab w:val="right" w:leader="dot" w:pos="9060"/>
                </w:tabs>
                <w:spacing w:after="0"/>
                <w:rPr>
                  <w:noProof/>
                  <w:lang w:eastAsia="nb-NO"/>
                </w:rPr>
              </w:pPr>
              <w:hyperlink w:anchor="_Toc474501435" w:history="1">
                <w:r w:rsidR="00C94214" w:rsidRPr="00C94214">
                  <w:rPr>
                    <w:rStyle w:val="Hyperkobling"/>
                    <w:noProof/>
                    <w14:scene3d>
                      <w14:camera w14:prst="orthographicFront"/>
                      <w14:lightRig w14:rig="threePt" w14:dir="t">
                        <w14:rot w14:lat="0" w14:lon="0" w14:rev="0"/>
                      </w14:lightRig>
                    </w14:scene3d>
                  </w:rPr>
                  <w:t>5.2</w:t>
                </w:r>
                <w:r w:rsidR="00C94214" w:rsidRPr="00C94214">
                  <w:rPr>
                    <w:noProof/>
                    <w:lang w:eastAsia="nb-NO"/>
                  </w:rPr>
                  <w:tab/>
                </w:r>
                <w:r w:rsidR="00C94214" w:rsidRPr="00C94214">
                  <w:rPr>
                    <w:rStyle w:val="Hyperkobling"/>
                    <w:noProof/>
                  </w:rPr>
                  <w:t>Leverandørens økonomiske og finansielle kapasitet jf FOA §§ 16-3</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_Toc474501435 \h </w:instrText>
                </w:r>
                <w:r w:rsidR="00C94214" w:rsidRPr="00C94214">
                  <w:rPr>
                    <w:noProof/>
                    <w:webHidden/>
                  </w:rPr>
                </w:r>
                <w:r w:rsidR="00C94214" w:rsidRPr="00C94214">
                  <w:rPr>
                    <w:noProof/>
                    <w:webHidden/>
                  </w:rPr>
                  <w:fldChar w:fldCharType="separate"/>
                </w:r>
                <w:r w:rsidR="00881B68">
                  <w:rPr>
                    <w:noProof/>
                    <w:webHidden/>
                  </w:rPr>
                  <w:t>10</w:t>
                </w:r>
                <w:r w:rsidR="00C94214" w:rsidRPr="00C94214">
                  <w:rPr>
                    <w:noProof/>
                    <w:webHidden/>
                  </w:rPr>
                  <w:fldChar w:fldCharType="end"/>
                </w:r>
              </w:hyperlink>
            </w:p>
            <w:p w14:paraId="65407BDF" w14:textId="1167FC23" w:rsidR="00C94214" w:rsidRPr="00C94214" w:rsidRDefault="00C93102" w:rsidP="00C94214">
              <w:pPr>
                <w:pStyle w:val="INNH2"/>
                <w:tabs>
                  <w:tab w:val="left" w:pos="880"/>
                  <w:tab w:val="right" w:leader="dot" w:pos="9060"/>
                </w:tabs>
                <w:spacing w:after="0"/>
                <w:rPr>
                  <w:noProof/>
                  <w:lang w:eastAsia="nb-NO"/>
                </w:rPr>
              </w:pPr>
              <w:hyperlink w:anchor="_Toc474501436" w:history="1">
                <w:r w:rsidR="00C94214" w:rsidRPr="00C94214">
                  <w:rPr>
                    <w:rStyle w:val="Hyperkobling"/>
                    <w:noProof/>
                    <w14:scene3d>
                      <w14:camera w14:prst="orthographicFront"/>
                      <w14:lightRig w14:rig="threePt" w14:dir="t">
                        <w14:rot w14:lat="0" w14:lon="0" w14:rev="0"/>
                      </w14:lightRig>
                    </w14:scene3d>
                  </w:rPr>
                  <w:t>5.3</w:t>
                </w:r>
                <w:r w:rsidR="00C94214" w:rsidRPr="00C94214">
                  <w:rPr>
                    <w:noProof/>
                    <w:lang w:eastAsia="nb-NO"/>
                  </w:rPr>
                  <w:tab/>
                </w:r>
                <w:r w:rsidR="00C94214" w:rsidRPr="00C94214">
                  <w:rPr>
                    <w:rStyle w:val="Hyperkobling"/>
                    <w:noProof/>
                  </w:rPr>
                  <w:t>Leverandørens tekniske og faglige kvalifikasjoner jf FOA §§ 16-5,</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_Toc474501436 \h </w:instrText>
                </w:r>
                <w:r w:rsidR="00C94214" w:rsidRPr="00C94214">
                  <w:rPr>
                    <w:noProof/>
                    <w:webHidden/>
                  </w:rPr>
                </w:r>
                <w:r w:rsidR="00C94214" w:rsidRPr="00C94214">
                  <w:rPr>
                    <w:noProof/>
                    <w:webHidden/>
                  </w:rPr>
                  <w:fldChar w:fldCharType="separate"/>
                </w:r>
                <w:r w:rsidR="00881B68">
                  <w:rPr>
                    <w:noProof/>
                    <w:webHidden/>
                  </w:rPr>
                  <w:t>11</w:t>
                </w:r>
                <w:r w:rsidR="00C94214" w:rsidRPr="00C94214">
                  <w:rPr>
                    <w:noProof/>
                    <w:webHidden/>
                  </w:rPr>
                  <w:fldChar w:fldCharType="end"/>
                </w:r>
              </w:hyperlink>
            </w:p>
            <w:p w14:paraId="75DCFFD6" w14:textId="0CD17F83" w:rsidR="00C94214" w:rsidRPr="00C94214" w:rsidRDefault="00C93102" w:rsidP="00C94214">
              <w:pPr>
                <w:pStyle w:val="INNH1"/>
                <w:tabs>
                  <w:tab w:val="left" w:pos="440"/>
                  <w:tab w:val="right" w:leader="dot" w:pos="9060"/>
                </w:tabs>
                <w:spacing w:after="0"/>
                <w:rPr>
                  <w:caps w:val="0"/>
                  <w:noProof/>
                  <w:lang w:eastAsia="nb-NO"/>
                </w:rPr>
              </w:pPr>
              <w:hyperlink w:anchor="_Toc474501437" w:history="1">
                <w:r w:rsidR="00C94214" w:rsidRPr="00C94214">
                  <w:rPr>
                    <w:rStyle w:val="Hyperkobling"/>
                    <w:noProof/>
                  </w:rPr>
                  <w:t>6</w:t>
                </w:r>
                <w:r w:rsidR="00C94214" w:rsidRPr="00C94214">
                  <w:rPr>
                    <w:caps w:val="0"/>
                    <w:noProof/>
                    <w:lang w:eastAsia="nb-NO"/>
                  </w:rPr>
                  <w:tab/>
                </w:r>
                <w:r w:rsidR="00C94214" w:rsidRPr="00C94214">
                  <w:rPr>
                    <w:rStyle w:val="Hyperkobling"/>
                    <w:noProof/>
                  </w:rPr>
                  <w:t>Tildelingskriterier</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_Toc474501437 \h </w:instrText>
                </w:r>
                <w:r w:rsidR="00C94214" w:rsidRPr="00C94214">
                  <w:rPr>
                    <w:noProof/>
                    <w:webHidden/>
                  </w:rPr>
                </w:r>
                <w:r w:rsidR="00C94214" w:rsidRPr="00C94214">
                  <w:rPr>
                    <w:noProof/>
                    <w:webHidden/>
                  </w:rPr>
                  <w:fldChar w:fldCharType="separate"/>
                </w:r>
                <w:r w:rsidR="00881B68">
                  <w:rPr>
                    <w:noProof/>
                    <w:webHidden/>
                  </w:rPr>
                  <w:t>12</w:t>
                </w:r>
                <w:r w:rsidR="00C94214" w:rsidRPr="00C94214">
                  <w:rPr>
                    <w:noProof/>
                    <w:webHidden/>
                  </w:rPr>
                  <w:fldChar w:fldCharType="end"/>
                </w:r>
              </w:hyperlink>
            </w:p>
            <w:p w14:paraId="3A4FAF2D" w14:textId="4072216A" w:rsidR="00C94214" w:rsidRPr="00C94214" w:rsidRDefault="00C93102" w:rsidP="00C94214">
              <w:pPr>
                <w:pStyle w:val="INNH2"/>
                <w:tabs>
                  <w:tab w:val="left" w:pos="880"/>
                  <w:tab w:val="right" w:leader="dot" w:pos="9060"/>
                </w:tabs>
                <w:spacing w:after="0"/>
                <w:rPr>
                  <w:noProof/>
                  <w:lang w:eastAsia="nb-NO"/>
                </w:rPr>
              </w:pPr>
              <w:hyperlink w:anchor="_Toc474501438" w:history="1">
                <w:r w:rsidR="00C94214" w:rsidRPr="00C94214">
                  <w:rPr>
                    <w:rStyle w:val="Hyperkobling"/>
                    <w:noProof/>
                    <w14:scene3d>
                      <w14:camera w14:prst="orthographicFront"/>
                      <w14:lightRig w14:rig="threePt" w14:dir="t">
                        <w14:rot w14:lat="0" w14:lon="0" w14:rev="0"/>
                      </w14:lightRig>
                    </w14:scene3d>
                  </w:rPr>
                  <w:t>6.1</w:t>
                </w:r>
                <w:r w:rsidR="00C94214" w:rsidRPr="00C94214">
                  <w:rPr>
                    <w:noProof/>
                    <w:lang w:eastAsia="nb-NO"/>
                  </w:rPr>
                  <w:tab/>
                </w:r>
                <w:r w:rsidR="00C94214" w:rsidRPr="00C94214">
                  <w:rPr>
                    <w:rStyle w:val="Hyperkobling"/>
                    <w:noProof/>
                  </w:rPr>
                  <w:t>Tildelingskriterier og krav til dokumentasjon</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_Toc474501438 \h </w:instrText>
                </w:r>
                <w:r w:rsidR="00C94214" w:rsidRPr="00C94214">
                  <w:rPr>
                    <w:noProof/>
                    <w:webHidden/>
                  </w:rPr>
                </w:r>
                <w:r w:rsidR="00C94214" w:rsidRPr="00C94214">
                  <w:rPr>
                    <w:noProof/>
                    <w:webHidden/>
                  </w:rPr>
                  <w:fldChar w:fldCharType="separate"/>
                </w:r>
                <w:r w:rsidR="00881B68">
                  <w:rPr>
                    <w:noProof/>
                    <w:webHidden/>
                  </w:rPr>
                  <w:t>12</w:t>
                </w:r>
                <w:r w:rsidR="00C94214" w:rsidRPr="00C94214">
                  <w:rPr>
                    <w:noProof/>
                    <w:webHidden/>
                  </w:rPr>
                  <w:fldChar w:fldCharType="end"/>
                </w:r>
              </w:hyperlink>
            </w:p>
            <w:p w14:paraId="1E0023B2" w14:textId="33825BF8" w:rsidR="00C94214" w:rsidRPr="00C94214" w:rsidRDefault="00C93102" w:rsidP="00C94214">
              <w:pPr>
                <w:pStyle w:val="INNH2"/>
                <w:tabs>
                  <w:tab w:val="left" w:pos="880"/>
                  <w:tab w:val="right" w:leader="dot" w:pos="9060"/>
                </w:tabs>
                <w:spacing w:after="0"/>
                <w:rPr>
                  <w:noProof/>
                  <w:lang w:eastAsia="nb-NO"/>
                </w:rPr>
              </w:pPr>
              <w:hyperlink w:anchor="_Toc474501439" w:history="1">
                <w:r w:rsidR="00C94214" w:rsidRPr="00C94214">
                  <w:rPr>
                    <w:rStyle w:val="Hyperkobling"/>
                    <w:noProof/>
                    <w14:scene3d>
                      <w14:camera w14:prst="orthographicFront"/>
                      <w14:lightRig w14:rig="threePt" w14:dir="t">
                        <w14:rot w14:lat="0" w14:lon="0" w14:rev="0"/>
                      </w14:lightRig>
                    </w14:scene3d>
                  </w:rPr>
                  <w:t>6.2</w:t>
                </w:r>
                <w:r w:rsidR="00C94214" w:rsidRPr="00C94214">
                  <w:rPr>
                    <w:noProof/>
                    <w:lang w:eastAsia="nb-NO"/>
                  </w:rPr>
                  <w:tab/>
                </w:r>
                <w:r w:rsidR="00C94214" w:rsidRPr="00C94214">
                  <w:rPr>
                    <w:rStyle w:val="Hyperkobling"/>
                    <w:noProof/>
                  </w:rPr>
                  <w:t>Evaluering av tildelingskriteriene</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_Toc474501439 \h </w:instrText>
                </w:r>
                <w:r w:rsidR="00C94214" w:rsidRPr="00C94214">
                  <w:rPr>
                    <w:noProof/>
                    <w:webHidden/>
                  </w:rPr>
                </w:r>
                <w:r w:rsidR="00C94214" w:rsidRPr="00C94214">
                  <w:rPr>
                    <w:noProof/>
                    <w:webHidden/>
                  </w:rPr>
                  <w:fldChar w:fldCharType="separate"/>
                </w:r>
                <w:r w:rsidR="00881B68">
                  <w:rPr>
                    <w:noProof/>
                    <w:webHidden/>
                  </w:rPr>
                  <w:t>13</w:t>
                </w:r>
                <w:r w:rsidR="00C94214" w:rsidRPr="00C94214">
                  <w:rPr>
                    <w:noProof/>
                    <w:webHidden/>
                  </w:rPr>
                  <w:fldChar w:fldCharType="end"/>
                </w:r>
              </w:hyperlink>
            </w:p>
            <w:p w14:paraId="06662F0C" w14:textId="7D19A3B3" w:rsidR="00C94214" w:rsidRPr="00C94214" w:rsidRDefault="00C93102" w:rsidP="00C94214">
              <w:pPr>
                <w:pStyle w:val="INNH1"/>
                <w:tabs>
                  <w:tab w:val="left" w:pos="440"/>
                  <w:tab w:val="right" w:leader="dot" w:pos="9060"/>
                </w:tabs>
                <w:spacing w:after="0"/>
                <w:rPr>
                  <w:caps w:val="0"/>
                  <w:noProof/>
                  <w:lang w:eastAsia="nb-NO"/>
                </w:rPr>
              </w:pPr>
              <w:hyperlink w:anchor="_Toc474501440" w:history="1">
                <w:r w:rsidR="00C94214" w:rsidRPr="00C94214">
                  <w:rPr>
                    <w:rStyle w:val="Hyperkobling"/>
                    <w:noProof/>
                  </w:rPr>
                  <w:t>7</w:t>
                </w:r>
                <w:r w:rsidR="00C94214" w:rsidRPr="00C94214">
                  <w:rPr>
                    <w:caps w:val="0"/>
                    <w:noProof/>
                    <w:lang w:eastAsia="nb-NO"/>
                  </w:rPr>
                  <w:tab/>
                </w:r>
                <w:r w:rsidR="00C94214" w:rsidRPr="00C94214">
                  <w:rPr>
                    <w:rStyle w:val="Hyperkobling"/>
                    <w:noProof/>
                  </w:rPr>
                  <w:t>Innlevering av tilbud og tilbudsutforming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_Toc474501440 \h </w:instrText>
                </w:r>
                <w:r w:rsidR="00C94214" w:rsidRPr="00C94214">
                  <w:rPr>
                    <w:noProof/>
                    <w:webHidden/>
                  </w:rPr>
                </w:r>
                <w:r w:rsidR="00C94214" w:rsidRPr="00C94214">
                  <w:rPr>
                    <w:noProof/>
                    <w:webHidden/>
                  </w:rPr>
                  <w:fldChar w:fldCharType="separate"/>
                </w:r>
                <w:r w:rsidR="00881B68">
                  <w:rPr>
                    <w:noProof/>
                    <w:webHidden/>
                  </w:rPr>
                  <w:t>15</w:t>
                </w:r>
                <w:r w:rsidR="00C94214" w:rsidRPr="00C94214">
                  <w:rPr>
                    <w:noProof/>
                    <w:webHidden/>
                  </w:rPr>
                  <w:fldChar w:fldCharType="end"/>
                </w:r>
              </w:hyperlink>
            </w:p>
            <w:p w14:paraId="1927887F" w14:textId="2385A022" w:rsidR="00C94214" w:rsidRPr="00C94214" w:rsidRDefault="00C93102" w:rsidP="00C94214">
              <w:pPr>
                <w:pStyle w:val="INNH2"/>
                <w:tabs>
                  <w:tab w:val="left" w:pos="880"/>
                  <w:tab w:val="right" w:leader="dot" w:pos="9060"/>
                </w:tabs>
                <w:spacing w:after="0"/>
                <w:rPr>
                  <w:noProof/>
                  <w:lang w:eastAsia="nb-NO"/>
                </w:rPr>
              </w:pPr>
              <w:hyperlink w:anchor="_Toc474501441" w:history="1">
                <w:r w:rsidR="00C94214" w:rsidRPr="00C94214">
                  <w:rPr>
                    <w:rStyle w:val="Hyperkobling"/>
                    <w:noProof/>
                    <w14:scene3d>
                      <w14:camera w14:prst="orthographicFront"/>
                      <w14:lightRig w14:rig="threePt" w14:dir="t">
                        <w14:rot w14:lat="0" w14:lon="0" w14:rev="0"/>
                      </w14:lightRig>
                    </w14:scene3d>
                  </w:rPr>
                  <w:t>7.1</w:t>
                </w:r>
                <w:r w:rsidR="00C94214" w:rsidRPr="00C94214">
                  <w:rPr>
                    <w:noProof/>
                    <w:lang w:eastAsia="nb-NO"/>
                  </w:rPr>
                  <w:tab/>
                </w:r>
                <w:r w:rsidR="00C94214" w:rsidRPr="00C94214">
                  <w:rPr>
                    <w:rStyle w:val="Hyperkobling"/>
                    <w:noProof/>
                  </w:rPr>
                  <w:t>Innlevering av tilbud</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_Toc474501441 \h </w:instrText>
                </w:r>
                <w:r w:rsidR="00C94214" w:rsidRPr="00C94214">
                  <w:rPr>
                    <w:noProof/>
                    <w:webHidden/>
                  </w:rPr>
                </w:r>
                <w:r w:rsidR="00C94214" w:rsidRPr="00C94214">
                  <w:rPr>
                    <w:noProof/>
                    <w:webHidden/>
                  </w:rPr>
                  <w:fldChar w:fldCharType="separate"/>
                </w:r>
                <w:r w:rsidR="00881B68">
                  <w:rPr>
                    <w:noProof/>
                    <w:webHidden/>
                  </w:rPr>
                  <w:t>15</w:t>
                </w:r>
                <w:r w:rsidR="00C94214" w:rsidRPr="00C94214">
                  <w:rPr>
                    <w:noProof/>
                    <w:webHidden/>
                  </w:rPr>
                  <w:fldChar w:fldCharType="end"/>
                </w:r>
              </w:hyperlink>
            </w:p>
            <w:p w14:paraId="1CAC3F43" w14:textId="031A2FCD" w:rsidR="00C94214" w:rsidRPr="00C94214" w:rsidRDefault="00C93102" w:rsidP="00C94214">
              <w:pPr>
                <w:pStyle w:val="INNH2"/>
                <w:tabs>
                  <w:tab w:val="left" w:pos="880"/>
                  <w:tab w:val="right" w:leader="dot" w:pos="9060"/>
                </w:tabs>
                <w:spacing w:after="0"/>
                <w:rPr>
                  <w:noProof/>
                  <w:lang w:eastAsia="nb-NO"/>
                </w:rPr>
              </w:pPr>
              <w:hyperlink w:anchor="_Toc474501442" w:history="1">
                <w:r w:rsidR="00C94214" w:rsidRPr="00C94214">
                  <w:rPr>
                    <w:rStyle w:val="Hyperkobling"/>
                    <w:noProof/>
                    <w14:scene3d>
                      <w14:camera w14:prst="orthographicFront"/>
                      <w14:lightRig w14:rig="threePt" w14:dir="t">
                        <w14:rot w14:lat="0" w14:lon="0" w14:rev="0"/>
                      </w14:lightRig>
                    </w14:scene3d>
                  </w:rPr>
                  <w:t>7.2</w:t>
                </w:r>
                <w:r w:rsidR="00C94214" w:rsidRPr="00C94214">
                  <w:rPr>
                    <w:noProof/>
                    <w:lang w:eastAsia="nb-NO"/>
                  </w:rPr>
                  <w:tab/>
                </w:r>
                <w:r w:rsidR="00C94214" w:rsidRPr="00C94214">
                  <w:rPr>
                    <w:rStyle w:val="Hyperkobling"/>
                    <w:noProof/>
                  </w:rPr>
                  <w:t>Tilbudets utforming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_Toc474501442 \h </w:instrText>
                </w:r>
                <w:r w:rsidR="00C94214" w:rsidRPr="00C94214">
                  <w:rPr>
                    <w:noProof/>
                    <w:webHidden/>
                  </w:rPr>
                </w:r>
                <w:r w:rsidR="00C94214" w:rsidRPr="00C94214">
                  <w:rPr>
                    <w:noProof/>
                    <w:webHidden/>
                  </w:rPr>
                  <w:fldChar w:fldCharType="separate"/>
                </w:r>
                <w:r w:rsidR="00881B68">
                  <w:rPr>
                    <w:noProof/>
                    <w:webHidden/>
                  </w:rPr>
                  <w:t>15</w:t>
                </w:r>
                <w:r w:rsidR="00C94214" w:rsidRPr="00C94214">
                  <w:rPr>
                    <w:noProof/>
                    <w:webHidden/>
                  </w:rPr>
                  <w:fldChar w:fldCharType="end"/>
                </w:r>
              </w:hyperlink>
            </w:p>
            <w:p w14:paraId="1703BFFD" w14:textId="3E4F4227" w:rsidR="00C94214" w:rsidRPr="00C94214" w:rsidRDefault="00C93102" w:rsidP="00C94214">
              <w:pPr>
                <w:pStyle w:val="INNH1"/>
                <w:tabs>
                  <w:tab w:val="left" w:pos="440"/>
                  <w:tab w:val="right" w:leader="dot" w:pos="9060"/>
                </w:tabs>
                <w:spacing w:after="0"/>
                <w:rPr>
                  <w:caps w:val="0"/>
                  <w:noProof/>
                  <w:lang w:eastAsia="nb-NO"/>
                </w:rPr>
              </w:pPr>
              <w:hyperlink w:anchor="_Toc474501443" w:history="1">
                <w:r w:rsidR="00C94214" w:rsidRPr="00C94214">
                  <w:rPr>
                    <w:rStyle w:val="Hyperkobling"/>
                    <w:noProof/>
                  </w:rPr>
                  <w:t>8</w:t>
                </w:r>
                <w:r w:rsidR="00C94214" w:rsidRPr="00C94214">
                  <w:rPr>
                    <w:caps w:val="0"/>
                    <w:noProof/>
                    <w:lang w:eastAsia="nb-NO"/>
                  </w:rPr>
                  <w:tab/>
                </w:r>
                <w:r w:rsidR="00C94214" w:rsidRPr="00C94214">
                  <w:rPr>
                    <w:rStyle w:val="Hyperkobling"/>
                    <w:noProof/>
                  </w:rPr>
                  <w:t>Vedlegg:</w:t>
                </w:r>
                <w:r w:rsidR="00C94214" w:rsidRPr="00C94214">
                  <w:rPr>
                    <w:noProof/>
                    <w:webHidden/>
                  </w:rPr>
                  <w:tab/>
                </w:r>
                <w:r w:rsidR="00C94214" w:rsidRPr="00C94214">
                  <w:rPr>
                    <w:noProof/>
                    <w:webHidden/>
                  </w:rPr>
                  <w:fldChar w:fldCharType="begin"/>
                </w:r>
                <w:r w:rsidR="00C94214" w:rsidRPr="00C94214">
                  <w:rPr>
                    <w:noProof/>
                    <w:webHidden/>
                  </w:rPr>
                  <w:instrText xml:space="preserve"> PAGEREF _Toc474501443 \h </w:instrText>
                </w:r>
                <w:r w:rsidR="00C94214" w:rsidRPr="00C94214">
                  <w:rPr>
                    <w:noProof/>
                    <w:webHidden/>
                  </w:rPr>
                </w:r>
                <w:r w:rsidR="00C94214" w:rsidRPr="00C94214">
                  <w:rPr>
                    <w:noProof/>
                    <w:webHidden/>
                  </w:rPr>
                  <w:fldChar w:fldCharType="separate"/>
                </w:r>
                <w:r w:rsidR="00881B68">
                  <w:rPr>
                    <w:noProof/>
                    <w:webHidden/>
                  </w:rPr>
                  <w:t>15</w:t>
                </w:r>
                <w:r w:rsidR="00C94214" w:rsidRPr="00C94214">
                  <w:rPr>
                    <w:noProof/>
                    <w:webHidden/>
                  </w:rPr>
                  <w:fldChar w:fldCharType="end"/>
                </w:r>
              </w:hyperlink>
            </w:p>
            <w:p w14:paraId="4DDC3D79" w14:textId="18468BA0" w:rsidR="00510001" w:rsidRPr="00C94214" w:rsidRDefault="00C94214" w:rsidP="00C94214">
              <w:pPr>
                <w:spacing w:after="0"/>
                <w:rPr>
                  <w:sz w:val="20"/>
                </w:rPr>
              </w:pPr>
              <w:r w:rsidRPr="00C94214">
                <w:rPr>
                  <w:sz w:val="20"/>
                </w:rPr>
                <w:fldChar w:fldCharType="end"/>
              </w:r>
            </w:p>
          </w:sdtContent>
        </w:sdt>
        <w:p w14:paraId="152F198F" w14:textId="77777777" w:rsidR="00510001" w:rsidRDefault="00510001">
          <w:r>
            <w:br w:type="page"/>
          </w:r>
        </w:p>
      </w:sdtContent>
    </w:sdt>
    <w:p w14:paraId="4AF44B2E" w14:textId="77777777" w:rsidR="00422FBE" w:rsidRDefault="00422FBE" w:rsidP="00C300B7">
      <w:pPr>
        <w:pStyle w:val="Overskrift1"/>
      </w:pPr>
      <w:bookmarkStart w:id="1" w:name="_Toc474501407"/>
      <w:bookmarkStart w:id="2" w:name="_Toc471209837"/>
      <w:bookmarkStart w:id="3" w:name="_Toc471804697"/>
      <w:r>
        <w:lastRenderedPageBreak/>
        <w:t>Generell beskrivelse</w:t>
      </w:r>
      <w:bookmarkEnd w:id="1"/>
    </w:p>
    <w:p w14:paraId="18F50173" w14:textId="5FF2AA97" w:rsidR="002318EC" w:rsidRPr="00BF6BEE" w:rsidRDefault="00BF6BEE" w:rsidP="00BF6BEE">
      <w:pPr>
        <w:pStyle w:val="Overskrift2"/>
        <w:ind w:left="578" w:hanging="578"/>
      </w:pPr>
      <w:bookmarkStart w:id="4" w:name="_Toc474501408"/>
      <w:r w:rsidRPr="00BF6BEE">
        <w:t xml:space="preserve">  </w:t>
      </w:r>
      <w:r w:rsidR="00221EE9" w:rsidRPr="00BF6BEE">
        <w:t>Statens innkjøpssenter</w:t>
      </w:r>
      <w:bookmarkEnd w:id="2"/>
      <w:bookmarkEnd w:id="3"/>
      <w:r w:rsidR="00915C59" w:rsidRPr="00BF6BEE">
        <w:t xml:space="preserve"> – Avtaleeier</w:t>
      </w:r>
      <w:bookmarkEnd w:id="4"/>
      <w:r w:rsidR="00915C59" w:rsidRPr="00BF6BEE">
        <w:t xml:space="preserve"> </w:t>
      </w:r>
    </w:p>
    <w:p w14:paraId="0A45552C" w14:textId="77777777" w:rsidR="00EA4D6D" w:rsidRDefault="002318EC" w:rsidP="002318EC">
      <w:pPr>
        <w:rPr>
          <w:rFonts w:ascii="Calibri" w:hAnsi="Calibri" w:cs="Arial"/>
        </w:rPr>
      </w:pPr>
      <w:r w:rsidRPr="000754C1">
        <w:rPr>
          <w:rFonts w:ascii="Calibri" w:hAnsi="Calibri" w:cs="Arial"/>
        </w:rPr>
        <w:t>Statens innkjøpssenter</w:t>
      </w:r>
      <w:r w:rsidR="00C91F90">
        <w:rPr>
          <w:rFonts w:ascii="Calibri" w:hAnsi="Calibri" w:cs="Arial"/>
        </w:rPr>
        <w:t xml:space="preserve"> ble opprettet 1.1.2016 og</w:t>
      </w:r>
      <w:r w:rsidR="00EA4D6D">
        <w:rPr>
          <w:rFonts w:ascii="Calibri" w:hAnsi="Calibri" w:cs="Arial"/>
        </w:rPr>
        <w:t xml:space="preserve"> er en seksjon i </w:t>
      </w:r>
      <w:r w:rsidR="00EA4D6D" w:rsidRPr="000754C1">
        <w:rPr>
          <w:rFonts w:ascii="Calibri" w:hAnsi="Calibri" w:cs="Arial"/>
        </w:rPr>
        <w:t>Direktorate</w:t>
      </w:r>
      <w:r w:rsidR="00EA4D6D">
        <w:rPr>
          <w:rFonts w:ascii="Calibri" w:hAnsi="Calibri" w:cs="Arial"/>
        </w:rPr>
        <w:t>t for forvaltning og IKT (</w:t>
      </w:r>
      <w:proofErr w:type="spellStart"/>
      <w:r w:rsidR="00EA4D6D">
        <w:rPr>
          <w:rFonts w:ascii="Calibri" w:hAnsi="Calibri" w:cs="Arial"/>
        </w:rPr>
        <w:t>Difi</w:t>
      </w:r>
      <w:proofErr w:type="spellEnd"/>
      <w:r w:rsidR="00EA4D6D">
        <w:rPr>
          <w:rFonts w:ascii="Calibri" w:hAnsi="Calibri" w:cs="Arial"/>
        </w:rPr>
        <w:t>). Statens innkjøpssenter ble i</w:t>
      </w:r>
      <w:r w:rsidRPr="000754C1">
        <w:rPr>
          <w:rFonts w:ascii="Calibri" w:hAnsi="Calibri" w:cs="Arial"/>
        </w:rPr>
        <w:t xml:space="preserve"> </w:t>
      </w:r>
      <w:r w:rsidR="000754C1" w:rsidRPr="00265538">
        <w:rPr>
          <w:rFonts w:ascii="Calibri" w:hAnsi="Calibri" w:cs="Arial"/>
        </w:rPr>
        <w:t xml:space="preserve">Kongelig resolusjon 13. januar 2017 </w:t>
      </w:r>
      <w:r w:rsidRPr="000754C1">
        <w:rPr>
          <w:rFonts w:ascii="Calibri" w:hAnsi="Calibri" w:cs="Arial"/>
        </w:rPr>
        <w:t>gitt myndighet til å inngå og forvalte</w:t>
      </w:r>
      <w:r w:rsidR="00C408D6">
        <w:rPr>
          <w:rFonts w:ascii="Calibri" w:hAnsi="Calibri" w:cs="Arial"/>
        </w:rPr>
        <w:t xml:space="preserve"> rammeavtaler</w:t>
      </w:r>
      <w:r w:rsidRPr="000754C1">
        <w:rPr>
          <w:rFonts w:ascii="Calibri" w:hAnsi="Calibri" w:cs="Arial"/>
        </w:rPr>
        <w:t xml:space="preserve"> for statlige </w:t>
      </w:r>
      <w:r w:rsidR="001C00C0">
        <w:rPr>
          <w:rFonts w:ascii="Calibri" w:hAnsi="Calibri" w:cs="Arial"/>
        </w:rPr>
        <w:t>virksomheter</w:t>
      </w:r>
      <w:r w:rsidR="00173DC0" w:rsidRPr="000754C1">
        <w:rPr>
          <w:rFonts w:ascii="Calibri" w:hAnsi="Calibri" w:cs="Arial"/>
        </w:rPr>
        <w:t xml:space="preserve"> </w:t>
      </w:r>
      <w:r w:rsidRPr="000754C1">
        <w:rPr>
          <w:rFonts w:ascii="Calibri" w:hAnsi="Calibri" w:cs="Arial"/>
        </w:rPr>
        <w:t xml:space="preserve">i sivil sektor på utvalgte </w:t>
      </w:r>
      <w:r w:rsidR="001C00C0">
        <w:rPr>
          <w:rFonts w:ascii="Calibri" w:hAnsi="Calibri" w:cs="Arial"/>
        </w:rPr>
        <w:t>innkjøps</w:t>
      </w:r>
      <w:r w:rsidRPr="000754C1">
        <w:rPr>
          <w:rFonts w:ascii="Calibri" w:hAnsi="Calibri" w:cs="Arial"/>
        </w:rPr>
        <w:t xml:space="preserve">områder. </w:t>
      </w:r>
      <w:r w:rsidR="009D1AD4">
        <w:rPr>
          <w:rFonts w:ascii="Calibri" w:hAnsi="Calibri" w:cs="Arial"/>
        </w:rPr>
        <w:t xml:space="preserve">Statens innkjøpssenter </w:t>
      </w:r>
      <w:r w:rsidR="000377C8">
        <w:rPr>
          <w:rFonts w:ascii="Calibri" w:hAnsi="Calibri" w:cs="Arial"/>
        </w:rPr>
        <w:t xml:space="preserve">ble etablert for å </w:t>
      </w:r>
      <w:r w:rsidR="009D1AD4" w:rsidRPr="003B158E">
        <w:rPr>
          <w:rFonts w:ascii="Calibri" w:hAnsi="Calibri" w:cs="Arial"/>
        </w:rPr>
        <w:t>støtte</w:t>
      </w:r>
      <w:r w:rsidR="000377C8">
        <w:rPr>
          <w:rFonts w:ascii="Calibri" w:hAnsi="Calibri" w:cs="Arial"/>
        </w:rPr>
        <w:t xml:space="preserve"> opp om</w:t>
      </w:r>
      <w:r w:rsidR="009D1AD4" w:rsidRPr="003B158E">
        <w:rPr>
          <w:rFonts w:ascii="Calibri" w:hAnsi="Calibri" w:cs="Arial"/>
        </w:rPr>
        <w:t xml:space="preserve"> Regjeringens satsning om «å forny</w:t>
      </w:r>
      <w:r w:rsidR="009D1AD4">
        <w:rPr>
          <w:rFonts w:ascii="Calibri" w:hAnsi="Calibri" w:cs="Arial"/>
        </w:rPr>
        <w:t>e, forenkle og forbedre Norge»</w:t>
      </w:r>
      <w:r w:rsidR="000377C8">
        <w:rPr>
          <w:rFonts w:ascii="Calibri" w:hAnsi="Calibri" w:cs="Arial"/>
        </w:rPr>
        <w:t xml:space="preserve">. </w:t>
      </w:r>
    </w:p>
    <w:p w14:paraId="20E13BE6" w14:textId="3DF0DF69" w:rsidR="00F66D31" w:rsidRPr="00474403" w:rsidRDefault="00F66D31" w:rsidP="00F66D31">
      <w:pPr>
        <w:rPr>
          <w:rFonts w:ascii="Calibri" w:hAnsi="Calibri" w:cs="Arial"/>
        </w:rPr>
      </w:pPr>
      <w:r>
        <w:rPr>
          <w:rFonts w:ascii="Calibri" w:hAnsi="Calibri" w:cs="Arial"/>
        </w:rPr>
        <w:t>Statens innkjøpssenter gjennomfører den merkantile delen av konkurransene på vegne av Oppdragsgiverne</w:t>
      </w:r>
      <w:r w:rsidR="001F206B">
        <w:rPr>
          <w:rFonts w:ascii="Calibri" w:hAnsi="Calibri" w:cs="Arial"/>
        </w:rPr>
        <w:t>.</w:t>
      </w:r>
      <w:r w:rsidR="00C408D6">
        <w:rPr>
          <w:rFonts w:ascii="Calibri" w:hAnsi="Calibri" w:cs="Arial"/>
        </w:rPr>
        <w:t xml:space="preserve"> </w:t>
      </w:r>
      <w:r>
        <w:rPr>
          <w:rFonts w:ascii="Calibri" w:hAnsi="Calibri" w:cs="Arial"/>
        </w:rPr>
        <w:t xml:space="preserve">Statens innkjøpssenter er avtaleeier og har ansvar for strategisk avtaleforvaltning. </w:t>
      </w:r>
      <w:r w:rsidR="00B902A3">
        <w:rPr>
          <w:rFonts w:ascii="Calibri" w:hAnsi="Calibri" w:cs="Arial"/>
        </w:rPr>
        <w:t xml:space="preserve">Den enkelte Oppdragsgiver med bestillende enheter vil ha det operative ansvaret for </w:t>
      </w:r>
      <w:r w:rsidR="0051204C">
        <w:rPr>
          <w:rFonts w:ascii="Calibri" w:hAnsi="Calibri" w:cs="Arial"/>
        </w:rPr>
        <w:t>rammeavtalen</w:t>
      </w:r>
      <w:r w:rsidR="00B902A3">
        <w:rPr>
          <w:rFonts w:ascii="Calibri" w:hAnsi="Calibri" w:cs="Arial"/>
        </w:rPr>
        <w:t xml:space="preserve"> </w:t>
      </w:r>
      <w:r w:rsidR="00B902A3" w:rsidRPr="00474403">
        <w:rPr>
          <w:rFonts w:ascii="Calibri" w:hAnsi="Calibri" w:cs="Arial"/>
        </w:rPr>
        <w:t>gjennom bestilling og oppfølging av leveransene</w:t>
      </w:r>
      <w:r w:rsidR="001023AB">
        <w:rPr>
          <w:rFonts w:ascii="Calibri" w:hAnsi="Calibri" w:cs="Arial"/>
        </w:rPr>
        <w:t>.</w:t>
      </w:r>
    </w:p>
    <w:p w14:paraId="1B26C900" w14:textId="15857CF1" w:rsidR="00E03AE5" w:rsidRPr="00F66D31" w:rsidRDefault="001023AB" w:rsidP="002318EC">
      <w:pPr>
        <w:rPr>
          <w:rFonts w:ascii="Calibri" w:hAnsi="Calibri" w:cs="Arial"/>
          <w:color w:val="FF0000"/>
        </w:rPr>
      </w:pPr>
      <w:r>
        <w:rPr>
          <w:rFonts w:ascii="Calibri" w:hAnsi="Calibri" w:cs="Arial"/>
        </w:rPr>
        <w:t xml:space="preserve">Avtalen gjelder anskaffelse av forbruksmateriell. </w:t>
      </w:r>
      <w:r w:rsidR="00E03AE5" w:rsidRPr="003B158E">
        <w:rPr>
          <w:rFonts w:ascii="Calibri" w:hAnsi="Calibri" w:cs="Arial"/>
        </w:rPr>
        <w:t xml:space="preserve">For mer informasjon, se på vår nettside: </w:t>
      </w:r>
      <w:r w:rsidR="00E03AE5" w:rsidRPr="00BC17E7">
        <w:rPr>
          <w:rFonts w:ascii="Calibri" w:hAnsi="Calibri" w:cs="Arial"/>
        </w:rPr>
        <w:t>www.anskaffelser.no/statens</w:t>
      </w:r>
      <w:r w:rsidR="00E03AE5" w:rsidRPr="00BC17E7">
        <w:rPr>
          <w:rFonts w:ascii="Calibri" w:hAnsi="Calibri" w:cs="Cambria Math"/>
        </w:rPr>
        <w:t>‐</w:t>
      </w:r>
      <w:proofErr w:type="spellStart"/>
      <w:r w:rsidR="00E03AE5" w:rsidRPr="00BC17E7">
        <w:rPr>
          <w:rFonts w:ascii="Calibri" w:hAnsi="Calibri" w:cs="Arial"/>
        </w:rPr>
        <w:t>innkjopssenter</w:t>
      </w:r>
      <w:proofErr w:type="spellEnd"/>
      <w:r w:rsidR="00E03AE5" w:rsidRPr="003B158E">
        <w:rPr>
          <w:rFonts w:ascii="Calibri" w:hAnsi="Calibri" w:cs="Arial"/>
        </w:rPr>
        <w:t xml:space="preserve"> og </w:t>
      </w:r>
      <w:r w:rsidR="00E03AE5" w:rsidRPr="00BC17E7">
        <w:rPr>
          <w:rFonts w:ascii="Calibri" w:hAnsi="Calibri" w:cs="Arial"/>
        </w:rPr>
        <w:t>http://www.difi.no</w:t>
      </w:r>
      <w:r w:rsidR="00E03AE5">
        <w:rPr>
          <w:rFonts w:ascii="Calibri" w:hAnsi="Calibri" w:cs="Arial"/>
        </w:rPr>
        <w:t>.</w:t>
      </w:r>
      <w:r w:rsidR="00E03AE5" w:rsidRPr="00CF73F6">
        <w:rPr>
          <w:rFonts w:ascii="Calibri" w:hAnsi="Calibri" w:cs="Arial"/>
          <w:color w:val="FF0000"/>
        </w:rPr>
        <w:t xml:space="preserve"> </w:t>
      </w:r>
    </w:p>
    <w:p w14:paraId="39F9D3C0" w14:textId="4F7E8E85" w:rsidR="00E03AE5" w:rsidRPr="00BF6BEE" w:rsidRDefault="00E03AE5" w:rsidP="00BF6BEE">
      <w:pPr>
        <w:pStyle w:val="Overskrift2"/>
        <w:ind w:left="578" w:hanging="578"/>
      </w:pPr>
      <w:bookmarkStart w:id="5" w:name="_Toc474501409"/>
      <w:r w:rsidRPr="00BF6BEE">
        <w:t>Definisjoner</w:t>
      </w:r>
      <w:bookmarkEnd w:id="5"/>
    </w:p>
    <w:tbl>
      <w:tblPr>
        <w:tblStyle w:val="Tabellrutenett"/>
        <w:tblW w:w="0" w:type="auto"/>
        <w:tblLook w:val="04A0" w:firstRow="1" w:lastRow="0" w:firstColumn="1" w:lastColumn="0" w:noHBand="0" w:noVBand="1"/>
      </w:tblPr>
      <w:tblGrid>
        <w:gridCol w:w="3256"/>
        <w:gridCol w:w="5804"/>
      </w:tblGrid>
      <w:tr w:rsidR="00F66D31" w14:paraId="175F3A9E" w14:textId="77777777" w:rsidTr="00165747">
        <w:trPr>
          <w:trHeight w:val="448"/>
        </w:trPr>
        <w:tc>
          <w:tcPr>
            <w:tcW w:w="3256" w:type="dxa"/>
            <w:shd w:val="clear" w:color="auto" w:fill="D5DCE4" w:themeFill="text2" w:themeFillTint="33"/>
          </w:tcPr>
          <w:p w14:paraId="093D06DE" w14:textId="77777777" w:rsidR="00F66D31" w:rsidRPr="00187C8C" w:rsidRDefault="00F66D31" w:rsidP="00F66D31">
            <w:pPr>
              <w:jc w:val="center"/>
              <w:rPr>
                <w:b/>
              </w:rPr>
            </w:pPr>
          </w:p>
        </w:tc>
        <w:tc>
          <w:tcPr>
            <w:tcW w:w="5804" w:type="dxa"/>
            <w:shd w:val="clear" w:color="auto" w:fill="D5DCE4" w:themeFill="text2" w:themeFillTint="33"/>
          </w:tcPr>
          <w:p w14:paraId="053D2FCB" w14:textId="77777777" w:rsidR="00F66D31" w:rsidRPr="00187C8C" w:rsidRDefault="00F66D31" w:rsidP="00F66D31">
            <w:pPr>
              <w:jc w:val="center"/>
              <w:rPr>
                <w:b/>
              </w:rPr>
            </w:pPr>
            <w:r w:rsidRPr="00187C8C">
              <w:rPr>
                <w:b/>
              </w:rPr>
              <w:t>Definisjon</w:t>
            </w:r>
          </w:p>
        </w:tc>
      </w:tr>
      <w:tr w:rsidR="00915C59" w14:paraId="2CA3D56D" w14:textId="77777777" w:rsidTr="00165747">
        <w:tc>
          <w:tcPr>
            <w:tcW w:w="3256" w:type="dxa"/>
          </w:tcPr>
          <w:p w14:paraId="3B5877E5" w14:textId="77777777" w:rsidR="00915C59" w:rsidRDefault="00915C59" w:rsidP="00F66D31">
            <w:r>
              <w:t>Avtaleeier</w:t>
            </w:r>
          </w:p>
        </w:tc>
        <w:tc>
          <w:tcPr>
            <w:tcW w:w="5804" w:type="dxa"/>
          </w:tcPr>
          <w:p w14:paraId="4BFC6462" w14:textId="77777777" w:rsidR="00915C59" w:rsidRDefault="00915C59" w:rsidP="006146DB">
            <w:r>
              <w:t>Statens innkjøpssenter</w:t>
            </w:r>
          </w:p>
        </w:tc>
      </w:tr>
      <w:tr w:rsidR="00F66D31" w14:paraId="299E511D" w14:textId="77777777" w:rsidTr="00165747">
        <w:tc>
          <w:tcPr>
            <w:tcW w:w="3256" w:type="dxa"/>
          </w:tcPr>
          <w:p w14:paraId="243F7790" w14:textId="77777777" w:rsidR="00F66D31" w:rsidRDefault="00F66D31" w:rsidP="00F66D31">
            <w:r>
              <w:t>Oppdragsgivere</w:t>
            </w:r>
          </w:p>
        </w:tc>
        <w:tc>
          <w:tcPr>
            <w:tcW w:w="5804" w:type="dxa"/>
          </w:tcPr>
          <w:p w14:paraId="31DA954C" w14:textId="4A279835" w:rsidR="00F66D31" w:rsidRDefault="00F66D31" w:rsidP="00165747">
            <w:r>
              <w:t>Alle virksomheter i statlig forvaltning</w:t>
            </w:r>
            <w:r w:rsidR="0027354B" w:rsidRPr="006C5541">
              <w:t xml:space="preserve">, </w:t>
            </w:r>
            <w:r w:rsidR="006146DB" w:rsidRPr="006C5541">
              <w:t>jf</w:t>
            </w:r>
            <w:r w:rsidR="0027354B" w:rsidRPr="006C5541">
              <w:t xml:space="preserve">. Vedlegg 2 </w:t>
            </w:r>
            <w:r w:rsidR="00165747" w:rsidRPr="006C5541">
              <w:t>Oversikt over Oppdragsgivere</w:t>
            </w:r>
          </w:p>
        </w:tc>
      </w:tr>
      <w:tr w:rsidR="00F66D31" w14:paraId="51C827C1" w14:textId="77777777" w:rsidTr="00165747">
        <w:tc>
          <w:tcPr>
            <w:tcW w:w="3256" w:type="dxa"/>
          </w:tcPr>
          <w:p w14:paraId="399A8A78" w14:textId="77777777" w:rsidR="00F66D31" w:rsidRDefault="00F66D31" w:rsidP="00F66D31">
            <w:r>
              <w:t>Bestillende enheter</w:t>
            </w:r>
          </w:p>
        </w:tc>
        <w:tc>
          <w:tcPr>
            <w:tcW w:w="5804" w:type="dxa"/>
            <w:shd w:val="clear" w:color="auto" w:fill="FFFFFF" w:themeFill="background1"/>
          </w:tcPr>
          <w:p w14:paraId="78BEFBA0" w14:textId="77777777" w:rsidR="00F66D31" w:rsidRDefault="002B7C34" w:rsidP="006B7EB3">
            <w:r w:rsidRPr="002B7C34">
              <w:t>Oppdragsgiverne</w:t>
            </w:r>
            <w:r w:rsidR="006B7EB3">
              <w:t>s underliggende avdelinger/enheter som h</w:t>
            </w:r>
            <w:r w:rsidRPr="002B7C34">
              <w:t>ar rettigheter til å bestille via Fellesavtalen</w:t>
            </w:r>
          </w:p>
        </w:tc>
      </w:tr>
      <w:tr w:rsidR="00E8286C" w14:paraId="66E5E9C3" w14:textId="77777777" w:rsidTr="00165747">
        <w:tc>
          <w:tcPr>
            <w:tcW w:w="3256" w:type="dxa"/>
          </w:tcPr>
          <w:p w14:paraId="06A9F00F" w14:textId="77777777" w:rsidR="00E8286C" w:rsidRDefault="00E8286C" w:rsidP="00E8286C">
            <w:r>
              <w:t>Fellesavtalen</w:t>
            </w:r>
          </w:p>
        </w:tc>
        <w:tc>
          <w:tcPr>
            <w:tcW w:w="5804" w:type="dxa"/>
          </w:tcPr>
          <w:p w14:paraId="406B13DD" w14:textId="3D16D828" w:rsidR="00E8286C" w:rsidRPr="00F624CC" w:rsidRDefault="001023AB" w:rsidP="00E8286C">
            <w:r>
              <w:t xml:space="preserve">Statlig fellesavtale </w:t>
            </w:r>
            <w:r w:rsidR="00E8286C">
              <w:t>om kjøp av forbruksmateriell</w:t>
            </w:r>
            <w:r>
              <w:t xml:space="preserve"> med bilag</w:t>
            </w:r>
          </w:p>
        </w:tc>
      </w:tr>
      <w:tr w:rsidR="00F66D31" w14:paraId="2AB01405" w14:textId="77777777" w:rsidTr="00165747">
        <w:tc>
          <w:tcPr>
            <w:tcW w:w="3256" w:type="dxa"/>
          </w:tcPr>
          <w:p w14:paraId="1D45CDEF" w14:textId="44862B57" w:rsidR="00F66D31" w:rsidRDefault="006C5541" w:rsidP="00F66D31">
            <w:r>
              <w:t>Forretningsadresser</w:t>
            </w:r>
          </w:p>
        </w:tc>
        <w:tc>
          <w:tcPr>
            <w:tcW w:w="5804" w:type="dxa"/>
          </w:tcPr>
          <w:p w14:paraId="19FA197A" w14:textId="1209DCD4" w:rsidR="00F66D31" w:rsidRDefault="00B41D4E" w:rsidP="0053075C">
            <w:r w:rsidRPr="00F624CC">
              <w:t xml:space="preserve">Adresse/-er der Oppdragsgiver har </w:t>
            </w:r>
            <w:r w:rsidR="0053075C">
              <w:t>sine ansatte registrert i</w:t>
            </w:r>
            <w:r w:rsidRPr="00F624CC">
              <w:t xml:space="preserve"> Brønnøysundregistrene</w:t>
            </w:r>
          </w:p>
        </w:tc>
      </w:tr>
      <w:tr w:rsidR="00F66D31" w14:paraId="2EB2684E" w14:textId="77777777" w:rsidTr="00165747">
        <w:tc>
          <w:tcPr>
            <w:tcW w:w="3256" w:type="dxa"/>
          </w:tcPr>
          <w:p w14:paraId="3FFCCE38" w14:textId="77777777" w:rsidR="00F66D31" w:rsidRDefault="00F66D31" w:rsidP="002B7C34">
            <w:r>
              <w:t>Leverings</w:t>
            </w:r>
            <w:r w:rsidR="002B7C34">
              <w:t>sted</w:t>
            </w:r>
          </w:p>
        </w:tc>
        <w:tc>
          <w:tcPr>
            <w:tcW w:w="5804" w:type="dxa"/>
          </w:tcPr>
          <w:p w14:paraId="60802258" w14:textId="77777777" w:rsidR="00F66D31" w:rsidRDefault="00F624CC" w:rsidP="00BC43FF">
            <w:r w:rsidRPr="00F624CC">
              <w:t>Den fysiske lokasjonen der Oppdragsgiver skal få levert produktene omfattet av Fellesavtalen (n</w:t>
            </w:r>
            <w:r w:rsidR="00F66D31">
              <w:t>ærmere angitt adresse, etasje og rom der produktet skal leveres.</w:t>
            </w:r>
            <w:r>
              <w:t>)</w:t>
            </w:r>
            <w:r w:rsidR="00F66D31">
              <w:t xml:space="preserve"> *)</w:t>
            </w:r>
            <w:r w:rsidR="00BC43FF">
              <w:t xml:space="preserve"> </w:t>
            </w:r>
          </w:p>
        </w:tc>
      </w:tr>
      <w:tr w:rsidR="00F66D31" w14:paraId="5D328DD5" w14:textId="77777777" w:rsidTr="00165747">
        <w:tc>
          <w:tcPr>
            <w:tcW w:w="3256" w:type="dxa"/>
          </w:tcPr>
          <w:p w14:paraId="0D58461D" w14:textId="77777777" w:rsidR="00F66D31" w:rsidRDefault="00F66D31" w:rsidP="00F66D31">
            <w:r>
              <w:t>Innkjøpsområde</w:t>
            </w:r>
          </w:p>
        </w:tc>
        <w:tc>
          <w:tcPr>
            <w:tcW w:w="5804" w:type="dxa"/>
          </w:tcPr>
          <w:p w14:paraId="5B22B2CF" w14:textId="4ED5461D" w:rsidR="00F66D31" w:rsidRPr="0095217F" w:rsidRDefault="00D52C6C" w:rsidP="0095217F">
            <w:pPr>
              <w:autoSpaceDE w:val="0"/>
              <w:autoSpaceDN w:val="0"/>
              <w:adjustRightInd w:val="0"/>
              <w:rPr>
                <w:rFonts w:ascii="Calibri" w:hAnsi="Calibri" w:cs="Arial"/>
                <w:color w:val="FF0000"/>
              </w:rPr>
            </w:pPr>
            <w:r>
              <w:rPr>
                <w:rFonts w:ascii="Calibri" w:hAnsi="Calibri" w:cs="Arial"/>
              </w:rPr>
              <w:t xml:space="preserve">Underkategorier til kategorien forbruksmateriell, i denne avtalen: </w:t>
            </w:r>
            <w:r w:rsidR="00006FF5">
              <w:rPr>
                <w:rFonts w:ascii="Calibri" w:hAnsi="Calibri" w:cs="Arial"/>
              </w:rPr>
              <w:t>K</w:t>
            </w:r>
            <w:r w:rsidR="00006FF5" w:rsidRPr="003B158E">
              <w:rPr>
                <w:rFonts w:ascii="Calibri" w:hAnsi="Calibri" w:cs="Arial"/>
              </w:rPr>
              <w:t>ontorrekvisita, d</w:t>
            </w:r>
            <w:r w:rsidR="00006FF5">
              <w:rPr>
                <w:rFonts w:ascii="Calibri" w:hAnsi="Calibri" w:cs="Arial"/>
              </w:rPr>
              <w:t xml:space="preserve">atarekvisita, renholdsprodukter, </w:t>
            </w:r>
            <w:r w:rsidR="00006FF5" w:rsidRPr="003B158E">
              <w:rPr>
                <w:rFonts w:ascii="Calibri" w:hAnsi="Calibri" w:cs="Arial"/>
              </w:rPr>
              <w:t>kantineprodukter</w:t>
            </w:r>
            <w:r w:rsidR="00006FF5">
              <w:rPr>
                <w:rFonts w:ascii="Calibri" w:hAnsi="Calibri" w:cs="Arial"/>
              </w:rPr>
              <w:t xml:space="preserve">, </w:t>
            </w:r>
            <w:r>
              <w:rPr>
                <w:rFonts w:ascii="Calibri" w:hAnsi="Calibri" w:cs="Arial"/>
              </w:rPr>
              <w:t>enkle grafiske pr</w:t>
            </w:r>
            <w:r w:rsidR="0095217F">
              <w:rPr>
                <w:rFonts w:ascii="Calibri" w:hAnsi="Calibri" w:cs="Arial"/>
              </w:rPr>
              <w:t>odukter og profileringsartikler</w:t>
            </w:r>
          </w:p>
        </w:tc>
      </w:tr>
      <w:tr w:rsidR="00165747" w14:paraId="6F76A478" w14:textId="77777777" w:rsidTr="00165747">
        <w:tc>
          <w:tcPr>
            <w:tcW w:w="3256" w:type="dxa"/>
          </w:tcPr>
          <w:p w14:paraId="2A3D1699" w14:textId="46BAE964" w:rsidR="00165747" w:rsidRDefault="00165747" w:rsidP="00165747">
            <w:r>
              <w:t>Standard sortiment</w:t>
            </w:r>
          </w:p>
        </w:tc>
        <w:tc>
          <w:tcPr>
            <w:tcW w:w="5804" w:type="dxa"/>
          </w:tcPr>
          <w:p w14:paraId="0498A821" w14:textId="579817EA" w:rsidR="00165747" w:rsidRDefault="00165747" w:rsidP="001023AB">
            <w:pPr>
              <w:autoSpaceDE w:val="0"/>
              <w:autoSpaceDN w:val="0"/>
              <w:adjustRightInd w:val="0"/>
              <w:rPr>
                <w:rFonts w:ascii="Calibri" w:hAnsi="Calibri" w:cs="Arial"/>
              </w:rPr>
            </w:pPr>
            <w:r>
              <w:rPr>
                <w:rFonts w:ascii="Calibri" w:hAnsi="Calibri" w:cs="Arial"/>
              </w:rPr>
              <w:t xml:space="preserve">Den sammensetning av produkter som Leverandøren tilbyr i </w:t>
            </w:r>
            <w:r w:rsidR="00297A6E">
              <w:rPr>
                <w:rFonts w:ascii="Calibri" w:hAnsi="Calibri" w:cs="Arial"/>
              </w:rPr>
              <w:t xml:space="preserve">Vedlegg 1 </w:t>
            </w:r>
            <w:r w:rsidRPr="006C5541">
              <w:rPr>
                <w:rFonts w:ascii="Calibri" w:hAnsi="Calibri" w:cs="Arial"/>
              </w:rPr>
              <w:t xml:space="preserve">Bilag 3 Vedlegg A </w:t>
            </w:r>
            <w:r w:rsidR="001023AB" w:rsidRPr="006C5541">
              <w:rPr>
                <w:rFonts w:ascii="Calibri" w:hAnsi="Calibri" w:cs="Arial"/>
              </w:rPr>
              <w:t>Prisskjema standardsortiment</w:t>
            </w:r>
          </w:p>
        </w:tc>
      </w:tr>
      <w:tr w:rsidR="00165747" w14:paraId="3988EE9A" w14:textId="77777777" w:rsidTr="00165747">
        <w:tc>
          <w:tcPr>
            <w:tcW w:w="3256" w:type="dxa"/>
          </w:tcPr>
          <w:p w14:paraId="5B3D8D8A" w14:textId="027011B5" w:rsidR="00165747" w:rsidRDefault="00165747" w:rsidP="00165747">
            <w:r>
              <w:t>Øvrig sortiment</w:t>
            </w:r>
          </w:p>
        </w:tc>
        <w:tc>
          <w:tcPr>
            <w:tcW w:w="5804" w:type="dxa"/>
          </w:tcPr>
          <w:p w14:paraId="636BCC49" w14:textId="1067BD3B" w:rsidR="00165747" w:rsidRDefault="00165747" w:rsidP="00165747">
            <w:pPr>
              <w:autoSpaceDE w:val="0"/>
              <w:autoSpaceDN w:val="0"/>
              <w:adjustRightInd w:val="0"/>
              <w:rPr>
                <w:rFonts w:ascii="Calibri" w:hAnsi="Calibri" w:cs="Arial"/>
              </w:rPr>
            </w:pPr>
            <w:r>
              <w:rPr>
                <w:rFonts w:ascii="Calibri" w:hAnsi="Calibri" w:cs="Arial"/>
              </w:rPr>
              <w:t xml:space="preserve">Produkter som Leverandøren lagerfører som ikke inngår i </w:t>
            </w:r>
            <w:r w:rsidR="00297A6E">
              <w:rPr>
                <w:rFonts w:ascii="Calibri" w:hAnsi="Calibri" w:cs="Arial"/>
              </w:rPr>
              <w:t xml:space="preserve">Vedlegg 1 </w:t>
            </w:r>
            <w:r w:rsidRPr="006C5541">
              <w:rPr>
                <w:rFonts w:ascii="Calibri" w:hAnsi="Calibri" w:cs="Arial"/>
              </w:rPr>
              <w:t>Bilag 3 Vedlegg A Prisskjema</w:t>
            </w:r>
            <w:r w:rsidR="001023AB" w:rsidRPr="006C5541">
              <w:rPr>
                <w:rFonts w:ascii="Calibri" w:hAnsi="Calibri" w:cs="Arial"/>
              </w:rPr>
              <w:t xml:space="preserve"> standardsortiment</w:t>
            </w:r>
          </w:p>
        </w:tc>
      </w:tr>
      <w:tr w:rsidR="0095217F" w14:paraId="15BF13B1" w14:textId="77777777" w:rsidTr="00293675">
        <w:tc>
          <w:tcPr>
            <w:tcW w:w="3256" w:type="dxa"/>
          </w:tcPr>
          <w:p w14:paraId="6C339344" w14:textId="77777777" w:rsidR="0095217F" w:rsidRDefault="0095217F" w:rsidP="00293675">
            <w:r>
              <w:t>Skaffevarer</w:t>
            </w:r>
          </w:p>
        </w:tc>
        <w:tc>
          <w:tcPr>
            <w:tcW w:w="5804" w:type="dxa"/>
          </w:tcPr>
          <w:p w14:paraId="11A583D4" w14:textId="77777777" w:rsidR="0095217F" w:rsidRDefault="0095217F" w:rsidP="00293675">
            <w:r>
              <w:t>Produkter som ikke er lagerført hos Leverandøren</w:t>
            </w:r>
          </w:p>
        </w:tc>
      </w:tr>
    </w:tbl>
    <w:p w14:paraId="6DCEA48B" w14:textId="327AC33B" w:rsidR="00F66D31" w:rsidRPr="0095217F" w:rsidRDefault="00F66D31" w:rsidP="002318EC">
      <w:pPr>
        <w:rPr>
          <w:rFonts w:ascii="Calibri" w:hAnsi="Calibri" w:cs="Arial"/>
        </w:rPr>
      </w:pPr>
      <w:r w:rsidRPr="00A31F03">
        <w:rPr>
          <w:rFonts w:ascii="Calibri" w:hAnsi="Calibri" w:cs="Arial"/>
        </w:rPr>
        <w:t xml:space="preserve">*) For enkelte </w:t>
      </w:r>
      <w:r w:rsidR="00D97473">
        <w:rPr>
          <w:rFonts w:ascii="Calibri" w:hAnsi="Calibri" w:cs="Arial"/>
        </w:rPr>
        <w:t>Oppdragsgivere vil noen</w:t>
      </w:r>
      <w:r w:rsidRPr="00A31F03">
        <w:rPr>
          <w:rFonts w:ascii="Calibri" w:hAnsi="Calibri" w:cs="Arial"/>
        </w:rPr>
        <w:t xml:space="preserve"> leveringssted</w:t>
      </w:r>
      <w:r w:rsidR="00D97473">
        <w:rPr>
          <w:rFonts w:ascii="Calibri" w:hAnsi="Calibri" w:cs="Arial"/>
        </w:rPr>
        <w:t>er</w:t>
      </w:r>
      <w:r w:rsidRPr="00A31F03">
        <w:rPr>
          <w:rFonts w:ascii="Calibri" w:hAnsi="Calibri" w:cs="Arial"/>
        </w:rPr>
        <w:t xml:space="preserve"> være mobilt, for eksempel et anleggsområde for Statens Vegvesen. </w:t>
      </w:r>
    </w:p>
    <w:p w14:paraId="2B8B55D1" w14:textId="77777777" w:rsidR="00E46A77" w:rsidRDefault="00E46A77" w:rsidP="00BF6BEE">
      <w:pPr>
        <w:pStyle w:val="Overskrift2"/>
        <w:ind w:left="578" w:hanging="578"/>
      </w:pPr>
      <w:bookmarkStart w:id="6" w:name="_Toc474501410"/>
      <w:r>
        <w:t>Kontaktperson</w:t>
      </w:r>
      <w:bookmarkEnd w:id="6"/>
      <w:r>
        <w:t xml:space="preserve"> </w:t>
      </w:r>
    </w:p>
    <w:p w14:paraId="1B680D5E" w14:textId="77777777" w:rsidR="00A74AFB" w:rsidRDefault="00CF73F6" w:rsidP="00C300B7">
      <w:pPr>
        <w:rPr>
          <w:rFonts w:ascii="Calibri" w:hAnsi="Calibri" w:cs="Arial"/>
        </w:rPr>
      </w:pPr>
      <w:r w:rsidRPr="005F14A2">
        <w:rPr>
          <w:rFonts w:ascii="Calibri" w:hAnsi="Calibri" w:cs="Arial"/>
        </w:rPr>
        <w:t xml:space="preserve">Det skal ikke være kontakt/kommunikasjon med andre personer hos </w:t>
      </w:r>
      <w:r w:rsidR="00E46A77">
        <w:rPr>
          <w:rFonts w:ascii="Calibri" w:hAnsi="Calibri" w:cs="Arial"/>
        </w:rPr>
        <w:t>Statens innkjøpssenter</w:t>
      </w:r>
      <w:r w:rsidR="00E46A77" w:rsidRPr="005F14A2">
        <w:rPr>
          <w:rFonts w:ascii="Calibri" w:hAnsi="Calibri" w:cs="Arial"/>
        </w:rPr>
        <w:t xml:space="preserve"> </w:t>
      </w:r>
      <w:r w:rsidR="00E46A77">
        <w:rPr>
          <w:rFonts w:ascii="Calibri" w:hAnsi="Calibri" w:cs="Arial"/>
        </w:rPr>
        <w:t>angående</w:t>
      </w:r>
      <w:r w:rsidRPr="005F14A2">
        <w:rPr>
          <w:rFonts w:ascii="Calibri" w:hAnsi="Calibri" w:cs="Arial"/>
        </w:rPr>
        <w:t xml:space="preserve"> anbudskonkurransen </w:t>
      </w:r>
      <w:r w:rsidR="00D97473">
        <w:rPr>
          <w:rFonts w:ascii="Calibri" w:hAnsi="Calibri" w:cs="Arial"/>
        </w:rPr>
        <w:t xml:space="preserve">enn </w:t>
      </w:r>
      <w:r w:rsidRPr="005F14A2">
        <w:rPr>
          <w:rFonts w:ascii="Calibri" w:hAnsi="Calibri" w:cs="Arial"/>
        </w:rPr>
        <w:t>kontaktperson oppgitt i konk</w:t>
      </w:r>
      <w:r w:rsidR="00811927">
        <w:rPr>
          <w:rFonts w:ascii="Calibri" w:hAnsi="Calibri" w:cs="Arial"/>
        </w:rPr>
        <w:t xml:space="preserve">urransegjennomføringsverktøyet heretter kalt </w:t>
      </w:r>
      <w:proofErr w:type="spellStart"/>
      <w:r w:rsidRPr="005F14A2">
        <w:rPr>
          <w:rFonts w:ascii="Calibri" w:hAnsi="Calibri" w:cs="Arial"/>
        </w:rPr>
        <w:t>Me</w:t>
      </w:r>
      <w:r w:rsidR="00811927">
        <w:rPr>
          <w:rFonts w:ascii="Calibri" w:hAnsi="Calibri" w:cs="Arial"/>
        </w:rPr>
        <w:t>rcell</w:t>
      </w:r>
      <w:proofErr w:type="spellEnd"/>
      <w:r w:rsidRPr="005F14A2">
        <w:rPr>
          <w:rFonts w:ascii="Calibri" w:hAnsi="Calibri" w:cs="Arial"/>
        </w:rPr>
        <w:t>.</w:t>
      </w:r>
      <w:r w:rsidR="00A74AFB">
        <w:rPr>
          <w:rFonts w:ascii="Calibri" w:hAnsi="Calibri" w:cs="Arial"/>
        </w:rPr>
        <w:t xml:space="preserve"> </w:t>
      </w:r>
    </w:p>
    <w:p w14:paraId="01D58BD8" w14:textId="77777777" w:rsidR="002318EC" w:rsidRPr="00E84C04" w:rsidRDefault="00CA30FD" w:rsidP="00BF6BEE">
      <w:pPr>
        <w:pStyle w:val="Overskrift2"/>
        <w:ind w:left="578" w:hanging="578"/>
      </w:pPr>
      <w:bookmarkStart w:id="7" w:name="_Toc471804698"/>
      <w:bookmarkStart w:id="8" w:name="_Toc474501411"/>
      <w:r>
        <w:lastRenderedPageBreak/>
        <w:t>Oppdragsgiver</w:t>
      </w:r>
      <w:r w:rsidRPr="00E84C04">
        <w:t>ne</w:t>
      </w:r>
      <w:r w:rsidR="002318EC" w:rsidRPr="00E84C04">
        <w:t xml:space="preserve"> og </w:t>
      </w:r>
      <w:bookmarkEnd w:id="7"/>
      <w:r>
        <w:t>Bestillere</w:t>
      </w:r>
      <w:bookmarkEnd w:id="8"/>
    </w:p>
    <w:p w14:paraId="786295E3" w14:textId="47702711" w:rsidR="002318EC" w:rsidRPr="003B158E" w:rsidRDefault="002318EC" w:rsidP="002318EC">
      <w:pPr>
        <w:rPr>
          <w:rFonts w:ascii="Calibri" w:hAnsi="Calibri" w:cs="Arial"/>
        </w:rPr>
      </w:pPr>
      <w:r>
        <w:rPr>
          <w:rFonts w:ascii="Calibri" w:hAnsi="Calibri" w:cs="Arial"/>
        </w:rPr>
        <w:t>O</w:t>
      </w:r>
      <w:r w:rsidRPr="003B158E">
        <w:rPr>
          <w:rFonts w:ascii="Calibri" w:hAnsi="Calibri" w:cs="Arial"/>
        </w:rPr>
        <w:t xml:space="preserve">versikt over </w:t>
      </w:r>
      <w:r w:rsidR="00CA30FD">
        <w:rPr>
          <w:rFonts w:ascii="Calibri" w:hAnsi="Calibri" w:cs="Arial"/>
        </w:rPr>
        <w:t>oppdragsgiver</w:t>
      </w:r>
      <w:r w:rsidR="00CA30FD" w:rsidRPr="003B158E">
        <w:rPr>
          <w:rFonts w:ascii="Calibri" w:hAnsi="Calibri" w:cs="Arial"/>
        </w:rPr>
        <w:t>e</w:t>
      </w:r>
      <w:r w:rsidRPr="003B158E">
        <w:rPr>
          <w:rFonts w:ascii="Calibri" w:hAnsi="Calibri" w:cs="Arial"/>
        </w:rPr>
        <w:t xml:space="preserve"> </w:t>
      </w:r>
      <w:r>
        <w:rPr>
          <w:rFonts w:ascii="Calibri" w:hAnsi="Calibri" w:cs="Arial"/>
        </w:rPr>
        <w:t>tilknyttet denne</w:t>
      </w:r>
      <w:r w:rsidRPr="003B158E">
        <w:rPr>
          <w:rFonts w:ascii="Calibri" w:hAnsi="Calibri" w:cs="Arial"/>
        </w:rPr>
        <w:t xml:space="preserve"> </w:t>
      </w:r>
      <w:r w:rsidR="001C00C0">
        <w:rPr>
          <w:rFonts w:ascii="Calibri" w:hAnsi="Calibri" w:cs="Arial"/>
        </w:rPr>
        <w:t>konkurransen</w:t>
      </w:r>
      <w:r>
        <w:rPr>
          <w:rFonts w:ascii="Calibri" w:hAnsi="Calibri" w:cs="Arial"/>
        </w:rPr>
        <w:t xml:space="preserve"> fremgår </w:t>
      </w:r>
      <w:r w:rsidRPr="006C5541">
        <w:rPr>
          <w:rFonts w:ascii="Calibri" w:hAnsi="Calibri" w:cs="Arial"/>
        </w:rPr>
        <w:t xml:space="preserve">av </w:t>
      </w:r>
      <w:r w:rsidR="00A74AFB" w:rsidRPr="006C5541">
        <w:rPr>
          <w:rFonts w:ascii="Calibri" w:hAnsi="Calibri" w:cs="Arial"/>
        </w:rPr>
        <w:t>V</w:t>
      </w:r>
      <w:r w:rsidRPr="006C5541">
        <w:rPr>
          <w:rFonts w:ascii="Calibri" w:hAnsi="Calibri" w:cs="Arial"/>
        </w:rPr>
        <w:t>edlegg</w:t>
      </w:r>
      <w:r w:rsidR="00A74AFB" w:rsidRPr="006C5541">
        <w:rPr>
          <w:rFonts w:ascii="Calibri" w:hAnsi="Calibri" w:cs="Arial"/>
        </w:rPr>
        <w:t xml:space="preserve"> </w:t>
      </w:r>
      <w:r w:rsidR="001C00C0" w:rsidRPr="006C5541">
        <w:rPr>
          <w:rFonts w:ascii="Calibri" w:hAnsi="Calibri" w:cs="Arial"/>
        </w:rPr>
        <w:t>2</w:t>
      </w:r>
      <w:r w:rsidR="006C5541" w:rsidRPr="006C5541">
        <w:rPr>
          <w:rFonts w:ascii="Calibri" w:hAnsi="Calibri" w:cs="Arial"/>
        </w:rPr>
        <w:t xml:space="preserve"> </w:t>
      </w:r>
      <w:r w:rsidR="0095217F" w:rsidRPr="006C5541">
        <w:rPr>
          <w:rFonts w:ascii="Calibri" w:hAnsi="Calibri" w:cs="Arial"/>
        </w:rPr>
        <w:t>O</w:t>
      </w:r>
      <w:r w:rsidRPr="006C5541">
        <w:rPr>
          <w:rFonts w:ascii="Calibri" w:hAnsi="Calibri" w:cs="Arial"/>
        </w:rPr>
        <w:t>versikt</w:t>
      </w:r>
      <w:r w:rsidR="0095217F" w:rsidRPr="006C5541">
        <w:rPr>
          <w:rFonts w:ascii="Calibri" w:hAnsi="Calibri" w:cs="Arial"/>
        </w:rPr>
        <w:t xml:space="preserve"> over Oppdragsgivere</w:t>
      </w:r>
      <w:r w:rsidRPr="006C5541">
        <w:rPr>
          <w:rFonts w:ascii="Calibri" w:hAnsi="Calibri" w:cs="Arial"/>
        </w:rPr>
        <w:t xml:space="preserve">. Vedlegget omfatter i tillegg oversikt over </w:t>
      </w:r>
      <w:r w:rsidR="00A74AFB" w:rsidRPr="006C5541">
        <w:rPr>
          <w:rFonts w:ascii="Calibri" w:hAnsi="Calibri" w:cs="Arial"/>
        </w:rPr>
        <w:t xml:space="preserve">antall </w:t>
      </w:r>
      <w:r w:rsidR="00956086" w:rsidRPr="006C5541">
        <w:rPr>
          <w:rFonts w:ascii="Calibri" w:hAnsi="Calibri" w:cs="Arial"/>
        </w:rPr>
        <w:t>bestille</w:t>
      </w:r>
      <w:r w:rsidR="00956086">
        <w:rPr>
          <w:rFonts w:ascii="Calibri" w:hAnsi="Calibri" w:cs="Arial"/>
        </w:rPr>
        <w:t xml:space="preserve">nde enheter </w:t>
      </w:r>
      <w:r w:rsidR="004761B7">
        <w:rPr>
          <w:rFonts w:ascii="Calibri" w:hAnsi="Calibri" w:cs="Arial"/>
        </w:rPr>
        <w:t xml:space="preserve">tilknyttet de respektive </w:t>
      </w:r>
      <w:r w:rsidR="00956086">
        <w:rPr>
          <w:rFonts w:ascii="Calibri" w:hAnsi="Calibri" w:cs="Arial"/>
        </w:rPr>
        <w:t>oppdragsgiverne</w:t>
      </w:r>
      <w:r w:rsidR="004761B7">
        <w:rPr>
          <w:rFonts w:ascii="Calibri" w:hAnsi="Calibri" w:cs="Arial"/>
        </w:rPr>
        <w:t xml:space="preserve">, antall ansatte, </w:t>
      </w:r>
      <w:r w:rsidR="00A74AFB">
        <w:rPr>
          <w:rFonts w:ascii="Calibri" w:hAnsi="Calibri" w:cs="Arial"/>
        </w:rPr>
        <w:t xml:space="preserve">geografisk </w:t>
      </w:r>
      <w:r w:rsidR="004761B7">
        <w:rPr>
          <w:rFonts w:ascii="Calibri" w:hAnsi="Calibri" w:cs="Arial"/>
        </w:rPr>
        <w:t xml:space="preserve">tilhørighet og </w:t>
      </w:r>
      <w:r w:rsidR="00956086">
        <w:rPr>
          <w:rFonts w:ascii="Calibri" w:hAnsi="Calibri" w:cs="Arial"/>
        </w:rPr>
        <w:t>tidspunkt for</w:t>
      </w:r>
      <w:r w:rsidR="004761B7">
        <w:rPr>
          <w:rFonts w:ascii="Calibri" w:hAnsi="Calibri" w:cs="Arial"/>
        </w:rPr>
        <w:t xml:space="preserve"> når </w:t>
      </w:r>
      <w:r w:rsidR="0051204C">
        <w:rPr>
          <w:rFonts w:ascii="Calibri" w:hAnsi="Calibri" w:cs="Arial"/>
        </w:rPr>
        <w:t>F</w:t>
      </w:r>
      <w:r w:rsidR="00956086">
        <w:rPr>
          <w:rFonts w:ascii="Calibri" w:hAnsi="Calibri" w:cs="Arial"/>
        </w:rPr>
        <w:t>elles</w:t>
      </w:r>
      <w:r w:rsidRPr="003B158E">
        <w:rPr>
          <w:rFonts w:ascii="Calibri" w:hAnsi="Calibri" w:cs="Arial"/>
        </w:rPr>
        <w:t xml:space="preserve">avtalen </w:t>
      </w:r>
      <w:r w:rsidR="001C00C0">
        <w:rPr>
          <w:rFonts w:ascii="Calibri" w:hAnsi="Calibri" w:cs="Arial"/>
        </w:rPr>
        <w:t xml:space="preserve">vil </w:t>
      </w:r>
      <w:r w:rsidRPr="003B158E">
        <w:rPr>
          <w:rFonts w:ascii="Calibri" w:hAnsi="Calibri" w:cs="Arial"/>
        </w:rPr>
        <w:t>tilt</w:t>
      </w:r>
      <w:r>
        <w:rPr>
          <w:rFonts w:ascii="Calibri" w:hAnsi="Calibri" w:cs="Arial"/>
        </w:rPr>
        <w:t xml:space="preserve">res av den enkelte </w:t>
      </w:r>
      <w:r w:rsidR="00956086">
        <w:rPr>
          <w:rFonts w:ascii="Calibri" w:hAnsi="Calibri" w:cs="Arial"/>
        </w:rPr>
        <w:t>O</w:t>
      </w:r>
      <w:r w:rsidR="00221EE9">
        <w:rPr>
          <w:rFonts w:ascii="Calibri" w:hAnsi="Calibri" w:cs="Arial"/>
        </w:rPr>
        <w:t>ppdragsgiver</w:t>
      </w:r>
      <w:r w:rsidR="004761B7">
        <w:rPr>
          <w:rFonts w:ascii="Calibri" w:hAnsi="Calibri" w:cs="Arial"/>
        </w:rPr>
        <w:t xml:space="preserve">. </w:t>
      </w:r>
    </w:p>
    <w:p w14:paraId="791D1D0D" w14:textId="77777777" w:rsidR="002318EC" w:rsidRPr="003B158E" w:rsidRDefault="00306B5E" w:rsidP="00C300B7">
      <w:pPr>
        <w:rPr>
          <w:rFonts w:ascii="Calibri" w:hAnsi="Calibri" w:cs="Arial"/>
        </w:rPr>
      </w:pPr>
      <w:r>
        <w:rPr>
          <w:rFonts w:ascii="Calibri" w:hAnsi="Calibri" w:cs="Arial"/>
        </w:rPr>
        <w:t>S</w:t>
      </w:r>
      <w:r w:rsidR="002318EC">
        <w:rPr>
          <w:rFonts w:ascii="Calibri" w:hAnsi="Calibri" w:cs="Arial"/>
        </w:rPr>
        <w:t>trukturelle</w:t>
      </w:r>
      <w:r>
        <w:rPr>
          <w:rFonts w:ascii="Calibri" w:hAnsi="Calibri" w:cs="Arial"/>
        </w:rPr>
        <w:t xml:space="preserve"> og/eller organisatoriske</w:t>
      </w:r>
      <w:r w:rsidR="002318EC">
        <w:rPr>
          <w:rFonts w:ascii="Calibri" w:hAnsi="Calibri" w:cs="Arial"/>
        </w:rPr>
        <w:t xml:space="preserve"> endringer knyttet til</w:t>
      </w:r>
      <w:r w:rsidR="00811927">
        <w:rPr>
          <w:rFonts w:ascii="Calibri" w:hAnsi="Calibri" w:cs="Arial"/>
        </w:rPr>
        <w:t xml:space="preserve"> de enkelte</w:t>
      </w:r>
      <w:r w:rsidR="002318EC">
        <w:rPr>
          <w:rFonts w:ascii="Calibri" w:hAnsi="Calibri" w:cs="Arial"/>
        </w:rPr>
        <w:t xml:space="preserve"> </w:t>
      </w:r>
      <w:r w:rsidR="00956086">
        <w:rPr>
          <w:rFonts w:ascii="Calibri" w:hAnsi="Calibri" w:cs="Arial"/>
        </w:rPr>
        <w:t>oppdragsgiverne</w:t>
      </w:r>
      <w:r>
        <w:rPr>
          <w:rFonts w:ascii="Calibri" w:hAnsi="Calibri" w:cs="Arial"/>
        </w:rPr>
        <w:t xml:space="preserve"> </w:t>
      </w:r>
      <w:r>
        <w:t>kan forekomme i kontraktsperioden,</w:t>
      </w:r>
      <w:r>
        <w:rPr>
          <w:rFonts w:ascii="Calibri" w:hAnsi="Calibri" w:cs="Arial"/>
        </w:rPr>
        <w:t xml:space="preserve"> eksempelvis </w:t>
      </w:r>
      <w:r>
        <w:t xml:space="preserve">omorganisering i stat ved opprettelse eller nedleggelse av </w:t>
      </w:r>
      <w:r w:rsidR="00FA034A">
        <w:t>Oppdragsgivere</w:t>
      </w:r>
      <w:r>
        <w:t>.</w:t>
      </w:r>
      <w:r w:rsidR="00440AA5">
        <w:t xml:space="preserve"> </w:t>
      </w:r>
    </w:p>
    <w:p w14:paraId="6CF068BE" w14:textId="3D8B1F66" w:rsidR="004761B7" w:rsidRDefault="002318EC" w:rsidP="002318EC">
      <w:pPr>
        <w:rPr>
          <w:rFonts w:ascii="Calibri" w:eastAsia="Arial Unicode MS" w:hAnsi="Calibri" w:cs="Arial"/>
          <w:i/>
          <w:sz w:val="18"/>
          <w:szCs w:val="18"/>
          <w:lang w:eastAsia="da-DK"/>
        </w:rPr>
      </w:pPr>
      <w:r w:rsidRPr="003B158E">
        <w:rPr>
          <w:rFonts w:ascii="Calibri" w:hAnsi="Calibri" w:cs="Arial"/>
        </w:rPr>
        <w:t xml:space="preserve">De ansatte </w:t>
      </w:r>
      <w:r w:rsidR="00306B5E">
        <w:rPr>
          <w:rFonts w:ascii="Calibri" w:hAnsi="Calibri" w:cs="Arial"/>
        </w:rPr>
        <w:t>hos O</w:t>
      </w:r>
      <w:r w:rsidR="00CA30FD">
        <w:rPr>
          <w:rFonts w:ascii="Calibri" w:hAnsi="Calibri" w:cs="Arial"/>
        </w:rPr>
        <w:t>ppdragsgiver</w:t>
      </w:r>
      <w:r w:rsidR="00CA30FD" w:rsidRPr="003B158E">
        <w:rPr>
          <w:rFonts w:ascii="Calibri" w:hAnsi="Calibri" w:cs="Arial"/>
        </w:rPr>
        <w:t>ne</w:t>
      </w:r>
      <w:r w:rsidRPr="003B158E">
        <w:rPr>
          <w:rFonts w:ascii="Calibri" w:hAnsi="Calibri" w:cs="Arial"/>
        </w:rPr>
        <w:t xml:space="preserve"> er fordelt ove</w:t>
      </w:r>
      <w:r w:rsidR="006C5541">
        <w:rPr>
          <w:rFonts w:ascii="Calibri" w:hAnsi="Calibri" w:cs="Arial"/>
        </w:rPr>
        <w:t>r hele landet som vist i figur 1</w:t>
      </w:r>
      <w:r w:rsidRPr="003B158E">
        <w:rPr>
          <w:rFonts w:ascii="Calibri" w:hAnsi="Calibri" w:cs="Arial"/>
        </w:rPr>
        <w:t>.</w:t>
      </w:r>
      <w:r>
        <w:rPr>
          <w:rFonts w:ascii="Calibri" w:hAnsi="Calibri" w:cs="Arial"/>
        </w:rPr>
        <w:t xml:space="preserve"> </w:t>
      </w:r>
      <w:r w:rsidR="00C300B7">
        <w:rPr>
          <w:rFonts w:ascii="Calibri" w:eastAsia="Arial Unicode MS" w:hAnsi="Calibri" w:cs="Arial"/>
          <w:i/>
          <w:sz w:val="18"/>
          <w:szCs w:val="18"/>
          <w:lang w:eastAsia="da-DK"/>
        </w:rPr>
        <w:tab/>
      </w:r>
    </w:p>
    <w:p w14:paraId="5DEF25F3" w14:textId="77777777" w:rsidR="004761B7" w:rsidRDefault="009B2E08" w:rsidP="002318EC">
      <w:pPr>
        <w:rPr>
          <w:rFonts w:ascii="Calibri" w:eastAsia="Arial Unicode MS" w:hAnsi="Calibri" w:cs="Arial"/>
          <w:i/>
          <w:sz w:val="18"/>
          <w:szCs w:val="18"/>
          <w:lang w:eastAsia="da-DK"/>
        </w:rPr>
      </w:pPr>
      <w:r>
        <w:rPr>
          <w:noProof/>
          <w:lang w:eastAsia="nb-NO"/>
        </w:rPr>
        <w:drawing>
          <wp:inline distT="0" distB="0" distL="0" distR="0" wp14:anchorId="2DDE4134" wp14:editId="4278439A">
            <wp:extent cx="5759450" cy="45237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523740"/>
                    </a:xfrm>
                    <a:prstGeom prst="rect">
                      <a:avLst/>
                    </a:prstGeom>
                  </pic:spPr>
                </pic:pic>
              </a:graphicData>
            </a:graphic>
          </wp:inline>
        </w:drawing>
      </w:r>
    </w:p>
    <w:p w14:paraId="3A8FCEE4" w14:textId="77777777" w:rsidR="00AA1849" w:rsidRDefault="00AA1849" w:rsidP="00265538">
      <w:pPr>
        <w:keepNext/>
      </w:pPr>
    </w:p>
    <w:p w14:paraId="3A00E515" w14:textId="1D8D5333" w:rsidR="004761B7" w:rsidRPr="00265538" w:rsidRDefault="00AA1849" w:rsidP="00265538">
      <w:pPr>
        <w:pStyle w:val="Bildetekst"/>
        <w:rPr>
          <w:rFonts w:ascii="Calibri" w:eastAsia="Arial Unicode MS" w:hAnsi="Calibri" w:cs="Arial"/>
          <w:i w:val="0"/>
          <w:lang w:eastAsia="da-DK"/>
        </w:rPr>
      </w:pPr>
      <w:r>
        <w:t xml:space="preserve">Figur </w:t>
      </w:r>
      <w:fldSimple w:instr=" SEQ Figur \* ARABIC ">
        <w:r w:rsidR="00881B68">
          <w:rPr>
            <w:noProof/>
          </w:rPr>
          <w:t>1</w:t>
        </w:r>
      </w:fldSimple>
      <w:r w:rsidR="00440AA5">
        <w:rPr>
          <w:noProof/>
        </w:rPr>
        <w:t xml:space="preserve"> </w:t>
      </w:r>
      <w:r>
        <w:t xml:space="preserve">Kart som viser geografisk spredning av </w:t>
      </w:r>
      <w:r w:rsidR="004A1CC0">
        <w:t>O</w:t>
      </w:r>
      <w:r w:rsidR="00A51995">
        <w:t>ppdragsgivernes</w:t>
      </w:r>
      <w:r>
        <w:t xml:space="preserve"> ansatte</w:t>
      </w:r>
    </w:p>
    <w:p w14:paraId="4F6131D1" w14:textId="77777777" w:rsidR="004A1CC0" w:rsidRDefault="002318EC" w:rsidP="004A1CC0">
      <w:pPr>
        <w:rPr>
          <w:rFonts w:ascii="Calibri" w:hAnsi="Calibri" w:cs="Arial"/>
          <w:b/>
        </w:rPr>
      </w:pPr>
      <w:r w:rsidRPr="00265538">
        <w:rPr>
          <w:rFonts w:ascii="Calibri" w:hAnsi="Calibri" w:cs="Arial"/>
          <w:b/>
        </w:rPr>
        <w:t>Nøkkeltall</w:t>
      </w:r>
      <w:r w:rsidR="004A1CC0">
        <w:rPr>
          <w:rFonts w:ascii="Calibri" w:hAnsi="Calibri" w:cs="Arial"/>
          <w:b/>
        </w:rPr>
        <w:t xml:space="preserve"> </w:t>
      </w:r>
    </w:p>
    <w:p w14:paraId="5EC0FAF0" w14:textId="55973D16" w:rsidR="004A1CC0" w:rsidRPr="00F15BE3" w:rsidRDefault="006146DB" w:rsidP="00D55725">
      <w:pPr>
        <w:pStyle w:val="Listeavsnitt"/>
        <w:numPr>
          <w:ilvl w:val="0"/>
          <w:numId w:val="15"/>
        </w:numPr>
        <w:tabs>
          <w:tab w:val="num" w:pos="720"/>
        </w:tabs>
        <w:rPr>
          <w:rFonts w:ascii="Calibri" w:hAnsi="Calibri"/>
        </w:rPr>
      </w:pPr>
      <w:r>
        <w:rPr>
          <w:rFonts w:ascii="Calibri" w:hAnsi="Calibri"/>
        </w:rPr>
        <w:t xml:space="preserve">Ca. </w:t>
      </w:r>
      <w:r w:rsidR="004A1CC0" w:rsidRPr="004A1CC0">
        <w:rPr>
          <w:rFonts w:ascii="Calibri" w:hAnsi="Calibri"/>
        </w:rPr>
        <w:t>13</w:t>
      </w:r>
      <w:r w:rsidR="00CF4473">
        <w:rPr>
          <w:rFonts w:ascii="Calibri" w:hAnsi="Calibri"/>
        </w:rPr>
        <w:t>2</w:t>
      </w:r>
      <w:r w:rsidR="004A1CC0" w:rsidRPr="004A1CC0">
        <w:rPr>
          <w:rFonts w:ascii="Calibri" w:hAnsi="Calibri"/>
        </w:rPr>
        <w:t xml:space="preserve"> 000 </w:t>
      </w:r>
      <w:r w:rsidR="004A1CC0" w:rsidRPr="00F15BE3">
        <w:rPr>
          <w:rFonts w:ascii="Calibri" w:hAnsi="Calibri"/>
        </w:rPr>
        <w:t>ansatte fra</w:t>
      </w:r>
      <w:r w:rsidR="00B41D4E" w:rsidRPr="00F15BE3">
        <w:rPr>
          <w:rFonts w:ascii="Calibri" w:hAnsi="Calibri"/>
        </w:rPr>
        <w:t xml:space="preserve"> </w:t>
      </w:r>
      <w:r w:rsidR="00F15BE3" w:rsidRPr="00F15BE3">
        <w:rPr>
          <w:rFonts w:ascii="Calibri" w:hAnsi="Calibri"/>
        </w:rPr>
        <w:t>181</w:t>
      </w:r>
      <w:r w:rsidR="00B41D4E" w:rsidRPr="00F15BE3">
        <w:rPr>
          <w:rFonts w:ascii="Calibri" w:hAnsi="Calibri"/>
        </w:rPr>
        <w:t xml:space="preserve"> ulike </w:t>
      </w:r>
      <w:r w:rsidR="004A1CC0" w:rsidRPr="00F15BE3">
        <w:rPr>
          <w:rFonts w:ascii="Calibri" w:hAnsi="Calibri"/>
        </w:rPr>
        <w:t>Oppdragsgivere</w:t>
      </w:r>
      <w:r w:rsidR="00B41D4E" w:rsidRPr="00F15BE3">
        <w:rPr>
          <w:rFonts w:ascii="Calibri" w:hAnsi="Calibri"/>
        </w:rPr>
        <w:t xml:space="preserve"> omfattes av Fellesavtalen</w:t>
      </w:r>
      <w:r w:rsidR="004A1CC0" w:rsidRPr="00F15BE3">
        <w:rPr>
          <w:rFonts w:ascii="Calibri" w:hAnsi="Calibri"/>
        </w:rPr>
        <w:t>.</w:t>
      </w:r>
    </w:p>
    <w:p w14:paraId="2C67A520" w14:textId="0E8C2AF2" w:rsidR="004A1CC0" w:rsidRDefault="00B41D4E" w:rsidP="00D55725">
      <w:pPr>
        <w:pStyle w:val="Listeavsnitt"/>
        <w:numPr>
          <w:ilvl w:val="0"/>
          <w:numId w:val="15"/>
        </w:numPr>
        <w:tabs>
          <w:tab w:val="num" w:pos="720"/>
        </w:tabs>
        <w:rPr>
          <w:rFonts w:ascii="Calibri" w:hAnsi="Calibri"/>
        </w:rPr>
      </w:pPr>
      <w:r w:rsidRPr="00F15BE3">
        <w:rPr>
          <w:rFonts w:ascii="Calibri" w:hAnsi="Calibri"/>
        </w:rPr>
        <w:t>Ansatte er registrert på ca</w:t>
      </w:r>
      <w:r w:rsidR="004A1CC0" w:rsidRPr="00F15BE3">
        <w:rPr>
          <w:rFonts w:ascii="Calibri" w:hAnsi="Calibri"/>
        </w:rPr>
        <w:t>.</w:t>
      </w:r>
      <w:r w:rsidRPr="00F15BE3">
        <w:rPr>
          <w:rFonts w:ascii="Calibri" w:hAnsi="Calibri"/>
        </w:rPr>
        <w:t xml:space="preserve"> </w:t>
      </w:r>
      <w:r w:rsidR="00F15BE3" w:rsidRPr="00F15BE3">
        <w:rPr>
          <w:rFonts w:ascii="Calibri" w:hAnsi="Calibri"/>
        </w:rPr>
        <w:t>2 000</w:t>
      </w:r>
      <w:r w:rsidRPr="00F15BE3">
        <w:rPr>
          <w:rFonts w:ascii="Calibri" w:hAnsi="Calibri"/>
        </w:rPr>
        <w:t xml:space="preserve"> ulike adresser fordelt</w:t>
      </w:r>
      <w:r w:rsidRPr="004A1CC0">
        <w:rPr>
          <w:rFonts w:ascii="Calibri" w:hAnsi="Calibri"/>
        </w:rPr>
        <w:t xml:space="preserve"> over hele Norge</w:t>
      </w:r>
      <w:r w:rsidR="004A1CC0" w:rsidRPr="004A1CC0">
        <w:rPr>
          <w:rFonts w:ascii="Calibri" w:hAnsi="Calibri"/>
        </w:rPr>
        <w:t>.</w:t>
      </w:r>
    </w:p>
    <w:p w14:paraId="1F369199" w14:textId="77777777" w:rsidR="004A1CC0" w:rsidRDefault="00B41D4E" w:rsidP="00D55725">
      <w:pPr>
        <w:pStyle w:val="Listeavsnitt"/>
        <w:numPr>
          <w:ilvl w:val="0"/>
          <w:numId w:val="15"/>
        </w:numPr>
        <w:tabs>
          <w:tab w:val="num" w:pos="720"/>
        </w:tabs>
        <w:rPr>
          <w:rFonts w:ascii="Calibri" w:hAnsi="Calibri"/>
        </w:rPr>
      </w:pPr>
      <w:r w:rsidRPr="004A1CC0">
        <w:rPr>
          <w:rFonts w:ascii="Calibri" w:hAnsi="Calibri"/>
        </w:rPr>
        <w:t>2/3 av Oppdragsgivers ansatte befinner seg i Oslo, Bergen, Trondheim, Tromsø, Stavanger, Kristiansand, Skedsmo, Bodø, Tønsberg og Drammen</w:t>
      </w:r>
      <w:r w:rsidR="004A1CC0" w:rsidRPr="004A1CC0">
        <w:rPr>
          <w:rFonts w:ascii="Calibri" w:hAnsi="Calibri"/>
        </w:rPr>
        <w:t>.</w:t>
      </w:r>
    </w:p>
    <w:p w14:paraId="0B7C4D50" w14:textId="77777777" w:rsidR="00C41B07" w:rsidRPr="004A1CC0" w:rsidRDefault="00B41D4E" w:rsidP="00D55725">
      <w:pPr>
        <w:pStyle w:val="Listeavsnitt"/>
        <w:numPr>
          <w:ilvl w:val="0"/>
          <w:numId w:val="15"/>
        </w:numPr>
        <w:tabs>
          <w:tab w:val="num" w:pos="720"/>
        </w:tabs>
        <w:rPr>
          <w:rFonts w:ascii="Calibri" w:hAnsi="Calibri"/>
        </w:rPr>
      </w:pPr>
      <w:r w:rsidRPr="004A1CC0">
        <w:rPr>
          <w:rFonts w:ascii="Calibri" w:hAnsi="Calibri"/>
        </w:rPr>
        <w:t>Bortsett fra Universitetene og Høgskolene er de største Oppdragsgiverne landsdekkende og representert i de fleste fylker</w:t>
      </w:r>
      <w:r w:rsidR="004A1CC0">
        <w:rPr>
          <w:rFonts w:ascii="Calibri" w:hAnsi="Calibri"/>
        </w:rPr>
        <w:t>.</w:t>
      </w:r>
    </w:p>
    <w:p w14:paraId="3AAEA86A" w14:textId="77777777" w:rsidR="00C0102E" w:rsidRPr="00685858" w:rsidRDefault="00C0102E" w:rsidP="00C0102E">
      <w:pPr>
        <w:pStyle w:val="Punktliste"/>
        <w:numPr>
          <w:ilvl w:val="0"/>
          <w:numId w:val="0"/>
        </w:numPr>
        <w:ind w:left="360" w:hanging="360"/>
        <w:rPr>
          <w:lang w:eastAsia="da-DK"/>
        </w:rPr>
      </w:pPr>
    </w:p>
    <w:p w14:paraId="597FC6BE" w14:textId="77777777" w:rsidR="00B752A4" w:rsidRDefault="00B752A4" w:rsidP="00BF6BEE">
      <w:pPr>
        <w:pStyle w:val="Overskrift2"/>
        <w:ind w:left="578" w:hanging="578"/>
      </w:pPr>
      <w:bookmarkStart w:id="9" w:name="_Toc474501412"/>
      <w:r>
        <w:lastRenderedPageBreak/>
        <w:t>Leveringssteder</w:t>
      </w:r>
      <w:bookmarkEnd w:id="9"/>
    </w:p>
    <w:p w14:paraId="15F857DE" w14:textId="7EB73D30" w:rsidR="00440AA5" w:rsidRDefault="00AA3403" w:rsidP="00685858">
      <w:pPr>
        <w:rPr>
          <w:lang w:eastAsia="da-DK"/>
        </w:rPr>
      </w:pPr>
      <w:r w:rsidRPr="00F15BE3">
        <w:rPr>
          <w:lang w:eastAsia="da-DK"/>
        </w:rPr>
        <w:t xml:space="preserve">I </w:t>
      </w:r>
      <w:r w:rsidR="00F15BE3" w:rsidRPr="00F15BE3">
        <w:rPr>
          <w:lang w:eastAsia="da-DK"/>
        </w:rPr>
        <w:t>V</w:t>
      </w:r>
      <w:r w:rsidRPr="00F15BE3">
        <w:rPr>
          <w:lang w:eastAsia="da-DK"/>
        </w:rPr>
        <w:t>edlegg</w:t>
      </w:r>
      <w:r w:rsidR="001C00C0" w:rsidRPr="00F15BE3">
        <w:rPr>
          <w:lang w:eastAsia="da-DK"/>
        </w:rPr>
        <w:t xml:space="preserve"> 2</w:t>
      </w:r>
      <w:r w:rsidR="00F15BE3" w:rsidRPr="00F15BE3">
        <w:rPr>
          <w:lang w:eastAsia="da-DK"/>
        </w:rPr>
        <w:t xml:space="preserve"> </w:t>
      </w:r>
      <w:r w:rsidR="001D5713" w:rsidRPr="00F15BE3">
        <w:rPr>
          <w:lang w:eastAsia="da-DK"/>
        </w:rPr>
        <w:t>O</w:t>
      </w:r>
      <w:r w:rsidR="0095217F" w:rsidRPr="00F15BE3">
        <w:rPr>
          <w:lang w:eastAsia="da-DK"/>
        </w:rPr>
        <w:t>versikt over Oppdragsgivere</w:t>
      </w:r>
      <w:r w:rsidR="00440AA5">
        <w:rPr>
          <w:lang w:eastAsia="da-DK"/>
        </w:rPr>
        <w:t xml:space="preserve"> fremgår </w:t>
      </w:r>
      <w:r w:rsidR="0002602B">
        <w:rPr>
          <w:lang w:eastAsia="da-DK"/>
        </w:rPr>
        <w:t>antall B</w:t>
      </w:r>
      <w:r>
        <w:rPr>
          <w:lang w:eastAsia="da-DK"/>
        </w:rPr>
        <w:t xml:space="preserve">estillende enheter </w:t>
      </w:r>
      <w:r w:rsidR="001D5713">
        <w:rPr>
          <w:lang w:eastAsia="da-DK"/>
        </w:rPr>
        <w:t xml:space="preserve">hos Oppdragsgiverne </w:t>
      </w:r>
      <w:r>
        <w:rPr>
          <w:lang w:eastAsia="da-DK"/>
        </w:rPr>
        <w:t xml:space="preserve">på nåværende tidspunkt. </w:t>
      </w:r>
    </w:p>
    <w:tbl>
      <w:tblPr>
        <w:tblStyle w:val="Tabellrutenett"/>
        <w:tblpPr w:leftFromText="141" w:rightFromText="141" w:vertAnchor="text" w:horzAnchor="margin" w:tblpY="817"/>
        <w:tblW w:w="0" w:type="auto"/>
        <w:tblLook w:val="04A0" w:firstRow="1" w:lastRow="0" w:firstColumn="1" w:lastColumn="0" w:noHBand="0" w:noVBand="1"/>
      </w:tblPr>
      <w:tblGrid>
        <w:gridCol w:w="4248"/>
        <w:gridCol w:w="2551"/>
        <w:gridCol w:w="2261"/>
      </w:tblGrid>
      <w:tr w:rsidR="0002602B" w:rsidRPr="00DA16D7" w14:paraId="28597252" w14:textId="77777777" w:rsidTr="0002602B">
        <w:tc>
          <w:tcPr>
            <w:tcW w:w="4248" w:type="dxa"/>
            <w:shd w:val="clear" w:color="auto" w:fill="F2F2F2" w:themeFill="background1" w:themeFillShade="F2"/>
          </w:tcPr>
          <w:p w14:paraId="3EA58962" w14:textId="77777777" w:rsidR="0002602B" w:rsidRPr="00685858" w:rsidRDefault="0002602B" w:rsidP="0002602B">
            <w:pPr>
              <w:rPr>
                <w:b/>
                <w:lang w:eastAsia="da-DK"/>
              </w:rPr>
            </w:pPr>
            <w:r w:rsidRPr="00685858">
              <w:rPr>
                <w:b/>
                <w:lang w:eastAsia="da-DK"/>
              </w:rPr>
              <w:t>Oppdragsgivers navn</w:t>
            </w:r>
          </w:p>
        </w:tc>
        <w:tc>
          <w:tcPr>
            <w:tcW w:w="2551" w:type="dxa"/>
            <w:shd w:val="clear" w:color="auto" w:fill="F2F2F2" w:themeFill="background1" w:themeFillShade="F2"/>
          </w:tcPr>
          <w:p w14:paraId="6F94557B" w14:textId="18ED21B8" w:rsidR="0002602B" w:rsidRPr="00685858" w:rsidRDefault="0002602B" w:rsidP="0002602B">
            <w:pPr>
              <w:rPr>
                <w:b/>
                <w:lang w:eastAsia="da-DK"/>
              </w:rPr>
            </w:pPr>
            <w:r w:rsidRPr="00685858">
              <w:rPr>
                <w:b/>
                <w:lang w:eastAsia="da-DK"/>
              </w:rPr>
              <w:t xml:space="preserve">Antall </w:t>
            </w:r>
            <w:r w:rsidR="006C5541">
              <w:rPr>
                <w:b/>
                <w:lang w:eastAsia="da-DK"/>
              </w:rPr>
              <w:t>Forretnings</w:t>
            </w:r>
            <w:r w:rsidR="00E12787">
              <w:rPr>
                <w:b/>
                <w:lang w:eastAsia="da-DK"/>
              </w:rPr>
              <w:t>-</w:t>
            </w:r>
            <w:r w:rsidR="006C5541">
              <w:rPr>
                <w:b/>
                <w:lang w:eastAsia="da-DK"/>
              </w:rPr>
              <w:t>adresser</w:t>
            </w:r>
          </w:p>
        </w:tc>
        <w:tc>
          <w:tcPr>
            <w:tcW w:w="2261" w:type="dxa"/>
            <w:shd w:val="clear" w:color="auto" w:fill="F2F2F2" w:themeFill="background1" w:themeFillShade="F2"/>
          </w:tcPr>
          <w:p w14:paraId="28A04A91" w14:textId="77777777" w:rsidR="0002602B" w:rsidRPr="00685858" w:rsidRDefault="0002602B" w:rsidP="0002602B">
            <w:pPr>
              <w:rPr>
                <w:b/>
                <w:lang w:eastAsia="da-DK"/>
              </w:rPr>
            </w:pPr>
            <w:r w:rsidRPr="00685858">
              <w:rPr>
                <w:b/>
                <w:lang w:eastAsia="da-DK"/>
              </w:rPr>
              <w:t>Antall leveringssteder</w:t>
            </w:r>
          </w:p>
        </w:tc>
      </w:tr>
      <w:tr w:rsidR="0002602B" w14:paraId="0F5E0FCE" w14:textId="77777777" w:rsidTr="0002602B">
        <w:tc>
          <w:tcPr>
            <w:tcW w:w="4248" w:type="dxa"/>
          </w:tcPr>
          <w:p w14:paraId="0A837EDF" w14:textId="77777777" w:rsidR="0002602B" w:rsidRDefault="0002602B" w:rsidP="0002602B">
            <w:pPr>
              <w:rPr>
                <w:lang w:eastAsia="da-DK"/>
              </w:rPr>
            </w:pPr>
            <w:r>
              <w:rPr>
                <w:lang w:eastAsia="da-DK"/>
              </w:rPr>
              <w:t>Politi- og lensmannsetaten</w:t>
            </w:r>
          </w:p>
        </w:tc>
        <w:tc>
          <w:tcPr>
            <w:tcW w:w="2551" w:type="dxa"/>
          </w:tcPr>
          <w:p w14:paraId="71A6E4A2" w14:textId="05017F10" w:rsidR="0002602B" w:rsidRDefault="00CD01DD" w:rsidP="0002602B">
            <w:pPr>
              <w:jc w:val="center"/>
              <w:rPr>
                <w:lang w:eastAsia="da-DK"/>
              </w:rPr>
            </w:pPr>
            <w:r>
              <w:rPr>
                <w:lang w:eastAsia="da-DK"/>
              </w:rPr>
              <w:t>369</w:t>
            </w:r>
          </w:p>
        </w:tc>
        <w:tc>
          <w:tcPr>
            <w:tcW w:w="2261" w:type="dxa"/>
          </w:tcPr>
          <w:p w14:paraId="2A9E20D3" w14:textId="77777777" w:rsidR="0002602B" w:rsidRDefault="0002602B" w:rsidP="0002602B">
            <w:pPr>
              <w:jc w:val="center"/>
              <w:rPr>
                <w:lang w:eastAsia="da-DK"/>
              </w:rPr>
            </w:pPr>
            <w:r>
              <w:rPr>
                <w:lang w:eastAsia="da-DK"/>
              </w:rPr>
              <w:t>465</w:t>
            </w:r>
          </w:p>
        </w:tc>
      </w:tr>
      <w:tr w:rsidR="0002602B" w14:paraId="25DF68C3" w14:textId="77777777" w:rsidTr="0002602B">
        <w:tc>
          <w:tcPr>
            <w:tcW w:w="4248" w:type="dxa"/>
          </w:tcPr>
          <w:p w14:paraId="2690FA73" w14:textId="77777777" w:rsidR="0002602B" w:rsidRDefault="0002602B" w:rsidP="0002602B">
            <w:pPr>
              <w:rPr>
                <w:lang w:eastAsia="da-DK"/>
              </w:rPr>
            </w:pPr>
            <w:r>
              <w:rPr>
                <w:lang w:eastAsia="da-DK"/>
              </w:rPr>
              <w:t>Arbeids- og velferdsetaten (NAV)</w:t>
            </w:r>
          </w:p>
        </w:tc>
        <w:tc>
          <w:tcPr>
            <w:tcW w:w="2551" w:type="dxa"/>
          </w:tcPr>
          <w:p w14:paraId="22E4D27D" w14:textId="6D8FA254" w:rsidR="0002602B" w:rsidRDefault="0002602B" w:rsidP="00CD01DD">
            <w:pPr>
              <w:jc w:val="center"/>
              <w:rPr>
                <w:lang w:eastAsia="da-DK"/>
              </w:rPr>
            </w:pPr>
            <w:r>
              <w:rPr>
                <w:lang w:eastAsia="da-DK"/>
              </w:rPr>
              <w:t>4</w:t>
            </w:r>
            <w:r w:rsidR="00CD01DD">
              <w:rPr>
                <w:lang w:eastAsia="da-DK"/>
              </w:rPr>
              <w:t>37</w:t>
            </w:r>
          </w:p>
        </w:tc>
        <w:tc>
          <w:tcPr>
            <w:tcW w:w="2261" w:type="dxa"/>
          </w:tcPr>
          <w:p w14:paraId="3F6BCE8A" w14:textId="77777777" w:rsidR="0002602B" w:rsidRDefault="0002602B" w:rsidP="0002602B">
            <w:pPr>
              <w:jc w:val="center"/>
              <w:rPr>
                <w:lang w:eastAsia="da-DK"/>
              </w:rPr>
            </w:pPr>
            <w:r>
              <w:rPr>
                <w:lang w:eastAsia="da-DK"/>
              </w:rPr>
              <w:t>600</w:t>
            </w:r>
          </w:p>
        </w:tc>
      </w:tr>
      <w:tr w:rsidR="0002602B" w14:paraId="38985B1E" w14:textId="77777777" w:rsidTr="0002602B">
        <w:tc>
          <w:tcPr>
            <w:tcW w:w="4248" w:type="dxa"/>
          </w:tcPr>
          <w:p w14:paraId="06C2D882" w14:textId="77777777" w:rsidR="0002602B" w:rsidRDefault="0002602B" w:rsidP="0002602B">
            <w:pPr>
              <w:rPr>
                <w:lang w:eastAsia="da-DK"/>
              </w:rPr>
            </w:pPr>
            <w:r>
              <w:rPr>
                <w:lang w:eastAsia="da-DK"/>
              </w:rPr>
              <w:t>Skatteetaten</w:t>
            </w:r>
          </w:p>
        </w:tc>
        <w:tc>
          <w:tcPr>
            <w:tcW w:w="2551" w:type="dxa"/>
          </w:tcPr>
          <w:p w14:paraId="7BF8BAA1" w14:textId="7739E62A" w:rsidR="0002602B" w:rsidRDefault="0002602B" w:rsidP="00CD01DD">
            <w:pPr>
              <w:jc w:val="center"/>
              <w:rPr>
                <w:lang w:eastAsia="da-DK"/>
              </w:rPr>
            </w:pPr>
            <w:r>
              <w:rPr>
                <w:lang w:eastAsia="da-DK"/>
              </w:rPr>
              <w:t>1</w:t>
            </w:r>
            <w:r w:rsidR="00CD01DD">
              <w:rPr>
                <w:lang w:eastAsia="da-DK"/>
              </w:rPr>
              <w:t>32</w:t>
            </w:r>
          </w:p>
        </w:tc>
        <w:tc>
          <w:tcPr>
            <w:tcW w:w="2261" w:type="dxa"/>
          </w:tcPr>
          <w:p w14:paraId="101CB6AA" w14:textId="0797E9DA" w:rsidR="0002602B" w:rsidRDefault="0002602B" w:rsidP="00CD01DD">
            <w:pPr>
              <w:jc w:val="center"/>
              <w:rPr>
                <w:lang w:eastAsia="da-DK"/>
              </w:rPr>
            </w:pPr>
            <w:r>
              <w:rPr>
                <w:lang w:eastAsia="da-DK"/>
              </w:rPr>
              <w:t>1</w:t>
            </w:r>
            <w:r w:rsidR="00CD01DD">
              <w:rPr>
                <w:lang w:eastAsia="da-DK"/>
              </w:rPr>
              <w:t>32</w:t>
            </w:r>
          </w:p>
        </w:tc>
      </w:tr>
      <w:tr w:rsidR="0002602B" w14:paraId="3DA138E9" w14:textId="77777777" w:rsidTr="0002602B">
        <w:tc>
          <w:tcPr>
            <w:tcW w:w="4248" w:type="dxa"/>
          </w:tcPr>
          <w:p w14:paraId="47EC730D" w14:textId="77777777" w:rsidR="0002602B" w:rsidRDefault="0002602B" w:rsidP="0002602B">
            <w:pPr>
              <w:rPr>
                <w:lang w:eastAsia="da-DK"/>
              </w:rPr>
            </w:pPr>
            <w:r>
              <w:rPr>
                <w:lang w:eastAsia="da-DK"/>
              </w:rPr>
              <w:t>Statens vegvesen</w:t>
            </w:r>
          </w:p>
        </w:tc>
        <w:tc>
          <w:tcPr>
            <w:tcW w:w="2551" w:type="dxa"/>
          </w:tcPr>
          <w:p w14:paraId="55069BCE" w14:textId="77777777" w:rsidR="0002602B" w:rsidRDefault="0002602B" w:rsidP="0002602B">
            <w:pPr>
              <w:jc w:val="center"/>
              <w:rPr>
                <w:lang w:eastAsia="da-DK"/>
              </w:rPr>
            </w:pPr>
            <w:r>
              <w:rPr>
                <w:lang w:eastAsia="da-DK"/>
              </w:rPr>
              <w:t>93</w:t>
            </w:r>
          </w:p>
        </w:tc>
        <w:tc>
          <w:tcPr>
            <w:tcW w:w="2261" w:type="dxa"/>
          </w:tcPr>
          <w:p w14:paraId="7993FEC1" w14:textId="77777777" w:rsidR="0002602B" w:rsidRDefault="0002602B" w:rsidP="0002602B">
            <w:pPr>
              <w:jc w:val="center"/>
              <w:rPr>
                <w:lang w:eastAsia="da-DK"/>
              </w:rPr>
            </w:pPr>
            <w:r>
              <w:rPr>
                <w:lang w:eastAsia="da-DK"/>
              </w:rPr>
              <w:t>219</w:t>
            </w:r>
          </w:p>
        </w:tc>
      </w:tr>
      <w:tr w:rsidR="0002602B" w14:paraId="2169123F" w14:textId="77777777" w:rsidTr="0002602B">
        <w:tc>
          <w:tcPr>
            <w:tcW w:w="4248" w:type="dxa"/>
          </w:tcPr>
          <w:p w14:paraId="6D1113CA" w14:textId="77777777" w:rsidR="0002602B" w:rsidRDefault="0002602B" w:rsidP="0002602B">
            <w:pPr>
              <w:rPr>
                <w:lang w:eastAsia="da-DK"/>
              </w:rPr>
            </w:pPr>
            <w:r>
              <w:rPr>
                <w:lang w:eastAsia="da-DK"/>
              </w:rPr>
              <w:t>Universitetet i Oslo</w:t>
            </w:r>
          </w:p>
        </w:tc>
        <w:tc>
          <w:tcPr>
            <w:tcW w:w="2551" w:type="dxa"/>
          </w:tcPr>
          <w:p w14:paraId="433121B8" w14:textId="77777777" w:rsidR="0002602B" w:rsidRDefault="0002602B" w:rsidP="0002602B">
            <w:pPr>
              <w:jc w:val="center"/>
              <w:rPr>
                <w:lang w:eastAsia="da-DK"/>
              </w:rPr>
            </w:pPr>
            <w:r>
              <w:rPr>
                <w:lang w:eastAsia="da-DK"/>
              </w:rPr>
              <w:t>2</w:t>
            </w:r>
          </w:p>
        </w:tc>
        <w:tc>
          <w:tcPr>
            <w:tcW w:w="2261" w:type="dxa"/>
          </w:tcPr>
          <w:p w14:paraId="4EE77B11" w14:textId="77777777" w:rsidR="0002602B" w:rsidRDefault="0002602B" w:rsidP="0002602B">
            <w:pPr>
              <w:jc w:val="center"/>
              <w:rPr>
                <w:lang w:eastAsia="da-DK"/>
              </w:rPr>
            </w:pPr>
            <w:r>
              <w:rPr>
                <w:lang w:eastAsia="da-DK"/>
              </w:rPr>
              <w:t>254</w:t>
            </w:r>
          </w:p>
        </w:tc>
      </w:tr>
      <w:tr w:rsidR="0002602B" w14:paraId="3BD3F263" w14:textId="77777777" w:rsidTr="0002602B">
        <w:tc>
          <w:tcPr>
            <w:tcW w:w="4248" w:type="dxa"/>
          </w:tcPr>
          <w:p w14:paraId="56EDB0E9" w14:textId="77777777" w:rsidR="0002602B" w:rsidRDefault="0002602B" w:rsidP="0002602B">
            <w:pPr>
              <w:rPr>
                <w:lang w:eastAsia="da-DK"/>
              </w:rPr>
            </w:pPr>
            <w:r>
              <w:rPr>
                <w:lang w:eastAsia="da-DK"/>
              </w:rPr>
              <w:t>Barne-, ungdoms- og familieetaten</w:t>
            </w:r>
          </w:p>
        </w:tc>
        <w:tc>
          <w:tcPr>
            <w:tcW w:w="2551" w:type="dxa"/>
          </w:tcPr>
          <w:p w14:paraId="77A8B30F" w14:textId="01A90D5E" w:rsidR="0002602B" w:rsidRDefault="00CD01DD" w:rsidP="0002602B">
            <w:pPr>
              <w:jc w:val="center"/>
              <w:rPr>
                <w:lang w:eastAsia="da-DK"/>
              </w:rPr>
            </w:pPr>
            <w:r>
              <w:rPr>
                <w:lang w:eastAsia="da-DK"/>
              </w:rPr>
              <w:t>177</w:t>
            </w:r>
          </w:p>
        </w:tc>
        <w:tc>
          <w:tcPr>
            <w:tcW w:w="2261" w:type="dxa"/>
          </w:tcPr>
          <w:p w14:paraId="1DEA2D2E" w14:textId="77777777" w:rsidR="0002602B" w:rsidRDefault="0002602B" w:rsidP="0002602B">
            <w:pPr>
              <w:jc w:val="center"/>
              <w:rPr>
                <w:lang w:eastAsia="da-DK"/>
              </w:rPr>
            </w:pPr>
            <w:r>
              <w:rPr>
                <w:lang w:eastAsia="da-DK"/>
              </w:rPr>
              <w:t>228</w:t>
            </w:r>
          </w:p>
        </w:tc>
      </w:tr>
    </w:tbl>
    <w:p w14:paraId="38497E97" w14:textId="56B357CB" w:rsidR="0002602B" w:rsidRDefault="00AA3403" w:rsidP="00685858">
      <w:pPr>
        <w:rPr>
          <w:lang w:eastAsia="da-DK"/>
        </w:rPr>
      </w:pPr>
      <w:r>
        <w:rPr>
          <w:lang w:eastAsia="da-DK"/>
        </w:rPr>
        <w:t xml:space="preserve">Det må påregnes betydelig høyere antall leveringssteder enn angitte </w:t>
      </w:r>
      <w:r w:rsidR="006C5541">
        <w:rPr>
          <w:lang w:eastAsia="da-DK"/>
        </w:rPr>
        <w:t>Forretningsadresser</w:t>
      </w:r>
      <w:r>
        <w:rPr>
          <w:lang w:eastAsia="da-DK"/>
        </w:rPr>
        <w:t xml:space="preserve">, eksempelvis vil det for følgende Oppdragsgivere være estimert </w:t>
      </w:r>
      <w:r w:rsidR="00DA16D7">
        <w:rPr>
          <w:lang w:eastAsia="da-DK"/>
        </w:rPr>
        <w:t xml:space="preserve">antall </w:t>
      </w:r>
      <w:r w:rsidR="006C5541">
        <w:rPr>
          <w:lang w:eastAsia="da-DK"/>
        </w:rPr>
        <w:t>Forretningsadresser</w:t>
      </w:r>
      <w:r w:rsidR="0002602B">
        <w:rPr>
          <w:lang w:eastAsia="da-DK"/>
        </w:rPr>
        <w:t xml:space="preserve"> </w:t>
      </w:r>
      <w:proofErr w:type="spellStart"/>
      <w:r w:rsidR="0002602B">
        <w:rPr>
          <w:lang w:eastAsia="da-DK"/>
        </w:rPr>
        <w:t>jf</w:t>
      </w:r>
      <w:proofErr w:type="spellEnd"/>
      <w:r w:rsidR="0002602B">
        <w:rPr>
          <w:lang w:eastAsia="da-DK"/>
        </w:rPr>
        <w:t xml:space="preserve"> Tabell 1</w:t>
      </w:r>
      <w:r w:rsidR="00DA16D7">
        <w:rPr>
          <w:lang w:eastAsia="da-DK"/>
        </w:rPr>
        <w:t xml:space="preserve">. </w:t>
      </w:r>
    </w:p>
    <w:p w14:paraId="08FA0DB1" w14:textId="6ABD6240" w:rsidR="0002602B" w:rsidRDefault="0002602B" w:rsidP="0002602B">
      <w:pPr>
        <w:pStyle w:val="Bildetekst"/>
        <w:keepNext/>
      </w:pPr>
      <w:r>
        <w:t xml:space="preserve">Tabell </w:t>
      </w:r>
      <w:fldSimple w:instr=" SEQ Tabell \* ARABIC ">
        <w:r w:rsidR="00881B68">
          <w:rPr>
            <w:noProof/>
          </w:rPr>
          <w:t>1</w:t>
        </w:r>
      </w:fldSimple>
      <w:r>
        <w:t xml:space="preserve"> Estimert antall </w:t>
      </w:r>
      <w:r w:rsidR="006C5541">
        <w:t>Forretningsadresser</w:t>
      </w:r>
      <w:r>
        <w:t xml:space="preserve"> og Leveringssteder for enkelte Oppdragsgivere</w:t>
      </w:r>
    </w:p>
    <w:p w14:paraId="0A179D47" w14:textId="604A2742" w:rsidR="00440AA5" w:rsidRPr="003B158E" w:rsidRDefault="00440AA5" w:rsidP="00440AA5">
      <w:pPr>
        <w:rPr>
          <w:rFonts w:ascii="Calibri" w:hAnsi="Calibri" w:cs="Arial"/>
        </w:rPr>
      </w:pPr>
      <w:r>
        <w:rPr>
          <w:lang w:eastAsia="da-DK"/>
        </w:rPr>
        <w:t>Det v</w:t>
      </w:r>
      <w:r w:rsidR="0002602B">
        <w:rPr>
          <w:lang w:eastAsia="da-DK"/>
        </w:rPr>
        <w:t xml:space="preserve">il kunne forekomme endringer i </w:t>
      </w:r>
      <w:r w:rsidR="006C5541">
        <w:rPr>
          <w:lang w:eastAsia="da-DK"/>
        </w:rPr>
        <w:t>Forretningsadresser</w:t>
      </w:r>
      <w:r w:rsidR="0002602B">
        <w:rPr>
          <w:lang w:eastAsia="da-DK"/>
        </w:rPr>
        <w:t xml:space="preserve"> og Leverings</w:t>
      </w:r>
      <w:r w:rsidR="00D97473">
        <w:rPr>
          <w:lang w:eastAsia="da-DK"/>
        </w:rPr>
        <w:t>steder</w:t>
      </w:r>
      <w:r>
        <w:rPr>
          <w:lang w:eastAsia="da-DK"/>
        </w:rPr>
        <w:t xml:space="preserve"> i løpet av avtaleperioden, som følge av strukturelle og/eller organisatoriske endringer</w:t>
      </w:r>
      <w:r w:rsidR="000A4E8F">
        <w:rPr>
          <w:lang w:eastAsia="da-DK"/>
        </w:rPr>
        <w:t>, eventuelt flytting av lokasjoner</w:t>
      </w:r>
      <w:r>
        <w:rPr>
          <w:lang w:eastAsia="da-DK"/>
        </w:rPr>
        <w:t xml:space="preserve"> knyttet </w:t>
      </w:r>
      <w:r w:rsidR="000A4E8F">
        <w:rPr>
          <w:lang w:eastAsia="da-DK"/>
        </w:rPr>
        <w:t>ti</w:t>
      </w:r>
      <w:r w:rsidR="00D97473">
        <w:rPr>
          <w:lang w:eastAsia="da-DK"/>
        </w:rPr>
        <w:t>l</w:t>
      </w:r>
      <w:r>
        <w:rPr>
          <w:lang w:eastAsia="da-DK"/>
        </w:rPr>
        <w:t xml:space="preserve"> de enkelte Oppdragsgiverne.</w:t>
      </w:r>
    </w:p>
    <w:p w14:paraId="46F968F6" w14:textId="77777777" w:rsidR="002318EC" w:rsidRPr="00C300B7" w:rsidRDefault="002318EC" w:rsidP="0067605F">
      <w:pPr>
        <w:pStyle w:val="Overskrift1"/>
      </w:pPr>
      <w:bookmarkStart w:id="10" w:name="_Toc471209838"/>
      <w:bookmarkStart w:id="11" w:name="_Toc471804699"/>
      <w:bookmarkStart w:id="12" w:name="_Toc474501413"/>
      <w:r w:rsidRPr="00C300B7">
        <w:t>ANSKAFFELSENS FORMÅL OG OMFANG</w:t>
      </w:r>
      <w:bookmarkEnd w:id="10"/>
      <w:bookmarkEnd w:id="11"/>
      <w:bookmarkEnd w:id="12"/>
    </w:p>
    <w:p w14:paraId="693C79BC" w14:textId="77777777" w:rsidR="002318EC" w:rsidRDefault="002318EC" w:rsidP="00BF6BEE">
      <w:pPr>
        <w:pStyle w:val="Overskrift2"/>
        <w:ind w:left="578" w:hanging="578"/>
      </w:pPr>
      <w:bookmarkStart w:id="13" w:name="_Toc471209839"/>
      <w:bookmarkStart w:id="14" w:name="_Toc471804700"/>
      <w:bookmarkStart w:id="15" w:name="_Toc474501414"/>
      <w:r w:rsidRPr="00C300B7">
        <w:t>Anskaffelsens formål</w:t>
      </w:r>
      <w:bookmarkEnd w:id="13"/>
      <w:bookmarkEnd w:id="14"/>
      <w:bookmarkEnd w:id="15"/>
    </w:p>
    <w:p w14:paraId="50170F5E" w14:textId="77777777" w:rsidR="00473336" w:rsidRPr="00473336" w:rsidRDefault="00E03AE5" w:rsidP="00E03AE5">
      <w:pPr>
        <w:rPr>
          <w:rFonts w:ascii="Calibri" w:hAnsi="Calibri" w:cs="Arial"/>
        </w:rPr>
      </w:pPr>
      <w:r>
        <w:rPr>
          <w:rFonts w:ascii="Calibri" w:hAnsi="Calibri" w:cs="Arial"/>
        </w:rPr>
        <w:t>Anskaffelsens formål</w:t>
      </w:r>
      <w:r w:rsidR="00D97473">
        <w:rPr>
          <w:rFonts w:ascii="Calibri" w:hAnsi="Calibri" w:cs="Arial"/>
        </w:rPr>
        <w:t xml:space="preserve"> er å inngå </w:t>
      </w:r>
      <w:r w:rsidR="00B32A9A">
        <w:rPr>
          <w:rFonts w:ascii="Calibri" w:hAnsi="Calibri" w:cs="Arial"/>
        </w:rPr>
        <w:t>Fellesavtale</w:t>
      </w:r>
      <w:r w:rsidR="001F206B">
        <w:rPr>
          <w:rFonts w:ascii="Calibri" w:hAnsi="Calibri" w:cs="Arial"/>
        </w:rPr>
        <w:t xml:space="preserve"> </w:t>
      </w:r>
      <w:r w:rsidR="00D97473">
        <w:rPr>
          <w:rFonts w:ascii="Calibri" w:hAnsi="Calibri" w:cs="Arial"/>
        </w:rPr>
        <w:t>om forbruksmateriell for Oppdragsgiverne som</w:t>
      </w:r>
      <w:r>
        <w:rPr>
          <w:rFonts w:ascii="Calibri" w:hAnsi="Calibri" w:cs="Arial"/>
        </w:rPr>
        <w:t xml:space="preserve"> </w:t>
      </w:r>
      <w:r w:rsidR="00473336" w:rsidRPr="003B158E">
        <w:rPr>
          <w:rFonts w:ascii="Calibri" w:hAnsi="Calibri" w:cs="Arial"/>
        </w:rPr>
        <w:t>gi</w:t>
      </w:r>
      <w:r w:rsidR="000C4601">
        <w:rPr>
          <w:rFonts w:ascii="Calibri" w:hAnsi="Calibri" w:cs="Arial"/>
        </w:rPr>
        <w:t>r</w:t>
      </w:r>
      <w:r w:rsidR="00473336" w:rsidRPr="003B158E">
        <w:rPr>
          <w:rFonts w:ascii="Calibri" w:hAnsi="Calibri" w:cs="Arial"/>
        </w:rPr>
        <w:t xml:space="preserve"> lavere priser, reduserte transaksjonskostnader, økt bruk av e-handel, </w:t>
      </w:r>
      <w:r w:rsidR="008F08C0">
        <w:rPr>
          <w:rFonts w:ascii="Calibri" w:hAnsi="Calibri" w:cs="Arial"/>
        </w:rPr>
        <w:t>bedre behovsdekning og</w:t>
      </w:r>
      <w:r w:rsidR="00473336" w:rsidRPr="003B158E">
        <w:rPr>
          <w:rFonts w:ascii="Calibri" w:hAnsi="Calibri" w:cs="Arial"/>
        </w:rPr>
        <w:t xml:space="preserve"> regelverksetterlevelse</w:t>
      </w:r>
      <w:r>
        <w:rPr>
          <w:rFonts w:ascii="Calibri" w:hAnsi="Calibri" w:cs="Arial"/>
        </w:rPr>
        <w:t xml:space="preserve"> ved å samordne anskaffelser</w:t>
      </w:r>
      <w:r w:rsidR="00473336">
        <w:rPr>
          <w:rFonts w:ascii="Calibri" w:hAnsi="Calibri" w:cs="Arial"/>
        </w:rPr>
        <w:t xml:space="preserve">. Videre ventes ordningen å </w:t>
      </w:r>
      <w:r w:rsidR="00473336" w:rsidRPr="00685858">
        <w:rPr>
          <w:rFonts w:cs="Arial"/>
        </w:rPr>
        <w:t xml:space="preserve">bidra til økt verdiskapning i samfunnet ved å sikre mest mulig effektiv ressursbruk ved offentlige anskaffelser basert på </w:t>
      </w:r>
      <w:proofErr w:type="spellStart"/>
      <w:r w:rsidR="00473336" w:rsidRPr="00685858">
        <w:rPr>
          <w:rFonts w:cs="Arial"/>
        </w:rPr>
        <w:t>forretningsmessighet</w:t>
      </w:r>
      <w:proofErr w:type="spellEnd"/>
      <w:r w:rsidR="00473336" w:rsidRPr="00685858">
        <w:rPr>
          <w:rFonts w:cs="Arial"/>
        </w:rPr>
        <w:t xml:space="preserve"> og likebehandling</w:t>
      </w:r>
      <w:r w:rsidR="00473336">
        <w:rPr>
          <w:rFonts w:cs="Arial"/>
        </w:rPr>
        <w:t>.</w:t>
      </w:r>
      <w:r w:rsidR="00473336" w:rsidRPr="004E541D">
        <w:rPr>
          <w:rFonts w:ascii="Calibri" w:hAnsi="Calibri" w:cs="Arial"/>
        </w:rPr>
        <w:t xml:space="preserve"> </w:t>
      </w:r>
    </w:p>
    <w:p w14:paraId="1FB55C79" w14:textId="77777777" w:rsidR="002318EC" w:rsidRPr="003843CE" w:rsidRDefault="002318EC" w:rsidP="00BF6BEE">
      <w:pPr>
        <w:pStyle w:val="Overskrift2"/>
        <w:ind w:left="578" w:hanging="578"/>
      </w:pPr>
      <w:bookmarkStart w:id="16" w:name="_Toc471209841"/>
      <w:bookmarkStart w:id="17" w:name="_Toc471804702"/>
      <w:bookmarkStart w:id="18" w:name="_Toc474501415"/>
      <w:r w:rsidRPr="003843CE">
        <w:t xml:space="preserve">Anskaffelsens </w:t>
      </w:r>
      <w:bookmarkEnd w:id="16"/>
      <w:bookmarkEnd w:id="17"/>
      <w:r w:rsidR="004D624B">
        <w:t>omfang</w:t>
      </w:r>
      <w:bookmarkEnd w:id="18"/>
    </w:p>
    <w:p w14:paraId="0BA940D6" w14:textId="77777777" w:rsidR="0067605F" w:rsidRDefault="0067605F" w:rsidP="0067605F">
      <w:pPr>
        <w:autoSpaceDE w:val="0"/>
        <w:autoSpaceDN w:val="0"/>
        <w:adjustRightInd w:val="0"/>
        <w:rPr>
          <w:rFonts w:ascii="Calibri" w:hAnsi="Calibri" w:cs="Arial"/>
          <w:color w:val="FF0000"/>
        </w:rPr>
      </w:pPr>
      <w:r w:rsidRPr="003B158E">
        <w:rPr>
          <w:rFonts w:ascii="Calibri" w:hAnsi="Calibri" w:cs="Arial"/>
        </w:rPr>
        <w:t xml:space="preserve">Forbruksmateriell er knyttet til </w:t>
      </w:r>
      <w:r>
        <w:rPr>
          <w:rFonts w:ascii="Calibri" w:hAnsi="Calibri" w:cs="Arial"/>
        </w:rPr>
        <w:t>Oppdragsgivernes</w:t>
      </w:r>
      <w:r w:rsidRPr="003B158E">
        <w:rPr>
          <w:rFonts w:ascii="Calibri" w:hAnsi="Calibri" w:cs="Arial"/>
        </w:rPr>
        <w:t xml:space="preserve"> behov for kontorrekvisita, d</w:t>
      </w:r>
      <w:r>
        <w:rPr>
          <w:rFonts w:ascii="Calibri" w:hAnsi="Calibri" w:cs="Arial"/>
        </w:rPr>
        <w:t>atarekvisita, renholdsprodukter og</w:t>
      </w:r>
      <w:r w:rsidRPr="003B158E">
        <w:rPr>
          <w:rFonts w:ascii="Calibri" w:hAnsi="Calibri" w:cs="Arial"/>
        </w:rPr>
        <w:t xml:space="preserve"> kantineprodukter</w:t>
      </w:r>
      <w:r>
        <w:rPr>
          <w:rFonts w:ascii="Calibri" w:hAnsi="Calibri" w:cs="Arial"/>
        </w:rPr>
        <w:t>.</w:t>
      </w:r>
      <w:r w:rsidRPr="003B158E">
        <w:rPr>
          <w:rFonts w:ascii="Calibri" w:hAnsi="Calibri" w:cs="Arial"/>
        </w:rPr>
        <w:t xml:space="preserve"> </w:t>
      </w:r>
    </w:p>
    <w:p w14:paraId="77291207" w14:textId="34852713" w:rsidR="0067605F" w:rsidRPr="00C974BE" w:rsidRDefault="00CA5167" w:rsidP="0067605F">
      <w:pPr>
        <w:autoSpaceDE w:val="0"/>
        <w:autoSpaceDN w:val="0"/>
        <w:adjustRightInd w:val="0"/>
        <w:rPr>
          <w:rFonts w:ascii="Calibri" w:hAnsi="Calibri" w:cs="Arial"/>
        </w:rPr>
      </w:pPr>
      <w:r>
        <w:rPr>
          <w:rFonts w:ascii="Calibri" w:hAnsi="Calibri" w:cs="Arial"/>
        </w:rPr>
        <w:t>P</w:t>
      </w:r>
      <w:r w:rsidR="00675E00">
        <w:rPr>
          <w:rFonts w:ascii="Calibri" w:hAnsi="Calibri" w:cs="Arial"/>
        </w:rPr>
        <w:t>rodukter</w:t>
      </w:r>
      <w:r>
        <w:rPr>
          <w:rFonts w:ascii="Calibri" w:hAnsi="Calibri" w:cs="Arial"/>
        </w:rPr>
        <w:t xml:space="preserve"> som er spesifikke for Oppdragsgiverne innen I</w:t>
      </w:r>
      <w:r w:rsidR="00253D2C">
        <w:rPr>
          <w:rFonts w:ascii="Calibri" w:hAnsi="Calibri" w:cs="Arial"/>
        </w:rPr>
        <w:t xml:space="preserve">nnkjøpsområdene </w:t>
      </w:r>
      <w:r w:rsidR="00675E00">
        <w:rPr>
          <w:rFonts w:ascii="Calibri" w:hAnsi="Calibri" w:cs="Arial"/>
        </w:rPr>
        <w:t>e</w:t>
      </w:r>
      <w:r w:rsidR="0067605F">
        <w:rPr>
          <w:rFonts w:ascii="Calibri" w:hAnsi="Calibri" w:cs="Arial"/>
        </w:rPr>
        <w:t>nkle grafiske produkter</w:t>
      </w:r>
      <w:r w:rsidR="00675E00">
        <w:rPr>
          <w:rFonts w:ascii="Calibri" w:hAnsi="Calibri" w:cs="Arial"/>
        </w:rPr>
        <w:t>,</w:t>
      </w:r>
      <w:r w:rsidR="0067605F">
        <w:rPr>
          <w:rFonts w:ascii="Calibri" w:hAnsi="Calibri" w:cs="Arial"/>
        </w:rPr>
        <w:t xml:space="preserve"> p</w:t>
      </w:r>
      <w:r w:rsidR="0067605F" w:rsidRPr="00C974BE">
        <w:rPr>
          <w:rFonts w:ascii="Calibri" w:hAnsi="Calibri" w:cs="Arial"/>
        </w:rPr>
        <w:t xml:space="preserve">rofileringsartikler og </w:t>
      </w:r>
      <w:r w:rsidR="00675E00">
        <w:rPr>
          <w:rFonts w:ascii="Calibri" w:hAnsi="Calibri" w:cs="Arial"/>
        </w:rPr>
        <w:t xml:space="preserve">tilpassede </w:t>
      </w:r>
      <w:r w:rsidR="0067605F" w:rsidRPr="00C974BE">
        <w:rPr>
          <w:rFonts w:ascii="Calibri" w:hAnsi="Calibri" w:cs="Arial"/>
        </w:rPr>
        <w:t>stempler inngår som opsjon</w:t>
      </w:r>
      <w:r w:rsidR="0067605F">
        <w:rPr>
          <w:rFonts w:ascii="Calibri" w:hAnsi="Calibri" w:cs="Arial"/>
        </w:rPr>
        <w:t>.</w:t>
      </w:r>
      <w:r w:rsidR="0067605F" w:rsidRPr="00C974BE">
        <w:rPr>
          <w:rFonts w:ascii="Calibri" w:hAnsi="Calibri" w:cs="Arial"/>
        </w:rPr>
        <w:t xml:space="preserve"> </w:t>
      </w:r>
      <w:r w:rsidR="0067605F">
        <w:rPr>
          <w:rFonts w:ascii="Calibri" w:hAnsi="Calibri" w:cs="Arial"/>
        </w:rPr>
        <w:t>Det vil være</w:t>
      </w:r>
      <w:r w:rsidR="0067605F" w:rsidRPr="00C974BE">
        <w:rPr>
          <w:rFonts w:ascii="Calibri" w:hAnsi="Calibri" w:cs="Arial"/>
        </w:rPr>
        <w:t xml:space="preserve"> opp til hver enkelt </w:t>
      </w:r>
      <w:r w:rsidR="0067605F" w:rsidRPr="0067605F">
        <w:rPr>
          <w:rFonts w:ascii="Calibri" w:hAnsi="Calibri" w:cs="Arial"/>
        </w:rPr>
        <w:t>Oppdragsgiver om</w:t>
      </w:r>
      <w:r w:rsidR="00FE7A86">
        <w:rPr>
          <w:rFonts w:ascii="Calibri" w:hAnsi="Calibri" w:cs="Arial"/>
        </w:rPr>
        <w:t xml:space="preserve"> de</w:t>
      </w:r>
      <w:r w:rsidR="0067605F">
        <w:rPr>
          <w:rFonts w:ascii="Calibri" w:hAnsi="Calibri" w:cs="Arial"/>
        </w:rPr>
        <w:t xml:space="preserve"> ønsker å utlø</w:t>
      </w:r>
      <w:r w:rsidR="00675E00">
        <w:rPr>
          <w:rFonts w:ascii="Calibri" w:hAnsi="Calibri" w:cs="Arial"/>
        </w:rPr>
        <w:t>se opsjon</w:t>
      </w:r>
      <w:r w:rsidR="0067605F" w:rsidRPr="00C974BE">
        <w:rPr>
          <w:rFonts w:ascii="Calibri" w:hAnsi="Calibri" w:cs="Arial"/>
        </w:rPr>
        <w:t>.</w:t>
      </w:r>
      <w:r w:rsidR="00675E00">
        <w:rPr>
          <w:rFonts w:ascii="Calibri" w:hAnsi="Calibri" w:cs="Arial"/>
        </w:rPr>
        <w:t xml:space="preserve"> Oppdragsgiverne kan utløse opsjon til enhver tid gjennom avtaleperio</w:t>
      </w:r>
      <w:r w:rsidR="00253D2C">
        <w:rPr>
          <w:rFonts w:ascii="Calibri" w:hAnsi="Calibri" w:cs="Arial"/>
        </w:rPr>
        <w:t>den. Opsjonen ka</w:t>
      </w:r>
      <w:r>
        <w:rPr>
          <w:rFonts w:ascii="Calibri" w:hAnsi="Calibri" w:cs="Arial"/>
        </w:rPr>
        <w:t>n utløses på et eller flere av I</w:t>
      </w:r>
      <w:r w:rsidR="00253D2C">
        <w:rPr>
          <w:rFonts w:ascii="Calibri" w:hAnsi="Calibri" w:cs="Arial"/>
        </w:rPr>
        <w:t xml:space="preserve">nnkjøpsområdene. </w:t>
      </w:r>
    </w:p>
    <w:p w14:paraId="7DA590E6" w14:textId="70613219" w:rsidR="0067605F" w:rsidRDefault="00F17858" w:rsidP="0067605F">
      <w:pPr>
        <w:autoSpaceDE w:val="0"/>
        <w:autoSpaceDN w:val="0"/>
        <w:adjustRightInd w:val="0"/>
        <w:rPr>
          <w:rFonts w:ascii="Calibri" w:hAnsi="Calibri" w:cs="Arial"/>
        </w:rPr>
      </w:pPr>
      <w:r>
        <w:rPr>
          <w:rFonts w:ascii="Calibri" w:hAnsi="Calibri" w:cs="Arial"/>
        </w:rPr>
        <w:t>Nærmere</w:t>
      </w:r>
      <w:r w:rsidR="0067605F" w:rsidRPr="00E203AF">
        <w:rPr>
          <w:rFonts w:ascii="Calibri" w:hAnsi="Calibri" w:cs="Arial"/>
        </w:rPr>
        <w:t xml:space="preserve"> beskrivelse av </w:t>
      </w:r>
      <w:r w:rsidR="00CA5167">
        <w:rPr>
          <w:rFonts w:ascii="Calibri" w:hAnsi="Calibri" w:cs="Arial"/>
        </w:rPr>
        <w:t>leveransen og I</w:t>
      </w:r>
      <w:r>
        <w:rPr>
          <w:rFonts w:ascii="Calibri" w:hAnsi="Calibri" w:cs="Arial"/>
        </w:rPr>
        <w:t>nnkjøpsområdene</w:t>
      </w:r>
      <w:r w:rsidR="0067605F">
        <w:rPr>
          <w:rFonts w:ascii="Calibri" w:hAnsi="Calibri" w:cs="Arial"/>
        </w:rPr>
        <w:t xml:space="preserve"> </w:t>
      </w:r>
      <w:r w:rsidR="0067605F" w:rsidRPr="003D0DD5">
        <w:rPr>
          <w:rFonts w:ascii="Calibri" w:hAnsi="Calibri" w:cs="Arial"/>
        </w:rPr>
        <w:t xml:space="preserve">følger av </w:t>
      </w:r>
      <w:r w:rsidR="003D0DD5" w:rsidRPr="003D0DD5">
        <w:rPr>
          <w:rFonts w:ascii="Calibri" w:hAnsi="Calibri" w:cs="Arial"/>
        </w:rPr>
        <w:t>Vedlegg 1, B</w:t>
      </w:r>
      <w:r w:rsidR="0067605F" w:rsidRPr="003D0DD5">
        <w:rPr>
          <w:rFonts w:ascii="Calibri" w:hAnsi="Calibri" w:cs="Arial"/>
        </w:rPr>
        <w:t xml:space="preserve">ilag 1 Kravspesifikasjon og </w:t>
      </w:r>
      <w:r w:rsidR="00CA5167" w:rsidRPr="003D0DD5">
        <w:rPr>
          <w:rFonts w:ascii="Calibri" w:hAnsi="Calibri" w:cs="Arial"/>
        </w:rPr>
        <w:t>B</w:t>
      </w:r>
      <w:r w:rsidR="00474403" w:rsidRPr="003D0DD5">
        <w:rPr>
          <w:rFonts w:ascii="Calibri" w:hAnsi="Calibri" w:cs="Arial"/>
        </w:rPr>
        <w:t>ilag 3</w:t>
      </w:r>
      <w:r w:rsidR="00B32A9A" w:rsidRPr="003D0DD5">
        <w:rPr>
          <w:rFonts w:ascii="Calibri" w:hAnsi="Calibri" w:cs="Arial"/>
        </w:rPr>
        <w:t xml:space="preserve"> Pris og betalingsbetingelser</w:t>
      </w:r>
      <w:r w:rsidR="0067605F" w:rsidRPr="003D0DD5">
        <w:rPr>
          <w:rFonts w:ascii="Calibri" w:hAnsi="Calibri" w:cs="Arial"/>
        </w:rPr>
        <w:t>.</w:t>
      </w:r>
    </w:p>
    <w:p w14:paraId="53B4B938" w14:textId="5DAB488B" w:rsidR="0067605F" w:rsidRDefault="0067605F" w:rsidP="0067605F">
      <w:pPr>
        <w:autoSpaceDE w:val="0"/>
        <w:autoSpaceDN w:val="0"/>
        <w:adjustRightInd w:val="0"/>
        <w:rPr>
          <w:rFonts w:ascii="Calibri" w:hAnsi="Calibri" w:cs="Arial"/>
        </w:rPr>
      </w:pPr>
      <w:r>
        <w:rPr>
          <w:rFonts w:ascii="Calibri" w:hAnsi="Calibri" w:cs="Arial"/>
        </w:rPr>
        <w:t>Det årlige anskaffelsesvolumet for kategorien forbruksmateriell er b</w:t>
      </w:r>
      <w:r w:rsidRPr="003B158E">
        <w:rPr>
          <w:rFonts w:ascii="Calibri" w:hAnsi="Calibri" w:cs="Arial"/>
        </w:rPr>
        <w:t>asert på beregninger av statlig forvaltnings markedsandel</w:t>
      </w:r>
      <w:r w:rsidR="00CA5167">
        <w:rPr>
          <w:rFonts w:ascii="Calibri" w:hAnsi="Calibri" w:cs="Arial"/>
        </w:rPr>
        <w:t>, statsregnskapet på regnskapspost «Kontorrekvisita»,</w:t>
      </w:r>
      <w:r w:rsidRPr="003B158E">
        <w:rPr>
          <w:rFonts w:ascii="Calibri" w:hAnsi="Calibri" w:cs="Arial"/>
        </w:rPr>
        <w:t xml:space="preserve"> og analyser av forbruk pr ansatt</w:t>
      </w:r>
      <w:r>
        <w:rPr>
          <w:rFonts w:ascii="Calibri" w:hAnsi="Calibri" w:cs="Arial"/>
        </w:rPr>
        <w:t>. Den årlige verdien</w:t>
      </w:r>
      <w:r w:rsidRPr="003B158E">
        <w:rPr>
          <w:rFonts w:ascii="Calibri" w:hAnsi="Calibri" w:cs="Arial"/>
        </w:rPr>
        <w:t xml:space="preserve"> </w:t>
      </w:r>
      <w:r>
        <w:rPr>
          <w:rFonts w:ascii="Calibri" w:hAnsi="Calibri" w:cs="Arial"/>
        </w:rPr>
        <w:t>for forbruksmateriell er</w:t>
      </w:r>
      <w:r w:rsidR="00CA5167">
        <w:rPr>
          <w:rFonts w:ascii="Calibri" w:hAnsi="Calibri" w:cs="Arial"/>
        </w:rPr>
        <w:t xml:space="preserve"> dermed</w:t>
      </w:r>
      <w:r>
        <w:rPr>
          <w:rFonts w:ascii="Calibri" w:hAnsi="Calibri" w:cs="Arial"/>
        </w:rPr>
        <w:t xml:space="preserve"> estimert til </w:t>
      </w:r>
      <w:r w:rsidRPr="00232F19">
        <w:rPr>
          <w:rFonts w:ascii="Calibri" w:hAnsi="Calibri" w:cs="Arial"/>
        </w:rPr>
        <w:t xml:space="preserve">mellom </w:t>
      </w:r>
      <w:r w:rsidR="00F66F51" w:rsidRPr="00232F19">
        <w:rPr>
          <w:rFonts w:ascii="Calibri" w:hAnsi="Calibri" w:cs="Arial"/>
        </w:rPr>
        <w:t>350 - 50</w:t>
      </w:r>
      <w:r w:rsidRPr="00232F19">
        <w:rPr>
          <w:rFonts w:ascii="Calibri" w:hAnsi="Calibri" w:cs="Arial"/>
        </w:rPr>
        <w:t xml:space="preserve">0 millioner NOK </w:t>
      </w:r>
      <w:proofErr w:type="spellStart"/>
      <w:r w:rsidRPr="00232F19">
        <w:rPr>
          <w:rFonts w:ascii="Calibri" w:hAnsi="Calibri" w:cs="Arial"/>
        </w:rPr>
        <w:t>eksl</w:t>
      </w:r>
      <w:proofErr w:type="spellEnd"/>
      <w:r w:rsidRPr="00232F19">
        <w:rPr>
          <w:rFonts w:ascii="Calibri" w:hAnsi="Calibri" w:cs="Arial"/>
        </w:rPr>
        <w:t xml:space="preserve">. mva. Som følge av dagens avtaleforpliktelser vil Oppdragsgiverne gradvis slutte seg til </w:t>
      </w:r>
      <w:r w:rsidR="000C4601" w:rsidRPr="00232F19">
        <w:rPr>
          <w:rFonts w:ascii="Calibri" w:hAnsi="Calibri" w:cs="Arial"/>
        </w:rPr>
        <w:t>F</w:t>
      </w:r>
      <w:r w:rsidRPr="00232F19">
        <w:rPr>
          <w:rFonts w:ascii="Calibri" w:hAnsi="Calibri" w:cs="Arial"/>
        </w:rPr>
        <w:t xml:space="preserve">ellesavtalen, som medfører at estimatet i den første avtaleperioden er en del lavere, se </w:t>
      </w:r>
      <w:r w:rsidR="00232F19" w:rsidRPr="00232F19">
        <w:rPr>
          <w:rFonts w:ascii="Calibri" w:hAnsi="Calibri" w:cs="Arial"/>
        </w:rPr>
        <w:t xml:space="preserve">Vedlegg 2 </w:t>
      </w:r>
      <w:r w:rsidR="00F66F51" w:rsidRPr="00232F19">
        <w:rPr>
          <w:rFonts w:ascii="Calibri" w:hAnsi="Calibri" w:cs="Arial"/>
        </w:rPr>
        <w:t>O</w:t>
      </w:r>
      <w:r w:rsidR="00CA5167" w:rsidRPr="00232F19">
        <w:rPr>
          <w:rFonts w:ascii="Calibri" w:hAnsi="Calibri" w:cs="Arial"/>
        </w:rPr>
        <w:t>versikt over Op</w:t>
      </w:r>
      <w:r w:rsidR="00F66F51" w:rsidRPr="00232F19">
        <w:rPr>
          <w:rFonts w:ascii="Calibri" w:hAnsi="Calibri" w:cs="Arial"/>
        </w:rPr>
        <w:t>pdragsgiver</w:t>
      </w:r>
      <w:r w:rsidR="00CA5167" w:rsidRPr="00232F19">
        <w:rPr>
          <w:rFonts w:ascii="Calibri" w:hAnsi="Calibri" w:cs="Arial"/>
        </w:rPr>
        <w:t>e</w:t>
      </w:r>
      <w:r w:rsidRPr="00232F19">
        <w:rPr>
          <w:rFonts w:ascii="Calibri" w:hAnsi="Calibri" w:cs="Arial"/>
        </w:rPr>
        <w:t>.</w:t>
      </w:r>
      <w:r w:rsidRPr="003B158E">
        <w:rPr>
          <w:rFonts w:ascii="Calibri" w:hAnsi="Calibri" w:cs="Arial"/>
        </w:rPr>
        <w:t xml:space="preserve"> </w:t>
      </w:r>
    </w:p>
    <w:p w14:paraId="57328850" w14:textId="77777777" w:rsidR="0067605F" w:rsidRDefault="0067605F" w:rsidP="0067605F">
      <w:pPr>
        <w:autoSpaceDE w:val="0"/>
        <w:autoSpaceDN w:val="0"/>
        <w:adjustRightInd w:val="0"/>
        <w:rPr>
          <w:rFonts w:ascii="Calibri" w:hAnsi="Calibri" w:cs="Arial"/>
        </w:rPr>
      </w:pPr>
      <w:r>
        <w:rPr>
          <w:rFonts w:ascii="Calibri" w:hAnsi="Calibri" w:cs="Arial"/>
        </w:rPr>
        <w:lastRenderedPageBreak/>
        <w:t xml:space="preserve">Oppdragsgivere som har avtaler som dekker enkelte produkter som inngår i Fellesavtalens omfang vil ikke være forpliktet til å kjøpe disse produktene </w:t>
      </w:r>
      <w:r w:rsidRPr="0067605F">
        <w:rPr>
          <w:rFonts w:ascii="Calibri" w:hAnsi="Calibri" w:cs="Arial"/>
        </w:rPr>
        <w:t>på Fellesavtalen</w:t>
      </w:r>
      <w:r>
        <w:rPr>
          <w:rFonts w:ascii="Calibri" w:hAnsi="Calibri" w:cs="Arial"/>
        </w:rPr>
        <w:t>.</w:t>
      </w:r>
    </w:p>
    <w:p w14:paraId="601C54F1" w14:textId="1498E840" w:rsidR="002318EC" w:rsidRDefault="0067605F" w:rsidP="002318EC">
      <w:pPr>
        <w:autoSpaceDE w:val="0"/>
        <w:autoSpaceDN w:val="0"/>
        <w:adjustRightInd w:val="0"/>
        <w:rPr>
          <w:rFonts w:ascii="Calibri" w:hAnsi="Calibri" w:cs="Arial"/>
        </w:rPr>
      </w:pPr>
      <w:r>
        <w:rPr>
          <w:rFonts w:ascii="Calibri" w:hAnsi="Calibri" w:cs="Arial"/>
        </w:rPr>
        <w:t xml:space="preserve">Estimatet er basert på historiske tall fra 2015, informasjon fra Oppdragsgiverne og mottatt leverandørstatistikk. </w:t>
      </w:r>
      <w:r w:rsidRPr="003B158E">
        <w:rPr>
          <w:rFonts w:ascii="Calibri" w:hAnsi="Calibri" w:cs="Arial"/>
        </w:rPr>
        <w:t>Estimatet er</w:t>
      </w:r>
      <w:r>
        <w:rPr>
          <w:rFonts w:ascii="Calibri" w:hAnsi="Calibri" w:cs="Arial"/>
        </w:rPr>
        <w:t xml:space="preserve"> kun retningsgivende og</w:t>
      </w:r>
      <w:r w:rsidRPr="003B158E">
        <w:rPr>
          <w:rFonts w:ascii="Calibri" w:hAnsi="Calibri" w:cs="Arial"/>
        </w:rPr>
        <w:t xml:space="preserve"> </w:t>
      </w:r>
      <w:r w:rsidRPr="009504C3">
        <w:rPr>
          <w:rFonts w:ascii="Calibri" w:hAnsi="Calibri" w:cs="Arial"/>
          <w:u w:val="single"/>
        </w:rPr>
        <w:t>ikke</w:t>
      </w:r>
      <w:r w:rsidR="00981711">
        <w:rPr>
          <w:rFonts w:ascii="Calibri" w:hAnsi="Calibri" w:cs="Arial"/>
        </w:rPr>
        <w:t xml:space="preserve"> forpliktende for O</w:t>
      </w:r>
      <w:r w:rsidRPr="003B158E">
        <w:rPr>
          <w:rFonts w:ascii="Calibri" w:hAnsi="Calibri" w:cs="Arial"/>
        </w:rPr>
        <w:t>ppdragsgiver m</w:t>
      </w:r>
      <w:r>
        <w:rPr>
          <w:rFonts w:ascii="Calibri" w:hAnsi="Calibri" w:cs="Arial"/>
        </w:rPr>
        <w:t>ed hensyn til volum</w:t>
      </w:r>
      <w:r w:rsidRPr="003B158E">
        <w:rPr>
          <w:rFonts w:ascii="Calibri" w:hAnsi="Calibri" w:cs="Arial"/>
        </w:rPr>
        <w:t>.</w:t>
      </w:r>
      <w:r>
        <w:rPr>
          <w:rFonts w:ascii="Calibri" w:hAnsi="Calibri" w:cs="Arial"/>
        </w:rPr>
        <w:t xml:space="preserve"> </w:t>
      </w:r>
      <w:r w:rsidR="00981711">
        <w:rPr>
          <w:rFonts w:ascii="Calibri" w:hAnsi="Calibri" w:cs="Arial"/>
        </w:rPr>
        <w:t xml:space="preserve">Tabell 2 </w:t>
      </w:r>
      <w:r w:rsidR="002318EC" w:rsidRPr="003B158E">
        <w:rPr>
          <w:rFonts w:ascii="Calibri" w:hAnsi="Calibri" w:cs="Arial"/>
        </w:rPr>
        <w:t xml:space="preserve">viser et </w:t>
      </w:r>
      <w:r w:rsidR="002318EC">
        <w:rPr>
          <w:rFonts w:ascii="Calibri" w:hAnsi="Calibri" w:cs="Arial"/>
        </w:rPr>
        <w:t>estimat på andel</w:t>
      </w:r>
      <w:r w:rsidR="002318EC" w:rsidRPr="003B158E">
        <w:rPr>
          <w:rFonts w:ascii="Calibri" w:hAnsi="Calibri" w:cs="Arial"/>
        </w:rPr>
        <w:t xml:space="preserve"> årlig forbruk</w:t>
      </w:r>
      <w:r w:rsidR="002318EC">
        <w:rPr>
          <w:rFonts w:ascii="Calibri" w:hAnsi="Calibri" w:cs="Arial"/>
        </w:rPr>
        <w:t xml:space="preserve"> pr </w:t>
      </w:r>
      <w:r w:rsidR="00981711">
        <w:rPr>
          <w:rFonts w:ascii="Calibri" w:hAnsi="Calibri" w:cs="Arial"/>
        </w:rPr>
        <w:t>I</w:t>
      </w:r>
      <w:r w:rsidR="00821511">
        <w:rPr>
          <w:rFonts w:ascii="Calibri" w:hAnsi="Calibri" w:cs="Arial"/>
        </w:rPr>
        <w:t xml:space="preserve">nnkjøpsområde innenfor </w:t>
      </w:r>
      <w:r w:rsidR="00981711">
        <w:rPr>
          <w:rFonts w:ascii="Calibri" w:hAnsi="Calibri" w:cs="Arial"/>
        </w:rPr>
        <w:t>forbruksmateriell.</w:t>
      </w:r>
    </w:p>
    <w:tbl>
      <w:tblPr>
        <w:tblStyle w:val="ListTable3-Accent11"/>
        <w:tblW w:w="935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B7FFE7"/>
        <w:tblLayout w:type="fixed"/>
        <w:tblLook w:val="04A0" w:firstRow="1" w:lastRow="0" w:firstColumn="1" w:lastColumn="0" w:noHBand="0" w:noVBand="1"/>
      </w:tblPr>
      <w:tblGrid>
        <w:gridCol w:w="7366"/>
        <w:gridCol w:w="1985"/>
      </w:tblGrid>
      <w:tr w:rsidR="00981711" w:rsidRPr="003A528A" w14:paraId="0B73C4D7" w14:textId="77777777" w:rsidTr="00D55725">
        <w:trPr>
          <w:cnfStyle w:val="100000000000" w:firstRow="1" w:lastRow="0" w:firstColumn="0" w:lastColumn="0" w:oddVBand="0" w:evenVBand="0" w:oddHBand="0" w:evenHBand="0" w:firstRowFirstColumn="0" w:firstRowLastColumn="0" w:lastRowFirstColumn="0" w:lastRowLastColumn="0"/>
          <w:trHeight w:val="328"/>
        </w:trPr>
        <w:tc>
          <w:tcPr>
            <w:cnfStyle w:val="001000000100" w:firstRow="0" w:lastRow="0" w:firstColumn="1" w:lastColumn="0" w:oddVBand="0" w:evenVBand="0" w:oddHBand="0" w:evenHBand="0" w:firstRowFirstColumn="1" w:firstRowLastColumn="0" w:lastRowFirstColumn="0" w:lastRowLastColumn="0"/>
            <w:tcW w:w="7366" w:type="dxa"/>
            <w:tcBorders>
              <w:bottom w:val="none" w:sz="0" w:space="0" w:color="auto"/>
              <w:right w:val="none" w:sz="0" w:space="0" w:color="auto"/>
            </w:tcBorders>
            <w:shd w:val="clear" w:color="auto" w:fill="D9D9D9" w:themeFill="background1" w:themeFillShade="D9"/>
            <w:vAlign w:val="center"/>
          </w:tcPr>
          <w:p w14:paraId="6C385720" w14:textId="28381C5E" w:rsidR="00981711" w:rsidRPr="003A528A" w:rsidRDefault="00981711" w:rsidP="00981711">
            <w:pPr>
              <w:rPr>
                <w:rFonts w:ascii="Calibri" w:hAnsi="Calibri" w:cs="Arial"/>
                <w:b w:val="0"/>
                <w:color w:val="auto"/>
              </w:rPr>
            </w:pPr>
            <w:r>
              <w:rPr>
                <w:rFonts w:ascii="Calibri" w:hAnsi="Calibri" w:cs="Arial"/>
                <w:color w:val="auto"/>
              </w:rPr>
              <w:t xml:space="preserve">Fordeling </w:t>
            </w:r>
            <w:r w:rsidRPr="003A528A">
              <w:rPr>
                <w:rFonts w:ascii="Calibri" w:hAnsi="Calibri" w:cs="Arial"/>
                <w:color w:val="auto"/>
              </w:rPr>
              <w:t xml:space="preserve">pr </w:t>
            </w:r>
            <w:r>
              <w:rPr>
                <w:rFonts w:ascii="Calibri" w:hAnsi="Calibri" w:cs="Arial"/>
                <w:color w:val="auto"/>
              </w:rPr>
              <w:t>Innkjøpsområde – Forbruksmateriell</w:t>
            </w:r>
          </w:p>
        </w:tc>
        <w:tc>
          <w:tcPr>
            <w:tcW w:w="1985" w:type="dxa"/>
            <w:shd w:val="clear" w:color="auto" w:fill="D9D9D9" w:themeFill="background1" w:themeFillShade="D9"/>
            <w:vAlign w:val="center"/>
          </w:tcPr>
          <w:p w14:paraId="4873543F" w14:textId="77777777" w:rsidR="00981711" w:rsidRPr="003A528A" w:rsidRDefault="00981711" w:rsidP="0029367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color w:val="auto"/>
              </w:rPr>
            </w:pPr>
            <w:r>
              <w:rPr>
                <w:rFonts w:ascii="Calibri" w:hAnsi="Calibri" w:cs="Arial"/>
                <w:color w:val="auto"/>
              </w:rPr>
              <w:t>A</w:t>
            </w:r>
            <w:r w:rsidRPr="003A528A">
              <w:rPr>
                <w:rFonts w:ascii="Calibri" w:hAnsi="Calibri" w:cs="Arial"/>
                <w:color w:val="auto"/>
              </w:rPr>
              <w:t>ndel av tot</w:t>
            </w:r>
            <w:r>
              <w:rPr>
                <w:rFonts w:ascii="Calibri" w:hAnsi="Calibri" w:cs="Arial"/>
                <w:color w:val="auto"/>
              </w:rPr>
              <w:t>alen</w:t>
            </w:r>
          </w:p>
        </w:tc>
      </w:tr>
      <w:tr w:rsidR="00981711" w:rsidRPr="003B158E" w14:paraId="70E63A8A" w14:textId="77777777" w:rsidTr="00D5572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vAlign w:val="center"/>
          </w:tcPr>
          <w:p w14:paraId="7353184F" w14:textId="3C5F753C" w:rsidR="00981711" w:rsidRPr="00F66D31" w:rsidRDefault="00981711" w:rsidP="00981711">
            <w:pPr>
              <w:rPr>
                <w:rFonts w:ascii="Calibri" w:eastAsia="MS PGothic" w:hAnsi="Calibri" w:cs="Arial"/>
                <w:b w:val="0"/>
                <w:lang w:val="nn-NO"/>
              </w:rPr>
            </w:pPr>
            <w:r w:rsidRPr="00F66D31">
              <w:rPr>
                <w:rFonts w:ascii="Calibri" w:eastAsia="MS PGothic" w:hAnsi="Calibri" w:cs="Arial"/>
                <w:lang w:val="nn-NO"/>
              </w:rPr>
              <w:t>Kontorrekvisita</w:t>
            </w:r>
            <w:r w:rsidRPr="00F66D31">
              <w:rPr>
                <w:rFonts w:ascii="Calibri" w:eastAsia="MS PGothic" w:hAnsi="Calibri" w:cs="Arial"/>
                <w:b w:val="0"/>
                <w:lang w:val="nn-NO"/>
              </w:rPr>
              <w:t xml:space="preserve"> – e</w:t>
            </w:r>
            <w:r>
              <w:rPr>
                <w:rFonts w:ascii="Calibri" w:eastAsia="MS PGothic" w:hAnsi="Calibri" w:cs="Arial"/>
                <w:b w:val="0"/>
                <w:i/>
                <w:lang w:val="nn-NO"/>
              </w:rPr>
              <w:t>ksempelvis kopipapir,</w:t>
            </w:r>
            <w:r w:rsidRPr="00F66D31">
              <w:rPr>
                <w:rFonts w:ascii="Calibri" w:eastAsia="MS PGothic" w:hAnsi="Calibri" w:cs="Arial"/>
                <w:b w:val="0"/>
                <w:i/>
                <w:lang w:val="nn-NO"/>
              </w:rPr>
              <w:t xml:space="preserve"> arkivmateriell, ko</w:t>
            </w:r>
            <w:r>
              <w:rPr>
                <w:rFonts w:ascii="Calibri" w:eastAsia="MS PGothic" w:hAnsi="Calibri" w:cs="Arial"/>
                <w:b w:val="0"/>
                <w:i/>
                <w:lang w:val="nn-NO"/>
              </w:rPr>
              <w:t>ntorrekvisita, skrivemateriell</w:t>
            </w:r>
            <w:r w:rsidRPr="00F66D31">
              <w:rPr>
                <w:rFonts w:ascii="Calibri" w:eastAsia="MS PGothic" w:hAnsi="Calibri" w:cs="Arial"/>
                <w:b w:val="0"/>
                <w:i/>
                <w:lang w:val="nn-NO"/>
              </w:rPr>
              <w:t>, emballasje</w:t>
            </w:r>
          </w:p>
        </w:tc>
        <w:tc>
          <w:tcPr>
            <w:tcW w:w="1985" w:type="dxa"/>
            <w:tcBorders>
              <w:top w:val="none" w:sz="0" w:space="0" w:color="auto"/>
              <w:bottom w:val="none" w:sz="0" w:space="0" w:color="auto"/>
            </w:tcBorders>
            <w:shd w:val="clear" w:color="auto" w:fill="FFFFFF" w:themeFill="background1"/>
            <w:vAlign w:val="center"/>
          </w:tcPr>
          <w:p w14:paraId="55D89558" w14:textId="77777777" w:rsidR="00981711" w:rsidRPr="003B158E" w:rsidRDefault="00981711" w:rsidP="00293675">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3B158E">
              <w:rPr>
                <w:rFonts w:ascii="Calibri" w:hAnsi="Calibri" w:cs="Arial"/>
              </w:rPr>
              <w:t>35 %</w:t>
            </w:r>
          </w:p>
        </w:tc>
      </w:tr>
      <w:tr w:rsidR="00981711" w:rsidRPr="003B158E" w14:paraId="0D54943A" w14:textId="77777777" w:rsidTr="00D55725">
        <w:trPr>
          <w:trHeight w:val="444"/>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vAlign w:val="center"/>
          </w:tcPr>
          <w:p w14:paraId="4B60BDB6" w14:textId="0949BA48" w:rsidR="00981711" w:rsidRPr="005E4606" w:rsidRDefault="00981711" w:rsidP="00981711">
            <w:pPr>
              <w:rPr>
                <w:rFonts w:ascii="Calibri" w:eastAsia="MS PGothic" w:hAnsi="Calibri" w:cs="Arial"/>
                <w:b w:val="0"/>
              </w:rPr>
            </w:pPr>
            <w:r w:rsidRPr="003B158E">
              <w:rPr>
                <w:rFonts w:ascii="Calibri" w:eastAsia="MS PGothic" w:hAnsi="Calibri" w:cs="Arial"/>
              </w:rPr>
              <w:t>Datarekvisita</w:t>
            </w:r>
            <w:r>
              <w:rPr>
                <w:rFonts w:ascii="Calibri" w:eastAsia="MS PGothic" w:hAnsi="Calibri" w:cs="Arial"/>
                <w:b w:val="0"/>
              </w:rPr>
              <w:t xml:space="preserve"> </w:t>
            </w:r>
            <w:r>
              <w:rPr>
                <w:rFonts w:ascii="Calibri" w:eastAsia="MS PGothic" w:hAnsi="Calibri" w:cs="Arial"/>
                <w:b w:val="0"/>
                <w:i/>
              </w:rPr>
              <w:t>- eksempelvis toner, blekk, musematter, ergonomiske artikler</w:t>
            </w:r>
          </w:p>
        </w:tc>
        <w:tc>
          <w:tcPr>
            <w:tcW w:w="1985" w:type="dxa"/>
            <w:shd w:val="clear" w:color="auto" w:fill="FFFFFF" w:themeFill="background1"/>
            <w:vAlign w:val="center"/>
          </w:tcPr>
          <w:p w14:paraId="595AD970" w14:textId="77777777" w:rsidR="00981711" w:rsidRPr="003B158E" w:rsidRDefault="00981711" w:rsidP="00293675">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B158E">
              <w:rPr>
                <w:rFonts w:ascii="Calibri" w:hAnsi="Calibri" w:cs="Arial"/>
              </w:rPr>
              <w:t>25 %</w:t>
            </w:r>
          </w:p>
        </w:tc>
      </w:tr>
      <w:tr w:rsidR="00981711" w:rsidRPr="003B158E" w14:paraId="5DA606E5" w14:textId="77777777" w:rsidTr="00D55725">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vAlign w:val="center"/>
          </w:tcPr>
          <w:p w14:paraId="00C73630" w14:textId="77777777" w:rsidR="00981711" w:rsidRPr="005E4606" w:rsidRDefault="00981711" w:rsidP="00981711">
            <w:pPr>
              <w:rPr>
                <w:rFonts w:ascii="Calibri" w:eastAsia="MS PGothic" w:hAnsi="Calibri" w:cs="Arial"/>
              </w:rPr>
            </w:pPr>
            <w:r w:rsidRPr="003B158E">
              <w:rPr>
                <w:rFonts w:ascii="Calibri" w:eastAsia="MS PGothic" w:hAnsi="Calibri" w:cs="Arial"/>
              </w:rPr>
              <w:t>Renholdsprodukter</w:t>
            </w:r>
            <w:r>
              <w:rPr>
                <w:rFonts w:ascii="Calibri" w:eastAsia="MS PGothic" w:hAnsi="Calibri" w:cs="Arial"/>
              </w:rPr>
              <w:t xml:space="preserve"> </w:t>
            </w:r>
            <w:r>
              <w:rPr>
                <w:rFonts w:ascii="Calibri" w:eastAsia="MS PGothic" w:hAnsi="Calibri" w:cs="Arial"/>
                <w:b w:val="0"/>
                <w:i/>
              </w:rPr>
              <w:t>– e</w:t>
            </w:r>
            <w:r w:rsidRPr="003B158E">
              <w:rPr>
                <w:rFonts w:ascii="Calibri" w:eastAsia="MS PGothic" w:hAnsi="Calibri" w:cs="Arial"/>
                <w:b w:val="0"/>
                <w:i/>
              </w:rPr>
              <w:t>ks</w:t>
            </w:r>
            <w:r>
              <w:rPr>
                <w:rFonts w:ascii="Calibri" w:eastAsia="MS PGothic" w:hAnsi="Calibri" w:cs="Arial"/>
                <w:b w:val="0"/>
                <w:i/>
              </w:rPr>
              <w:t>empelvis r</w:t>
            </w:r>
            <w:r w:rsidRPr="003B158E">
              <w:rPr>
                <w:rFonts w:ascii="Calibri" w:eastAsia="MS PGothic" w:hAnsi="Calibri" w:cs="Arial"/>
                <w:b w:val="0"/>
                <w:i/>
              </w:rPr>
              <w:t>engjøringsmidler, engangshansker, søppelsekker, toalettpapir, tørkeruller, papirhåndklær</w:t>
            </w:r>
            <w:r>
              <w:rPr>
                <w:rFonts w:ascii="Calibri" w:eastAsia="MS PGothic" w:hAnsi="Calibri" w:cs="Arial"/>
                <w:b w:val="0"/>
                <w:i/>
              </w:rPr>
              <w:t>, håndsåpe</w:t>
            </w:r>
          </w:p>
        </w:tc>
        <w:tc>
          <w:tcPr>
            <w:tcW w:w="1985" w:type="dxa"/>
            <w:tcBorders>
              <w:top w:val="none" w:sz="0" w:space="0" w:color="auto"/>
              <w:bottom w:val="none" w:sz="0" w:space="0" w:color="auto"/>
            </w:tcBorders>
            <w:shd w:val="clear" w:color="auto" w:fill="FFFFFF" w:themeFill="background1"/>
            <w:vAlign w:val="center"/>
          </w:tcPr>
          <w:p w14:paraId="75767CFE" w14:textId="77777777" w:rsidR="00981711" w:rsidRPr="003B158E" w:rsidRDefault="00981711" w:rsidP="00293675">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sidRPr="003B158E">
              <w:rPr>
                <w:rFonts w:ascii="Calibri" w:hAnsi="Calibri" w:cs="Arial"/>
              </w:rPr>
              <w:t>15 %</w:t>
            </w:r>
          </w:p>
        </w:tc>
      </w:tr>
      <w:tr w:rsidR="00981711" w:rsidRPr="003B158E" w14:paraId="3000FCA4" w14:textId="77777777" w:rsidTr="00D55725">
        <w:trPr>
          <w:trHeight w:val="640"/>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vAlign w:val="center"/>
          </w:tcPr>
          <w:p w14:paraId="456376DA" w14:textId="77777777" w:rsidR="00981711" w:rsidRPr="005E4606" w:rsidRDefault="00981711" w:rsidP="00981711">
            <w:pPr>
              <w:rPr>
                <w:rFonts w:ascii="Calibri" w:eastAsia="MS PGothic" w:hAnsi="Calibri" w:cs="Arial"/>
                <w:b w:val="0"/>
              </w:rPr>
            </w:pPr>
            <w:r w:rsidRPr="003B158E">
              <w:rPr>
                <w:rFonts w:ascii="Calibri" w:eastAsia="MS PGothic" w:hAnsi="Calibri" w:cs="Arial"/>
              </w:rPr>
              <w:t>Kantineprodukter</w:t>
            </w:r>
            <w:r>
              <w:rPr>
                <w:rFonts w:ascii="Calibri" w:eastAsia="MS PGothic" w:hAnsi="Calibri" w:cs="Arial"/>
                <w:b w:val="0"/>
              </w:rPr>
              <w:t xml:space="preserve"> - </w:t>
            </w:r>
            <w:r>
              <w:rPr>
                <w:rFonts w:ascii="Calibri" w:eastAsia="MS PGothic" w:hAnsi="Calibri" w:cs="Arial"/>
                <w:b w:val="0"/>
                <w:i/>
              </w:rPr>
              <w:t>e</w:t>
            </w:r>
            <w:r w:rsidRPr="003B158E">
              <w:rPr>
                <w:rFonts w:ascii="Calibri" w:eastAsia="MS PGothic" w:hAnsi="Calibri" w:cs="Arial"/>
                <w:b w:val="0"/>
                <w:i/>
              </w:rPr>
              <w:t>ks</w:t>
            </w:r>
            <w:r>
              <w:rPr>
                <w:rFonts w:ascii="Calibri" w:eastAsia="MS PGothic" w:hAnsi="Calibri" w:cs="Arial"/>
                <w:b w:val="0"/>
                <w:i/>
              </w:rPr>
              <w:t>empelvis e</w:t>
            </w:r>
            <w:r w:rsidRPr="003B158E">
              <w:rPr>
                <w:rFonts w:ascii="Calibri" w:eastAsia="MS PGothic" w:hAnsi="Calibri" w:cs="Arial"/>
                <w:b w:val="0"/>
                <w:i/>
              </w:rPr>
              <w:t>ngangsbestikk, kaffefilter, husholdningsvarer som te, kaffe, kjeks</w:t>
            </w:r>
          </w:p>
        </w:tc>
        <w:tc>
          <w:tcPr>
            <w:tcW w:w="1985" w:type="dxa"/>
            <w:shd w:val="clear" w:color="auto" w:fill="FFFFFF" w:themeFill="background1"/>
            <w:vAlign w:val="center"/>
          </w:tcPr>
          <w:p w14:paraId="13D3661C" w14:textId="77777777" w:rsidR="00981711" w:rsidRPr="003B158E" w:rsidRDefault="00981711" w:rsidP="00293675">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sidRPr="003B158E">
              <w:rPr>
                <w:rFonts w:ascii="Calibri" w:hAnsi="Calibri" w:cs="Arial"/>
              </w:rPr>
              <w:t>10 %</w:t>
            </w:r>
          </w:p>
        </w:tc>
      </w:tr>
      <w:tr w:rsidR="00981711" w:rsidRPr="003A528A" w14:paraId="2647F781" w14:textId="77777777" w:rsidTr="00D5572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shd w:val="clear" w:color="auto" w:fill="D9D9D9" w:themeFill="background1" w:themeFillShade="D9"/>
            <w:vAlign w:val="center"/>
          </w:tcPr>
          <w:p w14:paraId="72510B16" w14:textId="52AF09F3" w:rsidR="00981711" w:rsidRPr="003A528A" w:rsidRDefault="00981711" w:rsidP="00981711">
            <w:pPr>
              <w:rPr>
                <w:rFonts w:ascii="Calibri" w:hAnsi="Calibri" w:cs="Arial"/>
              </w:rPr>
            </w:pPr>
            <w:r>
              <w:rPr>
                <w:rFonts w:ascii="Calibri" w:hAnsi="Calibri" w:cs="Arial"/>
              </w:rPr>
              <w:t>Fordeling pr</w:t>
            </w:r>
            <w:r w:rsidRPr="003A528A">
              <w:rPr>
                <w:rFonts w:ascii="Calibri" w:hAnsi="Calibri" w:cs="Arial"/>
              </w:rPr>
              <w:t xml:space="preserve"> </w:t>
            </w:r>
            <w:r>
              <w:rPr>
                <w:rFonts w:ascii="Calibri" w:hAnsi="Calibri" w:cs="Arial"/>
              </w:rPr>
              <w:t>innkjøpsområde – Opsjon</w:t>
            </w:r>
          </w:p>
        </w:tc>
        <w:tc>
          <w:tcPr>
            <w:tcW w:w="1985" w:type="dxa"/>
            <w:tcBorders>
              <w:top w:val="none" w:sz="0" w:space="0" w:color="auto"/>
              <w:bottom w:val="none" w:sz="0" w:space="0" w:color="auto"/>
            </w:tcBorders>
            <w:shd w:val="clear" w:color="auto" w:fill="D9D9D9" w:themeFill="background1" w:themeFillShade="D9"/>
            <w:vAlign w:val="center"/>
          </w:tcPr>
          <w:p w14:paraId="2A23462D" w14:textId="77777777" w:rsidR="00981711" w:rsidRPr="00981711" w:rsidRDefault="00981711" w:rsidP="00293675">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rPr>
            </w:pPr>
            <w:r w:rsidRPr="00981711">
              <w:rPr>
                <w:rFonts w:ascii="Calibri" w:hAnsi="Calibri" w:cs="Arial"/>
                <w:b/>
              </w:rPr>
              <w:t>Andel av totalen</w:t>
            </w:r>
          </w:p>
        </w:tc>
      </w:tr>
      <w:tr w:rsidR="00E55D85" w:rsidRPr="003B158E" w14:paraId="153DB3AB" w14:textId="77777777" w:rsidTr="009C76D3">
        <w:trPr>
          <w:trHeight w:val="736"/>
        </w:trPr>
        <w:tc>
          <w:tcPr>
            <w:cnfStyle w:val="001000000000" w:firstRow="0" w:lastRow="0" w:firstColumn="1" w:lastColumn="0" w:oddVBand="0" w:evenVBand="0" w:oddHBand="0" w:evenHBand="0" w:firstRowFirstColumn="0" w:firstRowLastColumn="0" w:lastRowFirstColumn="0" w:lastRowLastColumn="0"/>
            <w:tcW w:w="7366" w:type="dxa"/>
            <w:tcBorders>
              <w:right w:val="none" w:sz="0" w:space="0" w:color="auto"/>
            </w:tcBorders>
            <w:shd w:val="clear" w:color="auto" w:fill="auto"/>
            <w:vAlign w:val="center"/>
          </w:tcPr>
          <w:p w14:paraId="493FAB33" w14:textId="77777777" w:rsidR="00E55D85" w:rsidRPr="003B158E" w:rsidRDefault="00E55D85" w:rsidP="006C5541">
            <w:pPr>
              <w:rPr>
                <w:rFonts w:ascii="Calibri" w:eastAsia="MS PGothic" w:hAnsi="Calibri" w:cs="Arial"/>
              </w:rPr>
            </w:pPr>
            <w:r>
              <w:rPr>
                <w:rFonts w:ascii="Calibri" w:eastAsia="MS PGothic" w:hAnsi="Calibri" w:cs="Arial"/>
              </w:rPr>
              <w:t>Enkle g</w:t>
            </w:r>
            <w:r w:rsidRPr="003B158E">
              <w:rPr>
                <w:rFonts w:ascii="Calibri" w:eastAsia="MS PGothic" w:hAnsi="Calibri" w:cs="Arial"/>
              </w:rPr>
              <w:t>rafiske produkter</w:t>
            </w:r>
            <w:r>
              <w:rPr>
                <w:rFonts w:ascii="Calibri" w:eastAsia="MS PGothic" w:hAnsi="Calibri" w:cs="Arial"/>
                <w:b w:val="0"/>
              </w:rPr>
              <w:t xml:space="preserve"> – e</w:t>
            </w:r>
            <w:r w:rsidRPr="003B158E">
              <w:rPr>
                <w:rFonts w:ascii="Calibri" w:eastAsia="MS PGothic" w:hAnsi="Calibri" w:cs="Arial"/>
                <w:b w:val="0"/>
                <w:i/>
              </w:rPr>
              <w:t>ks</w:t>
            </w:r>
            <w:r>
              <w:rPr>
                <w:rFonts w:ascii="Calibri" w:eastAsia="MS PGothic" w:hAnsi="Calibri" w:cs="Arial"/>
                <w:b w:val="0"/>
                <w:i/>
              </w:rPr>
              <w:t>empelvis p</w:t>
            </w:r>
            <w:r w:rsidRPr="003B158E">
              <w:rPr>
                <w:rFonts w:ascii="Calibri" w:eastAsia="MS PGothic" w:hAnsi="Calibri" w:cs="Arial"/>
                <w:b w:val="0"/>
                <w:i/>
              </w:rPr>
              <w:t>rodukter med egendefiner</w:t>
            </w:r>
            <w:r>
              <w:rPr>
                <w:rFonts w:ascii="Calibri" w:eastAsia="MS PGothic" w:hAnsi="Calibri" w:cs="Arial"/>
                <w:b w:val="0"/>
                <w:i/>
              </w:rPr>
              <w:t>t trykk av logo og tekst som</w:t>
            </w:r>
            <w:r w:rsidRPr="003B158E">
              <w:rPr>
                <w:rFonts w:ascii="Calibri" w:eastAsia="MS PGothic" w:hAnsi="Calibri" w:cs="Arial"/>
                <w:b w:val="0"/>
                <w:i/>
              </w:rPr>
              <w:t xml:space="preserve"> konvolutter, visittkor</w:t>
            </w:r>
            <w:r>
              <w:rPr>
                <w:rFonts w:ascii="Calibri" w:eastAsia="MS PGothic" w:hAnsi="Calibri" w:cs="Arial"/>
                <w:b w:val="0"/>
                <w:i/>
              </w:rPr>
              <w:t xml:space="preserve">t, merkelapper/etiketter, </w:t>
            </w:r>
            <w:r w:rsidRPr="006B5DD5">
              <w:rPr>
                <w:rFonts w:ascii="Calibri" w:eastAsia="MS PGothic" w:hAnsi="Calibri" w:cs="Arial"/>
                <w:b w:val="0"/>
                <w:i/>
              </w:rPr>
              <w:t>stempler</w:t>
            </w:r>
            <w:r>
              <w:rPr>
                <w:rFonts w:ascii="Calibri" w:eastAsia="MS PGothic" w:hAnsi="Calibri" w:cs="Arial"/>
                <w:b w:val="0"/>
                <w:i/>
              </w:rPr>
              <w:t xml:space="preserve"> etc.</w:t>
            </w:r>
          </w:p>
        </w:tc>
        <w:tc>
          <w:tcPr>
            <w:tcW w:w="1985" w:type="dxa"/>
            <w:shd w:val="clear" w:color="auto" w:fill="FFFFFF" w:themeFill="background1"/>
            <w:vAlign w:val="center"/>
          </w:tcPr>
          <w:p w14:paraId="2A979BB8" w14:textId="77777777" w:rsidR="00E55D85" w:rsidRDefault="00E55D85" w:rsidP="006C5541">
            <w:pPr>
              <w:jc w:val="center"/>
              <w:cnfStyle w:val="000000000000" w:firstRow="0" w:lastRow="0" w:firstColumn="0" w:lastColumn="0" w:oddVBand="0" w:evenVBand="0" w:oddHBand="0" w:evenHBand="0" w:firstRowFirstColumn="0" w:firstRowLastColumn="0" w:lastRowFirstColumn="0" w:lastRowLastColumn="0"/>
              <w:rPr>
                <w:rFonts w:ascii="Calibri" w:hAnsi="Calibri" w:cs="Arial"/>
              </w:rPr>
            </w:pPr>
            <w:r>
              <w:rPr>
                <w:rFonts w:ascii="Calibri" w:hAnsi="Calibri" w:cs="Arial"/>
              </w:rPr>
              <w:t>10 %</w:t>
            </w:r>
          </w:p>
        </w:tc>
      </w:tr>
      <w:tr w:rsidR="00981711" w:rsidRPr="003B158E" w14:paraId="07C11A6B" w14:textId="77777777" w:rsidTr="009C76D3">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bottom w:val="none" w:sz="0" w:space="0" w:color="auto"/>
              <w:right w:val="none" w:sz="0" w:space="0" w:color="auto"/>
            </w:tcBorders>
            <w:shd w:val="clear" w:color="auto" w:fill="auto"/>
            <w:vAlign w:val="center"/>
          </w:tcPr>
          <w:p w14:paraId="28E9B5C8" w14:textId="71FFD9F9" w:rsidR="00981711" w:rsidRPr="00E55D85" w:rsidRDefault="00981711" w:rsidP="00981711">
            <w:pPr>
              <w:rPr>
                <w:rFonts w:ascii="Calibri" w:eastAsia="MS PGothic" w:hAnsi="Calibri" w:cs="Arial"/>
                <w:b w:val="0"/>
                <w:i/>
              </w:rPr>
            </w:pPr>
            <w:r w:rsidRPr="003B158E">
              <w:rPr>
                <w:rFonts w:ascii="Calibri" w:eastAsia="MS PGothic" w:hAnsi="Calibri" w:cs="Arial"/>
              </w:rPr>
              <w:t>Profileringsartikler</w:t>
            </w:r>
            <w:r>
              <w:rPr>
                <w:rFonts w:ascii="Calibri" w:eastAsia="MS PGothic" w:hAnsi="Calibri" w:cs="Arial"/>
              </w:rPr>
              <w:t xml:space="preserve"> - </w:t>
            </w:r>
            <w:r>
              <w:rPr>
                <w:rFonts w:ascii="Calibri" w:eastAsia="MS PGothic" w:hAnsi="Calibri" w:cs="Arial"/>
                <w:b w:val="0"/>
                <w:i/>
              </w:rPr>
              <w:t xml:space="preserve">eksempelvis typiske gaveartikler </w:t>
            </w:r>
            <w:r w:rsidRPr="003B158E">
              <w:rPr>
                <w:rFonts w:ascii="Calibri" w:eastAsia="MS PGothic" w:hAnsi="Calibri" w:cs="Arial"/>
                <w:b w:val="0"/>
                <w:i/>
              </w:rPr>
              <w:t xml:space="preserve">med </w:t>
            </w:r>
            <w:r>
              <w:rPr>
                <w:rFonts w:ascii="Calibri" w:eastAsia="MS PGothic" w:hAnsi="Calibri" w:cs="Arial"/>
                <w:b w:val="0"/>
                <w:i/>
              </w:rPr>
              <w:t>oppdragsgiver</w:t>
            </w:r>
            <w:r w:rsidRPr="003B158E">
              <w:rPr>
                <w:rFonts w:ascii="Calibri" w:eastAsia="MS PGothic" w:hAnsi="Calibri" w:cs="Arial"/>
                <w:b w:val="0"/>
                <w:i/>
              </w:rPr>
              <w:t>ens logo (profil</w:t>
            </w:r>
            <w:r>
              <w:rPr>
                <w:rFonts w:ascii="Calibri" w:eastAsia="MS PGothic" w:hAnsi="Calibri" w:cs="Arial"/>
                <w:b w:val="0"/>
                <w:i/>
              </w:rPr>
              <w:t xml:space="preserve">) som </w:t>
            </w:r>
            <w:r w:rsidRPr="003B158E">
              <w:rPr>
                <w:rFonts w:ascii="Calibri" w:eastAsia="MS PGothic" w:hAnsi="Calibri" w:cs="Arial"/>
                <w:b w:val="0"/>
                <w:i/>
              </w:rPr>
              <w:t>penner, krus, vimpler, T-skjorter etc.</w:t>
            </w:r>
          </w:p>
        </w:tc>
        <w:tc>
          <w:tcPr>
            <w:tcW w:w="1985" w:type="dxa"/>
            <w:tcBorders>
              <w:top w:val="none" w:sz="0" w:space="0" w:color="auto"/>
              <w:bottom w:val="none" w:sz="0" w:space="0" w:color="auto"/>
            </w:tcBorders>
            <w:shd w:val="clear" w:color="auto" w:fill="FFFFFF" w:themeFill="background1"/>
            <w:vAlign w:val="center"/>
          </w:tcPr>
          <w:p w14:paraId="28EF84A9" w14:textId="77777777" w:rsidR="00981711" w:rsidRPr="00486B47" w:rsidRDefault="00981711" w:rsidP="00293675">
            <w:pPr>
              <w:jc w:val="center"/>
              <w:cnfStyle w:val="000000100000" w:firstRow="0" w:lastRow="0" w:firstColumn="0" w:lastColumn="0" w:oddVBand="0" w:evenVBand="0" w:oddHBand="1" w:evenHBand="0" w:firstRowFirstColumn="0" w:firstRowLastColumn="0" w:lastRowFirstColumn="0" w:lastRowLastColumn="0"/>
              <w:rPr>
                <w:rFonts w:ascii="Calibri" w:hAnsi="Calibri" w:cs="Arial"/>
              </w:rPr>
            </w:pPr>
            <w:r>
              <w:rPr>
                <w:rFonts w:ascii="Calibri" w:hAnsi="Calibri" w:cs="Arial"/>
              </w:rPr>
              <w:t xml:space="preserve">5 </w:t>
            </w:r>
            <w:r w:rsidRPr="00486B47">
              <w:rPr>
                <w:rFonts w:ascii="Calibri" w:hAnsi="Calibri" w:cs="Arial"/>
              </w:rPr>
              <w:t>%</w:t>
            </w:r>
          </w:p>
        </w:tc>
      </w:tr>
    </w:tbl>
    <w:p w14:paraId="35831364" w14:textId="4F73930C" w:rsidR="00981711" w:rsidRDefault="00981711" w:rsidP="00981711">
      <w:pPr>
        <w:pStyle w:val="Bildetekst"/>
        <w:keepNext/>
      </w:pPr>
      <w:r>
        <w:t xml:space="preserve">Tabell </w:t>
      </w:r>
      <w:fldSimple w:instr=" SEQ Tabell \* ARABIC ">
        <w:r w:rsidR="00881B68">
          <w:rPr>
            <w:noProof/>
          </w:rPr>
          <w:t>2</w:t>
        </w:r>
      </w:fldSimple>
      <w:r>
        <w:t xml:space="preserve"> Estimert andel årlig forbruk på Innkjøpsområdene</w:t>
      </w:r>
    </w:p>
    <w:p w14:paraId="635B7A8D" w14:textId="68A2F57E" w:rsidR="00264339" w:rsidRPr="003843CE" w:rsidRDefault="002318EC" w:rsidP="003843CE">
      <w:pPr>
        <w:rPr>
          <w:rFonts w:ascii="Calibri" w:eastAsia="Trebuchet MS" w:hAnsi="Calibri" w:cs="Arial"/>
          <w:bCs/>
        </w:rPr>
      </w:pPr>
      <w:r>
        <w:rPr>
          <w:rFonts w:ascii="Calibri" w:eastAsia="Trebuchet MS" w:hAnsi="Calibri" w:cs="Arial"/>
          <w:bCs/>
        </w:rPr>
        <w:t>Det understrekes at esti</w:t>
      </w:r>
      <w:r w:rsidR="00444DDB">
        <w:rPr>
          <w:rFonts w:ascii="Calibri" w:eastAsia="Trebuchet MS" w:hAnsi="Calibri" w:cs="Arial"/>
          <w:bCs/>
        </w:rPr>
        <w:t>matene i Tabell 2</w:t>
      </w:r>
      <w:r>
        <w:rPr>
          <w:rFonts w:ascii="Calibri" w:eastAsia="Trebuchet MS" w:hAnsi="Calibri" w:cs="Arial"/>
          <w:bCs/>
        </w:rPr>
        <w:t xml:space="preserve"> er et samlet anslag, </w:t>
      </w:r>
      <w:r w:rsidR="00821511">
        <w:rPr>
          <w:rFonts w:ascii="Calibri" w:eastAsia="Trebuchet MS" w:hAnsi="Calibri" w:cs="Arial"/>
          <w:bCs/>
        </w:rPr>
        <w:t xml:space="preserve">og det </w:t>
      </w:r>
      <w:r>
        <w:rPr>
          <w:rFonts w:ascii="Calibri" w:eastAsia="Trebuchet MS" w:hAnsi="Calibri" w:cs="Arial"/>
          <w:bCs/>
        </w:rPr>
        <w:t xml:space="preserve">må forventes noe variasjon mellom </w:t>
      </w:r>
      <w:r w:rsidR="00821511">
        <w:rPr>
          <w:rFonts w:ascii="Calibri" w:eastAsia="Trebuchet MS" w:hAnsi="Calibri" w:cs="Arial"/>
          <w:bCs/>
        </w:rPr>
        <w:t xml:space="preserve">forbruket til de ulike </w:t>
      </w:r>
      <w:r w:rsidR="00C17A29">
        <w:rPr>
          <w:rFonts w:ascii="Calibri" w:eastAsia="Trebuchet MS" w:hAnsi="Calibri" w:cs="Arial"/>
          <w:bCs/>
        </w:rPr>
        <w:t>O</w:t>
      </w:r>
      <w:r w:rsidR="00A51995">
        <w:rPr>
          <w:rFonts w:ascii="Calibri" w:eastAsia="Trebuchet MS" w:hAnsi="Calibri" w:cs="Arial"/>
          <w:bCs/>
        </w:rPr>
        <w:t>ppdragsgiverne</w:t>
      </w:r>
      <w:r>
        <w:rPr>
          <w:rFonts w:ascii="Calibri" w:eastAsia="Trebuchet MS" w:hAnsi="Calibri" w:cs="Arial"/>
          <w:bCs/>
        </w:rPr>
        <w:t xml:space="preserve"> i forhold til</w:t>
      </w:r>
      <w:r w:rsidR="00821511">
        <w:rPr>
          <w:rFonts w:ascii="Calibri" w:eastAsia="Trebuchet MS" w:hAnsi="Calibri" w:cs="Arial"/>
          <w:bCs/>
        </w:rPr>
        <w:t xml:space="preserve"> estimert</w:t>
      </w:r>
      <w:r>
        <w:rPr>
          <w:rFonts w:ascii="Calibri" w:eastAsia="Trebuchet MS" w:hAnsi="Calibri" w:cs="Arial"/>
          <w:bCs/>
        </w:rPr>
        <w:t xml:space="preserve"> fordeling av andelene mellom </w:t>
      </w:r>
      <w:r w:rsidR="00444DDB">
        <w:rPr>
          <w:rFonts w:ascii="Calibri" w:eastAsia="Trebuchet MS" w:hAnsi="Calibri" w:cs="Arial"/>
          <w:bCs/>
        </w:rPr>
        <w:t>I</w:t>
      </w:r>
      <w:r w:rsidR="00821511">
        <w:rPr>
          <w:rFonts w:ascii="Calibri" w:eastAsia="Trebuchet MS" w:hAnsi="Calibri" w:cs="Arial"/>
          <w:bCs/>
        </w:rPr>
        <w:t>nnkjøpsområdene</w:t>
      </w:r>
      <w:r>
        <w:rPr>
          <w:rFonts w:ascii="Calibri" w:eastAsia="Trebuchet MS" w:hAnsi="Calibri" w:cs="Arial"/>
          <w:bCs/>
        </w:rPr>
        <w:t>.</w:t>
      </w:r>
    </w:p>
    <w:p w14:paraId="477965CA" w14:textId="77777777" w:rsidR="00331271" w:rsidRDefault="00331271" w:rsidP="00D55725">
      <w:pPr>
        <w:pStyle w:val="Overskrift2"/>
        <w:ind w:left="578" w:hanging="578"/>
      </w:pPr>
      <w:bookmarkStart w:id="19" w:name="_Toc474501416"/>
      <w:bookmarkStart w:id="20" w:name="_Toc471209842"/>
      <w:bookmarkStart w:id="21" w:name="_Toc471804703"/>
      <w:r>
        <w:t>Deltilbud</w:t>
      </w:r>
      <w:bookmarkEnd w:id="19"/>
    </w:p>
    <w:p w14:paraId="1742C5CF" w14:textId="77777777" w:rsidR="00331271" w:rsidRDefault="00331271" w:rsidP="00331271">
      <w:r>
        <w:t xml:space="preserve">Det er ikke adgang til å gi tilbud på deler av </w:t>
      </w:r>
      <w:r w:rsidR="00C727E2">
        <w:t>Fellesavtalens omfang</w:t>
      </w:r>
      <w:r>
        <w:t>.</w:t>
      </w:r>
    </w:p>
    <w:p w14:paraId="77AB5E5A" w14:textId="312B761E" w:rsidR="00331271" w:rsidRDefault="00F24B3B" w:rsidP="00D55725">
      <w:pPr>
        <w:pStyle w:val="Overskrift2"/>
        <w:ind w:left="578" w:hanging="578"/>
      </w:pPr>
      <w:bookmarkStart w:id="22" w:name="_Toc474501417"/>
      <w:r>
        <w:t>Fremdriftsplan</w:t>
      </w:r>
      <w:bookmarkEnd w:id="22"/>
    </w:p>
    <w:p w14:paraId="044F9FD4" w14:textId="243C9481" w:rsidR="00331271" w:rsidRDefault="00331271" w:rsidP="00331271">
      <w:r>
        <w:t xml:space="preserve">Oppdragsgiver </w:t>
      </w:r>
      <w:r w:rsidR="00444DDB">
        <w:t>tidsramme for prosessen er vist i Tabell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2948"/>
      </w:tblGrid>
      <w:tr w:rsidR="00331271" w:rsidRPr="005737CF" w14:paraId="03E515B7" w14:textId="77777777" w:rsidTr="00265538">
        <w:tc>
          <w:tcPr>
            <w:tcW w:w="6266" w:type="dxa"/>
            <w:shd w:val="clear" w:color="auto" w:fill="92D5D5"/>
            <w:vAlign w:val="center"/>
          </w:tcPr>
          <w:p w14:paraId="7DB348AD" w14:textId="77777777" w:rsidR="00331271" w:rsidRPr="00D43DC2" w:rsidRDefault="00331271" w:rsidP="00265538">
            <w:pPr>
              <w:spacing w:after="0" w:line="240" w:lineRule="auto"/>
              <w:jc w:val="center"/>
              <w:rPr>
                <w:rFonts w:ascii="Calibri" w:hAnsi="Calibri" w:cs="Arial"/>
                <w:b/>
              </w:rPr>
            </w:pPr>
            <w:r w:rsidRPr="00D43DC2">
              <w:rPr>
                <w:rFonts w:ascii="Calibri" w:hAnsi="Calibri" w:cs="Arial"/>
                <w:b/>
              </w:rPr>
              <w:t>Aktivitet</w:t>
            </w:r>
          </w:p>
        </w:tc>
        <w:tc>
          <w:tcPr>
            <w:tcW w:w="2948" w:type="dxa"/>
            <w:shd w:val="clear" w:color="auto" w:fill="92D5D5"/>
            <w:vAlign w:val="center"/>
          </w:tcPr>
          <w:p w14:paraId="61F80BAF" w14:textId="77777777" w:rsidR="00331271" w:rsidRPr="005737CF" w:rsidRDefault="00331271" w:rsidP="00265538">
            <w:pPr>
              <w:spacing w:after="0" w:line="240" w:lineRule="auto"/>
              <w:jc w:val="center"/>
              <w:rPr>
                <w:rFonts w:ascii="Calibri" w:hAnsi="Calibri" w:cs="Arial"/>
                <w:b/>
              </w:rPr>
            </w:pPr>
            <w:r w:rsidRPr="005737CF">
              <w:rPr>
                <w:rFonts w:ascii="Calibri" w:hAnsi="Calibri" w:cs="Arial"/>
                <w:b/>
              </w:rPr>
              <w:t>Tidspunkt</w:t>
            </w:r>
          </w:p>
        </w:tc>
      </w:tr>
      <w:tr w:rsidR="00331271" w:rsidRPr="003B158E" w14:paraId="16853098" w14:textId="77777777" w:rsidTr="00265538">
        <w:tc>
          <w:tcPr>
            <w:tcW w:w="6266" w:type="dxa"/>
          </w:tcPr>
          <w:p w14:paraId="067EB87E" w14:textId="77777777" w:rsidR="00331271" w:rsidRPr="003B158E" w:rsidRDefault="00331271" w:rsidP="003A528A">
            <w:pPr>
              <w:spacing w:before="80" w:after="80" w:line="240" w:lineRule="auto"/>
              <w:rPr>
                <w:rFonts w:ascii="Calibri" w:hAnsi="Calibri" w:cs="Arial"/>
              </w:rPr>
            </w:pPr>
            <w:r w:rsidRPr="003B158E">
              <w:rPr>
                <w:rFonts w:ascii="Calibri" w:hAnsi="Calibri" w:cs="Arial"/>
              </w:rPr>
              <w:t>Kunngjøring av konkurranse</w:t>
            </w:r>
          </w:p>
        </w:tc>
        <w:tc>
          <w:tcPr>
            <w:tcW w:w="2948" w:type="dxa"/>
          </w:tcPr>
          <w:p w14:paraId="4678774A" w14:textId="77777777" w:rsidR="00331271" w:rsidRPr="003B158E" w:rsidRDefault="005737CF" w:rsidP="00D43DC2">
            <w:pPr>
              <w:spacing w:before="80" w:after="80" w:line="240" w:lineRule="auto"/>
              <w:jc w:val="center"/>
              <w:rPr>
                <w:rFonts w:ascii="Calibri" w:hAnsi="Calibri" w:cs="Arial"/>
              </w:rPr>
            </w:pPr>
            <w:r>
              <w:rPr>
                <w:rFonts w:ascii="Calibri" w:hAnsi="Calibri" w:cs="Arial"/>
              </w:rPr>
              <w:t>15</w:t>
            </w:r>
            <w:r w:rsidR="00331271" w:rsidRPr="003B158E">
              <w:rPr>
                <w:rFonts w:ascii="Calibri" w:hAnsi="Calibri" w:cs="Arial"/>
              </w:rPr>
              <w:t>.02.2017</w:t>
            </w:r>
          </w:p>
        </w:tc>
      </w:tr>
      <w:tr w:rsidR="005737CF" w:rsidRPr="003B158E" w14:paraId="5CCAFB64" w14:textId="77777777" w:rsidTr="00265538">
        <w:tc>
          <w:tcPr>
            <w:tcW w:w="6266" w:type="dxa"/>
          </w:tcPr>
          <w:p w14:paraId="0EA6017A" w14:textId="77777777" w:rsidR="005737CF" w:rsidRPr="003B158E" w:rsidRDefault="005737CF" w:rsidP="003A528A">
            <w:pPr>
              <w:spacing w:before="80" w:after="80" w:line="240" w:lineRule="auto"/>
              <w:rPr>
                <w:rFonts w:ascii="Calibri" w:hAnsi="Calibri" w:cs="Arial"/>
              </w:rPr>
            </w:pPr>
            <w:r>
              <w:rPr>
                <w:rFonts w:ascii="Calibri" w:hAnsi="Calibri" w:cs="Arial"/>
              </w:rPr>
              <w:t>Frist for å stille spørsmål til anskaffelsesdokumentene</w:t>
            </w:r>
          </w:p>
        </w:tc>
        <w:tc>
          <w:tcPr>
            <w:tcW w:w="2948" w:type="dxa"/>
          </w:tcPr>
          <w:p w14:paraId="11935906" w14:textId="4988563D" w:rsidR="005737CF" w:rsidRPr="00830F7C" w:rsidRDefault="00A943BC" w:rsidP="00A943BC">
            <w:pPr>
              <w:spacing w:before="80" w:after="80" w:line="240" w:lineRule="auto"/>
              <w:jc w:val="center"/>
              <w:rPr>
                <w:rFonts w:ascii="Calibri" w:hAnsi="Calibri" w:cs="Arial"/>
                <w:highlight w:val="yellow"/>
              </w:rPr>
            </w:pPr>
            <w:r w:rsidRPr="00830F7C">
              <w:rPr>
                <w:rFonts w:ascii="Calibri" w:hAnsi="Calibri" w:cs="Arial"/>
                <w:highlight w:val="yellow"/>
              </w:rPr>
              <w:t>03</w:t>
            </w:r>
            <w:r w:rsidR="005737CF" w:rsidRPr="00830F7C">
              <w:rPr>
                <w:rFonts w:ascii="Calibri" w:hAnsi="Calibri" w:cs="Arial"/>
                <w:highlight w:val="yellow"/>
              </w:rPr>
              <w:t>.0</w:t>
            </w:r>
            <w:r w:rsidRPr="00830F7C">
              <w:rPr>
                <w:rFonts w:ascii="Calibri" w:hAnsi="Calibri" w:cs="Arial"/>
                <w:highlight w:val="yellow"/>
              </w:rPr>
              <w:t>4</w:t>
            </w:r>
            <w:r w:rsidR="005737CF" w:rsidRPr="00830F7C">
              <w:rPr>
                <w:rFonts w:ascii="Calibri" w:hAnsi="Calibri" w:cs="Arial"/>
                <w:highlight w:val="yellow"/>
              </w:rPr>
              <w:t xml:space="preserve">.2017, </w:t>
            </w:r>
            <w:proofErr w:type="spellStart"/>
            <w:r w:rsidR="005737CF" w:rsidRPr="00830F7C">
              <w:rPr>
                <w:rFonts w:ascii="Calibri" w:hAnsi="Calibri" w:cs="Arial"/>
                <w:highlight w:val="yellow"/>
              </w:rPr>
              <w:t>kl</w:t>
            </w:r>
            <w:proofErr w:type="spellEnd"/>
            <w:r w:rsidR="005737CF" w:rsidRPr="00830F7C">
              <w:rPr>
                <w:rFonts w:ascii="Calibri" w:hAnsi="Calibri" w:cs="Arial"/>
                <w:highlight w:val="yellow"/>
              </w:rPr>
              <w:t xml:space="preserve"> 12.00</w:t>
            </w:r>
          </w:p>
        </w:tc>
      </w:tr>
      <w:tr w:rsidR="00331271" w:rsidRPr="003B158E" w14:paraId="75BC676C" w14:textId="77777777" w:rsidTr="00265538">
        <w:tc>
          <w:tcPr>
            <w:tcW w:w="6266" w:type="dxa"/>
          </w:tcPr>
          <w:p w14:paraId="721B1EB7" w14:textId="77777777" w:rsidR="00331271" w:rsidRPr="003B158E" w:rsidRDefault="002D7BCE" w:rsidP="003A528A">
            <w:pPr>
              <w:spacing w:before="80" w:after="80" w:line="240" w:lineRule="auto"/>
              <w:rPr>
                <w:rFonts w:ascii="Calibri" w:hAnsi="Calibri" w:cs="Arial"/>
              </w:rPr>
            </w:pPr>
            <w:r>
              <w:rPr>
                <w:rFonts w:ascii="Calibri" w:hAnsi="Calibri" w:cs="Arial"/>
              </w:rPr>
              <w:t>Tilbudsfrist</w:t>
            </w:r>
          </w:p>
        </w:tc>
        <w:tc>
          <w:tcPr>
            <w:tcW w:w="2948" w:type="dxa"/>
          </w:tcPr>
          <w:p w14:paraId="15764832" w14:textId="521338F5" w:rsidR="00331271" w:rsidRPr="00830F7C" w:rsidRDefault="00A943BC" w:rsidP="00D43DC2">
            <w:pPr>
              <w:spacing w:before="80" w:after="80" w:line="240" w:lineRule="auto"/>
              <w:jc w:val="center"/>
              <w:rPr>
                <w:rFonts w:ascii="Calibri" w:hAnsi="Calibri" w:cs="Arial"/>
                <w:highlight w:val="yellow"/>
              </w:rPr>
            </w:pPr>
            <w:r w:rsidRPr="00830F7C">
              <w:rPr>
                <w:rFonts w:ascii="Calibri" w:hAnsi="Calibri" w:cs="Arial"/>
                <w:highlight w:val="yellow"/>
              </w:rPr>
              <w:t xml:space="preserve">12.04.2017, </w:t>
            </w:r>
            <w:proofErr w:type="spellStart"/>
            <w:r w:rsidRPr="00830F7C">
              <w:rPr>
                <w:rFonts w:ascii="Calibri" w:hAnsi="Calibri" w:cs="Arial"/>
                <w:highlight w:val="yellow"/>
              </w:rPr>
              <w:t>kl</w:t>
            </w:r>
            <w:proofErr w:type="spellEnd"/>
            <w:r w:rsidRPr="00830F7C">
              <w:rPr>
                <w:rFonts w:ascii="Calibri" w:hAnsi="Calibri" w:cs="Arial"/>
                <w:highlight w:val="yellow"/>
              </w:rPr>
              <w:t xml:space="preserve"> 14</w:t>
            </w:r>
            <w:r w:rsidR="005737CF" w:rsidRPr="00830F7C">
              <w:rPr>
                <w:rFonts w:ascii="Calibri" w:hAnsi="Calibri" w:cs="Arial"/>
                <w:highlight w:val="yellow"/>
              </w:rPr>
              <w:t>.00</w:t>
            </w:r>
          </w:p>
        </w:tc>
      </w:tr>
      <w:tr w:rsidR="005737CF" w:rsidRPr="003B158E" w14:paraId="39EE80DB" w14:textId="77777777" w:rsidTr="00265538">
        <w:tc>
          <w:tcPr>
            <w:tcW w:w="6266" w:type="dxa"/>
          </w:tcPr>
          <w:p w14:paraId="57D8A274" w14:textId="77777777" w:rsidR="005737CF" w:rsidRPr="003B158E" w:rsidRDefault="005737CF" w:rsidP="003A528A">
            <w:pPr>
              <w:spacing w:before="80" w:after="80" w:line="240" w:lineRule="auto"/>
              <w:rPr>
                <w:rFonts w:ascii="Calibri" w:hAnsi="Calibri" w:cs="Arial"/>
              </w:rPr>
            </w:pPr>
            <w:r w:rsidRPr="003B158E">
              <w:rPr>
                <w:rFonts w:ascii="Calibri" w:hAnsi="Calibri" w:cs="Arial"/>
              </w:rPr>
              <w:t xml:space="preserve">Evaluering </w:t>
            </w:r>
          </w:p>
        </w:tc>
        <w:tc>
          <w:tcPr>
            <w:tcW w:w="2948" w:type="dxa"/>
          </w:tcPr>
          <w:p w14:paraId="2CDD1EAC" w14:textId="708B52A0" w:rsidR="005737CF" w:rsidRPr="00830F7C" w:rsidRDefault="00A943BC" w:rsidP="00D43DC2">
            <w:pPr>
              <w:spacing w:before="80" w:after="80" w:line="240" w:lineRule="auto"/>
              <w:jc w:val="center"/>
              <w:rPr>
                <w:rFonts w:ascii="Calibri" w:hAnsi="Calibri" w:cs="Arial"/>
                <w:highlight w:val="yellow"/>
              </w:rPr>
            </w:pPr>
            <w:r w:rsidRPr="00830F7C">
              <w:rPr>
                <w:rFonts w:ascii="Calibri" w:hAnsi="Calibri" w:cs="Arial"/>
                <w:highlight w:val="yellow"/>
              </w:rPr>
              <w:t>Uke 16</w:t>
            </w:r>
            <w:r w:rsidR="00830F7C">
              <w:rPr>
                <w:rFonts w:ascii="Calibri" w:hAnsi="Calibri" w:cs="Arial"/>
                <w:highlight w:val="yellow"/>
              </w:rPr>
              <w:t xml:space="preserve"> </w:t>
            </w:r>
            <w:r w:rsidR="00A70C20">
              <w:rPr>
                <w:rFonts w:ascii="Calibri" w:hAnsi="Calibri" w:cs="Arial"/>
                <w:highlight w:val="yellow"/>
              </w:rPr>
              <w:t>–</w:t>
            </w:r>
            <w:r w:rsidR="00830F7C">
              <w:rPr>
                <w:rFonts w:ascii="Calibri" w:hAnsi="Calibri" w:cs="Arial"/>
                <w:highlight w:val="yellow"/>
              </w:rPr>
              <w:t xml:space="preserve"> </w:t>
            </w:r>
            <w:r w:rsidRPr="00830F7C">
              <w:rPr>
                <w:rFonts w:ascii="Calibri" w:hAnsi="Calibri" w:cs="Arial"/>
                <w:highlight w:val="yellow"/>
              </w:rPr>
              <w:t>19</w:t>
            </w:r>
            <w:r w:rsidR="00A70C20">
              <w:rPr>
                <w:rFonts w:ascii="Calibri" w:hAnsi="Calibri" w:cs="Arial"/>
                <w:highlight w:val="yellow"/>
              </w:rPr>
              <w:t>,</w:t>
            </w:r>
            <w:r w:rsidR="005737CF" w:rsidRPr="00830F7C">
              <w:rPr>
                <w:rFonts w:ascii="Calibri" w:hAnsi="Calibri" w:cs="Arial"/>
                <w:highlight w:val="yellow"/>
              </w:rPr>
              <w:t xml:space="preserve"> 2017</w:t>
            </w:r>
          </w:p>
        </w:tc>
      </w:tr>
      <w:tr w:rsidR="005737CF" w:rsidRPr="003B158E" w14:paraId="7A6CD46B" w14:textId="77777777" w:rsidTr="00265538">
        <w:tc>
          <w:tcPr>
            <w:tcW w:w="6266" w:type="dxa"/>
          </w:tcPr>
          <w:p w14:paraId="0DD21945" w14:textId="77777777" w:rsidR="005737CF" w:rsidRPr="003B158E" w:rsidRDefault="00964854" w:rsidP="003A528A">
            <w:pPr>
              <w:spacing w:before="80" w:after="80" w:line="240" w:lineRule="auto"/>
              <w:rPr>
                <w:rFonts w:ascii="Calibri" w:hAnsi="Calibri" w:cs="Arial"/>
              </w:rPr>
            </w:pPr>
            <w:r>
              <w:rPr>
                <w:rFonts w:ascii="Calibri" w:hAnsi="Calibri" w:cs="Arial"/>
              </w:rPr>
              <w:t>Valg av leverandør og meddelelse til leverandører</w:t>
            </w:r>
          </w:p>
        </w:tc>
        <w:tc>
          <w:tcPr>
            <w:tcW w:w="2948" w:type="dxa"/>
          </w:tcPr>
          <w:p w14:paraId="50201906" w14:textId="174FB95E" w:rsidR="005737CF" w:rsidRPr="00830F7C" w:rsidRDefault="00A943BC" w:rsidP="00D43DC2">
            <w:pPr>
              <w:spacing w:before="80" w:after="80" w:line="240" w:lineRule="auto"/>
              <w:jc w:val="center"/>
              <w:rPr>
                <w:rFonts w:ascii="Calibri" w:hAnsi="Calibri" w:cs="Arial"/>
                <w:highlight w:val="yellow"/>
              </w:rPr>
            </w:pPr>
            <w:r w:rsidRPr="00830F7C">
              <w:rPr>
                <w:rFonts w:ascii="Calibri" w:hAnsi="Calibri" w:cs="Arial"/>
                <w:highlight w:val="yellow"/>
              </w:rPr>
              <w:t>09.05.2017 (uke 19</w:t>
            </w:r>
            <w:r w:rsidR="00964854" w:rsidRPr="00830F7C">
              <w:rPr>
                <w:rFonts w:ascii="Calibri" w:hAnsi="Calibri" w:cs="Arial"/>
                <w:highlight w:val="yellow"/>
              </w:rPr>
              <w:t>)</w:t>
            </w:r>
          </w:p>
        </w:tc>
      </w:tr>
      <w:tr w:rsidR="005737CF" w:rsidRPr="003B158E" w14:paraId="757B8AD0" w14:textId="77777777" w:rsidTr="00265538">
        <w:tc>
          <w:tcPr>
            <w:tcW w:w="6266" w:type="dxa"/>
          </w:tcPr>
          <w:p w14:paraId="3C1DF386" w14:textId="77777777" w:rsidR="005737CF" w:rsidRPr="003B158E" w:rsidRDefault="00964854" w:rsidP="003A528A">
            <w:pPr>
              <w:spacing w:before="80" w:after="80" w:line="240" w:lineRule="auto"/>
              <w:rPr>
                <w:rFonts w:ascii="Calibri" w:hAnsi="Calibri" w:cs="Arial"/>
              </w:rPr>
            </w:pPr>
            <w:r>
              <w:rPr>
                <w:rFonts w:ascii="Calibri" w:hAnsi="Calibri" w:cs="Arial"/>
              </w:rPr>
              <w:t>Utløp av karensperiode</w:t>
            </w:r>
          </w:p>
        </w:tc>
        <w:tc>
          <w:tcPr>
            <w:tcW w:w="2948" w:type="dxa"/>
          </w:tcPr>
          <w:p w14:paraId="64142FD3" w14:textId="7DDA29E6" w:rsidR="005737CF" w:rsidRPr="00830F7C" w:rsidRDefault="00A943BC" w:rsidP="00D43DC2">
            <w:pPr>
              <w:spacing w:before="80" w:after="80" w:line="240" w:lineRule="auto"/>
              <w:jc w:val="center"/>
              <w:rPr>
                <w:rFonts w:ascii="Calibri" w:hAnsi="Calibri" w:cs="Arial"/>
                <w:highlight w:val="yellow"/>
              </w:rPr>
            </w:pPr>
            <w:r w:rsidRPr="00830F7C">
              <w:rPr>
                <w:rFonts w:ascii="Calibri" w:hAnsi="Calibri" w:cs="Arial"/>
                <w:highlight w:val="yellow"/>
              </w:rPr>
              <w:t>24.05.2017 (uke 21</w:t>
            </w:r>
            <w:r w:rsidR="00964854" w:rsidRPr="00830F7C">
              <w:rPr>
                <w:rFonts w:ascii="Calibri" w:hAnsi="Calibri" w:cs="Arial"/>
                <w:highlight w:val="yellow"/>
              </w:rPr>
              <w:t>)</w:t>
            </w:r>
          </w:p>
        </w:tc>
      </w:tr>
      <w:tr w:rsidR="005737CF" w:rsidRPr="003B158E" w14:paraId="69BF731B" w14:textId="77777777" w:rsidTr="00265538">
        <w:tc>
          <w:tcPr>
            <w:tcW w:w="6266" w:type="dxa"/>
          </w:tcPr>
          <w:p w14:paraId="1F89539D" w14:textId="77777777" w:rsidR="005737CF" w:rsidRPr="003B158E" w:rsidRDefault="00964854" w:rsidP="003A528A">
            <w:pPr>
              <w:spacing w:before="80" w:after="80" w:line="240" w:lineRule="auto"/>
              <w:rPr>
                <w:rFonts w:ascii="Calibri" w:hAnsi="Calibri" w:cs="Arial"/>
              </w:rPr>
            </w:pPr>
            <w:r>
              <w:rPr>
                <w:rFonts w:ascii="Calibri" w:hAnsi="Calibri" w:cs="Arial"/>
              </w:rPr>
              <w:t>Kontraktsinngåelse</w:t>
            </w:r>
            <w:r w:rsidR="005737CF" w:rsidRPr="003B158E">
              <w:rPr>
                <w:rFonts w:ascii="Calibri" w:hAnsi="Calibri" w:cs="Arial"/>
              </w:rPr>
              <w:t xml:space="preserve"> </w:t>
            </w:r>
          </w:p>
        </w:tc>
        <w:tc>
          <w:tcPr>
            <w:tcW w:w="2948" w:type="dxa"/>
          </w:tcPr>
          <w:p w14:paraId="72595FDC" w14:textId="77777777" w:rsidR="005737CF" w:rsidRPr="00830F7C" w:rsidRDefault="00964854" w:rsidP="00D43DC2">
            <w:pPr>
              <w:spacing w:before="80" w:after="80" w:line="240" w:lineRule="auto"/>
              <w:jc w:val="center"/>
              <w:rPr>
                <w:rFonts w:ascii="Calibri" w:hAnsi="Calibri" w:cs="Arial"/>
                <w:highlight w:val="yellow"/>
              </w:rPr>
            </w:pPr>
            <w:r w:rsidRPr="00830F7C">
              <w:rPr>
                <w:rFonts w:ascii="Calibri" w:hAnsi="Calibri" w:cs="Arial"/>
                <w:highlight w:val="yellow"/>
              </w:rPr>
              <w:t>01.06.2017 (uke 22)</w:t>
            </w:r>
          </w:p>
        </w:tc>
      </w:tr>
      <w:tr w:rsidR="005737CF" w:rsidRPr="003B158E" w14:paraId="19961DAF" w14:textId="77777777" w:rsidTr="00265538">
        <w:tc>
          <w:tcPr>
            <w:tcW w:w="6266" w:type="dxa"/>
          </w:tcPr>
          <w:p w14:paraId="70AFBA22" w14:textId="77777777" w:rsidR="005737CF" w:rsidRPr="003B158E" w:rsidRDefault="00964854" w:rsidP="003A528A">
            <w:pPr>
              <w:spacing w:before="80" w:after="80" w:line="240" w:lineRule="auto"/>
              <w:rPr>
                <w:rFonts w:ascii="Calibri" w:hAnsi="Calibri" w:cs="Arial"/>
              </w:rPr>
            </w:pPr>
            <w:r>
              <w:rPr>
                <w:rFonts w:ascii="Calibri" w:hAnsi="Calibri" w:cs="Arial"/>
              </w:rPr>
              <w:t>Tilbudets vedståelsesfrist</w:t>
            </w:r>
          </w:p>
        </w:tc>
        <w:tc>
          <w:tcPr>
            <w:tcW w:w="2948" w:type="dxa"/>
          </w:tcPr>
          <w:p w14:paraId="208496B3" w14:textId="2CB2A385" w:rsidR="005737CF" w:rsidRPr="00830F7C" w:rsidRDefault="009C76D3" w:rsidP="00444DDB">
            <w:pPr>
              <w:keepNext/>
              <w:spacing w:before="80" w:after="80" w:line="240" w:lineRule="auto"/>
              <w:jc w:val="center"/>
              <w:rPr>
                <w:rFonts w:ascii="Calibri" w:hAnsi="Calibri" w:cs="Arial"/>
                <w:highlight w:val="yellow"/>
              </w:rPr>
            </w:pPr>
            <w:r w:rsidRPr="00830F7C">
              <w:rPr>
                <w:rFonts w:ascii="Calibri" w:hAnsi="Calibri" w:cs="Arial"/>
                <w:highlight w:val="yellow"/>
              </w:rPr>
              <w:t>12</w:t>
            </w:r>
            <w:r w:rsidR="002D7BCE" w:rsidRPr="00830F7C">
              <w:rPr>
                <w:rFonts w:ascii="Calibri" w:hAnsi="Calibri" w:cs="Arial"/>
                <w:highlight w:val="yellow"/>
              </w:rPr>
              <w:t>.0</w:t>
            </w:r>
            <w:r w:rsidR="003516E2" w:rsidRPr="00830F7C">
              <w:rPr>
                <w:rFonts w:ascii="Calibri" w:hAnsi="Calibri" w:cs="Arial"/>
                <w:highlight w:val="yellow"/>
              </w:rPr>
              <w:t>9</w:t>
            </w:r>
            <w:r w:rsidR="002D7BCE" w:rsidRPr="00830F7C">
              <w:rPr>
                <w:rFonts w:ascii="Calibri" w:hAnsi="Calibri" w:cs="Arial"/>
                <w:highlight w:val="yellow"/>
              </w:rPr>
              <w:t>.2017</w:t>
            </w:r>
          </w:p>
        </w:tc>
      </w:tr>
    </w:tbl>
    <w:p w14:paraId="2EFD6F15" w14:textId="64A7D40C" w:rsidR="0031075F" w:rsidRDefault="00444DDB" w:rsidP="00444DDB">
      <w:pPr>
        <w:pStyle w:val="Bildetekst"/>
        <w:rPr>
          <w:rFonts w:cs="Arial"/>
          <w:sz w:val="24"/>
          <w:szCs w:val="24"/>
        </w:rPr>
      </w:pPr>
      <w:r>
        <w:t xml:space="preserve">Tabell </w:t>
      </w:r>
      <w:fldSimple w:instr=" SEQ Tabell \* ARABIC ">
        <w:r w:rsidR="00881B68">
          <w:rPr>
            <w:noProof/>
          </w:rPr>
          <w:t>3</w:t>
        </w:r>
      </w:fldSimple>
      <w:r>
        <w:rPr>
          <w:noProof/>
        </w:rPr>
        <w:t xml:space="preserve"> Oppdragsgivers tidsramme for prosessen</w:t>
      </w:r>
    </w:p>
    <w:p w14:paraId="4B9B4E6C" w14:textId="77777777" w:rsidR="00331271" w:rsidRPr="003D0DD5" w:rsidRDefault="00964854" w:rsidP="00331271">
      <w:pPr>
        <w:rPr>
          <w:rFonts w:ascii="Calibri" w:hAnsi="Calibri" w:cs="Arial"/>
          <w:color w:val="000000"/>
        </w:rPr>
      </w:pPr>
      <w:r w:rsidRPr="003D0DD5">
        <w:rPr>
          <w:rFonts w:ascii="Calibri" w:hAnsi="Calibri" w:cs="Arial"/>
          <w:color w:val="000000"/>
        </w:rPr>
        <w:lastRenderedPageBreak/>
        <w:t xml:space="preserve">Det gjøres oppmerksom på at tidspunktene etter </w:t>
      </w:r>
      <w:r w:rsidR="000C4601" w:rsidRPr="003D0DD5">
        <w:rPr>
          <w:rFonts w:ascii="Calibri" w:hAnsi="Calibri" w:cs="Arial"/>
          <w:color w:val="000000"/>
        </w:rPr>
        <w:t>tilbudsfristen</w:t>
      </w:r>
      <w:r w:rsidRPr="003D0DD5">
        <w:rPr>
          <w:rFonts w:ascii="Calibri" w:hAnsi="Calibri" w:cs="Arial"/>
          <w:color w:val="000000"/>
        </w:rPr>
        <w:t xml:space="preserve"> er foreløpige. </w:t>
      </w:r>
    </w:p>
    <w:p w14:paraId="201C5E40" w14:textId="77777777" w:rsidR="00331271" w:rsidRPr="00CF73F6" w:rsidRDefault="00964854" w:rsidP="00CF73F6">
      <w:pPr>
        <w:pStyle w:val="Overskrift1"/>
      </w:pPr>
      <w:bookmarkStart w:id="23" w:name="_Toc474501418"/>
      <w:bookmarkEnd w:id="20"/>
      <w:bookmarkEnd w:id="21"/>
      <w:r w:rsidRPr="00CF73F6">
        <w:t xml:space="preserve">Regler for </w:t>
      </w:r>
      <w:r w:rsidR="005F14A2" w:rsidRPr="00CF73F6">
        <w:t>gjennomføring</w:t>
      </w:r>
      <w:r w:rsidRPr="00CF73F6">
        <w:t xml:space="preserve"> av konkurransen og krav til </w:t>
      </w:r>
      <w:r w:rsidR="00AF3E6A">
        <w:t>Leverandør</w:t>
      </w:r>
      <w:bookmarkEnd w:id="23"/>
    </w:p>
    <w:p w14:paraId="7B588EFE" w14:textId="77777777" w:rsidR="00964854" w:rsidRPr="00CF73F6" w:rsidRDefault="00964854" w:rsidP="00D55725">
      <w:pPr>
        <w:pStyle w:val="Overskrift2"/>
        <w:ind w:left="578" w:hanging="578"/>
      </w:pPr>
      <w:bookmarkStart w:id="24" w:name="_Toc471209846"/>
      <w:bookmarkStart w:id="25" w:name="_Toc471804707"/>
      <w:bookmarkStart w:id="26" w:name="_Toc474501419"/>
      <w:proofErr w:type="spellStart"/>
      <w:r w:rsidRPr="00CF73F6">
        <w:t>Anskaffelsesprosedyre</w:t>
      </w:r>
      <w:bookmarkEnd w:id="24"/>
      <w:bookmarkEnd w:id="25"/>
      <w:bookmarkEnd w:id="26"/>
      <w:proofErr w:type="spellEnd"/>
    </w:p>
    <w:p w14:paraId="0F72ACFF" w14:textId="394E5F7A" w:rsidR="00964854" w:rsidRPr="005531EA" w:rsidRDefault="00964854" w:rsidP="00964854">
      <w:pPr>
        <w:autoSpaceDE w:val="0"/>
        <w:autoSpaceDN w:val="0"/>
        <w:adjustRightInd w:val="0"/>
        <w:rPr>
          <w:rFonts w:ascii="Calibri" w:hAnsi="Calibri" w:cs="Arial"/>
          <w:color w:val="000000"/>
        </w:rPr>
      </w:pPr>
      <w:r w:rsidRPr="005531EA">
        <w:rPr>
          <w:rFonts w:ascii="Calibri" w:hAnsi="Calibri" w:cs="Arial"/>
          <w:color w:val="000000"/>
        </w:rPr>
        <w:t xml:space="preserve">Anskaffelsen gjennomføres i henhold til lov om offentlige anskaffelser av 17. juni 2016 (LOA) og forskrift om offentlige anskaffelser (FOA) FOR 2016-08-12-974 del I og del III. </w:t>
      </w:r>
      <w:r w:rsidR="00576A85">
        <w:rPr>
          <w:rFonts w:ascii="Calibri" w:hAnsi="Calibri" w:cs="Arial"/>
          <w:color w:val="000000"/>
        </w:rPr>
        <w:t xml:space="preserve">Konkurransen følger </w:t>
      </w:r>
      <w:r w:rsidRPr="005531EA">
        <w:rPr>
          <w:rFonts w:ascii="Calibri" w:hAnsi="Calibri" w:cs="Arial"/>
          <w:color w:val="000000"/>
        </w:rPr>
        <w:t>prosedyren åpen anbudsko</w:t>
      </w:r>
      <w:r>
        <w:rPr>
          <w:rFonts w:ascii="Calibri" w:hAnsi="Calibri" w:cs="Arial"/>
          <w:color w:val="000000"/>
        </w:rPr>
        <w:t xml:space="preserve">nkurranse, jfr. FOA § 13-1(1). </w:t>
      </w:r>
    </w:p>
    <w:p w14:paraId="3D637CE4" w14:textId="77777777" w:rsidR="00AA2844" w:rsidRDefault="00964854" w:rsidP="00964854">
      <w:pPr>
        <w:autoSpaceDE w:val="0"/>
        <w:autoSpaceDN w:val="0"/>
        <w:adjustRightInd w:val="0"/>
        <w:rPr>
          <w:rFonts w:ascii="Calibri" w:hAnsi="Calibri" w:cs="Arial"/>
          <w:color w:val="000000"/>
        </w:rPr>
      </w:pPr>
      <w:r w:rsidRPr="005531EA">
        <w:rPr>
          <w:rFonts w:ascii="Calibri" w:hAnsi="Calibri" w:cs="Arial"/>
          <w:color w:val="000000"/>
        </w:rPr>
        <w:t xml:space="preserve">I denne konkurransen er det ikke anledning til å forhandle. Det er følgelig ikke anledning til å endre tilbudet etter tilbudsfristens utløp. </w:t>
      </w:r>
    </w:p>
    <w:p w14:paraId="2CBB10E5" w14:textId="77777777" w:rsidR="000F17B2" w:rsidRPr="00CF73F6" w:rsidRDefault="000F17B2" w:rsidP="00D55725">
      <w:pPr>
        <w:pStyle w:val="Overskrift2"/>
        <w:ind w:left="578" w:hanging="578"/>
      </w:pPr>
      <w:bookmarkStart w:id="27" w:name="_Toc474501420"/>
      <w:bookmarkStart w:id="28" w:name="_Toc471209857"/>
      <w:bookmarkStart w:id="29" w:name="_Toc471804718"/>
      <w:bookmarkStart w:id="30" w:name="_Toc471209847"/>
      <w:bookmarkStart w:id="31" w:name="_Toc471804708"/>
      <w:r w:rsidRPr="00CF73F6">
        <w:t>Avtaletype og varighet</w:t>
      </w:r>
      <w:bookmarkEnd w:id="27"/>
      <w:r w:rsidRPr="00CF73F6">
        <w:t xml:space="preserve"> </w:t>
      </w:r>
    </w:p>
    <w:p w14:paraId="1F83E168" w14:textId="7C5E3375" w:rsidR="00C17A29" w:rsidRPr="00C17A29" w:rsidRDefault="00913318" w:rsidP="00C17A29">
      <w:pPr>
        <w:rPr>
          <w:rFonts w:ascii="Calibri" w:hAnsi="Calibri" w:cs="Arial"/>
        </w:rPr>
      </w:pPr>
      <w:r w:rsidRPr="0067605F">
        <w:rPr>
          <w:rFonts w:ascii="Calibri" w:hAnsi="Calibri" w:cs="Arial"/>
        </w:rPr>
        <w:t xml:space="preserve">Statens innkjøpssenter har til hensikt å inngå parallelle </w:t>
      </w:r>
      <w:r w:rsidR="0067605F">
        <w:rPr>
          <w:rFonts w:ascii="Calibri" w:hAnsi="Calibri" w:cs="Arial"/>
        </w:rPr>
        <w:t xml:space="preserve">landsdekkende </w:t>
      </w:r>
      <w:r w:rsidRPr="0067605F">
        <w:rPr>
          <w:rFonts w:ascii="Calibri" w:hAnsi="Calibri" w:cs="Arial"/>
        </w:rPr>
        <w:t>Fellesavtaler med inntil tre leverandører, forutsatt at det foreligger et tilstrekkelig antall egnede tilbud.</w:t>
      </w:r>
      <w:r>
        <w:rPr>
          <w:rFonts w:ascii="Calibri" w:hAnsi="Calibri" w:cs="Arial"/>
        </w:rPr>
        <w:t xml:space="preserve"> Leverandørene med de beste tilbudene</w:t>
      </w:r>
      <w:r w:rsidR="000F17B2" w:rsidRPr="003B158E">
        <w:rPr>
          <w:rFonts w:ascii="Calibri" w:hAnsi="Calibri" w:cs="Arial"/>
        </w:rPr>
        <w:t xml:space="preserve"> får tildelt en nærmere angitt andel av totalomsetningen. </w:t>
      </w:r>
      <w:r w:rsidR="00C17A29">
        <w:rPr>
          <w:rFonts w:ascii="Calibri" w:hAnsi="Calibri" w:cs="Arial"/>
        </w:rPr>
        <w:t>Estimert omsetningsvolum pr Oppdragsgiver tar utg</w:t>
      </w:r>
      <w:r w:rsidR="00444DDB">
        <w:rPr>
          <w:rFonts w:ascii="Calibri" w:hAnsi="Calibri" w:cs="Arial"/>
        </w:rPr>
        <w:t>angspunkt i antall ansatte hos O</w:t>
      </w:r>
      <w:r w:rsidR="00C17A29">
        <w:rPr>
          <w:rFonts w:ascii="Calibri" w:hAnsi="Calibri" w:cs="Arial"/>
        </w:rPr>
        <w:t>ppdragsgiverne, da dette tallet anses som den beste indikatoren på behovet for forbruksmateriell.</w:t>
      </w:r>
    </w:p>
    <w:p w14:paraId="216B1FCF" w14:textId="77777777" w:rsidR="00FE6C85" w:rsidRPr="007C1D97" w:rsidRDefault="007C1D97" w:rsidP="000F17B2">
      <w:pPr>
        <w:rPr>
          <w:rFonts w:ascii="Calibri" w:hAnsi="Calibri" w:cs="Arial"/>
        </w:rPr>
      </w:pPr>
      <w:r>
        <w:rPr>
          <w:rFonts w:ascii="Calibri" w:hAnsi="Calibri" w:cs="Arial"/>
        </w:rPr>
        <w:t xml:space="preserve">Ved tre parallelle Fellesavtaler vil </w:t>
      </w:r>
      <w:r w:rsidR="00BE201E">
        <w:rPr>
          <w:rFonts w:ascii="Calibri" w:hAnsi="Calibri" w:cs="Arial"/>
        </w:rPr>
        <w:t>leverandørene tildeles</w:t>
      </w:r>
      <w:r w:rsidR="000F17B2" w:rsidRPr="003B158E">
        <w:rPr>
          <w:rFonts w:ascii="Calibri" w:hAnsi="Calibri" w:cs="Arial"/>
        </w:rPr>
        <w:t xml:space="preserve"> </w:t>
      </w:r>
      <w:r w:rsidR="00BE201E">
        <w:rPr>
          <w:rFonts w:ascii="Calibri" w:hAnsi="Calibri" w:cs="Arial"/>
        </w:rPr>
        <w:t xml:space="preserve">henholdsvis </w:t>
      </w:r>
      <w:r w:rsidR="00F97994" w:rsidRPr="00444DDB">
        <w:rPr>
          <w:rFonts w:ascii="Calibri" w:hAnsi="Calibri" w:cs="Arial"/>
        </w:rPr>
        <w:t xml:space="preserve">ca. </w:t>
      </w:r>
      <w:r w:rsidR="005C1EDD" w:rsidRPr="00444DDB">
        <w:rPr>
          <w:rFonts w:ascii="Calibri" w:hAnsi="Calibri" w:cs="Arial"/>
        </w:rPr>
        <w:t>5</w:t>
      </w:r>
      <w:r w:rsidR="000F17B2" w:rsidRPr="00444DDB">
        <w:rPr>
          <w:rFonts w:ascii="Calibri" w:hAnsi="Calibri" w:cs="Arial"/>
        </w:rPr>
        <w:t>0 %</w:t>
      </w:r>
      <w:r w:rsidR="005C1EDD" w:rsidRPr="00444DDB">
        <w:rPr>
          <w:rFonts w:ascii="Calibri" w:hAnsi="Calibri" w:cs="Arial"/>
        </w:rPr>
        <w:t>, 30 % og 2</w:t>
      </w:r>
      <w:r w:rsidR="00BE201E" w:rsidRPr="00444DDB">
        <w:rPr>
          <w:rFonts w:ascii="Calibri" w:hAnsi="Calibri" w:cs="Arial"/>
        </w:rPr>
        <w:t>0 %</w:t>
      </w:r>
      <w:r w:rsidR="000F17B2" w:rsidRPr="00444DDB">
        <w:rPr>
          <w:rFonts w:ascii="Calibri" w:hAnsi="Calibri" w:cs="Arial"/>
        </w:rPr>
        <w:t xml:space="preserve"> av </w:t>
      </w:r>
      <w:r w:rsidR="000F17B2" w:rsidRPr="003B158E">
        <w:rPr>
          <w:rFonts w:ascii="Calibri" w:hAnsi="Calibri" w:cs="Arial"/>
        </w:rPr>
        <w:t>omsetningsvolumet</w:t>
      </w:r>
      <w:r w:rsidR="00CB1726">
        <w:rPr>
          <w:rFonts w:ascii="Calibri" w:hAnsi="Calibri" w:cs="Arial"/>
        </w:rPr>
        <w:t>.</w:t>
      </w:r>
      <w:r w:rsidR="00FE6C85">
        <w:rPr>
          <w:rFonts w:ascii="Calibri" w:hAnsi="Calibri" w:cs="Arial"/>
        </w:rPr>
        <w:t xml:space="preserve"> </w:t>
      </w:r>
    </w:p>
    <w:p w14:paraId="25B0178D" w14:textId="32673D7E" w:rsidR="00C17A29" w:rsidRDefault="00F97994" w:rsidP="00F97994">
      <w:pPr>
        <w:rPr>
          <w:rFonts w:ascii="Calibri" w:hAnsi="Calibri"/>
        </w:rPr>
      </w:pPr>
      <w:r>
        <w:rPr>
          <w:rFonts w:ascii="Calibri" w:hAnsi="Calibri"/>
        </w:rPr>
        <w:t>L</w:t>
      </w:r>
      <w:r w:rsidR="00FE6C85">
        <w:rPr>
          <w:rFonts w:ascii="Calibri" w:hAnsi="Calibri"/>
        </w:rPr>
        <w:t xml:space="preserve">everandørene vil få tildelt </w:t>
      </w:r>
      <w:r>
        <w:rPr>
          <w:rFonts w:ascii="Calibri" w:hAnsi="Calibri"/>
        </w:rPr>
        <w:t>O</w:t>
      </w:r>
      <w:r w:rsidR="00B1192A">
        <w:rPr>
          <w:rFonts w:ascii="Calibri" w:hAnsi="Calibri"/>
        </w:rPr>
        <w:t>ppdragsgivere</w:t>
      </w:r>
      <w:r w:rsidR="00FE6C85">
        <w:rPr>
          <w:rFonts w:ascii="Calibri" w:hAnsi="Calibri"/>
        </w:rPr>
        <w:t xml:space="preserve"> etter </w:t>
      </w:r>
      <w:r w:rsidR="00B1192A" w:rsidRPr="007C1D97">
        <w:rPr>
          <w:rFonts w:ascii="Calibri" w:hAnsi="Calibri"/>
        </w:rPr>
        <w:t>Oppdragsgivers størrelse (beregnet utfra</w:t>
      </w:r>
      <w:r w:rsidR="00FE6C85" w:rsidRPr="007C1D97">
        <w:rPr>
          <w:rFonts w:ascii="Calibri" w:hAnsi="Calibri"/>
        </w:rPr>
        <w:t xml:space="preserve"> antall ansatte</w:t>
      </w:r>
      <w:r w:rsidR="00B1192A" w:rsidRPr="007C1D97">
        <w:rPr>
          <w:rFonts w:ascii="Calibri" w:hAnsi="Calibri"/>
        </w:rPr>
        <w:t>)</w:t>
      </w:r>
      <w:r w:rsidR="00651B1C">
        <w:rPr>
          <w:rFonts w:ascii="Calibri" w:hAnsi="Calibri"/>
        </w:rPr>
        <w:t xml:space="preserve"> og t</w:t>
      </w:r>
      <w:r w:rsidR="00651B1C" w:rsidRPr="00265538">
        <w:rPr>
          <w:rFonts w:ascii="Calibri" w:hAnsi="Calibri"/>
        </w:rPr>
        <w:t>idspunkt for utløp av eksisterende avtaler</w:t>
      </w:r>
      <w:r w:rsidR="00651B1C">
        <w:rPr>
          <w:rFonts w:ascii="Calibri" w:hAnsi="Calibri"/>
        </w:rPr>
        <w:t xml:space="preserve"> på Innkjøpsområdene</w:t>
      </w:r>
      <w:r w:rsidR="00FA034A">
        <w:rPr>
          <w:rFonts w:ascii="Calibri" w:hAnsi="Calibri"/>
        </w:rPr>
        <w:t xml:space="preserve">. </w:t>
      </w:r>
      <w:proofErr w:type="spellStart"/>
      <w:r w:rsidR="00FA034A">
        <w:rPr>
          <w:rFonts w:ascii="Calibri" w:hAnsi="Calibri"/>
        </w:rPr>
        <w:t>Jf</w:t>
      </w:r>
      <w:proofErr w:type="spellEnd"/>
      <w:r w:rsidR="00FA034A">
        <w:rPr>
          <w:rFonts w:ascii="Calibri" w:hAnsi="Calibri"/>
        </w:rPr>
        <w:t xml:space="preserve"> vedlegg 2 </w:t>
      </w:r>
      <w:r w:rsidR="00297A6E">
        <w:rPr>
          <w:rFonts w:ascii="Calibri" w:hAnsi="Calibri"/>
        </w:rPr>
        <w:t xml:space="preserve">Oversikt over Oppdragsgivere. </w:t>
      </w:r>
      <w:r>
        <w:rPr>
          <w:rFonts w:ascii="Calibri" w:hAnsi="Calibri"/>
        </w:rPr>
        <w:t xml:space="preserve"> </w:t>
      </w:r>
      <w:r w:rsidR="004D4FB0">
        <w:rPr>
          <w:rFonts w:ascii="Calibri" w:hAnsi="Calibri"/>
        </w:rPr>
        <w:t xml:space="preserve"> </w:t>
      </w:r>
    </w:p>
    <w:p w14:paraId="6F843D68" w14:textId="77777777" w:rsidR="005878F4" w:rsidRPr="00265538" w:rsidRDefault="005878F4" w:rsidP="005878F4">
      <w:pPr>
        <w:pStyle w:val="Overskrift3"/>
      </w:pPr>
      <w:r>
        <w:t>Avtalevarighet</w:t>
      </w:r>
    </w:p>
    <w:p w14:paraId="3F34C008" w14:textId="77777777" w:rsidR="000F17B2" w:rsidRDefault="000F17B2" w:rsidP="000F17B2">
      <w:r w:rsidRPr="003B158E">
        <w:t xml:space="preserve">Avtalen vil ha en varighet på 2 år fra signering. </w:t>
      </w:r>
      <w:r w:rsidR="00651B1C">
        <w:t>Statens innkjøpssenter</w:t>
      </w:r>
      <w:r w:rsidR="0062218D">
        <w:t xml:space="preserve"> som avtaleeier </w:t>
      </w:r>
      <w:r w:rsidRPr="003B158E">
        <w:t xml:space="preserve">har opsjon på forlengelse av </w:t>
      </w:r>
      <w:r w:rsidR="00B1192A">
        <w:t>felles</w:t>
      </w:r>
      <w:r w:rsidRPr="003B158E">
        <w:t>avtale</w:t>
      </w:r>
      <w:r>
        <w:t>n med ytterligere 1 + 1 år, tilsammen maksimalt 4 år</w:t>
      </w:r>
      <w:r w:rsidR="00634023">
        <w:t>.</w:t>
      </w:r>
      <w:r w:rsidR="001C3F8A">
        <w:t xml:space="preserve"> </w:t>
      </w:r>
    </w:p>
    <w:p w14:paraId="65B7D97B" w14:textId="77777777" w:rsidR="0099579A" w:rsidRPr="00CF73F6" w:rsidRDefault="002030C6" w:rsidP="00D55725">
      <w:pPr>
        <w:pStyle w:val="Overskrift2"/>
        <w:ind w:left="578" w:hanging="578"/>
      </w:pPr>
      <w:bookmarkStart w:id="32" w:name="_Toc474501421"/>
      <w:bookmarkEnd w:id="28"/>
      <w:bookmarkEnd w:id="29"/>
      <w:r>
        <w:t>Avtalebestemmelser</w:t>
      </w:r>
      <w:bookmarkEnd w:id="32"/>
    </w:p>
    <w:p w14:paraId="591F3712" w14:textId="272F2580" w:rsidR="0099579A" w:rsidRPr="003B158E" w:rsidRDefault="0099579A" w:rsidP="0099579A">
      <w:pPr>
        <w:autoSpaceDE w:val="0"/>
        <w:autoSpaceDN w:val="0"/>
        <w:adjustRightInd w:val="0"/>
        <w:rPr>
          <w:rFonts w:ascii="Calibri" w:hAnsi="Calibri" w:cs="Arial"/>
        </w:rPr>
      </w:pPr>
      <w:r w:rsidRPr="003B158E">
        <w:rPr>
          <w:rFonts w:ascii="Calibri" w:hAnsi="Calibri" w:cs="Arial"/>
        </w:rPr>
        <w:t xml:space="preserve">Avtaleforholdet reguleres av </w:t>
      </w:r>
      <w:r>
        <w:rPr>
          <w:rFonts w:ascii="Calibri" w:hAnsi="Calibri" w:cs="Arial"/>
        </w:rPr>
        <w:t>avtale</w:t>
      </w:r>
      <w:r w:rsidRPr="003B158E">
        <w:rPr>
          <w:rFonts w:ascii="Calibri" w:hAnsi="Calibri" w:cs="Arial"/>
        </w:rPr>
        <w:t xml:space="preserve">bestemmelsene i </w:t>
      </w:r>
      <w:r>
        <w:rPr>
          <w:rFonts w:ascii="Calibri" w:hAnsi="Calibri" w:cs="Arial"/>
        </w:rPr>
        <w:t xml:space="preserve">vedlegg 1 – </w:t>
      </w:r>
      <w:r w:rsidR="001023AB">
        <w:rPr>
          <w:rFonts w:ascii="Calibri" w:hAnsi="Calibri" w:cs="Arial"/>
        </w:rPr>
        <w:t>Statlig</w:t>
      </w:r>
      <w:r>
        <w:rPr>
          <w:rFonts w:ascii="Calibri" w:hAnsi="Calibri" w:cs="Arial"/>
        </w:rPr>
        <w:t xml:space="preserve"> </w:t>
      </w:r>
      <w:r w:rsidR="001023AB">
        <w:rPr>
          <w:rFonts w:ascii="Calibri" w:hAnsi="Calibri" w:cs="Arial"/>
        </w:rPr>
        <w:t>f</w:t>
      </w:r>
      <w:r w:rsidR="00293872">
        <w:rPr>
          <w:rFonts w:ascii="Calibri" w:hAnsi="Calibri" w:cs="Arial"/>
        </w:rPr>
        <w:t>ellesavtale</w:t>
      </w:r>
      <w:r>
        <w:rPr>
          <w:rFonts w:ascii="Calibri" w:hAnsi="Calibri" w:cs="Arial"/>
        </w:rPr>
        <w:t xml:space="preserve"> om kjøp av forbruksmateriell med bilag</w:t>
      </w:r>
      <w:r w:rsidRPr="003B158E">
        <w:rPr>
          <w:rFonts w:ascii="Calibri" w:hAnsi="Calibri" w:cs="Arial"/>
        </w:rPr>
        <w:t>.</w:t>
      </w:r>
    </w:p>
    <w:p w14:paraId="1D90A341" w14:textId="77777777" w:rsidR="0099579A" w:rsidRPr="00BD4FCC" w:rsidRDefault="00777617" w:rsidP="0099579A">
      <w:pPr>
        <w:pStyle w:val="Nummerertliste"/>
        <w:numPr>
          <w:ilvl w:val="0"/>
          <w:numId w:val="0"/>
        </w:numPr>
        <w:ind w:left="360" w:hanging="360"/>
        <w:rPr>
          <w:rFonts w:ascii="Calibri" w:hAnsi="Calibri" w:cs="Arial"/>
          <w:sz w:val="22"/>
        </w:rPr>
      </w:pPr>
      <w:r>
        <w:rPr>
          <w:rFonts w:ascii="Calibri" w:hAnsi="Calibri" w:cs="Arial"/>
          <w:sz w:val="22"/>
        </w:rPr>
        <w:t>Under fremheves enkelte bestemmelser i Fellesavtalen.</w:t>
      </w:r>
    </w:p>
    <w:p w14:paraId="50D3B5CD" w14:textId="77777777" w:rsidR="0099579A" w:rsidRPr="007653FE" w:rsidRDefault="0099579A" w:rsidP="0099579A">
      <w:pPr>
        <w:pStyle w:val="Overskrift3"/>
      </w:pPr>
      <w:r>
        <w:t>Etiske krav</w:t>
      </w:r>
    </w:p>
    <w:p w14:paraId="64F2545C" w14:textId="5FF46813" w:rsidR="0099579A" w:rsidRDefault="00777617" w:rsidP="0099579A">
      <w:pPr>
        <w:autoSpaceDE w:val="0"/>
        <w:autoSpaceDN w:val="0"/>
        <w:adjustRightInd w:val="0"/>
        <w:rPr>
          <w:rFonts w:ascii="Calibri" w:hAnsi="Calibri" w:cs="Arial"/>
        </w:rPr>
      </w:pPr>
      <w:r>
        <w:rPr>
          <w:rFonts w:ascii="Calibri" w:hAnsi="Calibri" w:cs="Arial"/>
        </w:rPr>
        <w:t xml:space="preserve">Fellesavtalen </w:t>
      </w:r>
      <w:r w:rsidR="004A6D56">
        <w:rPr>
          <w:rFonts w:ascii="Calibri" w:hAnsi="Calibri" w:cs="Arial"/>
        </w:rPr>
        <w:t>har</w:t>
      </w:r>
      <w:r w:rsidR="0099579A">
        <w:rPr>
          <w:rFonts w:ascii="Calibri" w:hAnsi="Calibri" w:cs="Arial"/>
        </w:rPr>
        <w:t xml:space="preserve"> etiske </w:t>
      </w:r>
      <w:r w:rsidR="00634023" w:rsidRPr="00704779">
        <w:rPr>
          <w:rFonts w:ascii="Calibri" w:hAnsi="Calibri" w:cs="Arial"/>
        </w:rPr>
        <w:t>kontraktsvilkår</w:t>
      </w:r>
      <w:r w:rsidR="0099579A" w:rsidRPr="00704779">
        <w:rPr>
          <w:rFonts w:ascii="Calibri" w:hAnsi="Calibri" w:cs="Arial"/>
        </w:rPr>
        <w:t xml:space="preserve"> </w:t>
      </w:r>
      <w:proofErr w:type="spellStart"/>
      <w:r w:rsidR="0099579A" w:rsidRPr="00704779">
        <w:rPr>
          <w:rFonts w:ascii="Calibri" w:hAnsi="Calibri" w:cs="Arial"/>
        </w:rPr>
        <w:t>jf</w:t>
      </w:r>
      <w:proofErr w:type="spellEnd"/>
      <w:r w:rsidR="0099579A" w:rsidRPr="00704779">
        <w:rPr>
          <w:rFonts w:ascii="Calibri" w:hAnsi="Calibri" w:cs="Arial"/>
        </w:rPr>
        <w:t xml:space="preserve"> </w:t>
      </w:r>
      <w:r w:rsidR="00704779">
        <w:rPr>
          <w:rFonts w:ascii="Calibri" w:hAnsi="Calibri" w:cs="Arial"/>
        </w:rPr>
        <w:t>V</w:t>
      </w:r>
      <w:r w:rsidR="00444DDB" w:rsidRPr="00704779">
        <w:rPr>
          <w:rFonts w:ascii="Calibri" w:hAnsi="Calibri" w:cs="Arial"/>
        </w:rPr>
        <w:t>edlegg 1, B</w:t>
      </w:r>
      <w:r w:rsidR="0099579A" w:rsidRPr="00704779">
        <w:rPr>
          <w:rFonts w:ascii="Calibri" w:hAnsi="Calibri" w:cs="Arial"/>
        </w:rPr>
        <w:t xml:space="preserve">ilag </w:t>
      </w:r>
      <w:r w:rsidR="003F3AD5" w:rsidRPr="00704779">
        <w:rPr>
          <w:rFonts w:ascii="Calibri" w:hAnsi="Calibri" w:cs="Arial"/>
        </w:rPr>
        <w:t>6 Etiske krav</w:t>
      </w:r>
      <w:r w:rsidR="0099579A" w:rsidRPr="00704779">
        <w:rPr>
          <w:rFonts w:ascii="Calibri" w:hAnsi="Calibri" w:cs="Arial"/>
        </w:rPr>
        <w:t>. Kravene</w:t>
      </w:r>
      <w:r w:rsidR="0099579A" w:rsidRPr="00D8220A">
        <w:rPr>
          <w:rFonts w:ascii="Calibri" w:hAnsi="Calibri" w:cs="Arial"/>
        </w:rPr>
        <w:t xml:space="preserve"> bygger på se</w:t>
      </w:r>
      <w:r w:rsidR="0099579A">
        <w:rPr>
          <w:rFonts w:ascii="Calibri" w:hAnsi="Calibri" w:cs="Arial"/>
        </w:rPr>
        <w:t>ntrale FN-/ ILO- konvensjoner.</w:t>
      </w:r>
    </w:p>
    <w:p w14:paraId="3F9B33ED" w14:textId="77777777" w:rsidR="0099579A" w:rsidRPr="007653FE" w:rsidRDefault="0099579A" w:rsidP="0099579A">
      <w:pPr>
        <w:pStyle w:val="Overskrift3"/>
      </w:pPr>
      <w:r>
        <w:t>Miljøkrav</w:t>
      </w:r>
    </w:p>
    <w:p w14:paraId="4023D128" w14:textId="77777777" w:rsidR="0099579A" w:rsidRPr="003674EC" w:rsidRDefault="004A6D56" w:rsidP="0099579A">
      <w:pPr>
        <w:autoSpaceDE w:val="0"/>
        <w:autoSpaceDN w:val="0"/>
        <w:adjustRightInd w:val="0"/>
        <w:rPr>
          <w:rFonts w:ascii="Calibri" w:hAnsi="Calibri" w:cs="Arial"/>
        </w:rPr>
      </w:pPr>
      <w:r w:rsidRPr="003674EC">
        <w:rPr>
          <w:rFonts w:ascii="Calibri" w:hAnsi="Calibri" w:cs="Arial"/>
        </w:rPr>
        <w:t>Fellesavtalen</w:t>
      </w:r>
      <w:r w:rsidR="0099579A" w:rsidRPr="003674EC">
        <w:rPr>
          <w:rFonts w:ascii="Calibri" w:hAnsi="Calibri" w:cs="Arial"/>
        </w:rPr>
        <w:t xml:space="preserve"> </w:t>
      </w:r>
      <w:r w:rsidRPr="003674EC">
        <w:rPr>
          <w:rFonts w:ascii="Calibri" w:hAnsi="Calibri" w:cs="Arial"/>
        </w:rPr>
        <w:t>har,</w:t>
      </w:r>
      <w:r w:rsidR="0099579A" w:rsidRPr="003674EC">
        <w:rPr>
          <w:rFonts w:ascii="Calibri" w:hAnsi="Calibri" w:cs="Arial"/>
        </w:rPr>
        <w:t xml:space="preserve"> for norsk</w:t>
      </w:r>
      <w:r w:rsidRPr="003674EC">
        <w:rPr>
          <w:rFonts w:ascii="Calibri" w:hAnsi="Calibri" w:cs="Arial"/>
        </w:rPr>
        <w:t xml:space="preserve">e leverandører </w:t>
      </w:r>
      <w:r w:rsidR="0099579A" w:rsidRPr="003674EC">
        <w:rPr>
          <w:rFonts w:ascii="Calibri" w:hAnsi="Calibri" w:cs="Arial"/>
        </w:rPr>
        <w:t>(produsent eller importør)</w:t>
      </w:r>
      <w:r w:rsidR="00634023" w:rsidRPr="003674EC">
        <w:rPr>
          <w:rFonts w:ascii="Calibri" w:hAnsi="Calibri" w:cs="Arial"/>
        </w:rPr>
        <w:t>,</w:t>
      </w:r>
      <w:r w:rsidR="0099579A" w:rsidRPr="003674EC">
        <w:rPr>
          <w:rFonts w:ascii="Calibri" w:hAnsi="Calibri" w:cs="Arial"/>
        </w:rPr>
        <w:t xml:space="preserve"> krav til </w:t>
      </w:r>
      <w:r w:rsidR="003674EC" w:rsidRPr="003674EC">
        <w:rPr>
          <w:rFonts w:ascii="Calibri" w:hAnsi="Calibri" w:cs="Arial"/>
        </w:rPr>
        <w:t>egen returordning for sluttbehandling hvor emballasjen blir tatt hånd om på en miljømessig, forsvarlig måte (Grønt Punkt Norge AS eller tilsvarende r</w:t>
      </w:r>
      <w:r w:rsidR="0099579A" w:rsidRPr="003674EC">
        <w:rPr>
          <w:rFonts w:ascii="Calibri" w:hAnsi="Calibri" w:cs="Arial"/>
        </w:rPr>
        <w:t>eturordning</w:t>
      </w:r>
      <w:r w:rsidR="003674EC" w:rsidRPr="003674EC">
        <w:rPr>
          <w:rFonts w:ascii="Calibri" w:hAnsi="Calibri" w:cs="Arial"/>
        </w:rPr>
        <w:t>)</w:t>
      </w:r>
      <w:r w:rsidR="0043655C">
        <w:rPr>
          <w:rFonts w:ascii="Calibri" w:hAnsi="Calibri" w:cs="Arial"/>
        </w:rPr>
        <w:t>.</w:t>
      </w:r>
    </w:p>
    <w:p w14:paraId="391BBF01" w14:textId="77777777" w:rsidR="0099579A" w:rsidRDefault="0099579A" w:rsidP="00B1192A">
      <w:pPr>
        <w:pStyle w:val="Overskrift3"/>
      </w:pPr>
      <w:r>
        <w:t>Krav til elektronisk samhandling</w:t>
      </w:r>
    </w:p>
    <w:p w14:paraId="787B4A2C" w14:textId="77777777" w:rsidR="00634023" w:rsidRDefault="004A6D56" w:rsidP="00AB7AC3">
      <w:pPr>
        <w:pStyle w:val="Nummerertliste"/>
        <w:numPr>
          <w:ilvl w:val="0"/>
          <w:numId w:val="0"/>
        </w:numPr>
        <w:ind w:left="360" w:hanging="360"/>
        <w:rPr>
          <w:rFonts w:ascii="Calibri" w:eastAsiaTheme="minorEastAsia" w:hAnsi="Calibri" w:cs="Arial"/>
          <w:sz w:val="22"/>
        </w:rPr>
      </w:pPr>
      <w:r>
        <w:rPr>
          <w:rFonts w:ascii="Calibri" w:eastAsiaTheme="minorEastAsia" w:hAnsi="Calibri" w:cs="Arial"/>
          <w:sz w:val="22"/>
        </w:rPr>
        <w:t xml:space="preserve">Leverandøren skal </w:t>
      </w:r>
      <w:r w:rsidR="0099579A" w:rsidRPr="00265538">
        <w:rPr>
          <w:rFonts w:ascii="Calibri" w:eastAsiaTheme="minorEastAsia" w:hAnsi="Calibri" w:cs="Arial"/>
          <w:sz w:val="22"/>
        </w:rPr>
        <w:t>legge til rette for bruk av elektro</w:t>
      </w:r>
      <w:r w:rsidR="00AB7AC3">
        <w:rPr>
          <w:rFonts w:ascii="Calibri" w:eastAsiaTheme="minorEastAsia" w:hAnsi="Calibri" w:cs="Arial"/>
          <w:sz w:val="22"/>
        </w:rPr>
        <w:t xml:space="preserve">nisk handel. </w:t>
      </w:r>
    </w:p>
    <w:p w14:paraId="2CD97EC2" w14:textId="77777777" w:rsidR="00AB7AC3" w:rsidRPr="00AB7AC3" w:rsidRDefault="00AB7AC3" w:rsidP="00AB7AC3">
      <w:pPr>
        <w:pStyle w:val="Nummerertliste"/>
        <w:numPr>
          <w:ilvl w:val="0"/>
          <w:numId w:val="0"/>
        </w:numPr>
        <w:ind w:left="360" w:hanging="360"/>
        <w:rPr>
          <w:rFonts w:ascii="Calibri" w:eastAsiaTheme="minorEastAsia" w:hAnsi="Calibri" w:cs="Arial"/>
          <w:sz w:val="22"/>
        </w:rPr>
      </w:pPr>
    </w:p>
    <w:p w14:paraId="2EE0AD39" w14:textId="4E6DEF6B" w:rsidR="00AB7AC3" w:rsidRPr="003F3AD5" w:rsidRDefault="0099579A" w:rsidP="00AB7AC3">
      <w:r w:rsidRPr="00265538">
        <w:lastRenderedPageBreak/>
        <w:t xml:space="preserve">Leverandøren </w:t>
      </w:r>
      <w:r w:rsidR="004A6D56">
        <w:t>skal</w:t>
      </w:r>
      <w:r w:rsidRPr="00265538">
        <w:t xml:space="preserve"> levere elektronisk varekatalog</w:t>
      </w:r>
      <w:r w:rsidR="00E3425E">
        <w:t xml:space="preserve"> til Statens innkjøpssenter</w:t>
      </w:r>
      <w:r w:rsidRPr="00265538">
        <w:t xml:space="preserve"> </w:t>
      </w:r>
      <w:r w:rsidR="00E3425E">
        <w:t xml:space="preserve">slik at </w:t>
      </w:r>
      <w:r w:rsidR="003C105D">
        <w:t>Bestillende enheter</w:t>
      </w:r>
      <w:r w:rsidR="008F2C2B" w:rsidRPr="00265538">
        <w:t xml:space="preserve"> </w:t>
      </w:r>
      <w:r w:rsidRPr="00265538">
        <w:t xml:space="preserve">skal kunne bestille elektronisk på denne </w:t>
      </w:r>
      <w:r w:rsidR="0051204C">
        <w:t>F</w:t>
      </w:r>
      <w:r w:rsidR="00293872">
        <w:t>ellesavtale</w:t>
      </w:r>
      <w:r w:rsidRPr="00265538">
        <w:t xml:space="preserve">n, se </w:t>
      </w:r>
      <w:r w:rsidR="00E12787" w:rsidRPr="00E12787">
        <w:t>Vedlegg 1</w:t>
      </w:r>
      <w:r w:rsidRPr="00E12787">
        <w:t xml:space="preserve"> </w:t>
      </w:r>
      <w:r w:rsidR="00E12787" w:rsidRPr="00E12787">
        <w:t>B</w:t>
      </w:r>
      <w:r w:rsidRPr="00E12787">
        <w:t xml:space="preserve">ilag </w:t>
      </w:r>
      <w:r w:rsidR="003F3AD5" w:rsidRPr="00E12787">
        <w:t>5</w:t>
      </w:r>
      <w:r w:rsidR="008A530B" w:rsidRPr="00E12787">
        <w:t xml:space="preserve"> </w:t>
      </w:r>
      <w:r w:rsidR="00E12787" w:rsidRPr="00E12787">
        <w:t>Elektronisk samhandling</w:t>
      </w:r>
      <w:r w:rsidRPr="00E12787">
        <w:t>.</w:t>
      </w:r>
      <w:r w:rsidR="00AB7AC3" w:rsidRPr="003F3AD5">
        <w:t xml:space="preserve"> </w:t>
      </w:r>
    </w:p>
    <w:p w14:paraId="7C6227E3" w14:textId="77777777" w:rsidR="0099579A" w:rsidRPr="005878F4" w:rsidRDefault="00AB7AC3" w:rsidP="005878F4">
      <w:pPr>
        <w:pStyle w:val="Nummerertliste"/>
        <w:numPr>
          <w:ilvl w:val="0"/>
          <w:numId w:val="0"/>
        </w:numPr>
        <w:rPr>
          <w:rFonts w:ascii="Calibri" w:eastAsiaTheme="minorEastAsia" w:hAnsi="Calibri" w:cs="Arial"/>
          <w:sz w:val="22"/>
        </w:rPr>
      </w:pPr>
      <w:r w:rsidRPr="00265538">
        <w:rPr>
          <w:rFonts w:ascii="Calibri" w:eastAsiaTheme="minorEastAsia" w:hAnsi="Calibri" w:cs="Arial"/>
          <w:sz w:val="22"/>
        </w:rPr>
        <w:t xml:space="preserve">Leverandøren </w:t>
      </w:r>
      <w:r w:rsidR="003C105D">
        <w:rPr>
          <w:rFonts w:ascii="Calibri" w:eastAsiaTheme="minorEastAsia" w:hAnsi="Calibri" w:cs="Arial"/>
          <w:sz w:val="22"/>
        </w:rPr>
        <w:t>skal</w:t>
      </w:r>
      <w:r w:rsidRPr="00265538">
        <w:rPr>
          <w:rFonts w:ascii="Calibri" w:eastAsiaTheme="minorEastAsia" w:hAnsi="Calibri" w:cs="Arial"/>
          <w:sz w:val="22"/>
        </w:rPr>
        <w:t xml:space="preserve"> levere elektronisk faktura i Elektronisk handels‐format (EHF)</w:t>
      </w:r>
      <w:r w:rsidR="003F3AD5">
        <w:rPr>
          <w:rFonts w:ascii="Calibri" w:eastAsiaTheme="minorEastAsia" w:hAnsi="Calibri" w:cs="Arial"/>
          <w:sz w:val="22"/>
        </w:rPr>
        <w:t>.</w:t>
      </w:r>
    </w:p>
    <w:p w14:paraId="5CA13AE8" w14:textId="77777777" w:rsidR="005878F4" w:rsidRDefault="005878F4" w:rsidP="00D55725">
      <w:pPr>
        <w:pStyle w:val="Overskrift2"/>
        <w:ind w:left="578" w:hanging="578"/>
      </w:pPr>
      <w:bookmarkStart w:id="33" w:name="_Toc472682152"/>
      <w:bookmarkStart w:id="34" w:name="_Toc474501422"/>
      <w:r>
        <w:t>Skatteattest</w:t>
      </w:r>
      <w:bookmarkEnd w:id="33"/>
      <w:bookmarkEnd w:id="34"/>
    </w:p>
    <w:p w14:paraId="305DB178" w14:textId="77777777" w:rsidR="005878F4" w:rsidRPr="003C105D" w:rsidRDefault="005878F4" w:rsidP="005878F4">
      <w:pPr>
        <w:rPr>
          <w:rFonts w:ascii="Calibri" w:hAnsi="Calibri" w:cs="Arial"/>
        </w:rPr>
      </w:pPr>
      <w:r w:rsidRPr="003C105D">
        <w:rPr>
          <w:rFonts w:ascii="Calibri" w:hAnsi="Calibri" w:cs="Arial"/>
        </w:rPr>
        <w:t xml:space="preserve">Valgte leverandør skal på forespørsel levere skatteattest for merverdiavgift og skatteattest for skatt. Dette gjelder bare dersom valgte leverandør er norsk. </w:t>
      </w:r>
    </w:p>
    <w:p w14:paraId="156E249C" w14:textId="77777777" w:rsidR="005878F4" w:rsidRPr="003C105D" w:rsidRDefault="005878F4" w:rsidP="0099579A">
      <w:pPr>
        <w:rPr>
          <w:rFonts w:ascii="Calibri" w:hAnsi="Calibri" w:cs="Arial"/>
        </w:rPr>
      </w:pPr>
      <w:r w:rsidRPr="003C105D">
        <w:rPr>
          <w:rFonts w:ascii="Calibri" w:hAnsi="Calibri" w:cs="Arial"/>
        </w:rPr>
        <w:t>Skatteattesten skal ikke være eldre enn 6 måneder regnet fra fristen for å levere forespørsel om å delta i konkurransen eller tilbud.</w:t>
      </w:r>
    </w:p>
    <w:p w14:paraId="3D7F2A3F" w14:textId="77777777" w:rsidR="004B3ACD" w:rsidRPr="003843CE" w:rsidRDefault="004B3ACD" w:rsidP="00D55725">
      <w:pPr>
        <w:pStyle w:val="Overskrift2"/>
        <w:ind w:left="578" w:hanging="578"/>
      </w:pPr>
      <w:bookmarkStart w:id="35" w:name="_Toc474501423"/>
      <w:r w:rsidRPr="003843CE">
        <w:t>Taushetsplikt</w:t>
      </w:r>
      <w:bookmarkEnd w:id="35"/>
    </w:p>
    <w:p w14:paraId="528487DB" w14:textId="28028E59" w:rsidR="00000BE4" w:rsidRPr="004B3ACD" w:rsidRDefault="00861906" w:rsidP="004B3ACD">
      <w:pPr>
        <w:rPr>
          <w:rFonts w:ascii="Calibri" w:hAnsi="Calibri" w:cs="Arial"/>
        </w:rPr>
      </w:pPr>
      <w:r>
        <w:rPr>
          <w:rFonts w:ascii="Calibri" w:hAnsi="Calibri" w:cs="Arial"/>
        </w:rPr>
        <w:t xml:space="preserve">Avtaleeier, </w:t>
      </w:r>
      <w:r w:rsidR="004B3ACD" w:rsidRPr="003B158E">
        <w:rPr>
          <w:rFonts w:ascii="Calibri" w:hAnsi="Calibri" w:cs="Arial"/>
        </w:rPr>
        <w:t>Oppdragsgiver</w:t>
      </w:r>
      <w:r>
        <w:rPr>
          <w:rFonts w:ascii="Calibri" w:hAnsi="Calibri" w:cs="Arial"/>
        </w:rPr>
        <w:t>e</w:t>
      </w:r>
      <w:r w:rsidR="004B3ACD" w:rsidRPr="003B158E">
        <w:rPr>
          <w:rFonts w:ascii="Calibri" w:hAnsi="Calibri" w:cs="Arial"/>
        </w:rPr>
        <w:t xml:space="preserve"> og </w:t>
      </w:r>
      <w:r>
        <w:rPr>
          <w:rFonts w:ascii="Calibri" w:hAnsi="Calibri" w:cs="Arial"/>
        </w:rPr>
        <w:t>Leverandøren og dere</w:t>
      </w:r>
      <w:r w:rsidR="004B3ACD" w:rsidRPr="003B158E">
        <w:rPr>
          <w:rFonts w:ascii="Calibri" w:hAnsi="Calibri" w:cs="Arial"/>
        </w:rPr>
        <w:t>s ansatte plikter å hindre at andre får adgang eller kjennskap til opplysninger om tekniske innretninger</w:t>
      </w:r>
      <w:r w:rsidR="00AD3433">
        <w:rPr>
          <w:rFonts w:ascii="Calibri" w:hAnsi="Calibri" w:cs="Arial"/>
        </w:rPr>
        <w:t xml:space="preserve">, </w:t>
      </w:r>
      <w:r w:rsidR="004B3ACD" w:rsidRPr="003B158E">
        <w:rPr>
          <w:rFonts w:ascii="Calibri" w:hAnsi="Calibri" w:cs="Arial"/>
        </w:rPr>
        <w:t>fremgangsmåter eller drifts- og forretningsforhold som det vil være av konkurransemessig betydning å hemmeligholde av hensyn til den opplysningen angår, jf. Forskrift om of</w:t>
      </w:r>
      <w:r w:rsidR="004B3ACD">
        <w:rPr>
          <w:rFonts w:ascii="Calibri" w:hAnsi="Calibri" w:cs="Arial"/>
        </w:rPr>
        <w:t xml:space="preserve">fentlige anskaffelser (FOA) § </w:t>
      </w:r>
      <w:r w:rsidR="00000BE4">
        <w:rPr>
          <w:rFonts w:ascii="Calibri" w:hAnsi="Calibri" w:cs="Arial"/>
        </w:rPr>
        <w:t xml:space="preserve">7-4, jf. Forvaltningsloven § 13 og </w:t>
      </w:r>
      <w:r w:rsidR="00297A6E">
        <w:rPr>
          <w:rFonts w:ascii="Calibri" w:hAnsi="Calibri" w:cs="Arial"/>
        </w:rPr>
        <w:t>Vedlegg 1 Statlig Fellesavtale om kjøp av Forbruksmateriell punkt 4.5</w:t>
      </w:r>
      <w:r w:rsidR="00000BE4">
        <w:rPr>
          <w:rFonts w:ascii="Calibri" w:hAnsi="Calibri" w:cs="Arial"/>
        </w:rPr>
        <w:t>.</w:t>
      </w:r>
    </w:p>
    <w:p w14:paraId="415CB5A6" w14:textId="77777777" w:rsidR="00382A2D" w:rsidRDefault="00382A2D" w:rsidP="00D55725">
      <w:pPr>
        <w:pStyle w:val="Overskrift2"/>
        <w:ind w:left="578" w:hanging="578"/>
      </w:pPr>
      <w:bookmarkStart w:id="36" w:name="_Toc474501424"/>
      <w:r w:rsidRPr="00E12787">
        <w:t>Vedståelsesfrist</w:t>
      </w:r>
      <w:bookmarkEnd w:id="36"/>
    </w:p>
    <w:p w14:paraId="1CB17A06" w14:textId="08210E0B" w:rsidR="00382A2D" w:rsidRPr="00382A2D" w:rsidRDefault="00382A2D" w:rsidP="00382A2D">
      <w:r w:rsidRPr="0020749B">
        <w:t>Leverandøren må vedstå seg sitt tilbud til</w:t>
      </w:r>
      <w:r>
        <w:t xml:space="preserve"> det t</w:t>
      </w:r>
      <w:r w:rsidR="00AB7AC3">
        <w:t>idspunktet som er ang</w:t>
      </w:r>
      <w:r w:rsidR="00505BA2">
        <w:t xml:space="preserve">itt i </w:t>
      </w:r>
      <w:r w:rsidR="00505BA2" w:rsidRPr="00F24B3B">
        <w:t xml:space="preserve">punkt </w:t>
      </w:r>
      <w:r w:rsidR="00B7671B" w:rsidRPr="00B7671B">
        <w:rPr>
          <w:color w:val="FF0000"/>
        </w:rPr>
        <w:t>2.4</w:t>
      </w:r>
      <w:r w:rsidR="00505BA2" w:rsidRPr="00B7671B">
        <w:rPr>
          <w:color w:val="FF0000"/>
        </w:rPr>
        <w:t xml:space="preserve"> </w:t>
      </w:r>
      <w:r w:rsidR="00F24B3B" w:rsidRPr="00F24B3B">
        <w:t>Fremdriftsplan</w:t>
      </w:r>
      <w:r>
        <w:t>.</w:t>
      </w:r>
    </w:p>
    <w:p w14:paraId="5FA2EE0D" w14:textId="77777777" w:rsidR="00D466CF" w:rsidRDefault="00D466CF" w:rsidP="00D55725">
      <w:pPr>
        <w:pStyle w:val="Overskrift2"/>
        <w:ind w:left="578" w:hanging="578"/>
      </w:pPr>
      <w:bookmarkStart w:id="37" w:name="_Toc474501425"/>
      <w:r>
        <w:t>Oppdatering av konkurransegrunnlaget</w:t>
      </w:r>
      <w:bookmarkEnd w:id="37"/>
    </w:p>
    <w:p w14:paraId="08935992" w14:textId="77090B82" w:rsidR="00D466CF" w:rsidRPr="00D466CF" w:rsidRDefault="00D466CF" w:rsidP="00D466CF">
      <w:r w:rsidRPr="00D466CF">
        <w:t xml:space="preserve">Eventuelle rettelser, suppleringer eller endringer av konkurransegrunnlaget, samt spørsmål og svar i </w:t>
      </w:r>
      <w:r w:rsidRPr="00F24B3B">
        <w:t>anonymisert fo</w:t>
      </w:r>
      <w:r w:rsidR="00F24B3B">
        <w:t>rm, vil bli formidlet til alle L</w:t>
      </w:r>
      <w:r w:rsidRPr="00F24B3B">
        <w:t xml:space="preserve">everandører som har registrert sin interesse for anskaffelsen i </w:t>
      </w:r>
      <w:proofErr w:type="spellStart"/>
      <w:r w:rsidR="00474403" w:rsidRPr="00F24B3B">
        <w:t>Mercell</w:t>
      </w:r>
      <w:proofErr w:type="spellEnd"/>
      <w:r w:rsidR="00474403" w:rsidRPr="00F24B3B">
        <w:t>.</w:t>
      </w:r>
      <w:r w:rsidR="00474403">
        <w:t xml:space="preserve"> </w:t>
      </w:r>
    </w:p>
    <w:p w14:paraId="17DFD849" w14:textId="77777777" w:rsidR="002318EC" w:rsidRPr="00C07828" w:rsidRDefault="00D466CF" w:rsidP="00D55725">
      <w:pPr>
        <w:pStyle w:val="Overskrift2"/>
        <w:ind w:left="578" w:hanging="578"/>
      </w:pPr>
      <w:bookmarkStart w:id="38" w:name="_Toc474501426"/>
      <w:bookmarkEnd w:id="30"/>
      <w:bookmarkEnd w:id="31"/>
      <w:r w:rsidRPr="00C07828">
        <w:t>Tilleggsopplysninger</w:t>
      </w:r>
      <w:bookmarkEnd w:id="38"/>
    </w:p>
    <w:p w14:paraId="01791C60" w14:textId="77777777" w:rsidR="00D466CF" w:rsidRDefault="00D466CF" w:rsidP="00D466CF">
      <w:r>
        <w:t xml:space="preserve">Dersom </w:t>
      </w:r>
      <w:r w:rsidR="00505BA2">
        <w:t>anskaffelsesdokumentene er uklare,</w:t>
      </w:r>
      <w:r>
        <w:t xml:space="preserve"> kan</w:t>
      </w:r>
      <w:r w:rsidR="00505BA2">
        <w:t xml:space="preserve"> Leverandøren </w:t>
      </w:r>
      <w:r>
        <w:t xml:space="preserve">skriftlig be om tilleggsopplysninger </w:t>
      </w:r>
      <w:r w:rsidR="004459FF">
        <w:t xml:space="preserve">hos </w:t>
      </w:r>
      <w:r w:rsidR="00505BA2">
        <w:t xml:space="preserve">Statens innkjøpssenter </w:t>
      </w:r>
      <w:r w:rsidR="004459FF">
        <w:t xml:space="preserve">via </w:t>
      </w:r>
      <w:proofErr w:type="spellStart"/>
      <w:r w:rsidR="004459FF">
        <w:t>Mercell</w:t>
      </w:r>
      <w:proofErr w:type="spellEnd"/>
      <w:r>
        <w:t>.</w:t>
      </w:r>
      <w:r w:rsidR="00AD3433">
        <w:t xml:space="preserve"> </w:t>
      </w:r>
    </w:p>
    <w:p w14:paraId="1E4236AA" w14:textId="77777777" w:rsidR="00546D26" w:rsidRDefault="00D466CF" w:rsidP="00D466CF">
      <w:r w:rsidRPr="00505BA2">
        <w:t xml:space="preserve">Dersom det oppdages feil i </w:t>
      </w:r>
      <w:r w:rsidR="00505BA2">
        <w:t>anskaffelsesdokumentene</w:t>
      </w:r>
      <w:r w:rsidRPr="00505BA2">
        <w:t xml:space="preserve">, bes </w:t>
      </w:r>
      <w:r w:rsidR="00505BA2">
        <w:t xml:space="preserve">Leverandøren </w:t>
      </w:r>
      <w:r w:rsidRPr="00505BA2">
        <w:t>formid</w:t>
      </w:r>
      <w:r w:rsidR="00505BA2">
        <w:t>le dette</w:t>
      </w:r>
      <w:r w:rsidR="004459FF" w:rsidRPr="00505BA2">
        <w:t xml:space="preserve"> skriftlig til </w:t>
      </w:r>
      <w:r w:rsidR="002C304C" w:rsidRPr="00505BA2">
        <w:t>State</w:t>
      </w:r>
      <w:r w:rsidR="00505BA2" w:rsidRPr="00505BA2">
        <w:t>ns i</w:t>
      </w:r>
      <w:r w:rsidR="002C304C" w:rsidRPr="00505BA2">
        <w:t>nnkjøpssenter</w:t>
      </w:r>
      <w:r w:rsidR="00382A2D" w:rsidRPr="00505BA2">
        <w:t xml:space="preserve"> via </w:t>
      </w:r>
      <w:proofErr w:type="spellStart"/>
      <w:r w:rsidR="00382A2D" w:rsidRPr="00505BA2">
        <w:t>Mercell</w:t>
      </w:r>
      <w:proofErr w:type="spellEnd"/>
      <w:r w:rsidRPr="00505BA2">
        <w:t>.</w:t>
      </w:r>
    </w:p>
    <w:p w14:paraId="6D37DC8A" w14:textId="0C3732CE" w:rsidR="00AA2844" w:rsidRPr="003843CE" w:rsidRDefault="00F24B3B" w:rsidP="00AA2844">
      <w:pPr>
        <w:autoSpaceDE w:val="0"/>
        <w:autoSpaceDN w:val="0"/>
        <w:adjustRightInd w:val="0"/>
        <w:rPr>
          <w:rFonts w:ascii="Calibri" w:hAnsi="Calibri" w:cs="Arial"/>
          <w:color w:val="000000"/>
        </w:rPr>
      </w:pPr>
      <w:r>
        <w:rPr>
          <w:rFonts w:ascii="Calibri" w:hAnsi="Calibri" w:cs="Arial"/>
        </w:rPr>
        <w:t>Vi oppfordrer L</w:t>
      </w:r>
      <w:r w:rsidR="00AA2844">
        <w:rPr>
          <w:rFonts w:ascii="Calibri" w:hAnsi="Calibri" w:cs="Arial"/>
        </w:rPr>
        <w:t xml:space="preserve">everandørene til å sette seg raskt inn i anskaffelsesdokumentene og komme med spørsmål og tilbakemeldinger på eventuelle uklarheter så raskt som mulig etter </w:t>
      </w:r>
      <w:r>
        <w:rPr>
          <w:rFonts w:ascii="Calibri" w:hAnsi="Calibri" w:cs="Arial"/>
        </w:rPr>
        <w:t xml:space="preserve">at </w:t>
      </w:r>
      <w:r w:rsidR="00AA2844">
        <w:rPr>
          <w:rFonts w:ascii="Calibri" w:hAnsi="Calibri" w:cs="Arial"/>
        </w:rPr>
        <w:t>anskaffelsesdokumentene er mottatt.</w:t>
      </w:r>
    </w:p>
    <w:p w14:paraId="13149C19" w14:textId="77777777" w:rsidR="003A2C3B" w:rsidRPr="00DC6ECD" w:rsidRDefault="003A2C3B" w:rsidP="00D55725">
      <w:pPr>
        <w:pStyle w:val="Overskrift2"/>
        <w:ind w:left="578" w:hanging="578"/>
      </w:pPr>
      <w:bookmarkStart w:id="39" w:name="_Toc439758573"/>
      <w:bookmarkStart w:id="40" w:name="_Toc474501427"/>
      <w:r w:rsidRPr="00DC6ECD">
        <w:t>Offentlighet</w:t>
      </w:r>
      <w:bookmarkEnd w:id="39"/>
      <w:bookmarkEnd w:id="40"/>
    </w:p>
    <w:p w14:paraId="18B533FD" w14:textId="77777777" w:rsidR="00AA2844" w:rsidRPr="00AA2844" w:rsidRDefault="00AA2844" w:rsidP="00AA2844">
      <w:pPr>
        <w:spacing w:after="0" w:line="300" w:lineRule="atLeast"/>
        <w:rPr>
          <w:rFonts w:ascii="Arial" w:eastAsia="Times New Roman" w:hAnsi="Arial" w:cs="Arial"/>
          <w:sz w:val="24"/>
          <w:szCs w:val="24"/>
          <w:lang w:eastAsia="nb-NO"/>
        </w:rPr>
      </w:pPr>
      <w:r w:rsidRPr="00AA2844">
        <w:t xml:space="preserve">For allmennhetens innsyn i dokumenter knyttet til en offentlig anskaffelse gjelder </w:t>
      </w:r>
      <w:proofErr w:type="spellStart"/>
      <w:r w:rsidRPr="00AA2844">
        <w:t>offentleglova</w:t>
      </w:r>
      <w:proofErr w:type="spellEnd"/>
      <w:r w:rsidRPr="00AA2844">
        <w:t>. Oppdragsgiver og dennes ansatte plikter å hindre at andre får adgang eller kjennskap til opplysninger om tekniske innretninger og fremgangsmåter eller drifts- og forretningsforhold det vil være av konkurransemessig betydning å hemmeligholde, jf. FOA §§ 7-3 og 7-4 og, jf. forvaltningsloven § 13</w:t>
      </w:r>
      <w:r w:rsidRPr="00AA2844">
        <w:rPr>
          <w:rFonts w:ascii="Arial" w:eastAsia="Times New Roman" w:hAnsi="Arial" w:cs="Arial"/>
          <w:sz w:val="24"/>
          <w:szCs w:val="24"/>
          <w:lang w:eastAsia="nb-NO"/>
        </w:rPr>
        <w:t>.</w:t>
      </w:r>
    </w:p>
    <w:p w14:paraId="7A9840A1" w14:textId="77777777" w:rsidR="00AA2844" w:rsidRDefault="00AA2844" w:rsidP="00DC6ECD"/>
    <w:p w14:paraId="3DF46AE2" w14:textId="77777777" w:rsidR="00B60528" w:rsidRPr="00C07828" w:rsidRDefault="00B60528" w:rsidP="00D55725">
      <w:pPr>
        <w:pStyle w:val="Overskrift2"/>
        <w:ind w:left="578" w:hanging="578"/>
      </w:pPr>
      <w:bookmarkStart w:id="41" w:name="_Toc474501428"/>
      <w:r w:rsidRPr="00C07828">
        <w:lastRenderedPageBreak/>
        <w:t>Forbehold</w:t>
      </w:r>
      <w:bookmarkEnd w:id="41"/>
      <w:r w:rsidRPr="00C07828">
        <w:t xml:space="preserve"> </w:t>
      </w:r>
    </w:p>
    <w:p w14:paraId="64B52675" w14:textId="784E752E" w:rsidR="00B60528" w:rsidRPr="00892D16" w:rsidRDefault="00B60528" w:rsidP="00B60528">
      <w:pPr>
        <w:autoSpaceDE w:val="0"/>
        <w:autoSpaceDN w:val="0"/>
        <w:adjustRightInd w:val="0"/>
        <w:rPr>
          <w:rFonts w:ascii="Calibri" w:hAnsi="Calibri" w:cs="Arial"/>
          <w:color w:val="000000"/>
        </w:rPr>
      </w:pPr>
      <w:r w:rsidRPr="00892D16">
        <w:rPr>
          <w:rFonts w:ascii="Calibri" w:hAnsi="Calibri" w:cs="Arial"/>
          <w:color w:val="000000"/>
        </w:rPr>
        <w:t xml:space="preserve">Dersom leverandøren tar forbehold mot deler av </w:t>
      </w:r>
      <w:r>
        <w:rPr>
          <w:rFonts w:ascii="Calibri" w:hAnsi="Calibri" w:cs="Arial"/>
          <w:color w:val="000000"/>
        </w:rPr>
        <w:t>anskaffelsesdokumentene</w:t>
      </w:r>
      <w:r w:rsidR="0062218D">
        <w:rPr>
          <w:rFonts w:ascii="Calibri" w:hAnsi="Calibri" w:cs="Arial"/>
          <w:color w:val="000000"/>
        </w:rPr>
        <w:t xml:space="preserve"> (herunder konkurransegrunnlag</w:t>
      </w:r>
      <w:r w:rsidR="00AA2844">
        <w:rPr>
          <w:rFonts w:ascii="Calibri" w:hAnsi="Calibri" w:cs="Arial"/>
          <w:color w:val="000000"/>
        </w:rPr>
        <w:t xml:space="preserve"> med vedlegg</w:t>
      </w:r>
      <w:r w:rsidR="0062218D">
        <w:rPr>
          <w:rFonts w:ascii="Calibri" w:hAnsi="Calibri" w:cs="Arial"/>
          <w:color w:val="000000"/>
        </w:rPr>
        <w:t xml:space="preserve"> og </w:t>
      </w:r>
      <w:r w:rsidR="00297A6E">
        <w:rPr>
          <w:rFonts w:ascii="Calibri" w:hAnsi="Calibri" w:cs="Arial"/>
        </w:rPr>
        <w:t>Statlig fellesavtale om kjøp av forbruksmateriell med bilag</w:t>
      </w:r>
      <w:r w:rsidR="00A143A5">
        <w:rPr>
          <w:rFonts w:ascii="Calibri" w:hAnsi="Calibri" w:cs="Arial"/>
          <w:color w:val="000000"/>
        </w:rPr>
        <w:t xml:space="preserve">) </w:t>
      </w:r>
      <w:r w:rsidRPr="00892D16">
        <w:rPr>
          <w:rFonts w:ascii="Calibri" w:hAnsi="Calibri" w:cs="Arial"/>
          <w:color w:val="000000"/>
        </w:rPr>
        <w:t>skal dette klart fremgå av tilbudet</w:t>
      </w:r>
      <w:r w:rsidRPr="00C11C65">
        <w:rPr>
          <w:rFonts w:ascii="Calibri" w:hAnsi="Calibri" w:cs="Arial"/>
          <w:color w:val="000000"/>
        </w:rPr>
        <w:t xml:space="preserve"> </w:t>
      </w:r>
      <w:r>
        <w:rPr>
          <w:rFonts w:ascii="Calibri" w:hAnsi="Calibri" w:cs="Arial"/>
          <w:color w:val="000000"/>
        </w:rPr>
        <w:t>jf</w:t>
      </w:r>
      <w:r w:rsidR="001023AB">
        <w:rPr>
          <w:rFonts w:ascii="Calibri" w:hAnsi="Calibri" w:cs="Arial"/>
          <w:color w:val="000000"/>
        </w:rPr>
        <w:t>.</w:t>
      </w:r>
      <w:r w:rsidR="00704779">
        <w:rPr>
          <w:rFonts w:ascii="Calibri" w:hAnsi="Calibri" w:cs="Arial"/>
          <w:color w:val="000000"/>
        </w:rPr>
        <w:t xml:space="preserve"> Vedlegg 1, Bilag</w:t>
      </w:r>
      <w:r w:rsidR="001023AB">
        <w:rPr>
          <w:rFonts w:ascii="Calibri" w:hAnsi="Calibri" w:cs="Arial"/>
          <w:color w:val="000000"/>
        </w:rPr>
        <w:t xml:space="preserve"> </w:t>
      </w:r>
      <w:r w:rsidR="00297A6E">
        <w:rPr>
          <w:rFonts w:ascii="Calibri" w:hAnsi="Calibri" w:cs="Arial"/>
          <w:color w:val="000000"/>
        </w:rPr>
        <w:t xml:space="preserve">8 </w:t>
      </w:r>
      <w:r>
        <w:rPr>
          <w:rFonts w:ascii="Calibri" w:hAnsi="Calibri" w:cs="Arial"/>
          <w:color w:val="000000"/>
        </w:rPr>
        <w:t>Forbehold til avtalen</w:t>
      </w:r>
      <w:r w:rsidR="001023AB">
        <w:rPr>
          <w:rFonts w:ascii="Calibri" w:hAnsi="Calibri" w:cs="Arial"/>
          <w:color w:val="000000"/>
        </w:rPr>
        <w:t xml:space="preserve"> og bilagene</w:t>
      </w:r>
      <w:r w:rsidRPr="00892D16">
        <w:rPr>
          <w:rFonts w:ascii="Calibri" w:hAnsi="Calibri" w:cs="Arial"/>
          <w:color w:val="000000"/>
        </w:rPr>
        <w:t>. Forbeholdene skal spesifiseres med hvilke konsekvenser dette har for yt</w:t>
      </w:r>
      <w:r>
        <w:rPr>
          <w:rFonts w:ascii="Calibri" w:hAnsi="Calibri" w:cs="Arial"/>
          <w:color w:val="000000"/>
        </w:rPr>
        <w:t>else, pris eller andre forhold.</w:t>
      </w:r>
    </w:p>
    <w:p w14:paraId="149145DA" w14:textId="703FE658" w:rsidR="00B60528" w:rsidRDefault="00B60528" w:rsidP="00B60528">
      <w:pPr>
        <w:autoSpaceDE w:val="0"/>
        <w:autoSpaceDN w:val="0"/>
        <w:adjustRightInd w:val="0"/>
        <w:rPr>
          <w:rFonts w:ascii="Calibri" w:hAnsi="Calibri" w:cs="Arial"/>
          <w:color w:val="000000"/>
        </w:rPr>
      </w:pPr>
      <w:r w:rsidRPr="00892D16">
        <w:rPr>
          <w:rFonts w:ascii="Calibri" w:hAnsi="Calibri" w:cs="Arial"/>
          <w:color w:val="000000"/>
        </w:rPr>
        <w:t xml:space="preserve">Forbehold og avvik skal være presise og entydige slik at oppdragsgiver kan vurdere dem uten </w:t>
      </w:r>
      <w:r>
        <w:rPr>
          <w:rFonts w:ascii="Calibri" w:hAnsi="Calibri" w:cs="Arial"/>
          <w:color w:val="000000"/>
        </w:rPr>
        <w:t xml:space="preserve">å ta </w:t>
      </w:r>
      <w:r w:rsidRPr="00892D16">
        <w:rPr>
          <w:rFonts w:ascii="Calibri" w:hAnsi="Calibri" w:cs="Arial"/>
          <w:color w:val="000000"/>
        </w:rPr>
        <w:t>kontakt med leverandøren.</w:t>
      </w:r>
      <w:r>
        <w:rPr>
          <w:rFonts w:ascii="Calibri" w:hAnsi="Calibri" w:cs="Arial"/>
          <w:color w:val="000000"/>
        </w:rPr>
        <w:t xml:space="preserve"> Oppdragsgiver skal avvise et tilbud dersom det inneholder vesentlige avvik fra anskaffelsesdokumentene, jf</w:t>
      </w:r>
      <w:r w:rsidR="00704779">
        <w:rPr>
          <w:rFonts w:ascii="Calibri" w:hAnsi="Calibri" w:cs="Arial"/>
          <w:color w:val="000000"/>
        </w:rPr>
        <w:t>.</w:t>
      </w:r>
      <w:r>
        <w:rPr>
          <w:rFonts w:ascii="Calibri" w:hAnsi="Calibri" w:cs="Arial"/>
          <w:color w:val="000000"/>
        </w:rPr>
        <w:t xml:space="preserve"> forskriften om offentlige anskaffelser § 24-8. </w:t>
      </w:r>
    </w:p>
    <w:p w14:paraId="24316C87" w14:textId="77777777" w:rsidR="00B60528" w:rsidRDefault="00B60528" w:rsidP="00B60528">
      <w:pPr>
        <w:autoSpaceDE w:val="0"/>
        <w:autoSpaceDN w:val="0"/>
        <w:adjustRightInd w:val="0"/>
        <w:rPr>
          <w:rFonts w:ascii="Calibri" w:hAnsi="Calibri" w:cs="Arial"/>
        </w:rPr>
      </w:pPr>
      <w:r w:rsidRPr="003B158E">
        <w:rPr>
          <w:rFonts w:ascii="Calibri" w:hAnsi="Calibri" w:cs="Arial"/>
        </w:rPr>
        <w:t>Dersom leverandørene har flere forbehold, som hver for seg ikke er vesentlige, kan de likevel etter en konkret vurdering, føre til at forbeholdene sam</w:t>
      </w:r>
      <w:r>
        <w:rPr>
          <w:rFonts w:ascii="Calibri" w:hAnsi="Calibri" w:cs="Arial"/>
        </w:rPr>
        <w:t xml:space="preserve">let sett anses som vesentlige. </w:t>
      </w:r>
      <w:r w:rsidRPr="003B158E">
        <w:rPr>
          <w:rFonts w:ascii="Calibri" w:hAnsi="Calibri" w:cs="Arial"/>
        </w:rPr>
        <w:t>Tilbyder som får sitt tilbud avvist vil få skriftlig melding om dette med angivelse av grunnen til avvisning.</w:t>
      </w:r>
    </w:p>
    <w:p w14:paraId="171D3097" w14:textId="7F9036E3" w:rsidR="00B60528" w:rsidRDefault="00B60528" w:rsidP="00B60528">
      <w:pPr>
        <w:autoSpaceDE w:val="0"/>
        <w:autoSpaceDN w:val="0"/>
        <w:adjustRightInd w:val="0"/>
        <w:rPr>
          <w:rFonts w:ascii="Calibri" w:hAnsi="Calibri" w:cs="Arial"/>
          <w:color w:val="000000"/>
        </w:rPr>
      </w:pPr>
      <w:r w:rsidRPr="00892D16">
        <w:rPr>
          <w:rFonts w:ascii="Calibri" w:hAnsi="Calibri" w:cs="Arial"/>
          <w:color w:val="000000"/>
        </w:rPr>
        <w:t xml:space="preserve">Leverandørens henvisning til standardiserte leveringsvilkår eller lignende vil bli betraktet som forbehold dersom de avviker </w:t>
      </w:r>
      <w:r w:rsidR="001023AB">
        <w:rPr>
          <w:rFonts w:ascii="Calibri" w:hAnsi="Calibri" w:cs="Arial"/>
          <w:color w:val="000000"/>
        </w:rPr>
        <w:t xml:space="preserve">anskaffelsesdokumentene. </w:t>
      </w:r>
    </w:p>
    <w:p w14:paraId="55DDD783" w14:textId="77777777" w:rsidR="00B60528" w:rsidRDefault="00B60528" w:rsidP="00D55725">
      <w:pPr>
        <w:pStyle w:val="Overskrift2"/>
        <w:ind w:left="578" w:hanging="578"/>
      </w:pPr>
      <w:bookmarkStart w:id="42" w:name="_Toc471209860"/>
      <w:bookmarkStart w:id="43" w:name="_Toc471804724"/>
      <w:bookmarkStart w:id="44" w:name="_Toc474501429"/>
      <w:r w:rsidRPr="007653FE">
        <w:t>Avvisning</w:t>
      </w:r>
      <w:bookmarkEnd w:id="42"/>
      <w:bookmarkEnd w:id="43"/>
      <w:bookmarkEnd w:id="44"/>
    </w:p>
    <w:p w14:paraId="3AA1A172" w14:textId="77777777" w:rsidR="00B60528" w:rsidRDefault="00DC6ECD">
      <w:pPr>
        <w:rPr>
          <w:rFonts w:asciiTheme="majorHAnsi" w:eastAsiaTheme="majorEastAsia" w:hAnsiTheme="majorHAnsi" w:cstheme="majorBidi"/>
          <w:b/>
          <w:bCs/>
          <w:smallCaps/>
          <w:color w:val="C64A77"/>
          <w:sz w:val="36"/>
          <w:szCs w:val="36"/>
        </w:rPr>
      </w:pPr>
      <w:r>
        <w:t>Anskaffelsen følger avvisningsreglene i Forskrift om offentlige anskaffelser kapittel 24.</w:t>
      </w:r>
      <w:bookmarkStart w:id="45" w:name="_Toc472682158"/>
      <w:bookmarkStart w:id="46" w:name="_Toc471804723"/>
      <w:bookmarkStart w:id="47" w:name="_Toc471209859"/>
    </w:p>
    <w:bookmarkEnd w:id="45"/>
    <w:p w14:paraId="18C1C4C0" w14:textId="77777777" w:rsidR="00F24B3B" w:rsidRDefault="00F24B3B">
      <w:pPr>
        <w:rPr>
          <w:rFonts w:asciiTheme="majorHAnsi" w:eastAsiaTheme="majorEastAsia" w:hAnsiTheme="majorHAnsi" w:cstheme="majorBidi"/>
          <w:b/>
          <w:bCs/>
          <w:smallCaps/>
          <w:color w:val="C64A77"/>
          <w:sz w:val="36"/>
          <w:szCs w:val="36"/>
        </w:rPr>
      </w:pPr>
      <w:r>
        <w:br w:type="page"/>
      </w:r>
    </w:p>
    <w:p w14:paraId="65BB589F" w14:textId="3CA4C90D" w:rsidR="00032568" w:rsidRDefault="00DC6ECD" w:rsidP="00032568">
      <w:pPr>
        <w:pStyle w:val="Overskrift1"/>
      </w:pPr>
      <w:bookmarkStart w:id="48" w:name="_Toc474501430"/>
      <w:r>
        <w:lastRenderedPageBreak/>
        <w:t xml:space="preserve">Krav om utfylling av </w:t>
      </w:r>
      <w:proofErr w:type="spellStart"/>
      <w:r>
        <w:t>espd</w:t>
      </w:r>
      <w:proofErr w:type="spellEnd"/>
      <w:r>
        <w:t xml:space="preserve"> (Europeiske egenerklæringsskjema)</w:t>
      </w:r>
      <w:bookmarkEnd w:id="48"/>
    </w:p>
    <w:p w14:paraId="5F43AD2B" w14:textId="77777777" w:rsidR="00B60528" w:rsidRPr="007653FE" w:rsidRDefault="00DC6ECD" w:rsidP="00D55725">
      <w:pPr>
        <w:pStyle w:val="Overskrift2"/>
        <w:ind w:left="578" w:hanging="578"/>
      </w:pPr>
      <w:bookmarkStart w:id="49" w:name="_Toc474501431"/>
      <w:r>
        <w:t>generelt om ESPD</w:t>
      </w:r>
      <w:bookmarkEnd w:id="49"/>
    </w:p>
    <w:p w14:paraId="4257298E" w14:textId="77777777" w:rsidR="00DC6ECD" w:rsidRPr="00DC6ECD" w:rsidRDefault="00DC6ECD" w:rsidP="00DC6ECD">
      <w:pPr>
        <w:rPr>
          <w:rFonts w:ascii="Calibri" w:hAnsi="Calibri" w:cs="Arial"/>
        </w:rPr>
      </w:pPr>
      <w:bookmarkStart w:id="50" w:name="_Toc472682159"/>
      <w:r w:rsidRPr="00DC6ECD">
        <w:rPr>
          <w:rFonts w:ascii="Calibri" w:hAnsi="Calibri" w:cs="Arial"/>
        </w:rPr>
        <w:t>I henhold til n</w:t>
      </w:r>
      <w:r w:rsidR="00000BE4">
        <w:rPr>
          <w:rFonts w:ascii="Calibri" w:hAnsi="Calibri" w:cs="Arial"/>
        </w:rPr>
        <w:t>ytt ansk</w:t>
      </w:r>
      <w:r w:rsidR="00DC4498">
        <w:rPr>
          <w:rFonts w:ascii="Calibri" w:hAnsi="Calibri" w:cs="Arial"/>
        </w:rPr>
        <w:t xml:space="preserve">affelsesregelverk, </w:t>
      </w:r>
      <w:r w:rsidR="00000BE4">
        <w:rPr>
          <w:rFonts w:ascii="Calibri" w:hAnsi="Calibri" w:cs="Arial"/>
        </w:rPr>
        <w:t xml:space="preserve">med virkning </w:t>
      </w:r>
      <w:r w:rsidRPr="00DC6ECD">
        <w:rPr>
          <w:rFonts w:ascii="Calibri" w:hAnsi="Calibri" w:cs="Arial"/>
        </w:rPr>
        <w:t xml:space="preserve">fra 1.1.2017, benyttes nå ESPD som erklæring fra leverandører om </w:t>
      </w:r>
      <w:r w:rsidR="0062218D">
        <w:rPr>
          <w:rFonts w:ascii="Calibri" w:hAnsi="Calibri" w:cs="Arial"/>
        </w:rPr>
        <w:t xml:space="preserve">at </w:t>
      </w:r>
      <w:r w:rsidRPr="00DC6ECD">
        <w:rPr>
          <w:rFonts w:ascii="Calibri" w:hAnsi="Calibri" w:cs="Arial"/>
        </w:rPr>
        <w:t xml:space="preserve">de oppfyller angitte kvalifikasjonskrav og utvelgelseskriterier, og at det ikke foreligger grunner for avvisning. Egenerklæringen fungerer som foreløpig dokumentasjonsbevis, og leverandører trenger ikke levere ytterligere dokumentasjonsbevis sammen med tilbudet. Før tildeling av kontrakt må den eller de valgte leverandørene levere oppdaterte dokumentasjonsbevis på kvalifikasjonskravene. </w:t>
      </w:r>
    </w:p>
    <w:p w14:paraId="24E20BBF" w14:textId="5E717929" w:rsidR="00DC6ECD" w:rsidRDefault="00DC6ECD" w:rsidP="00DC6ECD">
      <w:pPr>
        <w:rPr>
          <w:rFonts w:ascii="Calibri" w:hAnsi="Calibri" w:cs="Arial"/>
        </w:rPr>
      </w:pPr>
      <w:r>
        <w:rPr>
          <w:rFonts w:ascii="Calibri" w:hAnsi="Calibri" w:cs="Arial"/>
        </w:rPr>
        <w:t>Oppdragsgiver kan på ethvert tidspunkt i konk</w:t>
      </w:r>
      <w:r w:rsidR="00F24B3B">
        <w:rPr>
          <w:rFonts w:ascii="Calibri" w:hAnsi="Calibri" w:cs="Arial"/>
        </w:rPr>
        <w:t>urransen be L</w:t>
      </w:r>
      <w:r>
        <w:rPr>
          <w:rFonts w:ascii="Calibri" w:hAnsi="Calibri" w:cs="Arial"/>
        </w:rPr>
        <w:t>everandørene levere alle eller deler av dokumentasjonsbevisene dersom det er nødvendig for å sikre at konkurransen gjennomføres på riktig måte jf. Forskrift om offentlige anskaffelser § 17-1 (3).</w:t>
      </w:r>
    </w:p>
    <w:p w14:paraId="0EE96C17" w14:textId="5F20ABA2" w:rsidR="00DC6ECD" w:rsidRPr="00B60528" w:rsidRDefault="00DC6ECD" w:rsidP="00DC6ECD">
      <w:pPr>
        <w:rPr>
          <w:rFonts w:ascii="Calibri" w:hAnsi="Calibri" w:cs="Arial"/>
        </w:rPr>
      </w:pPr>
      <w:r w:rsidRPr="00385B32">
        <w:rPr>
          <w:rFonts w:ascii="Calibri" w:hAnsi="Calibri" w:cs="Arial"/>
        </w:rPr>
        <w:t xml:space="preserve">Leverandørens kvalifikasjoner vil bli vurdert ut fra innlevert </w:t>
      </w:r>
      <w:r>
        <w:rPr>
          <w:rFonts w:ascii="Calibri" w:hAnsi="Calibri" w:cs="Arial"/>
        </w:rPr>
        <w:t xml:space="preserve">ESPD, se </w:t>
      </w:r>
      <w:r w:rsidR="00F24B3B" w:rsidRPr="00A368B4">
        <w:rPr>
          <w:rFonts w:ascii="Calibri" w:hAnsi="Calibri" w:cs="Arial"/>
        </w:rPr>
        <w:t>V</w:t>
      </w:r>
      <w:r w:rsidRPr="00A368B4">
        <w:rPr>
          <w:rFonts w:ascii="Calibri" w:hAnsi="Calibri" w:cs="Arial"/>
        </w:rPr>
        <w:t>edlegg 3 «ESPD_forbruksmateriell.xml».</w:t>
      </w:r>
      <w:r w:rsidRPr="003F3AD5">
        <w:rPr>
          <w:rFonts w:ascii="Calibri" w:hAnsi="Calibri" w:cs="Arial"/>
        </w:rPr>
        <w:t xml:space="preserve">  </w:t>
      </w:r>
      <w:r>
        <w:rPr>
          <w:rFonts w:ascii="Calibri" w:hAnsi="Calibri" w:cs="Arial"/>
        </w:rPr>
        <w:t xml:space="preserve">For veiledning på hvordan lage en ESPD-erklæring se </w:t>
      </w:r>
      <w:hyperlink r:id="rId14" w:history="1">
        <w:r w:rsidRPr="00AB7AC3">
          <w:rPr>
            <w:rStyle w:val="Hyperkobling"/>
          </w:rPr>
          <w:t>anskaffelser.no</w:t>
        </w:r>
        <w:r w:rsidRPr="00AB7AC3">
          <w:rPr>
            <w:rStyle w:val="Hyperkobling"/>
            <w:rFonts w:ascii="Calibri" w:hAnsi="Calibri" w:cs="Arial"/>
          </w:rPr>
          <w:t>.</w:t>
        </w:r>
      </w:hyperlink>
    </w:p>
    <w:p w14:paraId="2BE46FB2" w14:textId="77777777" w:rsidR="00032568" w:rsidRPr="00032568" w:rsidRDefault="00032568" w:rsidP="00D55725">
      <w:pPr>
        <w:pStyle w:val="Overskrift2"/>
        <w:ind w:left="578" w:hanging="578"/>
      </w:pPr>
      <w:bookmarkStart w:id="51" w:name="_Toc474501432"/>
      <w:r w:rsidRPr="00032568">
        <w:t>Nasjonale avvisningsgrunner</w:t>
      </w:r>
      <w:bookmarkEnd w:id="50"/>
      <w:bookmarkEnd w:id="51"/>
    </w:p>
    <w:p w14:paraId="759DC21F" w14:textId="612A5D96" w:rsidR="00DC4498" w:rsidRPr="00474403" w:rsidRDefault="00032568" w:rsidP="00DC4498">
      <w:pPr>
        <w:rPr>
          <w:sz w:val="24"/>
          <w:szCs w:val="24"/>
        </w:rPr>
      </w:pPr>
      <w:r w:rsidRPr="00B60528">
        <w:rPr>
          <w:rFonts w:ascii="Calibri" w:hAnsi="Calibri" w:cs="Arial"/>
        </w:rPr>
        <w:t xml:space="preserve">De norske anskaffelsesreglene går lenger enn hva som følger av avvisningsgrunnene angitt i EUs direktiv om offentlige anskaffelser og i standardskjemaet for ESPD. Det presiseres derfor at i denne </w:t>
      </w:r>
      <w:r w:rsidR="00A143A5">
        <w:rPr>
          <w:rFonts w:ascii="Calibri" w:hAnsi="Calibri" w:cs="Arial"/>
        </w:rPr>
        <w:t>konkurransen gjelder</w:t>
      </w:r>
      <w:r w:rsidRPr="00B60528">
        <w:rPr>
          <w:rFonts w:ascii="Calibri" w:hAnsi="Calibri" w:cs="Arial"/>
        </w:rPr>
        <w:t xml:space="preserve"> </w:t>
      </w:r>
      <w:r w:rsidR="001023AB">
        <w:rPr>
          <w:rFonts w:ascii="Calibri" w:hAnsi="Calibri" w:cs="Arial"/>
        </w:rPr>
        <w:t xml:space="preserve">alle </w:t>
      </w:r>
      <w:r w:rsidRPr="00B60528">
        <w:rPr>
          <w:rFonts w:ascii="Calibri" w:hAnsi="Calibri" w:cs="Arial"/>
        </w:rPr>
        <w:t>avvisningsgrunnene</w:t>
      </w:r>
      <w:r w:rsidR="000B46FC">
        <w:rPr>
          <w:rFonts w:ascii="Calibri" w:hAnsi="Calibri" w:cs="Arial"/>
        </w:rPr>
        <w:t xml:space="preserve"> som følger av</w:t>
      </w:r>
      <w:r w:rsidRPr="00B60528">
        <w:rPr>
          <w:rFonts w:ascii="Calibri" w:hAnsi="Calibri" w:cs="Arial"/>
        </w:rPr>
        <w:t xml:space="preserve"> anskaffelsesforskriftens § 24-2</w:t>
      </w:r>
      <w:r w:rsidR="001023AB">
        <w:rPr>
          <w:rFonts w:ascii="Calibri" w:hAnsi="Calibri" w:cs="Arial"/>
        </w:rPr>
        <w:t>.</w:t>
      </w:r>
      <w:r w:rsidRPr="00B60528">
        <w:rPr>
          <w:rFonts w:ascii="Calibri" w:hAnsi="Calibri" w:cs="Arial"/>
        </w:rPr>
        <w:t xml:space="preserve"> </w:t>
      </w:r>
    </w:p>
    <w:p w14:paraId="1EC6826D" w14:textId="42420651" w:rsidR="00DC4498" w:rsidRPr="00F24B3B" w:rsidRDefault="00474403" w:rsidP="00032568">
      <w:pPr>
        <w:rPr>
          <w:rFonts w:asciiTheme="majorHAnsi" w:eastAsiaTheme="majorEastAsia" w:hAnsiTheme="majorHAnsi" w:cstheme="majorBidi"/>
          <w:b/>
          <w:bCs/>
          <w:smallCaps/>
          <w:color w:val="C64A77"/>
          <w:sz w:val="36"/>
          <w:szCs w:val="36"/>
        </w:rPr>
      </w:pPr>
      <w:r>
        <w:rPr>
          <w:rFonts w:ascii="Calibri" w:hAnsi="Calibri" w:cs="Arial"/>
        </w:rPr>
        <w:t xml:space="preserve">Dette gjelder avvisningsgrunnene </w:t>
      </w:r>
      <w:r w:rsidR="00DC4498">
        <w:rPr>
          <w:rFonts w:ascii="Calibri" w:hAnsi="Calibri" w:cs="Arial"/>
        </w:rPr>
        <w:t>i ESPD skjemaet del III</w:t>
      </w:r>
      <w:r w:rsidR="00DC4498" w:rsidRPr="00B60528">
        <w:rPr>
          <w:rFonts w:ascii="Calibri" w:hAnsi="Calibri" w:cs="Arial"/>
        </w:rPr>
        <w:t>: Avvisningsgrunner, seksjon D: «Andre avvisningsgrunner som er fastsatt i den nasjonale lovgivingen i oppdragsgiverens medlemsstat»</w:t>
      </w:r>
      <w:r>
        <w:rPr>
          <w:rFonts w:ascii="Calibri" w:hAnsi="Calibri" w:cs="Arial"/>
        </w:rPr>
        <w:t xml:space="preserve">. </w:t>
      </w:r>
    </w:p>
    <w:p w14:paraId="1A87E4BE" w14:textId="77777777" w:rsidR="00F24B3B" w:rsidRDefault="00F24B3B">
      <w:pPr>
        <w:rPr>
          <w:rFonts w:asciiTheme="majorHAnsi" w:eastAsiaTheme="majorEastAsia" w:hAnsiTheme="majorHAnsi" w:cstheme="majorBidi"/>
          <w:b/>
          <w:bCs/>
          <w:smallCaps/>
          <w:color w:val="C64A77"/>
          <w:sz w:val="36"/>
          <w:szCs w:val="36"/>
        </w:rPr>
      </w:pPr>
      <w:bookmarkStart w:id="52" w:name="_Toc471209867"/>
      <w:bookmarkStart w:id="53" w:name="_Toc471804733"/>
      <w:bookmarkEnd w:id="46"/>
      <w:bookmarkEnd w:id="47"/>
      <w:r>
        <w:br w:type="page"/>
      </w:r>
    </w:p>
    <w:p w14:paraId="40864399" w14:textId="22907291" w:rsidR="004B3ACD" w:rsidRPr="007653FE" w:rsidRDefault="004B3ACD" w:rsidP="00C07828">
      <w:pPr>
        <w:pStyle w:val="Overskrift1"/>
      </w:pPr>
      <w:bookmarkStart w:id="54" w:name="_Toc474501433"/>
      <w:r w:rsidRPr="007653FE">
        <w:lastRenderedPageBreak/>
        <w:t>Kvalifikasjonskrav</w:t>
      </w:r>
      <w:bookmarkEnd w:id="52"/>
      <w:bookmarkEnd w:id="53"/>
      <w:bookmarkEnd w:id="54"/>
    </w:p>
    <w:p w14:paraId="79DC20AA" w14:textId="5B608C20" w:rsidR="00D539B7" w:rsidRDefault="004B3ACD" w:rsidP="00D539B7">
      <w:pPr>
        <w:rPr>
          <w:rFonts w:ascii="Calibri" w:hAnsi="Calibri" w:cs="Arial"/>
        </w:rPr>
      </w:pPr>
      <w:r w:rsidRPr="004B3ACD">
        <w:rPr>
          <w:rFonts w:ascii="Calibri" w:hAnsi="Calibri" w:cs="Arial"/>
        </w:rPr>
        <w:t>For å få sitt tilbud evalue</w:t>
      </w:r>
      <w:r w:rsidR="00F24B3B">
        <w:rPr>
          <w:rFonts w:ascii="Calibri" w:hAnsi="Calibri" w:cs="Arial"/>
        </w:rPr>
        <w:t>rt må L</w:t>
      </w:r>
      <w:r w:rsidR="00E2682E">
        <w:rPr>
          <w:rFonts w:ascii="Calibri" w:hAnsi="Calibri" w:cs="Arial"/>
        </w:rPr>
        <w:t xml:space="preserve">everandøren fylle ut </w:t>
      </w:r>
      <w:r w:rsidRPr="004B3ACD">
        <w:rPr>
          <w:rFonts w:ascii="Calibri" w:hAnsi="Calibri" w:cs="Arial"/>
        </w:rPr>
        <w:t xml:space="preserve">elektronisk egenerklæringsskjema om at han oppfyller samtlige av de kvalifikasjonskravene som er oppgitt nedenfor. </w:t>
      </w:r>
      <w:r w:rsidR="006E0A65">
        <w:rPr>
          <w:rFonts w:ascii="Calibri" w:hAnsi="Calibri" w:cs="Arial"/>
        </w:rPr>
        <w:t>Leverandørene</w:t>
      </w:r>
      <w:r w:rsidRPr="004B3ACD">
        <w:rPr>
          <w:rFonts w:ascii="Calibri" w:hAnsi="Calibri" w:cs="Arial"/>
        </w:rPr>
        <w:t xml:space="preserve"> som blir innstilt til kontraktsinngåelse må før kontrakt</w:t>
      </w:r>
      <w:r w:rsidR="006E0A65">
        <w:rPr>
          <w:rFonts w:ascii="Calibri" w:hAnsi="Calibri" w:cs="Arial"/>
        </w:rPr>
        <w:t xml:space="preserve">inngåelse </w:t>
      </w:r>
      <w:r w:rsidRPr="004B3ACD">
        <w:rPr>
          <w:rFonts w:ascii="Calibri" w:hAnsi="Calibri" w:cs="Arial"/>
        </w:rPr>
        <w:t>dokumentere oppfyllelse av kvalifikasjonskravene i henhold til de opplyste dokumentasjonskrav</w:t>
      </w:r>
      <w:bookmarkStart w:id="55" w:name="_Toc471804734"/>
      <w:r w:rsidR="00D70F2A">
        <w:rPr>
          <w:rFonts w:ascii="Calibri" w:hAnsi="Calibri" w:cs="Arial"/>
        </w:rPr>
        <w:t>.</w:t>
      </w:r>
    </w:p>
    <w:p w14:paraId="0CDE2308" w14:textId="226260DE" w:rsidR="000346BB" w:rsidRDefault="00F24B3B" w:rsidP="000346BB">
      <w:pPr>
        <w:rPr>
          <w:rFonts w:ascii="Calibri" w:eastAsia="Calibri" w:hAnsi="Calibri" w:cs="Arial"/>
        </w:rPr>
      </w:pPr>
      <w:r>
        <w:rPr>
          <w:rFonts w:ascii="Calibri" w:eastAsia="Calibri" w:hAnsi="Calibri" w:cs="Arial"/>
        </w:rPr>
        <w:t>En L</w:t>
      </w:r>
      <w:r w:rsidR="000346BB" w:rsidRPr="00D061DD">
        <w:rPr>
          <w:rFonts w:ascii="Calibri" w:eastAsia="Calibri" w:hAnsi="Calibri" w:cs="Arial"/>
        </w:rPr>
        <w:t xml:space="preserve">everandør kan støtte seg til andre </w:t>
      </w:r>
      <w:r w:rsidR="000346BB">
        <w:rPr>
          <w:rFonts w:ascii="Calibri" w:eastAsia="Calibri" w:hAnsi="Calibri" w:cs="Arial"/>
        </w:rPr>
        <w:t xml:space="preserve">virksomheter </w:t>
      </w:r>
      <w:r w:rsidR="000346BB" w:rsidRPr="00D061DD">
        <w:rPr>
          <w:rFonts w:ascii="Calibri" w:eastAsia="Calibri" w:hAnsi="Calibri" w:cs="Arial"/>
        </w:rPr>
        <w:t>for å oppfylle kv</w:t>
      </w:r>
      <w:r>
        <w:rPr>
          <w:rFonts w:ascii="Calibri" w:eastAsia="Calibri" w:hAnsi="Calibri" w:cs="Arial"/>
        </w:rPr>
        <w:t>alifikasjonskravene. Dersom en L</w:t>
      </w:r>
      <w:r w:rsidR="000346BB" w:rsidRPr="00D061DD">
        <w:rPr>
          <w:rFonts w:ascii="Calibri" w:eastAsia="Calibri" w:hAnsi="Calibri" w:cs="Arial"/>
        </w:rPr>
        <w:t>everandø</w:t>
      </w:r>
      <w:r w:rsidR="000346BB">
        <w:rPr>
          <w:rFonts w:ascii="Calibri" w:eastAsia="Calibri" w:hAnsi="Calibri" w:cs="Arial"/>
        </w:rPr>
        <w:t>r ønsker å støtte seg på andre virksomheter</w:t>
      </w:r>
      <w:r w:rsidR="000346BB" w:rsidRPr="00D061DD">
        <w:rPr>
          <w:rFonts w:ascii="Calibri" w:eastAsia="Calibri" w:hAnsi="Calibri" w:cs="Arial"/>
        </w:rPr>
        <w:t xml:space="preserve"> for å tilfredsstille kvalifikasjonskravene må ESPD-erklæring leveres elektronisk for </w:t>
      </w:r>
      <w:r>
        <w:rPr>
          <w:rFonts w:ascii="Calibri" w:eastAsia="Calibri" w:hAnsi="Calibri" w:cs="Arial"/>
        </w:rPr>
        <w:t>både L</w:t>
      </w:r>
      <w:r w:rsidR="000346BB">
        <w:rPr>
          <w:rFonts w:ascii="Calibri" w:eastAsia="Calibri" w:hAnsi="Calibri" w:cs="Arial"/>
        </w:rPr>
        <w:t>everandør og øvrige virksomheter i tillegg til</w:t>
      </w:r>
      <w:r w:rsidR="000346BB" w:rsidRPr="00D061DD">
        <w:rPr>
          <w:rFonts w:ascii="Calibri" w:eastAsia="Calibri" w:hAnsi="Calibri" w:cs="Arial"/>
        </w:rPr>
        <w:t xml:space="preserve"> Forpliktelseserklæring. Dette gjelder uavhengig av den juridiske til</w:t>
      </w:r>
      <w:r>
        <w:rPr>
          <w:rFonts w:ascii="Calibri" w:eastAsia="Calibri" w:hAnsi="Calibri" w:cs="Arial"/>
        </w:rPr>
        <w:t>knytningen mellom L</w:t>
      </w:r>
      <w:r w:rsidR="000346BB" w:rsidRPr="00D061DD">
        <w:rPr>
          <w:rFonts w:ascii="Calibri" w:eastAsia="Calibri" w:hAnsi="Calibri" w:cs="Arial"/>
        </w:rPr>
        <w:t xml:space="preserve">everandør og </w:t>
      </w:r>
      <w:r w:rsidR="000346BB">
        <w:rPr>
          <w:rFonts w:ascii="Calibri" w:eastAsia="Calibri" w:hAnsi="Calibri" w:cs="Arial"/>
        </w:rPr>
        <w:t>virksomheten(e)</w:t>
      </w:r>
      <w:r w:rsidR="000346BB" w:rsidRPr="00D061DD">
        <w:rPr>
          <w:rFonts w:ascii="Calibri" w:eastAsia="Calibri" w:hAnsi="Calibri" w:cs="Arial"/>
        </w:rPr>
        <w:t>.</w:t>
      </w:r>
    </w:p>
    <w:p w14:paraId="40F29464" w14:textId="77777777" w:rsidR="004B3ACD" w:rsidRPr="00D416A6" w:rsidRDefault="00CD565B" w:rsidP="00D55725">
      <w:pPr>
        <w:pStyle w:val="Overskrift2"/>
        <w:ind w:left="578" w:hanging="578"/>
      </w:pPr>
      <w:bookmarkStart w:id="56" w:name="_Toc474501434"/>
      <w:r>
        <w:t>Le</w:t>
      </w:r>
      <w:r w:rsidR="004B3ACD" w:rsidRPr="00DC3D6C">
        <w:t xml:space="preserve">verandørens registrering, autorisasjon mv. </w:t>
      </w:r>
      <w:proofErr w:type="spellStart"/>
      <w:r w:rsidR="004B3ACD" w:rsidRPr="00DC3D6C">
        <w:t>jf</w:t>
      </w:r>
      <w:proofErr w:type="spellEnd"/>
      <w:r w:rsidR="004B3ACD" w:rsidRPr="00DC3D6C">
        <w:t xml:space="preserve"> FOA § 16-2</w:t>
      </w:r>
      <w:bookmarkEnd w:id="55"/>
      <w:bookmarkEnd w:id="56"/>
    </w:p>
    <w:p w14:paraId="353399CB" w14:textId="77777777" w:rsidR="004B3ACD" w:rsidRPr="000E2840" w:rsidRDefault="004B3ACD" w:rsidP="004B3ACD">
      <w:pPr>
        <w:pStyle w:val="Overskrift3"/>
        <w:numPr>
          <w:ilvl w:val="0"/>
          <w:numId w:val="0"/>
        </w:numPr>
        <w:rPr>
          <w:rStyle w:val="Sterkutheving"/>
        </w:rPr>
      </w:pPr>
      <w:bookmarkStart w:id="57" w:name="_Toc471804735"/>
      <w:r>
        <w:rPr>
          <w:rStyle w:val="Sterkutheving"/>
        </w:rPr>
        <w:t xml:space="preserve">Jf. </w:t>
      </w:r>
      <w:r w:rsidRPr="000E2840">
        <w:rPr>
          <w:rStyle w:val="Sterkutheving"/>
        </w:rPr>
        <w:t>ESPD skjema del IV: Kvalifikasjonskrav, A: EGNETHET</w:t>
      </w:r>
      <w:bookmarkEnd w:id="57"/>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B3ACD" w:rsidRPr="000E2840" w14:paraId="3594456D" w14:textId="77777777" w:rsidTr="005F14A2">
        <w:trPr>
          <w:tblHeader/>
        </w:trPr>
        <w:tc>
          <w:tcPr>
            <w:tcW w:w="3348" w:type="dxa"/>
            <w:shd w:val="clear" w:color="auto" w:fill="E6E6E6"/>
          </w:tcPr>
          <w:p w14:paraId="179FD5F1" w14:textId="77777777" w:rsidR="004B3ACD" w:rsidRPr="00D172C0" w:rsidRDefault="004B3ACD" w:rsidP="005F14A2">
            <w:pPr>
              <w:spacing w:before="120" w:after="120"/>
              <w:rPr>
                <w:b/>
                <w:bCs/>
              </w:rPr>
            </w:pPr>
            <w:r w:rsidRPr="00D172C0">
              <w:rPr>
                <w:b/>
                <w:bCs/>
              </w:rPr>
              <w:t xml:space="preserve">Krav </w:t>
            </w:r>
          </w:p>
        </w:tc>
        <w:tc>
          <w:tcPr>
            <w:tcW w:w="6660" w:type="dxa"/>
            <w:shd w:val="clear" w:color="auto" w:fill="E6E6E6"/>
          </w:tcPr>
          <w:p w14:paraId="69DF462E" w14:textId="77777777" w:rsidR="004B3ACD" w:rsidRPr="00D172C0" w:rsidRDefault="004B3ACD" w:rsidP="005F14A2">
            <w:pPr>
              <w:spacing w:before="120" w:after="120"/>
              <w:rPr>
                <w:b/>
                <w:bCs/>
              </w:rPr>
            </w:pPr>
            <w:r w:rsidRPr="00D172C0">
              <w:rPr>
                <w:b/>
                <w:bCs/>
              </w:rPr>
              <w:t xml:space="preserve">Dokumentasjonskrav </w:t>
            </w:r>
          </w:p>
        </w:tc>
      </w:tr>
      <w:tr w:rsidR="004B3ACD" w:rsidRPr="001D3195" w14:paraId="24F0B752" w14:textId="77777777" w:rsidTr="005F14A2">
        <w:trPr>
          <w:trHeight w:val="1257"/>
        </w:trPr>
        <w:tc>
          <w:tcPr>
            <w:tcW w:w="3348" w:type="dxa"/>
          </w:tcPr>
          <w:p w14:paraId="143843F6" w14:textId="77777777" w:rsidR="004B3ACD" w:rsidRPr="001D3195" w:rsidRDefault="004B3ACD" w:rsidP="005F14A2">
            <w:pPr>
              <w:spacing w:before="60" w:after="60"/>
              <w:rPr>
                <w:rFonts w:ascii="Calibri" w:eastAsia="Calibri" w:hAnsi="Calibri" w:cs="Arial"/>
              </w:rPr>
            </w:pPr>
            <w:r w:rsidRPr="001D3195">
              <w:rPr>
                <w:rFonts w:ascii="Calibri" w:eastAsia="Calibri" w:hAnsi="Calibri" w:cs="Arial"/>
              </w:rPr>
              <w:t xml:space="preserve">Leverandøren skal være registrert i </w:t>
            </w:r>
            <w:r>
              <w:rPr>
                <w:rFonts w:ascii="Calibri" w:eastAsia="Calibri" w:hAnsi="Calibri" w:cs="Arial"/>
              </w:rPr>
              <w:t xml:space="preserve">foretaksregister, faglig register eller handelsregister i den </w:t>
            </w:r>
            <w:r w:rsidRPr="001D3195">
              <w:rPr>
                <w:rFonts w:ascii="Calibri" w:eastAsia="Calibri" w:hAnsi="Calibri" w:cs="Arial"/>
              </w:rPr>
              <w:t>staten leverandøren er etablert.</w:t>
            </w:r>
          </w:p>
        </w:tc>
        <w:tc>
          <w:tcPr>
            <w:tcW w:w="6660" w:type="dxa"/>
          </w:tcPr>
          <w:p w14:paraId="4D93F448" w14:textId="77777777" w:rsidR="004B3ACD" w:rsidRPr="001D3195" w:rsidRDefault="004B3ACD" w:rsidP="00D55725">
            <w:pPr>
              <w:numPr>
                <w:ilvl w:val="0"/>
                <w:numId w:val="6"/>
              </w:numPr>
              <w:rPr>
                <w:rFonts w:ascii="Calibri" w:eastAsia="Calibri" w:hAnsi="Calibri" w:cs="Arial"/>
              </w:rPr>
            </w:pPr>
            <w:bookmarkStart w:id="58" w:name="Tekst28"/>
            <w:r w:rsidRPr="001D3195">
              <w:rPr>
                <w:rFonts w:ascii="Calibri" w:eastAsia="Calibri" w:hAnsi="Calibri" w:cs="Arial"/>
              </w:rPr>
              <w:t xml:space="preserve">Norske </w:t>
            </w:r>
            <w:r w:rsidR="006E0A65">
              <w:rPr>
                <w:rFonts w:ascii="Calibri" w:eastAsia="Calibri" w:hAnsi="Calibri" w:cs="Arial"/>
              </w:rPr>
              <w:t>leverandører</w:t>
            </w:r>
            <w:r w:rsidRPr="001D3195">
              <w:rPr>
                <w:rFonts w:ascii="Calibri" w:eastAsia="Calibri" w:hAnsi="Calibri" w:cs="Arial"/>
              </w:rPr>
              <w:t>: Firmaattest</w:t>
            </w:r>
          </w:p>
          <w:p w14:paraId="400F45AC" w14:textId="77777777" w:rsidR="004B3ACD" w:rsidRPr="001D3195" w:rsidRDefault="004B3ACD" w:rsidP="00D55725">
            <w:pPr>
              <w:numPr>
                <w:ilvl w:val="0"/>
                <w:numId w:val="6"/>
              </w:numPr>
              <w:rPr>
                <w:rFonts w:ascii="Calibri" w:eastAsia="Calibri" w:hAnsi="Calibri" w:cs="Arial"/>
              </w:rPr>
            </w:pPr>
            <w:r w:rsidRPr="001D3195">
              <w:rPr>
                <w:rFonts w:ascii="Calibri" w:eastAsia="Calibri" w:hAnsi="Calibri" w:cs="Arial"/>
              </w:rPr>
              <w:t xml:space="preserve">Utenlandske </w:t>
            </w:r>
            <w:r w:rsidR="006E0A65">
              <w:rPr>
                <w:rFonts w:ascii="Calibri" w:eastAsia="Calibri" w:hAnsi="Calibri" w:cs="Arial"/>
              </w:rPr>
              <w:t>leverandører</w:t>
            </w:r>
            <w:r w:rsidRPr="001D3195">
              <w:rPr>
                <w:rFonts w:ascii="Calibri" w:eastAsia="Calibri" w:hAnsi="Calibri" w:cs="Arial"/>
              </w:rPr>
              <w:t>: Godtgjørelse på at selskapet er re</w:t>
            </w:r>
            <w:r>
              <w:rPr>
                <w:rFonts w:ascii="Calibri" w:eastAsia="Calibri" w:hAnsi="Calibri" w:cs="Arial"/>
              </w:rPr>
              <w:t xml:space="preserve">gistrert i et foretaksregister, faglig register </w:t>
            </w:r>
            <w:r w:rsidRPr="001D3195">
              <w:rPr>
                <w:rFonts w:ascii="Calibri" w:eastAsia="Calibri" w:hAnsi="Calibri" w:cs="Arial"/>
              </w:rPr>
              <w:t>eller et handelsregister i den staten leverandøren er etablert.</w:t>
            </w:r>
            <w:bookmarkEnd w:id="58"/>
          </w:p>
        </w:tc>
      </w:tr>
    </w:tbl>
    <w:p w14:paraId="41B5847A" w14:textId="77777777" w:rsidR="004B3ACD" w:rsidRDefault="004B3ACD" w:rsidP="004B3ACD">
      <w:pPr>
        <w:rPr>
          <w:rFonts w:ascii="Calibri" w:eastAsia="Calibri" w:hAnsi="Calibri" w:cs="Arial"/>
        </w:rPr>
      </w:pPr>
    </w:p>
    <w:p w14:paraId="6BA8254B" w14:textId="77777777" w:rsidR="004B3ACD" w:rsidRPr="00D416A6" w:rsidRDefault="0099579A" w:rsidP="00D55725">
      <w:pPr>
        <w:pStyle w:val="Overskrift2"/>
        <w:ind w:left="578" w:hanging="578"/>
      </w:pPr>
      <w:bookmarkStart w:id="59" w:name="_Toc471804736"/>
      <w:bookmarkStart w:id="60" w:name="_Toc474501435"/>
      <w:r>
        <w:t>L</w:t>
      </w:r>
      <w:r w:rsidR="004B3ACD" w:rsidRPr="00DC3D6C">
        <w:t xml:space="preserve">everandørens økonomiske og finansielle kapasitet </w:t>
      </w:r>
      <w:proofErr w:type="spellStart"/>
      <w:r w:rsidR="004B3ACD" w:rsidRPr="00DC3D6C">
        <w:t>jf</w:t>
      </w:r>
      <w:proofErr w:type="spellEnd"/>
      <w:r w:rsidR="004B3ACD" w:rsidRPr="00DC3D6C">
        <w:t xml:space="preserve"> FOA §§ 16-3</w:t>
      </w:r>
      <w:bookmarkEnd w:id="59"/>
      <w:bookmarkEnd w:id="60"/>
    </w:p>
    <w:p w14:paraId="2CAB9A72" w14:textId="77777777" w:rsidR="004B3ACD" w:rsidRPr="00D172C0" w:rsidRDefault="004B3ACD" w:rsidP="004B3ACD">
      <w:pPr>
        <w:pStyle w:val="Overskrift3"/>
        <w:numPr>
          <w:ilvl w:val="0"/>
          <w:numId w:val="0"/>
        </w:numPr>
        <w:rPr>
          <w:rStyle w:val="Sterkutheving"/>
        </w:rPr>
      </w:pPr>
      <w:bookmarkStart w:id="61" w:name="_Toc471804737"/>
      <w:r>
        <w:rPr>
          <w:rStyle w:val="Sterkutheving"/>
          <w:bCs/>
        </w:rPr>
        <w:t xml:space="preserve">Jf. </w:t>
      </w:r>
      <w:r w:rsidRPr="00D172C0">
        <w:rPr>
          <w:rStyle w:val="Sterkutheving"/>
          <w:bCs/>
        </w:rPr>
        <w:t>ESPD skjema del IV: Kvalifikasjonskrav, B: ØKONOMISK OG FINANSIELLE KAPASITET</w:t>
      </w:r>
      <w:bookmarkEnd w:id="6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B3ACD" w:rsidRPr="0042602F" w14:paraId="1202D5B6" w14:textId="77777777" w:rsidTr="005F14A2">
        <w:tc>
          <w:tcPr>
            <w:tcW w:w="3348" w:type="dxa"/>
            <w:shd w:val="clear" w:color="auto" w:fill="E6E6E6"/>
          </w:tcPr>
          <w:p w14:paraId="4E50C5FB" w14:textId="77777777" w:rsidR="004B3ACD" w:rsidRPr="0042602F" w:rsidRDefault="004B3ACD" w:rsidP="005F14A2">
            <w:pPr>
              <w:spacing w:before="120" w:after="120"/>
              <w:rPr>
                <w:b/>
                <w:bCs/>
              </w:rPr>
            </w:pPr>
            <w:r>
              <w:rPr>
                <w:b/>
                <w:bCs/>
              </w:rPr>
              <w:t>Krav</w:t>
            </w:r>
          </w:p>
        </w:tc>
        <w:tc>
          <w:tcPr>
            <w:tcW w:w="6660" w:type="dxa"/>
            <w:shd w:val="clear" w:color="auto" w:fill="E6E6E6"/>
          </w:tcPr>
          <w:p w14:paraId="0BC7FB5D" w14:textId="77777777" w:rsidR="004B3ACD" w:rsidRPr="0042602F" w:rsidRDefault="004B3ACD" w:rsidP="005F14A2">
            <w:pPr>
              <w:spacing w:before="120" w:after="120"/>
              <w:rPr>
                <w:b/>
                <w:bCs/>
              </w:rPr>
            </w:pPr>
            <w:r w:rsidRPr="0042602F">
              <w:rPr>
                <w:b/>
                <w:bCs/>
              </w:rPr>
              <w:t xml:space="preserve">Dokumentasjonskrav </w:t>
            </w:r>
            <w:proofErr w:type="spellStart"/>
            <w:r>
              <w:rPr>
                <w:b/>
                <w:bCs/>
              </w:rPr>
              <w:t>jf</w:t>
            </w:r>
            <w:proofErr w:type="spellEnd"/>
            <w:r>
              <w:rPr>
                <w:b/>
                <w:bCs/>
              </w:rPr>
              <w:t xml:space="preserve"> FOA § 16-4</w:t>
            </w:r>
          </w:p>
        </w:tc>
      </w:tr>
      <w:tr w:rsidR="004B3ACD" w:rsidRPr="0042602F" w14:paraId="0B4BD6CF" w14:textId="77777777" w:rsidTr="005F14A2">
        <w:tc>
          <w:tcPr>
            <w:tcW w:w="3348" w:type="dxa"/>
          </w:tcPr>
          <w:p w14:paraId="11CD6011" w14:textId="77777777" w:rsidR="001E629D" w:rsidRPr="004459FF" w:rsidRDefault="004B3ACD" w:rsidP="00474403">
            <w:pPr>
              <w:spacing w:before="60" w:after="60"/>
            </w:pPr>
            <w:r w:rsidRPr="000E0B4E">
              <w:rPr>
                <w:rFonts w:ascii="Calibri" w:eastAsia="Calibri" w:hAnsi="Calibri" w:cs="Arial"/>
              </w:rPr>
              <w:t>Leverandøren skal ha tilstrekkelig økonomisk og finansiell kapasitet til å kunne oppfylle avtaleforpliktelsene</w:t>
            </w:r>
            <w:r w:rsidR="00D37C01">
              <w:rPr>
                <w:rFonts w:ascii="Calibri" w:eastAsia="Calibri" w:hAnsi="Calibri" w:cs="Arial"/>
              </w:rPr>
              <w:t>.</w:t>
            </w:r>
          </w:p>
        </w:tc>
        <w:tc>
          <w:tcPr>
            <w:tcW w:w="6660" w:type="dxa"/>
          </w:tcPr>
          <w:p w14:paraId="0EEB2174" w14:textId="332AE34A" w:rsidR="004B3ACD" w:rsidRDefault="004B3ACD" w:rsidP="00D55725">
            <w:pPr>
              <w:pStyle w:val="Listeavsnitt"/>
              <w:numPr>
                <w:ilvl w:val="0"/>
                <w:numId w:val="10"/>
              </w:numPr>
              <w:spacing w:before="60" w:after="60" w:line="240" w:lineRule="auto"/>
              <w:rPr>
                <w:rFonts w:ascii="Calibri" w:eastAsia="Calibri" w:hAnsi="Calibri" w:cs="Arial"/>
              </w:rPr>
            </w:pPr>
            <w:r w:rsidRPr="004B4098">
              <w:rPr>
                <w:rFonts w:ascii="Calibri" w:eastAsia="Calibri" w:hAnsi="Calibri" w:cs="Arial"/>
              </w:rPr>
              <w:t>Kredittvurdering som baserer seg på siste kjente regnskapstall. Kredittvurderingen skal være utført av kredittopplysnings</w:t>
            </w:r>
            <w:r w:rsidR="00F24B3B">
              <w:rPr>
                <w:rFonts w:ascii="Calibri" w:eastAsia="Calibri" w:hAnsi="Calibri" w:cs="Arial"/>
              </w:rPr>
              <w:t>-</w:t>
            </w:r>
            <w:r w:rsidR="001F7CC2">
              <w:rPr>
                <w:rFonts w:ascii="Calibri" w:eastAsia="Calibri" w:hAnsi="Calibri" w:cs="Arial"/>
              </w:rPr>
              <w:t>virksomhet</w:t>
            </w:r>
            <w:r w:rsidRPr="004B4098">
              <w:rPr>
                <w:rFonts w:ascii="Calibri" w:eastAsia="Calibri" w:hAnsi="Calibri" w:cs="Arial"/>
              </w:rPr>
              <w:t xml:space="preserve"> som har konsesjon til å drive slik </w:t>
            </w:r>
            <w:r w:rsidR="00D37C01">
              <w:rPr>
                <w:rFonts w:ascii="Calibri" w:eastAsia="Calibri" w:hAnsi="Calibri" w:cs="Arial"/>
              </w:rPr>
              <w:t>virksomhet</w:t>
            </w:r>
            <w:r w:rsidRPr="004B4098">
              <w:rPr>
                <w:rFonts w:ascii="Calibri" w:eastAsia="Calibri" w:hAnsi="Calibri" w:cs="Arial"/>
              </w:rPr>
              <w:t>.</w:t>
            </w:r>
          </w:p>
          <w:p w14:paraId="6D6F183C" w14:textId="77777777" w:rsidR="004B3ACD" w:rsidRPr="008D2C5B" w:rsidRDefault="004B3ACD" w:rsidP="005F14A2">
            <w:pPr>
              <w:spacing w:before="60" w:after="60"/>
              <w:rPr>
                <w:rFonts w:ascii="Calibri" w:eastAsia="Calibri" w:hAnsi="Calibri" w:cs="Arial"/>
                <w:sz w:val="2"/>
              </w:rPr>
            </w:pPr>
          </w:p>
          <w:p w14:paraId="5A019F5F" w14:textId="77777777" w:rsidR="004B3ACD" w:rsidRPr="00943AFE" w:rsidRDefault="004B3ACD" w:rsidP="005F14A2">
            <w:pPr>
              <w:spacing w:before="60" w:after="60"/>
              <w:rPr>
                <w:rFonts w:ascii="Calibri" w:eastAsia="Calibri" w:hAnsi="Calibri" w:cs="Arial"/>
                <w:i/>
              </w:rPr>
            </w:pPr>
            <w:r w:rsidRPr="004B4098">
              <w:rPr>
                <w:rFonts w:ascii="Calibri" w:eastAsia="Calibri" w:hAnsi="Calibri" w:cs="Arial"/>
                <w:i/>
              </w:rPr>
              <w:t>Oppdragsgiver tar forbehold om selv å innhente ytterligere kredittrating eller annen økonomisk informasjon så som, men ikke begrenset til, årsregnskap inklusive noter, styrets årsberetninger og revisjonsberetninger</w:t>
            </w:r>
            <w:r w:rsidR="00EC180D">
              <w:rPr>
                <w:rFonts w:ascii="Calibri" w:eastAsia="Calibri" w:hAnsi="Calibri" w:cs="Arial"/>
                <w:i/>
              </w:rPr>
              <w:t>.</w:t>
            </w:r>
          </w:p>
        </w:tc>
      </w:tr>
    </w:tbl>
    <w:p w14:paraId="777C67C3" w14:textId="32E37FB5" w:rsidR="004B3ACD" w:rsidRPr="00840B7C" w:rsidRDefault="00F24B3B" w:rsidP="004B3ACD">
      <w:pPr>
        <w:spacing w:before="120" w:after="60"/>
      </w:pPr>
      <w:r>
        <w:rPr>
          <w:rFonts w:ascii="Calibri" w:eastAsia="Calibri" w:hAnsi="Calibri" w:cs="Arial"/>
        </w:rPr>
        <w:t>Dersom L</w:t>
      </w:r>
      <w:r w:rsidR="004B3ACD" w:rsidRPr="00580EA0">
        <w:rPr>
          <w:rFonts w:ascii="Calibri" w:eastAsia="Calibri" w:hAnsi="Calibri" w:cs="Arial"/>
        </w:rPr>
        <w:t>everandøren har saklig grunn til ikke å</w:t>
      </w:r>
      <w:r w:rsidR="001E629D">
        <w:rPr>
          <w:rFonts w:ascii="Calibri" w:eastAsia="Calibri" w:hAnsi="Calibri" w:cs="Arial"/>
        </w:rPr>
        <w:t xml:space="preserve"> fremlegge den dokumentasjon Statens innkjøpssenter</w:t>
      </w:r>
      <w:r w:rsidR="004B3ACD" w:rsidRPr="00580EA0">
        <w:rPr>
          <w:rFonts w:ascii="Calibri" w:eastAsia="Calibri" w:hAnsi="Calibri" w:cs="Arial"/>
        </w:rPr>
        <w:t xml:space="preserve"> har krevd, kan han dokumentere sin økonomiske og finansielle kapasitet ved å fremlegge ethvert annet dokument som </w:t>
      </w:r>
      <w:r w:rsidR="001E629D">
        <w:rPr>
          <w:rFonts w:ascii="Calibri" w:eastAsia="Calibri" w:hAnsi="Calibri" w:cs="Arial"/>
        </w:rPr>
        <w:t>Statens innkjøpssenter</w:t>
      </w:r>
      <w:r w:rsidR="004B3ACD" w:rsidRPr="00580EA0">
        <w:rPr>
          <w:rFonts w:ascii="Calibri" w:eastAsia="Calibri" w:hAnsi="Calibri" w:cs="Arial"/>
        </w:rPr>
        <w:t xml:space="preserve"> anser egnet.</w:t>
      </w:r>
      <w:r w:rsidR="00840B7C">
        <w:t xml:space="preserve"> </w:t>
      </w:r>
    </w:p>
    <w:p w14:paraId="7AA59641" w14:textId="77777777" w:rsidR="004B3ACD" w:rsidRPr="00DC3D6C" w:rsidRDefault="0099579A" w:rsidP="00D55725">
      <w:pPr>
        <w:pStyle w:val="Overskrift2"/>
        <w:ind w:left="578" w:hanging="578"/>
      </w:pPr>
      <w:bookmarkStart w:id="62" w:name="_Toc471804738"/>
      <w:bookmarkStart w:id="63" w:name="_Toc474501436"/>
      <w:r>
        <w:lastRenderedPageBreak/>
        <w:t>L</w:t>
      </w:r>
      <w:r w:rsidR="004B3ACD" w:rsidRPr="00DC3D6C">
        <w:t xml:space="preserve">everandørens tekniske og faglige kvalifikasjoner </w:t>
      </w:r>
      <w:proofErr w:type="spellStart"/>
      <w:r w:rsidR="004B3ACD" w:rsidRPr="00DC3D6C">
        <w:t>jf</w:t>
      </w:r>
      <w:proofErr w:type="spellEnd"/>
      <w:r w:rsidR="004B3ACD" w:rsidRPr="00DC3D6C">
        <w:t xml:space="preserve"> FOA §§ 16-5,</w:t>
      </w:r>
      <w:bookmarkEnd w:id="62"/>
      <w:bookmarkEnd w:id="63"/>
      <w:r w:rsidR="004B3ACD" w:rsidRPr="00DC3D6C">
        <w:t xml:space="preserve"> </w:t>
      </w:r>
    </w:p>
    <w:p w14:paraId="3D82238A" w14:textId="77777777" w:rsidR="004B3ACD" w:rsidRPr="00D172C0" w:rsidRDefault="004B3ACD" w:rsidP="004B3ACD">
      <w:pPr>
        <w:pStyle w:val="Overskrift3"/>
        <w:numPr>
          <w:ilvl w:val="0"/>
          <w:numId w:val="0"/>
        </w:numPr>
        <w:rPr>
          <w:rStyle w:val="Sterkutheving"/>
        </w:rPr>
      </w:pPr>
      <w:bookmarkStart w:id="64" w:name="_Toc471804739"/>
      <w:r>
        <w:rPr>
          <w:rStyle w:val="Sterkutheving"/>
        </w:rPr>
        <w:t>Jf.</w:t>
      </w:r>
      <w:r w:rsidRPr="00D172C0">
        <w:rPr>
          <w:rStyle w:val="Sterkutheving"/>
        </w:rPr>
        <w:t xml:space="preserve"> ESPD skjema del IV: Kvalifikasjonskrav, C: TEKNISKE OG FAGLIGE KVALIFIKASJONER</w:t>
      </w:r>
      <w:bookmarkEnd w:id="6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B3ACD" w:rsidRPr="004170C5" w14:paraId="236796E1" w14:textId="77777777" w:rsidTr="005F14A2">
        <w:trPr>
          <w:tblHeader/>
        </w:trPr>
        <w:tc>
          <w:tcPr>
            <w:tcW w:w="3348" w:type="dxa"/>
            <w:shd w:val="clear" w:color="auto" w:fill="E6E6E6"/>
          </w:tcPr>
          <w:p w14:paraId="449A3C93" w14:textId="77777777" w:rsidR="004B3ACD" w:rsidRPr="004170C5" w:rsidRDefault="004B3ACD" w:rsidP="005F14A2">
            <w:pPr>
              <w:spacing w:before="120" w:after="120"/>
              <w:rPr>
                <w:b/>
                <w:bCs/>
              </w:rPr>
            </w:pPr>
            <w:r w:rsidRPr="004170C5">
              <w:rPr>
                <w:b/>
                <w:bCs/>
              </w:rPr>
              <w:t>Krav</w:t>
            </w:r>
          </w:p>
        </w:tc>
        <w:tc>
          <w:tcPr>
            <w:tcW w:w="6660" w:type="dxa"/>
            <w:shd w:val="clear" w:color="auto" w:fill="E6E6E6"/>
          </w:tcPr>
          <w:p w14:paraId="6C12AC44" w14:textId="78A9DE60" w:rsidR="004B3ACD" w:rsidRPr="004170C5" w:rsidRDefault="004B3ACD" w:rsidP="005F14A2">
            <w:pPr>
              <w:spacing w:before="120" w:after="120"/>
              <w:rPr>
                <w:b/>
                <w:bCs/>
              </w:rPr>
            </w:pPr>
            <w:r w:rsidRPr="004170C5">
              <w:rPr>
                <w:b/>
                <w:bCs/>
              </w:rPr>
              <w:t>Dokumentasjonskrav</w:t>
            </w:r>
            <w:r>
              <w:rPr>
                <w:b/>
                <w:bCs/>
              </w:rPr>
              <w:t xml:space="preserve"> </w:t>
            </w:r>
            <w:proofErr w:type="spellStart"/>
            <w:r>
              <w:rPr>
                <w:b/>
                <w:bCs/>
              </w:rPr>
              <w:t>jf</w:t>
            </w:r>
            <w:proofErr w:type="spellEnd"/>
            <w:r>
              <w:rPr>
                <w:b/>
                <w:bCs/>
              </w:rPr>
              <w:t xml:space="preserve"> FOA §§ </w:t>
            </w:r>
            <w:r>
              <w:rPr>
                <w:b/>
              </w:rPr>
              <w:t>16-6</w:t>
            </w:r>
            <w:r w:rsidR="001023AB">
              <w:rPr>
                <w:b/>
              </w:rPr>
              <w:t>, 16-7</w:t>
            </w:r>
            <w:r>
              <w:rPr>
                <w:b/>
              </w:rPr>
              <w:t xml:space="preserve"> og 16-10</w:t>
            </w:r>
          </w:p>
        </w:tc>
      </w:tr>
      <w:tr w:rsidR="004B3ACD" w:rsidRPr="004170C5" w14:paraId="22E3FD12" w14:textId="77777777" w:rsidTr="005F14A2">
        <w:tc>
          <w:tcPr>
            <w:tcW w:w="3348" w:type="dxa"/>
          </w:tcPr>
          <w:p w14:paraId="5813F80C" w14:textId="77777777" w:rsidR="004B3ACD" w:rsidRDefault="004B3ACD" w:rsidP="005F14A2">
            <w:pPr>
              <w:spacing w:before="60" w:after="60"/>
              <w:rPr>
                <w:rFonts w:ascii="Calibri" w:eastAsia="Calibri" w:hAnsi="Calibri" w:cs="Times New Roman"/>
              </w:rPr>
            </w:pPr>
            <w:r>
              <w:rPr>
                <w:rFonts w:ascii="Calibri" w:eastAsia="Calibri" w:hAnsi="Calibri" w:cs="Times New Roman"/>
              </w:rPr>
              <w:t>Leverandøren skal ha</w:t>
            </w:r>
            <w:r w:rsidRPr="003C263F">
              <w:rPr>
                <w:rFonts w:ascii="Calibri" w:eastAsia="Calibri" w:hAnsi="Calibri" w:cs="Times New Roman"/>
              </w:rPr>
              <w:t xml:space="preserve"> </w:t>
            </w:r>
            <w:r w:rsidR="004459FF">
              <w:rPr>
                <w:rFonts w:ascii="Calibri" w:eastAsia="Calibri" w:hAnsi="Calibri" w:cs="Times New Roman"/>
              </w:rPr>
              <w:t xml:space="preserve">relevant </w:t>
            </w:r>
            <w:r>
              <w:rPr>
                <w:rFonts w:ascii="Calibri" w:eastAsia="Calibri" w:hAnsi="Calibri" w:cs="Times New Roman"/>
              </w:rPr>
              <w:t xml:space="preserve">erfaring fra </w:t>
            </w:r>
            <w:r w:rsidR="004459FF">
              <w:rPr>
                <w:rFonts w:ascii="Calibri" w:eastAsia="Calibri" w:hAnsi="Calibri" w:cs="Times New Roman"/>
              </w:rPr>
              <w:t>lignende leveranser, herunder:</w:t>
            </w:r>
          </w:p>
          <w:p w14:paraId="111FDB0D" w14:textId="12E0FACE" w:rsidR="004B3ACD" w:rsidRPr="004459FF" w:rsidRDefault="00F24B3B" w:rsidP="00D43DC2">
            <w:pPr>
              <w:pStyle w:val="Punktliste"/>
              <w:rPr>
                <w:rFonts w:asciiTheme="minorHAnsi" w:hAnsiTheme="minorHAnsi"/>
                <w:i/>
                <w:sz w:val="22"/>
              </w:rPr>
            </w:pPr>
            <w:r>
              <w:rPr>
                <w:rFonts w:asciiTheme="minorHAnsi" w:hAnsiTheme="minorHAnsi"/>
                <w:i/>
                <w:sz w:val="22"/>
              </w:rPr>
              <w:t>K</w:t>
            </w:r>
            <w:r w:rsidR="004B3ACD" w:rsidRPr="004459FF">
              <w:rPr>
                <w:rFonts w:asciiTheme="minorHAnsi" w:hAnsiTheme="minorHAnsi"/>
                <w:i/>
                <w:sz w:val="22"/>
              </w:rPr>
              <w:t xml:space="preserve">under </w:t>
            </w:r>
            <w:r w:rsidR="001E629D">
              <w:rPr>
                <w:rFonts w:asciiTheme="minorHAnsi" w:hAnsiTheme="minorHAnsi"/>
                <w:i/>
                <w:sz w:val="22"/>
              </w:rPr>
              <w:t>med stor geografisk spredning</w:t>
            </w:r>
          </w:p>
          <w:p w14:paraId="0E232A69" w14:textId="664FFA62" w:rsidR="004B3ACD" w:rsidRPr="0015304D" w:rsidRDefault="00F24B3B" w:rsidP="0015304D">
            <w:pPr>
              <w:pStyle w:val="Punktliste"/>
              <w:rPr>
                <w:rFonts w:asciiTheme="minorHAnsi" w:hAnsiTheme="minorHAnsi"/>
                <w:i/>
                <w:sz w:val="22"/>
              </w:rPr>
            </w:pPr>
            <w:r>
              <w:rPr>
                <w:rFonts w:asciiTheme="minorHAnsi" w:hAnsiTheme="minorHAnsi"/>
                <w:i/>
                <w:sz w:val="22"/>
              </w:rPr>
              <w:t>O</w:t>
            </w:r>
            <w:r w:rsidR="004B3ACD" w:rsidRPr="004459FF">
              <w:rPr>
                <w:rFonts w:asciiTheme="minorHAnsi" w:hAnsiTheme="minorHAnsi"/>
                <w:i/>
                <w:sz w:val="22"/>
              </w:rPr>
              <w:t>mf</w:t>
            </w:r>
            <w:r w:rsidR="0015304D">
              <w:rPr>
                <w:rFonts w:asciiTheme="minorHAnsi" w:hAnsiTheme="minorHAnsi"/>
                <w:i/>
                <w:sz w:val="22"/>
              </w:rPr>
              <w:t>attende antall leverings</w:t>
            </w:r>
            <w:r w:rsidR="007C34DF">
              <w:rPr>
                <w:rFonts w:asciiTheme="minorHAnsi" w:hAnsiTheme="minorHAnsi"/>
                <w:i/>
                <w:sz w:val="22"/>
              </w:rPr>
              <w:t>steder</w:t>
            </w:r>
          </w:p>
        </w:tc>
        <w:tc>
          <w:tcPr>
            <w:tcW w:w="6660" w:type="dxa"/>
          </w:tcPr>
          <w:p w14:paraId="761EC9D2" w14:textId="68E1575F" w:rsidR="004B3ACD" w:rsidRDefault="004B3ACD" w:rsidP="00D55725">
            <w:pPr>
              <w:pStyle w:val="Listeavsnitt"/>
              <w:numPr>
                <w:ilvl w:val="0"/>
                <w:numId w:val="9"/>
              </w:numPr>
              <w:spacing w:before="60" w:after="60" w:line="240" w:lineRule="auto"/>
              <w:rPr>
                <w:rFonts w:ascii="Calibri" w:eastAsia="Calibri" w:hAnsi="Calibri" w:cs="Arial"/>
              </w:rPr>
            </w:pPr>
            <w:r>
              <w:rPr>
                <w:rFonts w:ascii="Calibri" w:eastAsia="Calibri" w:hAnsi="Calibri" w:cs="Arial"/>
              </w:rPr>
              <w:t>En o</w:t>
            </w:r>
            <w:r w:rsidRPr="007F1823">
              <w:rPr>
                <w:rFonts w:ascii="Calibri" w:eastAsia="Calibri" w:hAnsi="Calibri" w:cs="Arial"/>
              </w:rPr>
              <w:t xml:space="preserve">versikt over de viktigste </w:t>
            </w:r>
            <w:r>
              <w:rPr>
                <w:rFonts w:ascii="Calibri" w:eastAsia="Calibri" w:hAnsi="Calibri" w:cs="Arial"/>
              </w:rPr>
              <w:t>vare</w:t>
            </w:r>
            <w:r w:rsidRPr="007F1823">
              <w:rPr>
                <w:rFonts w:ascii="Calibri" w:eastAsia="Calibri" w:hAnsi="Calibri" w:cs="Arial"/>
              </w:rPr>
              <w:t>leveransene</w:t>
            </w:r>
            <w:r>
              <w:rPr>
                <w:rFonts w:ascii="Calibri" w:eastAsia="Calibri" w:hAnsi="Calibri" w:cs="Arial"/>
              </w:rPr>
              <w:t xml:space="preserve"> </w:t>
            </w:r>
            <w:r w:rsidRPr="007F1823">
              <w:rPr>
                <w:rFonts w:ascii="Calibri" w:eastAsia="Calibri" w:hAnsi="Calibri" w:cs="Arial"/>
              </w:rPr>
              <w:t>som leverandøren har utført i løpet av de siste tre årene</w:t>
            </w:r>
            <w:r>
              <w:rPr>
                <w:rFonts w:ascii="Calibri" w:eastAsia="Calibri" w:hAnsi="Calibri" w:cs="Arial"/>
              </w:rPr>
              <w:t>, sammen med opplysninger om kontra</w:t>
            </w:r>
            <w:r w:rsidRPr="007F1823">
              <w:rPr>
                <w:rFonts w:ascii="Calibri" w:eastAsia="Calibri" w:hAnsi="Calibri" w:cs="Arial"/>
              </w:rPr>
              <w:t xml:space="preserve">ktens verdi, tidspunkt for </w:t>
            </w:r>
            <w:r w:rsidR="00DA7EA9">
              <w:rPr>
                <w:rFonts w:ascii="Calibri" w:eastAsia="Calibri" w:hAnsi="Calibri" w:cs="Arial"/>
              </w:rPr>
              <w:t xml:space="preserve">utførelse </w:t>
            </w:r>
            <w:r>
              <w:rPr>
                <w:rFonts w:ascii="Calibri" w:eastAsia="Calibri" w:hAnsi="Calibri" w:cs="Arial"/>
              </w:rPr>
              <w:t>og navn på mottaker</w:t>
            </w:r>
            <w:r w:rsidR="00DA7EA9">
              <w:rPr>
                <w:rFonts w:ascii="Calibri" w:eastAsia="Calibri" w:hAnsi="Calibri" w:cs="Arial"/>
              </w:rPr>
              <w:t>e</w:t>
            </w:r>
            <w:r w:rsidRPr="007F1823">
              <w:rPr>
                <w:rFonts w:ascii="Calibri" w:eastAsia="Calibri" w:hAnsi="Calibri" w:cs="Arial"/>
              </w:rPr>
              <w:t xml:space="preserve">. </w:t>
            </w:r>
          </w:p>
          <w:p w14:paraId="163168AA" w14:textId="77777777" w:rsidR="004B3ACD" w:rsidRPr="003A168C" w:rsidRDefault="004B3ACD" w:rsidP="0015304D">
            <w:pPr>
              <w:pStyle w:val="Listeavsnitt"/>
              <w:spacing w:before="60" w:after="60" w:line="240" w:lineRule="auto"/>
              <w:ind w:left="360"/>
              <w:rPr>
                <w:rFonts w:ascii="Calibri" w:eastAsia="Calibri" w:hAnsi="Calibri" w:cs="Arial"/>
              </w:rPr>
            </w:pPr>
          </w:p>
          <w:p w14:paraId="0089007A" w14:textId="77777777" w:rsidR="004B3ACD" w:rsidRPr="00580EA0" w:rsidRDefault="004B3ACD" w:rsidP="005F14A2">
            <w:pPr>
              <w:spacing w:before="60" w:after="60"/>
              <w:rPr>
                <w:rFonts w:ascii="Calibri" w:eastAsia="Calibri" w:hAnsi="Calibri" w:cs="Arial"/>
                <w:i/>
              </w:rPr>
            </w:pPr>
          </w:p>
        </w:tc>
      </w:tr>
      <w:tr w:rsidR="004B3ACD" w:rsidRPr="004170C5" w14:paraId="110BD97D" w14:textId="77777777" w:rsidTr="005F14A2">
        <w:tc>
          <w:tcPr>
            <w:tcW w:w="3348" w:type="dxa"/>
          </w:tcPr>
          <w:p w14:paraId="1F707096" w14:textId="77777777" w:rsidR="004B3ACD" w:rsidRPr="00252963" w:rsidRDefault="004B3ACD" w:rsidP="005F14A2">
            <w:pPr>
              <w:spacing w:before="60" w:after="60"/>
              <w:rPr>
                <w:rFonts w:ascii="Calibri" w:eastAsia="Calibri" w:hAnsi="Calibri" w:cs="Arial"/>
              </w:rPr>
            </w:pPr>
            <w:r>
              <w:rPr>
                <w:rFonts w:ascii="Calibri" w:eastAsia="Calibri" w:hAnsi="Calibri" w:cs="Arial"/>
              </w:rPr>
              <w:t xml:space="preserve">Leverandøren skal ha et kvalitetssikringssystem relevant </w:t>
            </w:r>
            <w:r w:rsidR="00252963">
              <w:rPr>
                <w:rFonts w:ascii="Calibri" w:eastAsia="Calibri" w:hAnsi="Calibri" w:cs="Arial"/>
              </w:rPr>
              <w:t>for gjennomføring av leveransen, h</w:t>
            </w:r>
            <w:r w:rsidRPr="00252963">
              <w:rPr>
                <w:rFonts w:ascii="Calibri" w:eastAsia="Calibri" w:hAnsi="Calibri" w:cs="Arial"/>
              </w:rPr>
              <w:t xml:space="preserve">erunder system for sporbarhet i leverandørkjeden </w:t>
            </w:r>
            <w:r w:rsidR="007C34DF">
              <w:rPr>
                <w:rFonts w:ascii="Calibri" w:eastAsia="Calibri" w:hAnsi="Calibri" w:cs="Arial"/>
              </w:rPr>
              <w:t xml:space="preserve">for de </w:t>
            </w:r>
            <w:r w:rsidRPr="00252963">
              <w:rPr>
                <w:rFonts w:ascii="Calibri" w:eastAsia="Calibri" w:hAnsi="Calibri" w:cs="Arial"/>
              </w:rPr>
              <w:t xml:space="preserve">varegruppene </w:t>
            </w:r>
            <w:r w:rsidR="007C34DF">
              <w:rPr>
                <w:rFonts w:ascii="Calibri" w:eastAsia="Calibri" w:hAnsi="Calibri" w:cs="Arial"/>
              </w:rPr>
              <w:t xml:space="preserve">som er </w:t>
            </w:r>
            <w:r w:rsidRPr="00252963">
              <w:rPr>
                <w:rFonts w:ascii="Calibri" w:eastAsia="Calibri" w:hAnsi="Calibri" w:cs="Arial"/>
              </w:rPr>
              <w:t xml:space="preserve">omfattet av </w:t>
            </w:r>
            <w:r w:rsidR="00252963">
              <w:rPr>
                <w:rFonts w:ascii="Calibri" w:eastAsia="Calibri" w:hAnsi="Calibri" w:cs="Arial"/>
              </w:rPr>
              <w:t>Fellesavtalen</w:t>
            </w:r>
            <w:r w:rsidR="00EC180D">
              <w:rPr>
                <w:rFonts w:ascii="Calibri" w:eastAsia="Calibri" w:hAnsi="Calibri" w:cs="Arial"/>
              </w:rPr>
              <w:t>.</w:t>
            </w:r>
          </w:p>
          <w:p w14:paraId="379BEFB0" w14:textId="77777777" w:rsidR="004B3ACD" w:rsidRDefault="004B3ACD" w:rsidP="005F14A2">
            <w:pPr>
              <w:spacing w:before="60" w:after="60"/>
              <w:rPr>
                <w:rFonts w:ascii="Calibri" w:eastAsia="Calibri" w:hAnsi="Calibri" w:cs="Arial"/>
              </w:rPr>
            </w:pPr>
          </w:p>
        </w:tc>
        <w:tc>
          <w:tcPr>
            <w:tcW w:w="6660" w:type="dxa"/>
          </w:tcPr>
          <w:p w14:paraId="7447162D" w14:textId="77777777" w:rsidR="004B3ACD" w:rsidRDefault="004B3ACD" w:rsidP="00D55725">
            <w:pPr>
              <w:pStyle w:val="Listeavsnitt"/>
              <w:numPr>
                <w:ilvl w:val="0"/>
                <w:numId w:val="8"/>
              </w:numPr>
              <w:spacing w:before="60" w:after="60" w:line="240" w:lineRule="auto"/>
              <w:rPr>
                <w:rFonts w:ascii="Calibri" w:eastAsia="Calibri" w:hAnsi="Calibri" w:cs="Times New Roman"/>
              </w:rPr>
            </w:pPr>
            <w:r w:rsidRPr="00693AAC">
              <w:rPr>
                <w:rFonts w:ascii="Calibri" w:eastAsia="Calibri" w:hAnsi="Calibri" w:cs="Times New Roman"/>
              </w:rPr>
              <w:t>Attes</w:t>
            </w:r>
            <w:r>
              <w:rPr>
                <w:rFonts w:ascii="Calibri" w:eastAsia="Calibri" w:hAnsi="Calibri" w:cs="Times New Roman"/>
              </w:rPr>
              <w:t>t for leverandørens kvalitetssikring</w:t>
            </w:r>
            <w:r w:rsidRPr="00693AAC">
              <w:rPr>
                <w:rFonts w:ascii="Calibri" w:eastAsia="Calibri" w:hAnsi="Calibri" w:cs="Times New Roman"/>
              </w:rPr>
              <w:t xml:space="preserve">ssystem utstedt av uavhengige organ som bekrefter oppfyllelse av </w:t>
            </w:r>
            <w:r>
              <w:rPr>
                <w:rFonts w:ascii="Calibri" w:eastAsia="Calibri" w:hAnsi="Calibri" w:cs="Times New Roman"/>
              </w:rPr>
              <w:t>kvalitetssikringsstandarder som ISO 9</w:t>
            </w:r>
            <w:r w:rsidRPr="00693AAC">
              <w:rPr>
                <w:rFonts w:ascii="Calibri" w:eastAsia="Calibri" w:hAnsi="Calibri" w:cs="Times New Roman"/>
              </w:rPr>
              <w:t xml:space="preserve">001 eller tilsvarende. Oppdragsgiver </w:t>
            </w:r>
            <w:r w:rsidRPr="00252963">
              <w:rPr>
                <w:rFonts w:ascii="Calibri" w:eastAsia="Calibri" w:hAnsi="Calibri" w:cs="Times New Roman"/>
              </w:rPr>
              <w:t>godtar også annen dokumentasjon som viser at leverandøren har likeverdige kvalitetssikringstiltak. Her må det minimum gis en overordnet beskrivelse av systemet relevant for denne kontrakten</w:t>
            </w:r>
            <w:r w:rsidR="00252963">
              <w:rPr>
                <w:rFonts w:ascii="Calibri" w:eastAsia="Calibri" w:hAnsi="Calibri" w:cs="Times New Roman"/>
              </w:rPr>
              <w:t>.</w:t>
            </w:r>
          </w:p>
          <w:p w14:paraId="662ABFC5" w14:textId="77777777" w:rsidR="00252963" w:rsidRPr="00252963" w:rsidRDefault="00252963" w:rsidP="00D55725">
            <w:pPr>
              <w:pStyle w:val="Listeavsnitt"/>
              <w:numPr>
                <w:ilvl w:val="0"/>
                <w:numId w:val="8"/>
              </w:numPr>
              <w:spacing w:before="60" w:after="60" w:line="240" w:lineRule="auto"/>
              <w:rPr>
                <w:rFonts w:ascii="Calibri" w:eastAsia="Calibri" w:hAnsi="Calibri" w:cs="Times New Roman"/>
              </w:rPr>
            </w:pPr>
            <w:r w:rsidRPr="00546D26">
              <w:rPr>
                <w:rFonts w:ascii="Calibri" w:eastAsia="Calibri" w:hAnsi="Calibri" w:cs="Times New Roman"/>
              </w:rPr>
              <w:t>Leverandøren skal gi en beskrivelse av styringen av leverandørkjeden og sporingssystemene som leverandøren vil</w:t>
            </w:r>
            <w:r>
              <w:rPr>
                <w:rFonts w:ascii="Calibri" w:eastAsia="Calibri" w:hAnsi="Calibri" w:cs="Times New Roman"/>
              </w:rPr>
              <w:t xml:space="preserve"> bruke til å utføre kontrakten.</w:t>
            </w:r>
          </w:p>
        </w:tc>
      </w:tr>
      <w:tr w:rsidR="004B3ACD" w:rsidRPr="004170C5" w14:paraId="6ED1C615" w14:textId="77777777" w:rsidTr="005F14A2">
        <w:tc>
          <w:tcPr>
            <w:tcW w:w="3348" w:type="dxa"/>
          </w:tcPr>
          <w:p w14:paraId="0EA339A0" w14:textId="77777777" w:rsidR="004B3ACD" w:rsidRPr="003277D4" w:rsidRDefault="00252963" w:rsidP="001852C0">
            <w:pPr>
              <w:spacing w:before="60" w:after="60"/>
              <w:rPr>
                <w:rFonts w:ascii="Calibri" w:eastAsia="Calibri" w:hAnsi="Calibri" w:cs="Arial"/>
              </w:rPr>
            </w:pPr>
            <w:r>
              <w:rPr>
                <w:rFonts w:ascii="Calibri" w:eastAsia="Calibri" w:hAnsi="Calibri" w:cs="Arial"/>
              </w:rPr>
              <w:t>Leverandøren skal ha rutiner for miljøledelsestiltak og miljømål som bidrar til å minimer</w:t>
            </w:r>
            <w:r w:rsidR="008F03E9">
              <w:rPr>
                <w:rFonts w:ascii="Calibri" w:eastAsia="Calibri" w:hAnsi="Calibri" w:cs="Arial"/>
              </w:rPr>
              <w:t>e</w:t>
            </w:r>
            <w:r w:rsidR="001852C0">
              <w:rPr>
                <w:rFonts w:ascii="Calibri" w:eastAsia="Calibri" w:hAnsi="Calibri" w:cs="Arial"/>
              </w:rPr>
              <w:t xml:space="preserve"> miljøbelastning</w:t>
            </w:r>
            <w:r w:rsidR="00EC180D">
              <w:rPr>
                <w:rFonts w:ascii="Calibri" w:eastAsia="Calibri" w:hAnsi="Calibri" w:cs="Arial"/>
              </w:rPr>
              <w:t>.</w:t>
            </w:r>
          </w:p>
        </w:tc>
        <w:tc>
          <w:tcPr>
            <w:tcW w:w="6660" w:type="dxa"/>
          </w:tcPr>
          <w:p w14:paraId="26E65EDB" w14:textId="77777777" w:rsidR="004B3ACD" w:rsidRPr="00DA33D0" w:rsidRDefault="000573AD" w:rsidP="00D55725">
            <w:pPr>
              <w:numPr>
                <w:ilvl w:val="0"/>
                <w:numId w:val="8"/>
              </w:numPr>
              <w:spacing w:after="0" w:line="240" w:lineRule="auto"/>
              <w:rPr>
                <w:rFonts w:ascii="Calibri" w:hAnsi="Calibri"/>
                <w:i/>
              </w:rPr>
            </w:pPr>
            <w:r>
              <w:rPr>
                <w:rFonts w:ascii="Calibri" w:eastAsia="Calibri" w:hAnsi="Calibri" w:cs="Times New Roman"/>
              </w:rPr>
              <w:t>Leverandøren kan dokumentere dette ved sertifiseringsattest fra EMAS</w:t>
            </w:r>
            <w:r w:rsidR="00252963">
              <w:rPr>
                <w:rFonts w:ascii="Calibri" w:eastAsia="Calibri" w:hAnsi="Calibri" w:cs="Times New Roman"/>
              </w:rPr>
              <w:t>, ISO 14001</w:t>
            </w:r>
            <w:r w:rsidR="004B3ACD" w:rsidRPr="00693AAC">
              <w:rPr>
                <w:rFonts w:ascii="Calibri" w:eastAsia="Calibri" w:hAnsi="Calibri" w:cs="Times New Roman"/>
              </w:rPr>
              <w:t>, Miljøfyrtårn eller tilsvarende</w:t>
            </w:r>
            <w:r w:rsidR="00252963">
              <w:rPr>
                <w:rFonts w:ascii="Calibri" w:eastAsia="Calibri" w:hAnsi="Calibri" w:cs="Times New Roman"/>
              </w:rPr>
              <w:t xml:space="preserve"> attester</w:t>
            </w:r>
            <w:r w:rsidR="004B3ACD" w:rsidRPr="00693AAC">
              <w:rPr>
                <w:rFonts w:ascii="Calibri" w:eastAsia="Calibri" w:hAnsi="Calibri" w:cs="Times New Roman"/>
              </w:rPr>
              <w:t xml:space="preserve">. Oppdragsgiver </w:t>
            </w:r>
            <w:r w:rsidR="004B3ACD" w:rsidRPr="00693AAC">
              <w:rPr>
                <w:rFonts w:ascii="Calibri" w:hAnsi="Calibri"/>
              </w:rPr>
              <w:t>godtar også annen dokumentasjon som viser at leverandøren har</w:t>
            </w:r>
            <w:r w:rsidR="004B3ACD" w:rsidRPr="00816972">
              <w:rPr>
                <w:rFonts w:ascii="Calibri" w:hAnsi="Calibri"/>
              </w:rPr>
              <w:t xml:space="preserve"> likeverdige</w:t>
            </w:r>
            <w:r w:rsidR="004B3ACD">
              <w:rPr>
                <w:rFonts w:ascii="Calibri" w:hAnsi="Calibri"/>
              </w:rPr>
              <w:t xml:space="preserve"> miljøledelsestiltak</w:t>
            </w:r>
            <w:r>
              <w:rPr>
                <w:rFonts w:ascii="Calibri" w:hAnsi="Calibri"/>
              </w:rPr>
              <w:t xml:space="preserve"> og miljømål</w:t>
            </w:r>
            <w:r w:rsidR="004B3ACD" w:rsidRPr="00816972">
              <w:rPr>
                <w:rFonts w:ascii="Calibri" w:hAnsi="Calibri"/>
              </w:rPr>
              <w:t xml:space="preserve">. Her må det minimum gis en overordnet beskrivelse av </w:t>
            </w:r>
            <w:r w:rsidR="004B3ACD">
              <w:rPr>
                <w:rFonts w:ascii="Calibri" w:hAnsi="Calibri"/>
              </w:rPr>
              <w:t>systemet</w:t>
            </w:r>
            <w:r w:rsidR="004B3ACD" w:rsidRPr="00816972">
              <w:rPr>
                <w:rFonts w:ascii="Calibri" w:hAnsi="Calibri"/>
              </w:rPr>
              <w:t xml:space="preserve"> relevant for denne kontrakten</w:t>
            </w:r>
            <w:r w:rsidR="004B3ACD">
              <w:rPr>
                <w:rFonts w:ascii="Calibri" w:eastAsia="Calibri" w:hAnsi="Calibri" w:cs="Times New Roman"/>
                <w:i/>
              </w:rPr>
              <w:t>.</w:t>
            </w:r>
          </w:p>
        </w:tc>
      </w:tr>
      <w:tr w:rsidR="004B3ACD" w:rsidRPr="004170C5" w14:paraId="156B3DDA" w14:textId="77777777" w:rsidTr="005F14A2">
        <w:tc>
          <w:tcPr>
            <w:tcW w:w="3348" w:type="dxa"/>
          </w:tcPr>
          <w:p w14:paraId="00A8FB42" w14:textId="77777777" w:rsidR="004B3ACD" w:rsidRPr="00D76662" w:rsidRDefault="004B3ACD" w:rsidP="00EC180D">
            <w:pPr>
              <w:spacing w:before="60" w:after="60"/>
              <w:rPr>
                <w:rFonts w:ascii="Calibri" w:eastAsia="Calibri" w:hAnsi="Calibri" w:cs="Arial"/>
                <w:color w:val="FF0000"/>
              </w:rPr>
            </w:pPr>
            <w:r w:rsidRPr="00454656">
              <w:rPr>
                <w:rFonts w:ascii="Calibri" w:eastAsia="Calibri" w:hAnsi="Calibri" w:cs="Arial"/>
              </w:rPr>
              <w:t>Leverandøren</w:t>
            </w:r>
            <w:r>
              <w:rPr>
                <w:rFonts w:ascii="Calibri" w:eastAsia="Calibri" w:hAnsi="Calibri" w:cs="Arial"/>
              </w:rPr>
              <w:t xml:space="preserve"> skal</w:t>
            </w:r>
            <w:r w:rsidRPr="00454656">
              <w:rPr>
                <w:rFonts w:ascii="Calibri" w:eastAsia="Calibri" w:hAnsi="Calibri" w:cs="Arial"/>
              </w:rPr>
              <w:t xml:space="preserve"> ha tilstrekkelig kapasitet og ressurser </w:t>
            </w:r>
            <w:r>
              <w:rPr>
                <w:rFonts w:ascii="Calibri" w:eastAsia="Calibri" w:hAnsi="Calibri" w:cs="Arial"/>
              </w:rPr>
              <w:t xml:space="preserve">til å utføre </w:t>
            </w:r>
            <w:r w:rsidR="00EC180D">
              <w:rPr>
                <w:rFonts w:ascii="Calibri" w:eastAsia="Calibri" w:hAnsi="Calibri" w:cs="Arial"/>
              </w:rPr>
              <w:t>Fellesavtalen.</w:t>
            </w:r>
          </w:p>
        </w:tc>
        <w:tc>
          <w:tcPr>
            <w:tcW w:w="6660" w:type="dxa"/>
          </w:tcPr>
          <w:p w14:paraId="6DBBCE8B" w14:textId="77777777" w:rsidR="00EC180D" w:rsidRDefault="004B3ACD" w:rsidP="00D55725">
            <w:pPr>
              <w:pStyle w:val="Listeavsnitt"/>
              <w:numPr>
                <w:ilvl w:val="0"/>
                <w:numId w:val="7"/>
              </w:numPr>
              <w:spacing w:before="60" w:after="60" w:line="240" w:lineRule="auto"/>
              <w:rPr>
                <w:rFonts w:ascii="Calibri" w:eastAsia="Calibri" w:hAnsi="Calibri" w:cs="Arial"/>
              </w:rPr>
            </w:pPr>
            <w:r w:rsidRPr="00454656">
              <w:rPr>
                <w:rFonts w:ascii="Calibri" w:eastAsia="Calibri" w:hAnsi="Calibri" w:cs="Arial"/>
              </w:rPr>
              <w:t>D</w:t>
            </w:r>
            <w:r w:rsidR="00EC180D">
              <w:rPr>
                <w:rFonts w:ascii="Calibri" w:eastAsia="Calibri" w:hAnsi="Calibri" w:cs="Arial"/>
              </w:rPr>
              <w:t>et skal gis en beskrivelse av leverandørens gjennomsnittlige årlige arbeidsstyrke og antallet medarbeidere i ledelsen i løpet av de tre siste årene.</w:t>
            </w:r>
          </w:p>
          <w:p w14:paraId="58EF93D8" w14:textId="77777777" w:rsidR="00EC180D" w:rsidRDefault="00EC180D" w:rsidP="00D55725">
            <w:pPr>
              <w:pStyle w:val="Listeavsnitt"/>
              <w:numPr>
                <w:ilvl w:val="0"/>
                <w:numId w:val="7"/>
              </w:numPr>
              <w:spacing w:before="60" w:after="60" w:line="240" w:lineRule="auto"/>
              <w:rPr>
                <w:rFonts w:ascii="Calibri" w:eastAsia="Calibri" w:hAnsi="Calibri" w:cs="Arial"/>
              </w:rPr>
            </w:pPr>
            <w:r>
              <w:rPr>
                <w:rFonts w:ascii="Calibri" w:eastAsia="Calibri" w:hAnsi="Calibri" w:cs="Arial"/>
              </w:rPr>
              <w:t>Beskrivelse av hvo</w:t>
            </w:r>
            <w:r w:rsidR="004B3ACD" w:rsidRPr="00454656">
              <w:rPr>
                <w:rFonts w:ascii="Calibri" w:eastAsia="Calibri" w:hAnsi="Calibri" w:cs="Arial"/>
              </w:rPr>
              <w:t xml:space="preserve">r stor del av avtalen </w:t>
            </w:r>
            <w:r w:rsidR="00DE5D00">
              <w:rPr>
                <w:rFonts w:ascii="Calibri" w:eastAsia="Calibri" w:hAnsi="Calibri" w:cs="Arial"/>
              </w:rPr>
              <w:t>og på hvilke områder l</w:t>
            </w:r>
            <w:r w:rsidR="004B3ACD" w:rsidRPr="00454656">
              <w:rPr>
                <w:rFonts w:ascii="Calibri" w:eastAsia="Calibri" w:hAnsi="Calibri" w:cs="Arial"/>
              </w:rPr>
              <w:t xml:space="preserve">everandøren </w:t>
            </w:r>
            <w:r w:rsidR="00DE5D00">
              <w:rPr>
                <w:rFonts w:ascii="Calibri" w:eastAsia="Calibri" w:hAnsi="Calibri" w:cs="Arial"/>
              </w:rPr>
              <w:t>vil bruke</w:t>
            </w:r>
            <w:r w:rsidR="004B3ACD" w:rsidRPr="00454656">
              <w:rPr>
                <w:rFonts w:ascii="Calibri" w:eastAsia="Calibri" w:hAnsi="Calibri" w:cs="Arial"/>
              </w:rPr>
              <w:t xml:space="preserve"> underleverandør. </w:t>
            </w:r>
          </w:p>
          <w:p w14:paraId="7A07B9AE" w14:textId="1A57849C" w:rsidR="004B3ACD" w:rsidRPr="00EC180D" w:rsidRDefault="004B3ACD" w:rsidP="00D55725">
            <w:pPr>
              <w:pStyle w:val="Listeavsnitt"/>
              <w:numPr>
                <w:ilvl w:val="0"/>
                <w:numId w:val="7"/>
              </w:numPr>
              <w:spacing w:before="60" w:after="60" w:line="240" w:lineRule="auto"/>
              <w:rPr>
                <w:rFonts w:ascii="Calibri" w:eastAsia="Calibri" w:hAnsi="Calibri" w:cs="Arial"/>
              </w:rPr>
            </w:pPr>
            <w:r w:rsidRPr="00EC180D">
              <w:rPr>
                <w:rFonts w:ascii="Calibri" w:eastAsia="Calibri" w:hAnsi="Calibri" w:cs="Arial"/>
              </w:rPr>
              <w:t>Dersom leverandøren</w:t>
            </w:r>
            <w:r w:rsidR="00EC180D" w:rsidRPr="00EC180D">
              <w:rPr>
                <w:rFonts w:ascii="Calibri" w:eastAsia="Calibri" w:hAnsi="Calibri" w:cs="Arial"/>
              </w:rPr>
              <w:t xml:space="preserve"> </w:t>
            </w:r>
            <w:r w:rsidRPr="00EC180D">
              <w:rPr>
                <w:rFonts w:ascii="Calibri" w:eastAsia="Calibri" w:hAnsi="Calibri" w:cs="Arial"/>
              </w:rPr>
              <w:t xml:space="preserve">støtter seg på kapasiteten til andre </w:t>
            </w:r>
            <w:r w:rsidR="009D7D79" w:rsidRPr="00EC180D">
              <w:rPr>
                <w:rFonts w:ascii="Calibri" w:eastAsia="Calibri" w:hAnsi="Calibri" w:cs="Arial"/>
              </w:rPr>
              <w:t>virksomheter</w:t>
            </w:r>
            <w:r w:rsidRPr="00EC180D">
              <w:rPr>
                <w:rFonts w:ascii="Calibri" w:eastAsia="Calibri" w:hAnsi="Calibri" w:cs="Arial"/>
              </w:rPr>
              <w:t xml:space="preserve">, skal han dokumentere at han råder over de nødvendige ressursene ved å fremlegge forpliktelseserklæring fra disse </w:t>
            </w:r>
            <w:r w:rsidR="009D7D79" w:rsidRPr="00EC180D">
              <w:rPr>
                <w:rFonts w:ascii="Calibri" w:eastAsia="Calibri" w:hAnsi="Calibri" w:cs="Arial"/>
              </w:rPr>
              <w:t>virksomhetene</w:t>
            </w:r>
            <w:r w:rsidRPr="00EC180D">
              <w:rPr>
                <w:rFonts w:ascii="Calibri" w:eastAsia="Calibri" w:hAnsi="Calibri" w:cs="Arial"/>
              </w:rPr>
              <w:t xml:space="preserve">, </w:t>
            </w:r>
            <w:r w:rsidRPr="00A368B4">
              <w:rPr>
                <w:rFonts w:ascii="Calibri" w:eastAsia="Calibri" w:hAnsi="Calibri" w:cs="Arial"/>
              </w:rPr>
              <w:t>se vedlegg</w:t>
            </w:r>
            <w:r w:rsidR="00AF2DEA" w:rsidRPr="00A368B4">
              <w:rPr>
                <w:rFonts w:ascii="Calibri" w:eastAsia="Calibri" w:hAnsi="Calibri" w:cs="Arial"/>
              </w:rPr>
              <w:t xml:space="preserve"> 1, bilag </w:t>
            </w:r>
            <w:r w:rsidR="00B32A9A" w:rsidRPr="00A368B4">
              <w:rPr>
                <w:rFonts w:ascii="Calibri" w:eastAsia="Calibri" w:hAnsi="Calibri" w:cs="Arial"/>
              </w:rPr>
              <w:t xml:space="preserve">10 </w:t>
            </w:r>
            <w:r w:rsidR="001023AB" w:rsidRPr="00A368B4">
              <w:rPr>
                <w:rFonts w:ascii="Calibri" w:eastAsia="Calibri" w:hAnsi="Calibri" w:cs="Arial"/>
              </w:rPr>
              <w:t xml:space="preserve">Mal for </w:t>
            </w:r>
            <w:r w:rsidR="00AF2DEA" w:rsidRPr="00A368B4">
              <w:rPr>
                <w:rFonts w:ascii="Calibri" w:eastAsia="Calibri" w:hAnsi="Calibri" w:cs="Arial"/>
              </w:rPr>
              <w:t>F</w:t>
            </w:r>
            <w:r w:rsidRPr="00A368B4">
              <w:rPr>
                <w:rFonts w:ascii="Calibri" w:eastAsia="Calibri" w:hAnsi="Calibri" w:cs="Arial"/>
              </w:rPr>
              <w:t>orpliktelseserklæring.</w:t>
            </w:r>
            <w:r w:rsidR="00F02939">
              <w:rPr>
                <w:rFonts w:ascii="Calibri" w:eastAsia="Calibri" w:hAnsi="Calibri" w:cs="Arial"/>
              </w:rPr>
              <w:t xml:space="preserve"> ESPD egenerklæring må leveres og</w:t>
            </w:r>
            <w:r w:rsidR="00720E6A">
              <w:rPr>
                <w:rFonts w:ascii="Calibri" w:eastAsia="Calibri" w:hAnsi="Calibri" w:cs="Arial"/>
              </w:rPr>
              <w:t>så for de/denne virksomheten, j</w:t>
            </w:r>
            <w:r w:rsidR="00F02939">
              <w:rPr>
                <w:rFonts w:ascii="Calibri" w:eastAsia="Calibri" w:hAnsi="Calibri" w:cs="Arial"/>
              </w:rPr>
              <w:t>f</w:t>
            </w:r>
            <w:r w:rsidR="00720E6A">
              <w:rPr>
                <w:rFonts w:ascii="Calibri" w:eastAsia="Calibri" w:hAnsi="Calibri" w:cs="Arial"/>
              </w:rPr>
              <w:t>.</w:t>
            </w:r>
            <w:r w:rsidR="00F02939">
              <w:rPr>
                <w:rFonts w:ascii="Calibri" w:eastAsia="Calibri" w:hAnsi="Calibri" w:cs="Arial"/>
              </w:rPr>
              <w:t xml:space="preserve"> punkt 5. </w:t>
            </w:r>
          </w:p>
        </w:tc>
      </w:tr>
    </w:tbl>
    <w:p w14:paraId="2858C214" w14:textId="77777777" w:rsidR="006B047B" w:rsidRDefault="006B047B" w:rsidP="006B047B">
      <w:pPr>
        <w:pStyle w:val="Overskrift1"/>
        <w:numPr>
          <w:ilvl w:val="0"/>
          <w:numId w:val="0"/>
        </w:numPr>
        <w:rPr>
          <w:highlight w:val="lightGray"/>
        </w:rPr>
      </w:pPr>
      <w:bookmarkStart w:id="65" w:name="_Toc471209876"/>
      <w:bookmarkStart w:id="66" w:name="_Toc471804744"/>
    </w:p>
    <w:p w14:paraId="3A86206A" w14:textId="77777777" w:rsidR="006B047B" w:rsidRDefault="006B047B">
      <w:pPr>
        <w:rPr>
          <w:rFonts w:asciiTheme="majorHAnsi" w:eastAsiaTheme="majorEastAsia" w:hAnsiTheme="majorHAnsi" w:cstheme="majorBidi"/>
          <w:b/>
          <w:bCs/>
          <w:smallCaps/>
          <w:color w:val="C64A77"/>
          <w:sz w:val="36"/>
          <w:szCs w:val="36"/>
          <w:highlight w:val="lightGray"/>
        </w:rPr>
      </w:pPr>
      <w:r>
        <w:rPr>
          <w:highlight w:val="lightGray"/>
        </w:rPr>
        <w:br w:type="page"/>
      </w:r>
    </w:p>
    <w:p w14:paraId="4E308E90" w14:textId="701A42EB" w:rsidR="00837048" w:rsidRPr="006B047B" w:rsidRDefault="00D539B7" w:rsidP="006B047B">
      <w:pPr>
        <w:pStyle w:val="Overskrift1"/>
      </w:pPr>
      <w:bookmarkStart w:id="67" w:name="_Toc474501437"/>
      <w:r w:rsidRPr="00DC3D6C">
        <w:lastRenderedPageBreak/>
        <w:t>Tildeling</w:t>
      </w:r>
      <w:bookmarkEnd w:id="65"/>
      <w:bookmarkEnd w:id="66"/>
      <w:r>
        <w:t>skriterier</w:t>
      </w:r>
      <w:bookmarkEnd w:id="67"/>
    </w:p>
    <w:p w14:paraId="37DA1742" w14:textId="77777777" w:rsidR="00837048" w:rsidRPr="00837048" w:rsidRDefault="00837048" w:rsidP="00D55725">
      <w:pPr>
        <w:pStyle w:val="Overskrift2"/>
        <w:ind w:left="578" w:hanging="578"/>
      </w:pPr>
      <w:bookmarkStart w:id="68" w:name="_Toc474501438"/>
      <w:r>
        <w:t>Tildelingskriterier og krav til dokumentasjon</w:t>
      </w:r>
      <w:bookmarkEnd w:id="68"/>
    </w:p>
    <w:p w14:paraId="44BB1CDD" w14:textId="4A64C404" w:rsidR="00DE5D00" w:rsidRPr="00DC3D6C" w:rsidRDefault="00D539B7" w:rsidP="00D539B7">
      <w:pPr>
        <w:rPr>
          <w:rFonts w:ascii="Calibri" w:hAnsi="Calibri" w:cs="Arial"/>
        </w:rPr>
      </w:pPr>
      <w:r w:rsidRPr="0006586A">
        <w:rPr>
          <w:rFonts w:ascii="Calibri" w:hAnsi="Calibri" w:cs="Arial"/>
        </w:rPr>
        <w:t xml:space="preserve">Tildelingen skjer på basis av </w:t>
      </w:r>
      <w:r w:rsidR="00B047D0">
        <w:rPr>
          <w:rFonts w:ascii="Calibri" w:hAnsi="Calibri" w:cs="Arial"/>
        </w:rPr>
        <w:t>hvilke L</w:t>
      </w:r>
      <w:r w:rsidR="00CC7302">
        <w:rPr>
          <w:rFonts w:ascii="Calibri" w:hAnsi="Calibri" w:cs="Arial"/>
        </w:rPr>
        <w:t>everandører som leverer</w:t>
      </w:r>
      <w:r w:rsidRPr="0006586A">
        <w:rPr>
          <w:rFonts w:ascii="Calibri" w:hAnsi="Calibri" w:cs="Arial"/>
        </w:rPr>
        <w:t xml:space="preserve"> tilbud </w:t>
      </w:r>
      <w:r w:rsidR="00CC7302">
        <w:rPr>
          <w:rFonts w:ascii="Calibri" w:hAnsi="Calibri" w:cs="Arial"/>
        </w:rPr>
        <w:t>med</w:t>
      </w:r>
      <w:r w:rsidR="00CC7302" w:rsidRPr="0006586A">
        <w:rPr>
          <w:rFonts w:ascii="Calibri" w:hAnsi="Calibri" w:cs="Arial"/>
        </w:rPr>
        <w:t xml:space="preserve"> </w:t>
      </w:r>
      <w:r w:rsidRPr="0006586A">
        <w:rPr>
          <w:rFonts w:ascii="Calibri" w:hAnsi="Calibri" w:cs="Arial"/>
        </w:rPr>
        <w:t>det beste forholdet mellom pris og kvalite</w:t>
      </w:r>
      <w:r>
        <w:rPr>
          <w:rFonts w:ascii="Calibri" w:hAnsi="Calibri" w:cs="Arial"/>
        </w:rPr>
        <w:t>t, basert på følgende kriterier angitt med vekting:</w:t>
      </w:r>
      <w:r>
        <w:rPr>
          <w:rFonts w:ascii="Calibri" w:hAnsi="Calibri" w:cs="Arial"/>
        </w:rPr>
        <w:tab/>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704"/>
        <w:gridCol w:w="4387"/>
      </w:tblGrid>
      <w:tr w:rsidR="00D539B7" w:rsidRPr="001C14EA" w14:paraId="049D1642" w14:textId="77777777" w:rsidTr="00694F8F">
        <w:tc>
          <w:tcPr>
            <w:tcW w:w="3850" w:type="dxa"/>
            <w:shd w:val="clear" w:color="auto" w:fill="D9D9D9"/>
          </w:tcPr>
          <w:p w14:paraId="594F149D" w14:textId="77777777" w:rsidR="00D539B7" w:rsidRPr="001C14EA" w:rsidRDefault="00D539B7" w:rsidP="005F14A2">
            <w:pPr>
              <w:spacing w:before="60" w:after="60"/>
              <w:rPr>
                <w:rFonts w:ascii="Calibri" w:hAnsi="Calibri" w:cs="Arial"/>
                <w:b/>
              </w:rPr>
            </w:pPr>
            <w:r w:rsidRPr="001C14EA">
              <w:rPr>
                <w:rFonts w:ascii="Calibri" w:hAnsi="Calibri" w:cs="Arial"/>
                <w:b/>
              </w:rPr>
              <w:t>Tildelingskriterier</w:t>
            </w:r>
          </w:p>
        </w:tc>
        <w:tc>
          <w:tcPr>
            <w:tcW w:w="704" w:type="dxa"/>
            <w:shd w:val="clear" w:color="auto" w:fill="D9D9D9"/>
          </w:tcPr>
          <w:p w14:paraId="49D6AC11" w14:textId="77777777" w:rsidR="00D539B7" w:rsidRPr="001C14EA" w:rsidRDefault="00D539B7" w:rsidP="005F14A2">
            <w:pPr>
              <w:spacing w:before="60" w:after="60"/>
              <w:rPr>
                <w:rFonts w:ascii="Calibri" w:hAnsi="Calibri" w:cs="Arial"/>
                <w:b/>
              </w:rPr>
            </w:pPr>
            <w:r>
              <w:rPr>
                <w:rFonts w:ascii="Calibri" w:hAnsi="Calibri" w:cs="Arial"/>
                <w:b/>
              </w:rPr>
              <w:t>Vekt</w:t>
            </w:r>
          </w:p>
        </w:tc>
        <w:tc>
          <w:tcPr>
            <w:tcW w:w="4369" w:type="dxa"/>
            <w:shd w:val="clear" w:color="auto" w:fill="D9D9D9"/>
          </w:tcPr>
          <w:p w14:paraId="4B93EAA2" w14:textId="77777777" w:rsidR="00D539B7" w:rsidRPr="001C14EA" w:rsidRDefault="00D539B7" w:rsidP="005F14A2">
            <w:pPr>
              <w:spacing w:before="60" w:after="60"/>
              <w:rPr>
                <w:rFonts w:ascii="Calibri" w:hAnsi="Calibri" w:cs="Arial"/>
                <w:b/>
              </w:rPr>
            </w:pPr>
            <w:r w:rsidRPr="001C14EA">
              <w:rPr>
                <w:rFonts w:ascii="Calibri" w:hAnsi="Calibri" w:cs="Arial"/>
                <w:b/>
              </w:rPr>
              <w:t>Krav til dokumentasjon</w:t>
            </w:r>
          </w:p>
        </w:tc>
      </w:tr>
      <w:tr w:rsidR="00D539B7" w:rsidRPr="003B158E" w14:paraId="66371452" w14:textId="77777777" w:rsidTr="001D2BD7">
        <w:tc>
          <w:tcPr>
            <w:tcW w:w="3940" w:type="dxa"/>
          </w:tcPr>
          <w:p w14:paraId="196B8772" w14:textId="77777777" w:rsidR="00D539B7" w:rsidRDefault="00D539B7" w:rsidP="005F14A2">
            <w:pPr>
              <w:spacing w:before="60" w:after="60"/>
              <w:rPr>
                <w:rFonts w:ascii="Calibri" w:hAnsi="Calibri" w:cs="Arial"/>
                <w:b/>
              </w:rPr>
            </w:pPr>
            <w:r>
              <w:rPr>
                <w:rFonts w:ascii="Calibri" w:hAnsi="Calibri" w:cs="Arial"/>
                <w:b/>
              </w:rPr>
              <w:t>Pris</w:t>
            </w:r>
          </w:p>
          <w:p w14:paraId="4D37CCFF" w14:textId="77777777" w:rsidR="00D539B7" w:rsidRPr="00265538" w:rsidRDefault="00D539B7" w:rsidP="00265538">
            <w:pPr>
              <w:spacing w:before="60" w:after="60"/>
              <w:rPr>
                <w:rFonts w:ascii="Calibri" w:hAnsi="Calibri" w:cs="Arial"/>
              </w:rPr>
            </w:pPr>
            <w:r w:rsidRPr="00265538">
              <w:rPr>
                <w:rFonts w:ascii="Calibri" w:hAnsi="Calibri" w:cs="Arial"/>
              </w:rPr>
              <w:t>Under dette kriteriet vurderes:</w:t>
            </w:r>
          </w:p>
          <w:p w14:paraId="70C02F65" w14:textId="33053CDC" w:rsidR="00D539B7" w:rsidRPr="001F0AD7" w:rsidRDefault="00DE5D00" w:rsidP="001F0AD7">
            <w:pPr>
              <w:pStyle w:val="Punktliste"/>
              <w:rPr>
                <w:rFonts w:asciiTheme="minorHAnsi" w:hAnsiTheme="minorHAnsi"/>
                <w:i/>
              </w:rPr>
            </w:pPr>
            <w:r>
              <w:rPr>
                <w:rFonts w:asciiTheme="minorHAnsi" w:hAnsiTheme="minorHAnsi"/>
                <w:i/>
                <w:sz w:val="22"/>
              </w:rPr>
              <w:t>Netto innkjøps</w:t>
            </w:r>
            <w:r w:rsidR="001D2BD7" w:rsidRPr="00265538">
              <w:rPr>
                <w:rFonts w:asciiTheme="minorHAnsi" w:hAnsiTheme="minorHAnsi"/>
                <w:i/>
                <w:sz w:val="22"/>
              </w:rPr>
              <w:t>priser</w:t>
            </w:r>
            <w:r w:rsidR="00AF2DEA">
              <w:rPr>
                <w:rFonts w:asciiTheme="minorHAnsi" w:hAnsiTheme="minorHAnsi"/>
                <w:i/>
                <w:sz w:val="22"/>
              </w:rPr>
              <w:t xml:space="preserve"> </w:t>
            </w:r>
            <w:r w:rsidR="006A2EEC">
              <w:rPr>
                <w:rFonts w:asciiTheme="minorHAnsi" w:hAnsiTheme="minorHAnsi"/>
                <w:i/>
                <w:sz w:val="22"/>
              </w:rPr>
              <w:t xml:space="preserve">for standardsortiment </w:t>
            </w:r>
            <w:r w:rsidR="00AF2DEA">
              <w:rPr>
                <w:rFonts w:asciiTheme="minorHAnsi" w:hAnsiTheme="minorHAnsi"/>
                <w:i/>
                <w:sz w:val="22"/>
              </w:rPr>
              <w:t>og påslag</w:t>
            </w:r>
            <w:r w:rsidR="00996285">
              <w:rPr>
                <w:rFonts w:asciiTheme="minorHAnsi" w:hAnsiTheme="minorHAnsi"/>
                <w:i/>
                <w:sz w:val="22"/>
              </w:rPr>
              <w:t>. Påslaget skal gjelde for hele</w:t>
            </w:r>
            <w:r>
              <w:rPr>
                <w:rFonts w:asciiTheme="minorHAnsi" w:hAnsiTheme="minorHAnsi"/>
                <w:i/>
                <w:sz w:val="22"/>
              </w:rPr>
              <w:t xml:space="preserve"> </w:t>
            </w:r>
            <w:r w:rsidR="001023AB">
              <w:rPr>
                <w:rFonts w:asciiTheme="minorHAnsi" w:hAnsiTheme="minorHAnsi"/>
                <w:i/>
                <w:sz w:val="22"/>
              </w:rPr>
              <w:t>S</w:t>
            </w:r>
            <w:r w:rsidR="001D2BD7" w:rsidRPr="001F0AD7">
              <w:rPr>
                <w:rFonts w:asciiTheme="minorHAnsi" w:hAnsiTheme="minorHAnsi"/>
                <w:i/>
                <w:sz w:val="22"/>
              </w:rPr>
              <w:t>tandardsortiment</w:t>
            </w:r>
            <w:r w:rsidR="00241AC1">
              <w:rPr>
                <w:rFonts w:asciiTheme="minorHAnsi" w:hAnsiTheme="minorHAnsi"/>
                <w:i/>
                <w:sz w:val="22"/>
              </w:rPr>
              <w:t>,</w:t>
            </w:r>
            <w:r w:rsidR="001F0AD7">
              <w:rPr>
                <w:rFonts w:asciiTheme="minorHAnsi" w:hAnsiTheme="minorHAnsi"/>
                <w:i/>
                <w:sz w:val="22"/>
              </w:rPr>
              <w:t xml:space="preserve"> </w:t>
            </w:r>
            <w:r w:rsidR="001023AB">
              <w:rPr>
                <w:rFonts w:asciiTheme="minorHAnsi" w:hAnsiTheme="minorHAnsi"/>
                <w:i/>
                <w:sz w:val="22"/>
              </w:rPr>
              <w:t xml:space="preserve">Øvrig </w:t>
            </w:r>
            <w:r w:rsidR="001F0AD7">
              <w:rPr>
                <w:rFonts w:asciiTheme="minorHAnsi" w:hAnsiTheme="minorHAnsi"/>
                <w:i/>
                <w:sz w:val="22"/>
              </w:rPr>
              <w:t xml:space="preserve">sortiment og </w:t>
            </w:r>
            <w:r w:rsidR="001023AB">
              <w:rPr>
                <w:rFonts w:asciiTheme="minorHAnsi" w:hAnsiTheme="minorHAnsi"/>
                <w:i/>
                <w:sz w:val="22"/>
              </w:rPr>
              <w:t xml:space="preserve">Skaffevarer </w:t>
            </w:r>
            <w:r w:rsidR="00996285">
              <w:rPr>
                <w:rFonts w:asciiTheme="minorHAnsi" w:hAnsiTheme="minorHAnsi"/>
                <w:i/>
                <w:sz w:val="22"/>
              </w:rPr>
              <w:t xml:space="preserve">innenfor hvert Innkjøpsområde </w:t>
            </w:r>
            <w:r w:rsidR="001852C0">
              <w:rPr>
                <w:rFonts w:asciiTheme="minorHAnsi" w:hAnsiTheme="minorHAnsi"/>
                <w:i/>
                <w:sz w:val="22"/>
              </w:rPr>
              <w:t>(90 % vekt i evalueringen)</w:t>
            </w:r>
          </w:p>
          <w:p w14:paraId="1B4DAC7A" w14:textId="7A007AE6" w:rsidR="00D539B7" w:rsidRPr="00996285" w:rsidRDefault="00570F48" w:rsidP="00996285">
            <w:pPr>
              <w:pStyle w:val="Punktliste"/>
              <w:rPr>
                <w:rFonts w:asciiTheme="minorHAnsi" w:hAnsiTheme="minorHAnsi"/>
                <w:i/>
              </w:rPr>
            </w:pPr>
            <w:r w:rsidRPr="00265538">
              <w:rPr>
                <w:rFonts w:asciiTheme="minorHAnsi" w:hAnsiTheme="minorHAnsi"/>
                <w:i/>
                <w:sz w:val="22"/>
              </w:rPr>
              <w:t xml:space="preserve">Påslag </w:t>
            </w:r>
            <w:r>
              <w:rPr>
                <w:rFonts w:asciiTheme="minorHAnsi" w:hAnsiTheme="minorHAnsi"/>
                <w:i/>
                <w:sz w:val="22"/>
              </w:rPr>
              <w:t>for opsjoner</w:t>
            </w:r>
            <w:r w:rsidR="001852C0">
              <w:rPr>
                <w:rFonts w:asciiTheme="minorHAnsi" w:hAnsiTheme="minorHAnsi"/>
                <w:i/>
                <w:sz w:val="22"/>
              </w:rPr>
              <w:t xml:space="preserve"> (10 % vekt i evalueringen)</w:t>
            </w:r>
          </w:p>
        </w:tc>
        <w:tc>
          <w:tcPr>
            <w:tcW w:w="709" w:type="dxa"/>
          </w:tcPr>
          <w:p w14:paraId="0DDE81C4" w14:textId="77777777" w:rsidR="00D539B7" w:rsidRPr="001D2BD7" w:rsidRDefault="00DE6D36" w:rsidP="005F14A2">
            <w:pPr>
              <w:spacing w:before="60" w:after="60"/>
              <w:rPr>
                <w:rFonts w:ascii="Calibri" w:hAnsi="Calibri" w:cs="Arial"/>
                <w:b/>
              </w:rPr>
            </w:pPr>
            <w:r w:rsidRPr="000C3114">
              <w:rPr>
                <w:rFonts w:ascii="Calibri" w:hAnsi="Calibri" w:cs="Arial"/>
                <w:b/>
              </w:rPr>
              <w:t>6</w:t>
            </w:r>
            <w:r w:rsidR="00AF2DEA" w:rsidRPr="000C3114">
              <w:rPr>
                <w:rFonts w:ascii="Calibri" w:hAnsi="Calibri" w:cs="Arial"/>
                <w:b/>
              </w:rPr>
              <w:t>0</w:t>
            </w:r>
            <w:r w:rsidR="00D539B7" w:rsidRPr="000C3114">
              <w:rPr>
                <w:rFonts w:ascii="Calibri" w:hAnsi="Calibri" w:cs="Arial"/>
                <w:b/>
              </w:rPr>
              <w:t xml:space="preserve"> %</w:t>
            </w:r>
          </w:p>
        </w:tc>
        <w:tc>
          <w:tcPr>
            <w:tcW w:w="4500" w:type="dxa"/>
          </w:tcPr>
          <w:p w14:paraId="2C24ED95" w14:textId="43C1A73B" w:rsidR="001D2BD7" w:rsidRPr="00265538" w:rsidRDefault="001D2BD7" w:rsidP="005F14A2">
            <w:pPr>
              <w:spacing w:before="60" w:after="60"/>
              <w:rPr>
                <w:rFonts w:ascii="Calibri" w:hAnsi="Calibri" w:cs="Arial"/>
                <w:color w:val="FF0000"/>
              </w:rPr>
            </w:pPr>
            <w:r w:rsidRPr="0053075C">
              <w:rPr>
                <w:rFonts w:ascii="Calibri" w:hAnsi="Calibri" w:cs="Arial"/>
              </w:rPr>
              <w:t>Ferdig utfylt prisskjema</w:t>
            </w:r>
            <w:r w:rsidR="00044A2E" w:rsidRPr="0053075C">
              <w:rPr>
                <w:rFonts w:ascii="Calibri" w:hAnsi="Calibri" w:cs="Arial"/>
              </w:rPr>
              <w:t xml:space="preserve"> jfr.</w:t>
            </w:r>
            <w:r w:rsidR="0095509C" w:rsidRPr="0053075C">
              <w:rPr>
                <w:rFonts w:ascii="Calibri" w:hAnsi="Calibri" w:cs="Arial"/>
              </w:rPr>
              <w:t xml:space="preserve"> </w:t>
            </w:r>
            <w:r w:rsidR="00297A6E">
              <w:rPr>
                <w:rFonts w:ascii="Calibri" w:hAnsi="Calibri" w:cs="Arial"/>
              </w:rPr>
              <w:t>Vedlegg 1,</w:t>
            </w:r>
            <w:r w:rsidR="0095509C" w:rsidRPr="0053075C">
              <w:rPr>
                <w:rFonts w:ascii="Calibri" w:hAnsi="Calibri" w:cs="Arial"/>
              </w:rPr>
              <w:t xml:space="preserve"> Bilag 3, </w:t>
            </w:r>
            <w:r w:rsidR="00F94DB1" w:rsidRPr="0053075C">
              <w:rPr>
                <w:rFonts w:ascii="Calibri" w:hAnsi="Calibri" w:cs="Arial"/>
              </w:rPr>
              <w:t xml:space="preserve">vedlegg </w:t>
            </w:r>
            <w:r w:rsidR="0095509C" w:rsidRPr="0053075C">
              <w:rPr>
                <w:rFonts w:ascii="Calibri" w:hAnsi="Calibri" w:cs="Arial"/>
              </w:rPr>
              <w:t>A</w:t>
            </w:r>
            <w:r w:rsidR="0053075C" w:rsidRPr="0053075C">
              <w:rPr>
                <w:rFonts w:ascii="Calibri" w:hAnsi="Calibri" w:cs="Arial"/>
              </w:rPr>
              <w:t xml:space="preserve"> </w:t>
            </w:r>
            <w:r w:rsidR="00044A2E" w:rsidRPr="0053075C">
              <w:rPr>
                <w:rFonts w:ascii="Calibri" w:hAnsi="Calibri" w:cs="Arial"/>
              </w:rPr>
              <w:t>Prisskjema</w:t>
            </w:r>
            <w:r w:rsidR="0053075C" w:rsidRPr="0053075C">
              <w:rPr>
                <w:rFonts w:ascii="Calibri" w:hAnsi="Calibri" w:cs="Arial"/>
              </w:rPr>
              <w:t xml:space="preserve"> standardsortiment</w:t>
            </w:r>
            <w:r w:rsidR="00044A2E" w:rsidRPr="0053075C">
              <w:rPr>
                <w:rFonts w:ascii="Calibri" w:hAnsi="Calibri" w:cs="Arial"/>
              </w:rPr>
              <w:t>.</w:t>
            </w:r>
            <w:r w:rsidR="00F22578" w:rsidRPr="0053075C">
              <w:rPr>
                <w:rFonts w:ascii="Calibri" w:hAnsi="Calibri" w:cs="Arial"/>
              </w:rPr>
              <w:t xml:space="preserve"> </w:t>
            </w:r>
          </w:p>
          <w:p w14:paraId="1FBB3B82" w14:textId="5B63D1A5" w:rsidR="00D539B7" w:rsidRDefault="00D539B7" w:rsidP="005F14A2">
            <w:pPr>
              <w:spacing w:before="60" w:after="60"/>
              <w:rPr>
                <w:rFonts w:ascii="Calibri" w:hAnsi="Calibri" w:cs="Arial"/>
                <w:color w:val="FF0000"/>
              </w:rPr>
            </w:pPr>
            <w:r w:rsidRPr="003B158E">
              <w:rPr>
                <w:rFonts w:ascii="Calibri" w:hAnsi="Calibri" w:cs="Arial"/>
              </w:rPr>
              <w:t xml:space="preserve">Grunnlaget for prissammenligning mellom </w:t>
            </w:r>
            <w:r w:rsidR="00293675">
              <w:rPr>
                <w:rFonts w:ascii="Calibri" w:hAnsi="Calibri" w:cs="Arial"/>
              </w:rPr>
              <w:t>Leverandørene</w:t>
            </w:r>
            <w:r w:rsidRPr="003B158E">
              <w:rPr>
                <w:rFonts w:ascii="Calibri" w:hAnsi="Calibri" w:cs="Arial"/>
              </w:rPr>
              <w:t xml:space="preserve"> er total</w:t>
            </w:r>
            <w:r>
              <w:rPr>
                <w:rFonts w:ascii="Calibri" w:hAnsi="Calibri" w:cs="Arial"/>
              </w:rPr>
              <w:t xml:space="preserve">poeng </w:t>
            </w:r>
            <w:r w:rsidRPr="003B158E">
              <w:rPr>
                <w:rFonts w:ascii="Calibri" w:hAnsi="Calibri" w:cs="Arial"/>
              </w:rPr>
              <w:t xml:space="preserve">slik </w:t>
            </w:r>
            <w:r>
              <w:rPr>
                <w:rFonts w:ascii="Calibri" w:hAnsi="Calibri" w:cs="Arial"/>
              </w:rPr>
              <w:t xml:space="preserve">den fremkommer i </w:t>
            </w:r>
            <w:r w:rsidRPr="00AA4E8A">
              <w:rPr>
                <w:rFonts w:ascii="Calibri" w:hAnsi="Calibri" w:cs="Arial"/>
              </w:rPr>
              <w:t>prisskjemaet.</w:t>
            </w:r>
            <w:r>
              <w:rPr>
                <w:rFonts w:ascii="Calibri" w:hAnsi="Calibri" w:cs="Arial"/>
                <w:color w:val="FF0000"/>
              </w:rPr>
              <w:t xml:space="preserve"> </w:t>
            </w:r>
          </w:p>
          <w:p w14:paraId="6CE69D8D" w14:textId="77777777" w:rsidR="00D539B7" w:rsidRPr="000C3114" w:rsidRDefault="00D539B7" w:rsidP="00D539B7">
            <w:pPr>
              <w:spacing w:before="60" w:after="60"/>
              <w:rPr>
                <w:rFonts w:ascii="Calibri" w:hAnsi="Calibri" w:cs="Arial"/>
                <w:color w:val="FF0000"/>
              </w:rPr>
            </w:pPr>
            <w:r w:rsidRPr="000C3114">
              <w:rPr>
                <w:rFonts w:ascii="Calibri" w:hAnsi="Calibri" w:cs="Arial"/>
              </w:rPr>
              <w:t>Unnlatelse av prissetting av en eller flere linjer vil kunne medføre avvisning av tilbud.</w:t>
            </w:r>
          </w:p>
        </w:tc>
      </w:tr>
      <w:tr w:rsidR="004A1F82" w:rsidRPr="003B158E" w14:paraId="3889373C" w14:textId="77777777" w:rsidTr="001D2BD7">
        <w:tc>
          <w:tcPr>
            <w:tcW w:w="3940" w:type="dxa"/>
          </w:tcPr>
          <w:p w14:paraId="6A136F6B" w14:textId="77777777" w:rsidR="001852C0" w:rsidRDefault="0005113F" w:rsidP="004A1F82">
            <w:pPr>
              <w:spacing w:before="60" w:after="60"/>
              <w:rPr>
                <w:rFonts w:ascii="Calibri" w:hAnsi="Calibri" w:cs="Arial"/>
                <w:b/>
              </w:rPr>
            </w:pPr>
            <w:r>
              <w:rPr>
                <w:rFonts w:ascii="Calibri" w:hAnsi="Calibri" w:cs="Arial"/>
                <w:b/>
              </w:rPr>
              <w:t>Kvalitet</w:t>
            </w:r>
            <w:r w:rsidR="001852C0">
              <w:rPr>
                <w:rFonts w:ascii="Calibri" w:hAnsi="Calibri" w:cs="Arial"/>
                <w:b/>
              </w:rPr>
              <w:t xml:space="preserve"> </w:t>
            </w:r>
            <w:r>
              <w:rPr>
                <w:rFonts w:ascii="Calibri" w:hAnsi="Calibri" w:cs="Arial"/>
                <w:b/>
              </w:rPr>
              <w:t>på</w:t>
            </w:r>
            <w:r w:rsidR="001852C0">
              <w:rPr>
                <w:rFonts w:ascii="Calibri" w:hAnsi="Calibri" w:cs="Arial"/>
                <w:b/>
              </w:rPr>
              <w:t xml:space="preserve"> avtaleimplementering og avtaleoppfølging</w:t>
            </w:r>
          </w:p>
          <w:p w14:paraId="06A64FB7" w14:textId="77777777" w:rsidR="001852C0" w:rsidRDefault="001852C0" w:rsidP="004A1F82">
            <w:pPr>
              <w:spacing w:before="60" w:after="60"/>
              <w:rPr>
                <w:rFonts w:ascii="Calibri" w:hAnsi="Calibri" w:cs="Arial"/>
                <w:b/>
              </w:rPr>
            </w:pPr>
          </w:p>
          <w:p w14:paraId="354CCBEA" w14:textId="77777777" w:rsidR="005F7323" w:rsidRDefault="005F7323" w:rsidP="005F7323">
            <w:pPr>
              <w:spacing w:before="60" w:after="60"/>
              <w:rPr>
                <w:rFonts w:ascii="Calibri" w:hAnsi="Calibri" w:cs="Arial"/>
              </w:rPr>
            </w:pPr>
          </w:p>
          <w:p w14:paraId="5E379ED5" w14:textId="77777777" w:rsidR="00705D0E" w:rsidRDefault="00705D0E" w:rsidP="005F7323">
            <w:pPr>
              <w:spacing w:before="60" w:after="60"/>
              <w:rPr>
                <w:rFonts w:ascii="Calibri" w:hAnsi="Calibri" w:cs="Arial"/>
              </w:rPr>
            </w:pPr>
          </w:p>
          <w:p w14:paraId="16D52E85" w14:textId="77777777" w:rsidR="00705D0E" w:rsidRDefault="00705D0E" w:rsidP="005F7323">
            <w:pPr>
              <w:spacing w:before="60" w:after="60"/>
              <w:rPr>
                <w:rFonts w:ascii="Calibri" w:hAnsi="Calibri" w:cs="Arial"/>
              </w:rPr>
            </w:pPr>
          </w:p>
          <w:p w14:paraId="0B664F54" w14:textId="77777777" w:rsidR="00705D0E" w:rsidRDefault="00705D0E" w:rsidP="005F7323">
            <w:pPr>
              <w:spacing w:before="60" w:after="60"/>
              <w:rPr>
                <w:rFonts w:ascii="Calibri" w:hAnsi="Calibri" w:cs="Arial"/>
              </w:rPr>
            </w:pPr>
          </w:p>
          <w:p w14:paraId="6EFE0707" w14:textId="77777777" w:rsidR="00705D0E" w:rsidRDefault="00705D0E" w:rsidP="005F7323">
            <w:pPr>
              <w:spacing w:before="60" w:after="60"/>
              <w:rPr>
                <w:rFonts w:ascii="Calibri" w:hAnsi="Calibri" w:cs="Arial"/>
              </w:rPr>
            </w:pPr>
          </w:p>
          <w:p w14:paraId="22609C9E" w14:textId="77777777" w:rsidR="00705D0E" w:rsidRDefault="00705D0E" w:rsidP="005F7323">
            <w:pPr>
              <w:spacing w:before="60" w:after="60"/>
              <w:rPr>
                <w:rFonts w:ascii="Calibri" w:hAnsi="Calibri" w:cs="Arial"/>
              </w:rPr>
            </w:pPr>
          </w:p>
          <w:p w14:paraId="6F6523A6" w14:textId="77777777" w:rsidR="00E04EF0" w:rsidRDefault="00E04EF0" w:rsidP="007C61C8">
            <w:pPr>
              <w:spacing w:before="60" w:after="60"/>
              <w:jc w:val="center"/>
              <w:rPr>
                <w:rFonts w:ascii="Calibri" w:hAnsi="Calibri" w:cs="Arial"/>
              </w:rPr>
            </w:pPr>
          </w:p>
          <w:p w14:paraId="161597BC" w14:textId="77777777" w:rsidR="004A1F82" w:rsidRPr="001852C0" w:rsidRDefault="004A1F82" w:rsidP="001852C0">
            <w:pPr>
              <w:spacing w:before="60" w:after="60"/>
              <w:rPr>
                <w:rFonts w:ascii="Calibri" w:hAnsi="Calibri" w:cs="Arial"/>
                <w:b/>
              </w:rPr>
            </w:pPr>
          </w:p>
        </w:tc>
        <w:tc>
          <w:tcPr>
            <w:tcW w:w="709" w:type="dxa"/>
          </w:tcPr>
          <w:p w14:paraId="556AC7A9" w14:textId="77777777" w:rsidR="004A1F82" w:rsidRPr="001D2BD7" w:rsidRDefault="004A1F82" w:rsidP="001D2BD7">
            <w:pPr>
              <w:spacing w:before="60" w:after="60" w:line="240" w:lineRule="auto"/>
              <w:rPr>
                <w:rFonts w:ascii="Calibri" w:hAnsi="Calibri" w:cs="Arial"/>
                <w:b/>
              </w:rPr>
            </w:pPr>
            <w:r>
              <w:rPr>
                <w:rFonts w:ascii="Calibri" w:hAnsi="Calibri" w:cs="Arial"/>
                <w:b/>
              </w:rPr>
              <w:t>25 %</w:t>
            </w:r>
          </w:p>
        </w:tc>
        <w:tc>
          <w:tcPr>
            <w:tcW w:w="4500" w:type="dxa"/>
          </w:tcPr>
          <w:p w14:paraId="7C7A795B" w14:textId="69736E6E" w:rsidR="005F7323" w:rsidRPr="005C2EF2" w:rsidRDefault="005F7323" w:rsidP="005F7323">
            <w:pPr>
              <w:spacing w:before="60" w:after="60"/>
              <w:rPr>
                <w:rFonts w:ascii="Calibri" w:hAnsi="Calibri" w:cs="Arial"/>
              </w:rPr>
            </w:pPr>
            <w:r w:rsidRPr="005C2EF2">
              <w:rPr>
                <w:rFonts w:ascii="Calibri" w:hAnsi="Calibri" w:cs="Arial"/>
              </w:rPr>
              <w:t>Leverandør</w:t>
            </w:r>
            <w:r w:rsidR="000C3114" w:rsidRPr="005C2EF2">
              <w:rPr>
                <w:rFonts w:ascii="Calibri" w:hAnsi="Calibri" w:cs="Arial"/>
              </w:rPr>
              <w:t>en</w:t>
            </w:r>
            <w:r w:rsidRPr="005C2EF2">
              <w:rPr>
                <w:rFonts w:ascii="Calibri" w:hAnsi="Calibri" w:cs="Arial"/>
              </w:rPr>
              <w:t xml:space="preserve"> skal i tilbudet, </w:t>
            </w:r>
            <w:r w:rsidR="0053075C" w:rsidRPr="005C2EF2">
              <w:rPr>
                <w:rFonts w:ascii="Calibri" w:hAnsi="Calibri" w:cs="Arial"/>
              </w:rPr>
              <w:t>Vedlegg 1, B</w:t>
            </w:r>
            <w:r w:rsidRPr="005C2EF2">
              <w:rPr>
                <w:rFonts w:ascii="Calibri" w:hAnsi="Calibri" w:cs="Arial"/>
              </w:rPr>
              <w:t>ilag 2</w:t>
            </w:r>
            <w:r w:rsidR="0053075C" w:rsidRPr="005C2EF2">
              <w:rPr>
                <w:rFonts w:ascii="Calibri" w:hAnsi="Calibri" w:cs="Arial"/>
              </w:rPr>
              <w:t xml:space="preserve"> </w:t>
            </w:r>
            <w:r w:rsidR="00511C14" w:rsidRPr="005C2EF2">
              <w:rPr>
                <w:rFonts w:ascii="Calibri" w:hAnsi="Calibri" w:cs="Arial"/>
              </w:rPr>
              <w:t>Leverandørens besvarelse med vedlegg</w:t>
            </w:r>
            <w:r w:rsidR="00E259C4" w:rsidRPr="005C2EF2">
              <w:rPr>
                <w:rFonts w:ascii="Calibri" w:hAnsi="Calibri" w:cs="Arial"/>
              </w:rPr>
              <w:t>, utarbeide en</w:t>
            </w:r>
            <w:r w:rsidRPr="005C2EF2">
              <w:rPr>
                <w:rFonts w:ascii="Calibri" w:hAnsi="Calibri" w:cs="Arial"/>
              </w:rPr>
              <w:t xml:space="preserve"> løsningsbeskrivelse</w:t>
            </w:r>
            <w:r w:rsidR="0005113F" w:rsidRPr="005C2EF2">
              <w:rPr>
                <w:rFonts w:ascii="Calibri" w:hAnsi="Calibri" w:cs="Arial"/>
              </w:rPr>
              <w:t xml:space="preserve"> med hensyn til avtale</w:t>
            </w:r>
            <w:r w:rsidR="00E259C4" w:rsidRPr="005C2EF2">
              <w:rPr>
                <w:rFonts w:ascii="Calibri" w:hAnsi="Calibri" w:cs="Arial"/>
              </w:rPr>
              <w:t>implementering og avtale</w:t>
            </w:r>
            <w:r w:rsidR="0005113F" w:rsidRPr="005C2EF2">
              <w:rPr>
                <w:rFonts w:ascii="Calibri" w:hAnsi="Calibri" w:cs="Arial"/>
              </w:rPr>
              <w:t>oppfølging</w:t>
            </w:r>
            <w:r w:rsidR="008D5C3A" w:rsidRPr="005C2EF2">
              <w:rPr>
                <w:rFonts w:ascii="Calibri" w:hAnsi="Calibri" w:cs="Arial"/>
              </w:rPr>
              <w:t>:</w:t>
            </w:r>
          </w:p>
          <w:p w14:paraId="018E8588" w14:textId="77777777" w:rsidR="00E04EF0" w:rsidRPr="005C2EF2" w:rsidRDefault="00E04EF0" w:rsidP="005F7323">
            <w:pPr>
              <w:spacing w:before="60" w:after="60"/>
              <w:rPr>
                <w:rFonts w:ascii="Calibri" w:hAnsi="Calibri" w:cs="Arial"/>
              </w:rPr>
            </w:pPr>
          </w:p>
          <w:p w14:paraId="53A5746B" w14:textId="77777777" w:rsidR="005F7323" w:rsidRPr="005C2EF2" w:rsidRDefault="005F7323" w:rsidP="00D55725">
            <w:pPr>
              <w:pStyle w:val="Punktliste"/>
              <w:numPr>
                <w:ilvl w:val="0"/>
                <w:numId w:val="14"/>
              </w:numPr>
              <w:spacing w:before="60" w:after="60"/>
              <w:rPr>
                <w:rFonts w:ascii="Calibri" w:hAnsi="Calibri" w:cs="Arial"/>
                <w:sz w:val="22"/>
              </w:rPr>
            </w:pPr>
            <w:r w:rsidRPr="005C2EF2">
              <w:rPr>
                <w:rFonts w:ascii="Calibri" w:hAnsi="Calibri" w:cs="Arial"/>
                <w:sz w:val="22"/>
              </w:rPr>
              <w:t>Implementeringsplan blant annet med informasjon om:</w:t>
            </w:r>
          </w:p>
          <w:p w14:paraId="0D7007B0" w14:textId="76F56240" w:rsidR="005F7323" w:rsidRPr="005C2EF2" w:rsidRDefault="005F7323" w:rsidP="00D55725">
            <w:pPr>
              <w:pStyle w:val="Punktliste"/>
              <w:numPr>
                <w:ilvl w:val="1"/>
                <w:numId w:val="14"/>
              </w:numPr>
              <w:rPr>
                <w:rFonts w:ascii="Calibri" w:hAnsi="Calibri" w:cs="Arial"/>
              </w:rPr>
            </w:pPr>
            <w:r w:rsidRPr="005C2EF2">
              <w:rPr>
                <w:rFonts w:ascii="Calibri" w:hAnsi="Calibri" w:cs="Arial"/>
              </w:rPr>
              <w:t>Fremdrift, aktiviteter, ressurser</w:t>
            </w:r>
            <w:r w:rsidR="001852C0" w:rsidRPr="005C2EF2">
              <w:rPr>
                <w:rFonts w:ascii="Calibri" w:hAnsi="Calibri" w:cs="Arial"/>
              </w:rPr>
              <w:t xml:space="preserve"> fra Oppdragsgiver og Leverandør</w:t>
            </w:r>
            <w:r w:rsidR="006005F0" w:rsidRPr="005C2EF2">
              <w:rPr>
                <w:rFonts w:ascii="Calibri" w:hAnsi="Calibri" w:cs="Arial"/>
              </w:rPr>
              <w:t>,</w:t>
            </w:r>
          </w:p>
          <w:p w14:paraId="679F6081" w14:textId="42D6F6A0" w:rsidR="006005F0" w:rsidRPr="005C2EF2" w:rsidRDefault="005F7323" w:rsidP="00D55725">
            <w:pPr>
              <w:pStyle w:val="Punktliste"/>
              <w:numPr>
                <w:ilvl w:val="0"/>
                <w:numId w:val="14"/>
              </w:numPr>
              <w:rPr>
                <w:rFonts w:ascii="Calibri" w:hAnsi="Calibri" w:cs="Arial"/>
                <w:sz w:val="22"/>
              </w:rPr>
            </w:pPr>
            <w:r w:rsidRPr="005C2EF2">
              <w:rPr>
                <w:rFonts w:ascii="Calibri" w:hAnsi="Calibri" w:cs="Arial"/>
                <w:sz w:val="22"/>
              </w:rPr>
              <w:t>Oppfølging av Fellesavtalen</w:t>
            </w:r>
            <w:r w:rsidR="001023AB" w:rsidRPr="005C2EF2">
              <w:rPr>
                <w:rFonts w:ascii="Calibri" w:hAnsi="Calibri" w:cs="Arial"/>
                <w:sz w:val="22"/>
              </w:rPr>
              <w:t xml:space="preserve"> på</w:t>
            </w:r>
            <w:r w:rsidRPr="005C2EF2">
              <w:rPr>
                <w:rFonts w:ascii="Calibri" w:hAnsi="Calibri" w:cs="Arial"/>
                <w:sz w:val="22"/>
              </w:rPr>
              <w:t xml:space="preserve"> strategisk nivå</w:t>
            </w:r>
            <w:r w:rsidR="006005F0" w:rsidRPr="005C2EF2">
              <w:rPr>
                <w:rFonts w:ascii="Calibri" w:hAnsi="Calibri" w:cs="Arial"/>
                <w:sz w:val="22"/>
              </w:rPr>
              <w:t xml:space="preserve"> herunder beskrivelse av blant annet</w:t>
            </w:r>
          </w:p>
          <w:p w14:paraId="1DE3AF93" w14:textId="2DC79500" w:rsidR="005F7323" w:rsidRPr="005C2EF2" w:rsidRDefault="006005F0" w:rsidP="00D55725">
            <w:pPr>
              <w:pStyle w:val="Punktliste"/>
              <w:numPr>
                <w:ilvl w:val="1"/>
                <w:numId w:val="14"/>
              </w:numPr>
              <w:rPr>
                <w:rFonts w:ascii="Calibri" w:hAnsi="Calibri" w:cs="Arial"/>
              </w:rPr>
            </w:pPr>
            <w:r w:rsidRPr="005C2EF2">
              <w:rPr>
                <w:rFonts w:ascii="Calibri" w:hAnsi="Calibri" w:cs="Arial"/>
              </w:rPr>
              <w:t>S</w:t>
            </w:r>
            <w:r w:rsidR="005F7323" w:rsidRPr="005C2EF2">
              <w:rPr>
                <w:rFonts w:ascii="Calibri" w:hAnsi="Calibri" w:cs="Arial"/>
              </w:rPr>
              <w:t>tatistikk</w:t>
            </w:r>
            <w:r w:rsidR="00E259C4" w:rsidRPr="005C2EF2">
              <w:rPr>
                <w:rFonts w:ascii="Calibri" w:hAnsi="Calibri" w:cs="Arial"/>
              </w:rPr>
              <w:t xml:space="preserve"> utover kravene i kravspesifikasjonen</w:t>
            </w:r>
            <w:r w:rsidR="005F7323" w:rsidRPr="005C2EF2">
              <w:rPr>
                <w:rFonts w:ascii="Calibri" w:hAnsi="Calibri" w:cs="Arial"/>
              </w:rPr>
              <w:t xml:space="preserve">, rapportering, </w:t>
            </w:r>
            <w:r w:rsidR="00E259C4" w:rsidRPr="005C2EF2">
              <w:rPr>
                <w:rFonts w:ascii="Calibri" w:hAnsi="Calibri" w:cs="Arial"/>
              </w:rPr>
              <w:t xml:space="preserve">forslag til </w:t>
            </w:r>
            <w:r w:rsidR="00B66843" w:rsidRPr="005C2EF2">
              <w:rPr>
                <w:rFonts w:ascii="Calibri" w:hAnsi="Calibri" w:cs="Arial"/>
              </w:rPr>
              <w:t xml:space="preserve">konkrete </w:t>
            </w:r>
            <w:r w:rsidR="005F7323" w:rsidRPr="005C2EF2">
              <w:rPr>
                <w:rFonts w:ascii="Calibri" w:hAnsi="Calibri" w:cs="Arial"/>
              </w:rPr>
              <w:t>måleindikatorer (KPI)</w:t>
            </w:r>
            <w:r w:rsidRPr="005C2EF2">
              <w:rPr>
                <w:rFonts w:ascii="Calibri" w:hAnsi="Calibri" w:cs="Arial"/>
              </w:rPr>
              <w:t xml:space="preserve"> </w:t>
            </w:r>
          </w:p>
          <w:p w14:paraId="4192E910" w14:textId="4B5EE160" w:rsidR="005F7323" w:rsidRPr="005C2EF2" w:rsidRDefault="005F7323" w:rsidP="00D55725">
            <w:pPr>
              <w:pStyle w:val="Listeavsnitt"/>
              <w:numPr>
                <w:ilvl w:val="0"/>
                <w:numId w:val="14"/>
              </w:numPr>
              <w:spacing w:before="60" w:after="60" w:line="240" w:lineRule="auto"/>
              <w:rPr>
                <w:rFonts w:ascii="Calibri" w:hAnsi="Calibri" w:cs="Arial"/>
              </w:rPr>
            </w:pPr>
            <w:r w:rsidRPr="005C2EF2">
              <w:rPr>
                <w:rFonts w:ascii="Calibri" w:eastAsiaTheme="minorHAnsi" w:hAnsi="Calibri" w:cs="Arial"/>
              </w:rPr>
              <w:t>Rutiner for</w:t>
            </w:r>
            <w:r w:rsidR="00E259C4" w:rsidRPr="005C2EF2">
              <w:rPr>
                <w:rFonts w:ascii="Calibri" w:eastAsiaTheme="minorHAnsi" w:hAnsi="Calibri" w:cs="Arial"/>
              </w:rPr>
              <w:t xml:space="preserve"> god</w:t>
            </w:r>
            <w:r w:rsidR="00824BE2" w:rsidRPr="005C2EF2">
              <w:rPr>
                <w:rFonts w:ascii="Calibri" w:eastAsiaTheme="minorHAnsi" w:hAnsi="Calibri" w:cs="Arial"/>
              </w:rPr>
              <w:t>t</w:t>
            </w:r>
            <w:r w:rsidR="00E259C4" w:rsidRPr="005C2EF2">
              <w:rPr>
                <w:rFonts w:ascii="Calibri" w:eastAsiaTheme="minorHAnsi" w:hAnsi="Calibri" w:cs="Arial"/>
              </w:rPr>
              <w:t xml:space="preserve"> og effektivt</w:t>
            </w:r>
            <w:r w:rsidRPr="005C2EF2">
              <w:rPr>
                <w:rFonts w:ascii="Calibri" w:hAnsi="Calibri" w:cs="Arial"/>
              </w:rPr>
              <w:t xml:space="preserve"> vedlikehold av elektronisk varekatalog</w:t>
            </w:r>
          </w:p>
          <w:p w14:paraId="7C05F0BC" w14:textId="77777777" w:rsidR="005F7323" w:rsidRPr="005C2EF2" w:rsidRDefault="00510151" w:rsidP="00D55725">
            <w:pPr>
              <w:pStyle w:val="Punktliste"/>
              <w:numPr>
                <w:ilvl w:val="0"/>
                <w:numId w:val="14"/>
              </w:numPr>
              <w:spacing w:before="60" w:after="60"/>
              <w:rPr>
                <w:rFonts w:ascii="Calibri" w:eastAsiaTheme="minorEastAsia" w:hAnsi="Calibri" w:cs="Arial"/>
                <w:sz w:val="22"/>
              </w:rPr>
            </w:pPr>
            <w:r w:rsidRPr="005C2EF2">
              <w:rPr>
                <w:rFonts w:ascii="Calibri" w:eastAsiaTheme="minorEastAsia" w:hAnsi="Calibri" w:cs="Arial"/>
                <w:sz w:val="22"/>
              </w:rPr>
              <w:t xml:space="preserve">Hvordan </w:t>
            </w:r>
            <w:r w:rsidR="009768B5" w:rsidRPr="005C2EF2">
              <w:rPr>
                <w:rFonts w:ascii="Calibri" w:eastAsiaTheme="minorEastAsia" w:hAnsi="Calibri" w:cs="Arial"/>
                <w:sz w:val="22"/>
              </w:rPr>
              <w:t>avtale</w:t>
            </w:r>
            <w:r w:rsidRPr="005C2EF2">
              <w:rPr>
                <w:rFonts w:ascii="Calibri" w:eastAsiaTheme="minorEastAsia" w:hAnsi="Calibri" w:cs="Arial"/>
                <w:sz w:val="22"/>
              </w:rPr>
              <w:t>oppfølgingen er tenkt gjennomført og hvordan oppfølgingen kan bidra til:</w:t>
            </w:r>
          </w:p>
          <w:p w14:paraId="0AF14EB7" w14:textId="4BC04033" w:rsidR="005F7323" w:rsidRPr="005C2EF2" w:rsidRDefault="005F7323" w:rsidP="00D55725">
            <w:pPr>
              <w:pStyle w:val="Punktliste"/>
              <w:numPr>
                <w:ilvl w:val="1"/>
                <w:numId w:val="14"/>
              </w:numPr>
              <w:rPr>
                <w:rFonts w:ascii="Calibri" w:hAnsi="Calibri" w:cs="Arial"/>
              </w:rPr>
            </w:pPr>
            <w:r w:rsidRPr="005C2EF2">
              <w:rPr>
                <w:rFonts w:ascii="Calibri" w:hAnsi="Calibri" w:cs="Arial"/>
              </w:rPr>
              <w:t>Økt</w:t>
            </w:r>
            <w:r w:rsidR="001023AB" w:rsidRPr="005C2EF2">
              <w:rPr>
                <w:rFonts w:ascii="Calibri" w:hAnsi="Calibri" w:cs="Arial"/>
              </w:rPr>
              <w:t>e</w:t>
            </w:r>
            <w:r w:rsidRPr="005C2EF2">
              <w:rPr>
                <w:rFonts w:ascii="Calibri" w:hAnsi="Calibri" w:cs="Arial"/>
              </w:rPr>
              <w:t xml:space="preserve"> leveransestørrelser og færre leveranser</w:t>
            </w:r>
          </w:p>
          <w:p w14:paraId="6665840A" w14:textId="1DDB360E" w:rsidR="005F7323" w:rsidRPr="005C2EF2" w:rsidRDefault="005F7323" w:rsidP="00D55725">
            <w:pPr>
              <w:pStyle w:val="Punktliste"/>
              <w:numPr>
                <w:ilvl w:val="1"/>
                <w:numId w:val="14"/>
              </w:numPr>
              <w:rPr>
                <w:rFonts w:ascii="Calibri" w:hAnsi="Calibri" w:cs="Arial"/>
              </w:rPr>
            </w:pPr>
            <w:r w:rsidRPr="005C2EF2">
              <w:rPr>
                <w:rFonts w:ascii="Calibri" w:hAnsi="Calibri" w:cs="Arial"/>
              </w:rPr>
              <w:t xml:space="preserve">Økt grad av kjøp på </w:t>
            </w:r>
            <w:r w:rsidR="006005F0" w:rsidRPr="005C2EF2">
              <w:rPr>
                <w:rFonts w:ascii="Calibri" w:hAnsi="Calibri" w:cs="Arial"/>
              </w:rPr>
              <w:t>S</w:t>
            </w:r>
            <w:r w:rsidRPr="005C2EF2">
              <w:rPr>
                <w:rFonts w:ascii="Calibri" w:hAnsi="Calibri" w:cs="Arial"/>
              </w:rPr>
              <w:t>tandardsortiment</w:t>
            </w:r>
          </w:p>
          <w:p w14:paraId="5F87715C" w14:textId="296BC9D5" w:rsidR="005F7323" w:rsidRPr="005C2EF2" w:rsidRDefault="005F7323" w:rsidP="00D55725">
            <w:pPr>
              <w:pStyle w:val="Punktliste"/>
              <w:numPr>
                <w:ilvl w:val="1"/>
                <w:numId w:val="14"/>
              </w:numPr>
              <w:rPr>
                <w:rFonts w:ascii="Calibri" w:hAnsi="Calibri" w:cs="Arial"/>
              </w:rPr>
            </w:pPr>
            <w:r w:rsidRPr="005C2EF2">
              <w:rPr>
                <w:rFonts w:ascii="Calibri" w:hAnsi="Calibri" w:cs="Arial"/>
              </w:rPr>
              <w:t>Avtalelojalitet</w:t>
            </w:r>
            <w:r w:rsidR="001023AB" w:rsidRPr="005C2EF2">
              <w:rPr>
                <w:rFonts w:ascii="Calibri" w:hAnsi="Calibri" w:cs="Arial"/>
              </w:rPr>
              <w:t xml:space="preserve"> fra Oppdragsgiver</w:t>
            </w:r>
          </w:p>
          <w:p w14:paraId="6A14CEAE" w14:textId="77777777" w:rsidR="005F7323" w:rsidRPr="005C2EF2" w:rsidRDefault="005F7323" w:rsidP="00D55725">
            <w:pPr>
              <w:pStyle w:val="Listeavsnitt"/>
              <w:numPr>
                <w:ilvl w:val="0"/>
                <w:numId w:val="14"/>
              </w:numPr>
              <w:rPr>
                <w:rFonts w:ascii="Calibri" w:hAnsi="Calibri" w:cs="Arial"/>
              </w:rPr>
            </w:pPr>
            <w:r w:rsidRPr="005C2EF2">
              <w:rPr>
                <w:rFonts w:ascii="Calibri" w:hAnsi="Calibri" w:cs="Arial"/>
              </w:rPr>
              <w:t xml:space="preserve">Opplæringstiltak rettet mot </w:t>
            </w:r>
            <w:r w:rsidR="00850547" w:rsidRPr="005C2EF2">
              <w:rPr>
                <w:rFonts w:ascii="Calibri" w:hAnsi="Calibri" w:cs="Arial"/>
              </w:rPr>
              <w:t>Oppdragsgiverne</w:t>
            </w:r>
          </w:p>
          <w:p w14:paraId="3B49D782" w14:textId="77777777" w:rsidR="005F7323" w:rsidRPr="005C2EF2" w:rsidRDefault="005F7323" w:rsidP="00D55725">
            <w:pPr>
              <w:pStyle w:val="Listeavsnitt"/>
              <w:numPr>
                <w:ilvl w:val="0"/>
                <w:numId w:val="14"/>
              </w:numPr>
              <w:spacing w:before="60" w:after="60" w:line="240" w:lineRule="auto"/>
              <w:rPr>
                <w:rFonts w:ascii="Calibri" w:hAnsi="Calibri" w:cs="Arial"/>
              </w:rPr>
            </w:pPr>
            <w:r w:rsidRPr="005C2EF2">
              <w:rPr>
                <w:rFonts w:ascii="Calibri" w:hAnsi="Calibri" w:cs="Arial"/>
              </w:rPr>
              <w:t>Forslag til øvrige kostnadsreduserende tiltak</w:t>
            </w:r>
          </w:p>
          <w:p w14:paraId="1ADD5817" w14:textId="6FEF62B5" w:rsidR="00DB0B87" w:rsidRPr="005C2EF2" w:rsidRDefault="00E04EF0" w:rsidP="00E04EF0">
            <w:pPr>
              <w:rPr>
                <w:rFonts w:ascii="Calibri" w:hAnsi="Calibri" w:cs="Arial"/>
              </w:rPr>
            </w:pPr>
            <w:r w:rsidRPr="005C2EF2">
              <w:rPr>
                <w:i/>
              </w:rPr>
              <w:lastRenderedPageBreak/>
              <w:t>Løsningsb</w:t>
            </w:r>
            <w:r w:rsidR="00DB0B87" w:rsidRPr="005C2EF2">
              <w:rPr>
                <w:i/>
              </w:rPr>
              <w:t>eskrivelsen skal leveres i henh</w:t>
            </w:r>
            <w:r w:rsidRPr="005C2EF2">
              <w:rPr>
                <w:i/>
              </w:rPr>
              <w:t>old til standard skriftstørrelse</w:t>
            </w:r>
            <w:r w:rsidR="00DB0B87" w:rsidRPr="005C2EF2">
              <w:rPr>
                <w:i/>
              </w:rPr>
              <w:t xml:space="preserve"> og samlet ikke overstige seks</w:t>
            </w:r>
            <w:r w:rsidR="006005F0" w:rsidRPr="005C2EF2">
              <w:rPr>
                <w:i/>
              </w:rPr>
              <w:t xml:space="preserve"> (6)</w:t>
            </w:r>
            <w:r w:rsidR="00DB0B87" w:rsidRPr="005C2EF2">
              <w:rPr>
                <w:i/>
              </w:rPr>
              <w:t xml:space="preserve"> A4-sider</w:t>
            </w:r>
            <w:r w:rsidR="00B7671B" w:rsidRPr="005C2EF2">
              <w:rPr>
                <w:i/>
              </w:rPr>
              <w:t xml:space="preserve"> inklusive vedlegg</w:t>
            </w:r>
            <w:r w:rsidR="00DB0B87" w:rsidRPr="005C2EF2">
              <w:rPr>
                <w:i/>
              </w:rPr>
              <w:t>.</w:t>
            </w:r>
          </w:p>
        </w:tc>
      </w:tr>
      <w:tr w:rsidR="00D539B7" w:rsidRPr="003B158E" w14:paraId="3B166550" w14:textId="77777777" w:rsidTr="001D2BD7">
        <w:tc>
          <w:tcPr>
            <w:tcW w:w="3940" w:type="dxa"/>
          </w:tcPr>
          <w:p w14:paraId="0318BA37" w14:textId="77777777" w:rsidR="00D539B7" w:rsidRDefault="00044A2E" w:rsidP="005F14A2">
            <w:pPr>
              <w:spacing w:before="60" w:after="60"/>
              <w:rPr>
                <w:rFonts w:ascii="Calibri" w:hAnsi="Calibri" w:cs="Arial"/>
                <w:b/>
              </w:rPr>
            </w:pPr>
            <w:r>
              <w:rPr>
                <w:rFonts w:ascii="Calibri" w:hAnsi="Calibri" w:cs="Arial"/>
                <w:b/>
              </w:rPr>
              <w:lastRenderedPageBreak/>
              <w:t>Miljø</w:t>
            </w:r>
          </w:p>
          <w:p w14:paraId="66AC730B" w14:textId="77777777" w:rsidR="00D539B7" w:rsidRPr="001D2BD7" w:rsidRDefault="001D2BD7" w:rsidP="005F14A2">
            <w:pPr>
              <w:spacing w:before="60" w:after="60"/>
              <w:rPr>
                <w:rFonts w:ascii="Calibri" w:hAnsi="Calibri" w:cs="Arial"/>
              </w:rPr>
            </w:pPr>
            <w:r w:rsidRPr="001D2BD7">
              <w:rPr>
                <w:rFonts w:ascii="Calibri" w:hAnsi="Calibri" w:cs="Arial"/>
              </w:rPr>
              <w:t>Under dette kriteriet vurderes:</w:t>
            </w:r>
          </w:p>
          <w:p w14:paraId="00C66D81" w14:textId="3CD65095" w:rsidR="005B4E9A" w:rsidRDefault="003A19DE" w:rsidP="00303191">
            <w:pPr>
              <w:pStyle w:val="Punktliste"/>
              <w:rPr>
                <w:rFonts w:asciiTheme="minorHAnsi" w:hAnsiTheme="minorHAnsi"/>
                <w:i/>
                <w:sz w:val="22"/>
              </w:rPr>
            </w:pPr>
            <w:r>
              <w:rPr>
                <w:rFonts w:asciiTheme="minorHAnsi" w:hAnsiTheme="minorHAnsi"/>
                <w:i/>
                <w:sz w:val="22"/>
              </w:rPr>
              <w:t>Vektet a</w:t>
            </w:r>
            <w:r w:rsidR="006005F0">
              <w:rPr>
                <w:rFonts w:asciiTheme="minorHAnsi" w:hAnsiTheme="minorHAnsi"/>
                <w:i/>
                <w:sz w:val="22"/>
              </w:rPr>
              <w:t>ndel m</w:t>
            </w:r>
            <w:r w:rsidR="00D539B7" w:rsidRPr="00265538">
              <w:rPr>
                <w:rFonts w:asciiTheme="minorHAnsi" w:hAnsiTheme="minorHAnsi"/>
                <w:i/>
                <w:sz w:val="22"/>
              </w:rPr>
              <w:t>iljø</w:t>
            </w:r>
            <w:r w:rsidR="001E76B4">
              <w:rPr>
                <w:rFonts w:asciiTheme="minorHAnsi" w:hAnsiTheme="minorHAnsi"/>
                <w:i/>
                <w:sz w:val="22"/>
              </w:rPr>
              <w:t>vennlige produkter</w:t>
            </w:r>
            <w:r w:rsidR="005B4E9A">
              <w:rPr>
                <w:rFonts w:asciiTheme="minorHAnsi" w:hAnsiTheme="minorHAnsi"/>
                <w:i/>
                <w:sz w:val="22"/>
              </w:rPr>
              <w:t>*)</w:t>
            </w:r>
            <w:r w:rsidR="008D750A">
              <w:rPr>
                <w:rFonts w:asciiTheme="minorHAnsi" w:hAnsiTheme="minorHAnsi"/>
                <w:i/>
                <w:sz w:val="22"/>
              </w:rPr>
              <w:t xml:space="preserve"> </w:t>
            </w:r>
            <w:r w:rsidR="005B4E9A">
              <w:rPr>
                <w:rFonts w:asciiTheme="minorHAnsi" w:hAnsiTheme="minorHAnsi"/>
                <w:i/>
                <w:sz w:val="22"/>
              </w:rPr>
              <w:t xml:space="preserve">i </w:t>
            </w:r>
            <w:r w:rsidR="006005F0">
              <w:rPr>
                <w:rFonts w:asciiTheme="minorHAnsi" w:hAnsiTheme="minorHAnsi"/>
                <w:i/>
                <w:sz w:val="22"/>
              </w:rPr>
              <w:t>S</w:t>
            </w:r>
            <w:r w:rsidR="005B4E9A">
              <w:rPr>
                <w:rFonts w:asciiTheme="minorHAnsi" w:hAnsiTheme="minorHAnsi"/>
                <w:i/>
                <w:sz w:val="22"/>
              </w:rPr>
              <w:t>tandardsortimentet</w:t>
            </w:r>
          </w:p>
          <w:p w14:paraId="5763A5AF" w14:textId="77777777" w:rsidR="00E04EF0" w:rsidRDefault="00E04EF0" w:rsidP="003A19DE">
            <w:pPr>
              <w:pStyle w:val="Punktliste"/>
              <w:numPr>
                <w:ilvl w:val="0"/>
                <w:numId w:val="0"/>
              </w:numPr>
              <w:rPr>
                <w:rFonts w:asciiTheme="minorHAnsi" w:hAnsiTheme="minorHAnsi"/>
                <w:i/>
                <w:sz w:val="22"/>
              </w:rPr>
            </w:pPr>
          </w:p>
          <w:p w14:paraId="10087E4F" w14:textId="77777777" w:rsidR="00E04EF0" w:rsidRDefault="00E04EF0" w:rsidP="00E04EF0">
            <w:pPr>
              <w:pStyle w:val="Punktliste"/>
              <w:numPr>
                <w:ilvl w:val="0"/>
                <w:numId w:val="0"/>
              </w:numPr>
              <w:rPr>
                <w:rFonts w:asciiTheme="minorHAnsi" w:hAnsiTheme="minorHAnsi"/>
                <w:i/>
                <w:sz w:val="22"/>
              </w:rPr>
            </w:pPr>
          </w:p>
          <w:p w14:paraId="071B0C04" w14:textId="77777777" w:rsidR="00D900DE" w:rsidRDefault="00D900DE" w:rsidP="00E04EF0">
            <w:pPr>
              <w:pStyle w:val="Punktliste"/>
              <w:numPr>
                <w:ilvl w:val="0"/>
                <w:numId w:val="0"/>
              </w:numPr>
              <w:rPr>
                <w:rFonts w:asciiTheme="minorHAnsi" w:hAnsiTheme="minorHAnsi"/>
                <w:i/>
                <w:sz w:val="22"/>
              </w:rPr>
            </w:pPr>
          </w:p>
          <w:p w14:paraId="7D92E617" w14:textId="0792001D" w:rsidR="00D900DE" w:rsidRDefault="00D900DE" w:rsidP="00D900DE">
            <w:pPr>
              <w:pStyle w:val="Punktliste"/>
              <w:numPr>
                <w:ilvl w:val="0"/>
                <w:numId w:val="0"/>
              </w:numPr>
              <w:jc w:val="center"/>
              <w:rPr>
                <w:rFonts w:asciiTheme="minorHAnsi" w:hAnsiTheme="minorHAnsi"/>
                <w:i/>
                <w:sz w:val="22"/>
              </w:rPr>
            </w:pPr>
            <w:r>
              <w:rPr>
                <w:rFonts w:asciiTheme="minorHAnsi" w:hAnsiTheme="minorHAnsi"/>
                <w:i/>
                <w:sz w:val="22"/>
              </w:rPr>
              <w:t>***</w:t>
            </w:r>
          </w:p>
          <w:p w14:paraId="30E25246" w14:textId="77777777" w:rsidR="00D539B7" w:rsidRPr="003B158E" w:rsidRDefault="005B4E9A" w:rsidP="00303191">
            <w:pPr>
              <w:pStyle w:val="Punktliste"/>
            </w:pPr>
            <w:r>
              <w:rPr>
                <w:rFonts w:asciiTheme="minorHAnsi" w:hAnsiTheme="minorHAnsi"/>
                <w:i/>
                <w:sz w:val="22"/>
              </w:rPr>
              <w:t>L</w:t>
            </w:r>
            <w:r w:rsidR="001E76B4">
              <w:rPr>
                <w:rFonts w:asciiTheme="minorHAnsi" w:hAnsiTheme="minorHAnsi"/>
                <w:i/>
                <w:sz w:val="22"/>
              </w:rPr>
              <w:t xml:space="preserve">avest mulig </w:t>
            </w:r>
            <w:r w:rsidR="00637FBB">
              <w:rPr>
                <w:rFonts w:asciiTheme="minorHAnsi" w:hAnsiTheme="minorHAnsi"/>
                <w:i/>
                <w:sz w:val="22"/>
              </w:rPr>
              <w:t>miljøbelastning</w:t>
            </w:r>
            <w:r w:rsidR="001E76B4">
              <w:rPr>
                <w:rFonts w:asciiTheme="minorHAnsi" w:hAnsiTheme="minorHAnsi"/>
                <w:i/>
                <w:sz w:val="22"/>
              </w:rPr>
              <w:t xml:space="preserve"> gjennom </w:t>
            </w:r>
            <w:r w:rsidR="00637FBB">
              <w:rPr>
                <w:rFonts w:asciiTheme="minorHAnsi" w:hAnsiTheme="minorHAnsi"/>
                <w:i/>
                <w:sz w:val="22"/>
              </w:rPr>
              <w:t>distribusjon av leveransene.</w:t>
            </w:r>
          </w:p>
        </w:tc>
        <w:tc>
          <w:tcPr>
            <w:tcW w:w="709" w:type="dxa"/>
          </w:tcPr>
          <w:p w14:paraId="757B1C65" w14:textId="77777777" w:rsidR="00D539B7" w:rsidRPr="001D2BD7" w:rsidRDefault="001D2BD7" w:rsidP="001D2BD7">
            <w:pPr>
              <w:spacing w:before="60" w:after="60" w:line="240" w:lineRule="auto"/>
              <w:rPr>
                <w:rFonts w:ascii="Calibri" w:hAnsi="Calibri" w:cs="Arial"/>
                <w:b/>
              </w:rPr>
            </w:pPr>
            <w:r w:rsidRPr="001D2BD7">
              <w:rPr>
                <w:rFonts w:ascii="Calibri" w:hAnsi="Calibri" w:cs="Arial"/>
                <w:b/>
              </w:rPr>
              <w:t>15 %</w:t>
            </w:r>
          </w:p>
        </w:tc>
        <w:tc>
          <w:tcPr>
            <w:tcW w:w="4500" w:type="dxa"/>
          </w:tcPr>
          <w:p w14:paraId="0EFD4E26" w14:textId="659CBEEB" w:rsidR="003A19DE" w:rsidRPr="005C2EF2" w:rsidRDefault="003A19DE" w:rsidP="003A19DE">
            <w:pPr>
              <w:spacing w:before="60" w:after="60" w:line="240" w:lineRule="auto"/>
              <w:rPr>
                <w:rFonts w:ascii="Calibri" w:hAnsi="Calibri" w:cs="Arial"/>
              </w:rPr>
            </w:pPr>
            <w:r w:rsidRPr="005C2EF2">
              <w:rPr>
                <w:rFonts w:ascii="Calibri" w:hAnsi="Calibri" w:cs="Arial"/>
              </w:rPr>
              <w:t xml:space="preserve">Leverandøren skal i </w:t>
            </w:r>
            <w:r w:rsidR="00297A6E" w:rsidRPr="005C2EF2">
              <w:rPr>
                <w:rFonts w:ascii="Calibri" w:hAnsi="Calibri" w:cs="Arial"/>
              </w:rPr>
              <w:t xml:space="preserve">Vedlegg 1, </w:t>
            </w:r>
            <w:r w:rsidR="006005F0" w:rsidRPr="005C2EF2">
              <w:rPr>
                <w:rFonts w:ascii="Calibri" w:hAnsi="Calibri" w:cs="Arial"/>
              </w:rPr>
              <w:t>B</w:t>
            </w:r>
            <w:r w:rsidRPr="005C2EF2">
              <w:rPr>
                <w:rFonts w:ascii="Calibri" w:hAnsi="Calibri" w:cs="Arial"/>
              </w:rPr>
              <w:t>ilag 3,</w:t>
            </w:r>
            <w:r w:rsidR="006005F0" w:rsidRPr="005C2EF2">
              <w:rPr>
                <w:rFonts w:ascii="Calibri" w:hAnsi="Calibri" w:cs="Arial"/>
              </w:rPr>
              <w:t xml:space="preserve"> vedlegg A P</w:t>
            </w:r>
            <w:r w:rsidRPr="005C2EF2">
              <w:rPr>
                <w:rFonts w:ascii="Calibri" w:hAnsi="Calibri" w:cs="Arial"/>
              </w:rPr>
              <w:t>risskjema i angitt kolonne markere:</w:t>
            </w:r>
          </w:p>
          <w:p w14:paraId="26ABBA3C" w14:textId="149CE96A" w:rsidR="003A19DE" w:rsidRPr="005C2EF2" w:rsidRDefault="006005F0" w:rsidP="00D55725">
            <w:pPr>
              <w:pStyle w:val="Listeavsnitt"/>
              <w:numPr>
                <w:ilvl w:val="0"/>
                <w:numId w:val="11"/>
              </w:numPr>
              <w:spacing w:before="60" w:after="60" w:line="240" w:lineRule="auto"/>
              <w:rPr>
                <w:rFonts w:ascii="Calibri" w:hAnsi="Calibri" w:cs="Arial"/>
              </w:rPr>
            </w:pPr>
            <w:r w:rsidRPr="005C2EF2">
              <w:rPr>
                <w:rFonts w:ascii="Calibri" w:hAnsi="Calibri" w:cs="Arial"/>
              </w:rPr>
              <w:t>M</w:t>
            </w:r>
            <w:r w:rsidR="00DA0498" w:rsidRPr="005C2EF2">
              <w:rPr>
                <w:rFonts w:ascii="Calibri" w:hAnsi="Calibri" w:cs="Arial"/>
              </w:rPr>
              <w:t xml:space="preserve">iljøvennlige </w:t>
            </w:r>
            <w:r w:rsidR="009E0651" w:rsidRPr="005C2EF2">
              <w:rPr>
                <w:rFonts w:ascii="Calibri" w:hAnsi="Calibri" w:cs="Arial"/>
              </w:rPr>
              <w:t>produkter</w:t>
            </w:r>
            <w:r w:rsidRPr="005C2EF2">
              <w:rPr>
                <w:rFonts w:ascii="Calibri" w:hAnsi="Calibri" w:cs="Arial"/>
              </w:rPr>
              <w:t xml:space="preserve"> i S</w:t>
            </w:r>
            <w:r w:rsidR="00AA3C78" w:rsidRPr="005C2EF2">
              <w:rPr>
                <w:rFonts w:ascii="Calibri" w:hAnsi="Calibri" w:cs="Arial"/>
              </w:rPr>
              <w:t>tandardsortimentet</w:t>
            </w:r>
            <w:r w:rsidR="00DA0498" w:rsidRPr="005C2EF2">
              <w:rPr>
                <w:rFonts w:ascii="Calibri" w:hAnsi="Calibri" w:cs="Arial"/>
              </w:rPr>
              <w:t xml:space="preserve">, utover de produkter </w:t>
            </w:r>
            <w:r w:rsidRPr="005C2EF2">
              <w:rPr>
                <w:rFonts w:ascii="Calibri" w:hAnsi="Calibri" w:cs="Arial"/>
              </w:rPr>
              <w:t>der det er stil</w:t>
            </w:r>
            <w:r w:rsidR="00DA0498" w:rsidRPr="005C2EF2">
              <w:rPr>
                <w:rFonts w:ascii="Calibri" w:hAnsi="Calibri" w:cs="Arial"/>
              </w:rPr>
              <w:t xml:space="preserve">t krav </w:t>
            </w:r>
            <w:r w:rsidRPr="005C2EF2">
              <w:rPr>
                <w:rFonts w:ascii="Calibri" w:hAnsi="Calibri" w:cs="Arial"/>
              </w:rPr>
              <w:t>til</w:t>
            </w:r>
            <w:r w:rsidR="00DA0498" w:rsidRPr="005C2EF2">
              <w:rPr>
                <w:rFonts w:ascii="Calibri" w:hAnsi="Calibri" w:cs="Arial"/>
              </w:rPr>
              <w:t xml:space="preserve"> tredjeparts sertifisert miljømerke</w:t>
            </w:r>
            <w:r w:rsidR="00AA3C78" w:rsidRPr="005C2EF2">
              <w:rPr>
                <w:rFonts w:ascii="Calibri" w:hAnsi="Calibri" w:cs="Arial"/>
              </w:rPr>
              <w:t xml:space="preserve"> </w:t>
            </w:r>
            <w:proofErr w:type="spellStart"/>
            <w:r w:rsidR="00AA3C78" w:rsidRPr="005C2EF2">
              <w:rPr>
                <w:rFonts w:ascii="Calibri" w:hAnsi="Calibri" w:cs="Arial"/>
              </w:rPr>
              <w:t>jf</w:t>
            </w:r>
            <w:proofErr w:type="spellEnd"/>
            <w:r w:rsidR="00AA3C78" w:rsidRPr="005C2EF2">
              <w:rPr>
                <w:rFonts w:ascii="Calibri" w:hAnsi="Calibri" w:cs="Arial"/>
              </w:rPr>
              <w:t xml:space="preserve"> Bilag 1 - kravspesifikasjonen.</w:t>
            </w:r>
          </w:p>
          <w:p w14:paraId="33A8A0C3" w14:textId="445D16A7" w:rsidR="00D900DE" w:rsidRPr="005C2EF2" w:rsidRDefault="00D900DE" w:rsidP="00D900DE">
            <w:pPr>
              <w:spacing w:before="60" w:after="60" w:line="240" w:lineRule="auto"/>
              <w:jc w:val="center"/>
              <w:rPr>
                <w:rFonts w:ascii="Calibri" w:hAnsi="Calibri" w:cs="Arial"/>
              </w:rPr>
            </w:pPr>
            <w:r w:rsidRPr="005C2EF2">
              <w:rPr>
                <w:rFonts w:ascii="Calibri" w:hAnsi="Calibri" w:cs="Arial"/>
              </w:rPr>
              <w:t>***</w:t>
            </w:r>
          </w:p>
          <w:p w14:paraId="16CCF5F0" w14:textId="27B4E40B" w:rsidR="00E04EF0" w:rsidRPr="005C2EF2" w:rsidRDefault="003A19DE" w:rsidP="003A19DE">
            <w:pPr>
              <w:spacing w:before="60" w:after="60" w:line="240" w:lineRule="auto"/>
              <w:rPr>
                <w:rFonts w:ascii="Calibri" w:hAnsi="Calibri" w:cs="Arial"/>
              </w:rPr>
            </w:pPr>
            <w:r w:rsidRPr="005C2EF2">
              <w:rPr>
                <w:rFonts w:ascii="Calibri" w:hAnsi="Calibri" w:cs="Arial"/>
              </w:rPr>
              <w:t>Leverandøren s</w:t>
            </w:r>
            <w:r w:rsidR="00D900DE" w:rsidRPr="005C2EF2">
              <w:rPr>
                <w:rFonts w:ascii="Calibri" w:hAnsi="Calibri" w:cs="Arial"/>
              </w:rPr>
              <w:t xml:space="preserve">kal i </w:t>
            </w:r>
            <w:r w:rsidR="00297A6E" w:rsidRPr="005C2EF2">
              <w:rPr>
                <w:rFonts w:ascii="Calibri" w:hAnsi="Calibri" w:cs="Arial"/>
              </w:rPr>
              <w:t xml:space="preserve">Vedlegg 1, </w:t>
            </w:r>
            <w:r w:rsidR="00D900DE" w:rsidRPr="005C2EF2">
              <w:rPr>
                <w:rFonts w:ascii="Calibri" w:hAnsi="Calibri" w:cs="Arial"/>
              </w:rPr>
              <w:t>B</w:t>
            </w:r>
            <w:r w:rsidRPr="005C2EF2">
              <w:rPr>
                <w:rFonts w:ascii="Calibri" w:hAnsi="Calibri" w:cs="Arial"/>
              </w:rPr>
              <w:t xml:space="preserve">ilag 2 – </w:t>
            </w:r>
            <w:r w:rsidR="00511C14" w:rsidRPr="005C2EF2">
              <w:rPr>
                <w:rFonts w:ascii="Calibri" w:hAnsi="Calibri" w:cs="Arial"/>
              </w:rPr>
              <w:t>Leverandørens besvarelse med vedlegg</w:t>
            </w:r>
          </w:p>
          <w:p w14:paraId="4C681B45" w14:textId="77777777" w:rsidR="00B7671B" w:rsidRPr="005C2EF2" w:rsidRDefault="00E04EF0" w:rsidP="00B7671B">
            <w:pPr>
              <w:pStyle w:val="Listeavsnitt"/>
              <w:numPr>
                <w:ilvl w:val="0"/>
                <w:numId w:val="11"/>
              </w:numPr>
              <w:spacing w:before="60" w:after="60" w:line="240" w:lineRule="auto"/>
              <w:rPr>
                <w:rFonts w:ascii="Calibri" w:hAnsi="Calibri" w:cs="Arial"/>
              </w:rPr>
            </w:pPr>
            <w:r w:rsidRPr="005C2EF2">
              <w:rPr>
                <w:rFonts w:ascii="Calibri" w:hAnsi="Calibri" w:cs="Arial"/>
              </w:rPr>
              <w:t>G</w:t>
            </w:r>
            <w:r w:rsidR="00637FBB" w:rsidRPr="005C2EF2">
              <w:rPr>
                <w:rFonts w:ascii="Calibri" w:hAnsi="Calibri" w:cs="Arial"/>
              </w:rPr>
              <w:t xml:space="preserve">i en beskrivelse av tiltak og rutiner </w:t>
            </w:r>
            <w:r w:rsidR="00D539B7" w:rsidRPr="005C2EF2">
              <w:rPr>
                <w:rFonts w:ascii="Calibri" w:hAnsi="Calibri" w:cs="Arial"/>
              </w:rPr>
              <w:t xml:space="preserve">knyttet </w:t>
            </w:r>
            <w:r w:rsidR="008D750A" w:rsidRPr="005C2EF2">
              <w:rPr>
                <w:rFonts w:ascii="Calibri" w:hAnsi="Calibri" w:cs="Arial"/>
              </w:rPr>
              <w:t xml:space="preserve">til </w:t>
            </w:r>
            <w:r w:rsidR="00D539B7" w:rsidRPr="005C2EF2">
              <w:rPr>
                <w:rFonts w:ascii="Calibri" w:hAnsi="Calibri" w:cs="Arial"/>
              </w:rPr>
              <w:t>distribusjon av leveransene</w:t>
            </w:r>
            <w:r w:rsidR="008D750A" w:rsidRPr="005C2EF2">
              <w:rPr>
                <w:rFonts w:ascii="Calibri" w:hAnsi="Calibri" w:cs="Arial"/>
              </w:rPr>
              <w:t xml:space="preserve"> som bidrar til å </w:t>
            </w:r>
            <w:r w:rsidR="00637FBB" w:rsidRPr="005C2EF2">
              <w:rPr>
                <w:rFonts w:ascii="Calibri" w:hAnsi="Calibri" w:cs="Arial"/>
              </w:rPr>
              <w:t xml:space="preserve">redusere </w:t>
            </w:r>
            <w:r w:rsidR="008D750A" w:rsidRPr="005C2EF2">
              <w:rPr>
                <w:rFonts w:ascii="Calibri" w:hAnsi="Calibri" w:cs="Arial"/>
              </w:rPr>
              <w:t>miljøbelastning</w:t>
            </w:r>
            <w:r w:rsidR="00B7671B" w:rsidRPr="005C2EF2">
              <w:rPr>
                <w:rFonts w:ascii="Calibri" w:hAnsi="Calibri" w:cs="Arial"/>
              </w:rPr>
              <w:t>.</w:t>
            </w:r>
          </w:p>
          <w:p w14:paraId="5003C12B" w14:textId="6B237535" w:rsidR="00B7671B" w:rsidRPr="005C2EF2" w:rsidRDefault="00B7671B" w:rsidP="00B7671B">
            <w:pPr>
              <w:pStyle w:val="Listeavsnitt"/>
              <w:numPr>
                <w:ilvl w:val="0"/>
                <w:numId w:val="11"/>
              </w:numPr>
              <w:spacing w:before="60" w:after="60" w:line="240" w:lineRule="auto"/>
              <w:rPr>
                <w:rFonts w:ascii="Calibri" w:hAnsi="Calibri" w:cs="Arial"/>
              </w:rPr>
            </w:pPr>
            <w:r w:rsidRPr="005C2EF2">
              <w:rPr>
                <w:i/>
              </w:rPr>
              <w:t>Beskrivelsen skal leveres i henhold til standard skriftstørrelse og samlet ikke overstige tre (3) A4-sider inklusive vedlegg.</w:t>
            </w:r>
          </w:p>
        </w:tc>
      </w:tr>
    </w:tbl>
    <w:p w14:paraId="65398DF8" w14:textId="77777777" w:rsidR="00694F8F" w:rsidRPr="00837048" w:rsidRDefault="00467517" w:rsidP="00D539B7">
      <w:pPr>
        <w:rPr>
          <w:rFonts w:ascii="Calibri" w:hAnsi="Calibri" w:cs="Arial"/>
        </w:rPr>
      </w:pPr>
      <w:r>
        <w:rPr>
          <w:rFonts w:ascii="Calibri" w:hAnsi="Calibri" w:cs="Arial"/>
        </w:rPr>
        <w:t xml:space="preserve">*) </w:t>
      </w:r>
      <w:r w:rsidR="005B4E9A">
        <w:rPr>
          <w:rFonts w:ascii="Calibri" w:hAnsi="Calibri" w:cs="Arial"/>
        </w:rPr>
        <w:t xml:space="preserve">Gjelder miljøvennlige </w:t>
      </w:r>
      <w:r w:rsidR="005B4E9A" w:rsidRPr="00837048">
        <w:rPr>
          <w:rFonts w:ascii="Calibri" w:hAnsi="Calibri" w:cs="Arial"/>
        </w:rPr>
        <w:t xml:space="preserve">produkter </w:t>
      </w:r>
      <w:r w:rsidR="005B4E9A" w:rsidRPr="00837048">
        <w:t>som har et tredjeparts sertifisert miljømerke som Svanemerke, EU-Blomsten eller tilsvarende merkeordninger, annen dokumentasjon for at merkekravene er oppfylt vil også bli akseptert</w:t>
      </w:r>
      <w:r w:rsidR="00837048">
        <w:t>.</w:t>
      </w:r>
    </w:p>
    <w:p w14:paraId="6C08501D" w14:textId="77777777" w:rsidR="00D539B7" w:rsidRPr="00DC3D6C" w:rsidRDefault="009E0651" w:rsidP="00D55725">
      <w:pPr>
        <w:pStyle w:val="Overskrift2"/>
        <w:ind w:left="578" w:hanging="578"/>
      </w:pPr>
      <w:bookmarkStart w:id="69" w:name="_Toc474501439"/>
      <w:r>
        <w:t>Evaluering</w:t>
      </w:r>
      <w:r w:rsidR="00856328">
        <w:t xml:space="preserve"> av tildelingskriteriene</w:t>
      </w:r>
      <w:bookmarkEnd w:id="69"/>
    </w:p>
    <w:p w14:paraId="15F64D64" w14:textId="77777777" w:rsidR="00303191" w:rsidRPr="00303191" w:rsidRDefault="00824BE2" w:rsidP="00303191">
      <w:pPr>
        <w:pStyle w:val="Overskrift3"/>
      </w:pPr>
      <w:r>
        <w:t>Evaluerings</w:t>
      </w:r>
      <w:r w:rsidRPr="00303191">
        <w:t xml:space="preserve">modell </w:t>
      </w:r>
    </w:p>
    <w:p w14:paraId="2503BBB0" w14:textId="77777777" w:rsidR="00D85FCB" w:rsidRPr="0093625C" w:rsidRDefault="00837048" w:rsidP="0093625C">
      <w:pPr>
        <w:widowControl w:val="0"/>
        <w:autoSpaceDE w:val="0"/>
        <w:autoSpaceDN w:val="0"/>
        <w:adjustRightInd w:val="0"/>
        <w:rPr>
          <w:rFonts w:ascii="Calibri" w:hAnsi="Calibri" w:cs="Arial"/>
        </w:rPr>
      </w:pPr>
      <w:r>
        <w:rPr>
          <w:rFonts w:ascii="Calibri" w:hAnsi="Calibri" w:cs="Arial"/>
        </w:rPr>
        <w:t>Ved evaluering av tilbudene</w:t>
      </w:r>
      <w:r w:rsidR="0093625C" w:rsidRPr="0093625C">
        <w:rPr>
          <w:rFonts w:ascii="Calibri" w:hAnsi="Calibri" w:cs="Arial"/>
        </w:rPr>
        <w:t xml:space="preserve"> vil det benyttes relativ poengmodell. Det vil</w:t>
      </w:r>
      <w:r w:rsidR="00303191" w:rsidRPr="0093625C">
        <w:rPr>
          <w:rFonts w:ascii="Calibri" w:hAnsi="Calibri" w:cs="Arial"/>
        </w:rPr>
        <w:t xml:space="preserve"> innenfor hvert tildelingskriterium bli gitt en p</w:t>
      </w:r>
      <w:r w:rsidR="0093625C" w:rsidRPr="0093625C">
        <w:rPr>
          <w:rFonts w:ascii="Calibri" w:hAnsi="Calibri" w:cs="Arial"/>
        </w:rPr>
        <w:t>oengscore mellom</w:t>
      </w:r>
      <w:r w:rsidR="00303191" w:rsidRPr="0093625C">
        <w:rPr>
          <w:rFonts w:ascii="Calibri" w:hAnsi="Calibri" w:cs="Arial"/>
        </w:rPr>
        <w:t xml:space="preserve"> 0</w:t>
      </w:r>
      <w:r w:rsidR="0093625C" w:rsidRPr="0093625C">
        <w:rPr>
          <w:rFonts w:ascii="Calibri" w:hAnsi="Calibri" w:cs="Arial"/>
        </w:rPr>
        <w:t xml:space="preserve"> og </w:t>
      </w:r>
      <w:r w:rsidR="00303191" w:rsidRPr="0093625C">
        <w:rPr>
          <w:rFonts w:ascii="Calibri" w:hAnsi="Calibri" w:cs="Arial"/>
        </w:rPr>
        <w:t>10. Beste tilbud innenfor hvert kriterium vil få 10</w:t>
      </w:r>
      <w:r w:rsidR="0093625C" w:rsidRPr="0093625C">
        <w:rPr>
          <w:rFonts w:ascii="Calibri" w:hAnsi="Calibri" w:cs="Arial"/>
        </w:rPr>
        <w:t xml:space="preserve"> poeng</w:t>
      </w:r>
      <w:r w:rsidR="00303191" w:rsidRPr="0093625C">
        <w:rPr>
          <w:rFonts w:ascii="Calibri" w:hAnsi="Calibri" w:cs="Arial"/>
        </w:rPr>
        <w:t>, mens det blir gitt en poengscore som gjenspeiler relevante forskjeller i tilbu</w:t>
      </w:r>
      <w:r w:rsidR="00614B5B">
        <w:rPr>
          <w:rFonts w:ascii="Calibri" w:hAnsi="Calibri" w:cs="Arial"/>
        </w:rPr>
        <w:t xml:space="preserve">dene nedover for øvrige tilbud. </w:t>
      </w:r>
      <w:r w:rsidR="00303191" w:rsidRPr="0093625C">
        <w:rPr>
          <w:rFonts w:ascii="Calibri" w:hAnsi="Calibri" w:cs="Arial"/>
        </w:rPr>
        <w:t>Poengscoren</w:t>
      </w:r>
      <w:r w:rsidR="008A6332">
        <w:rPr>
          <w:rFonts w:ascii="Calibri" w:hAnsi="Calibri" w:cs="Arial"/>
        </w:rPr>
        <w:t xml:space="preserve"> for hvert </w:t>
      </w:r>
      <w:r w:rsidR="00DE5A60">
        <w:rPr>
          <w:rFonts w:ascii="Calibri" w:hAnsi="Calibri" w:cs="Arial"/>
        </w:rPr>
        <w:t>tildelingskriterium</w:t>
      </w:r>
      <w:r w:rsidR="00303191" w:rsidRPr="0093625C">
        <w:rPr>
          <w:rFonts w:ascii="Calibri" w:hAnsi="Calibri" w:cs="Arial"/>
        </w:rPr>
        <w:t xml:space="preserve"> multipliseres med den angitte vekten</w:t>
      </w:r>
      <w:r w:rsidR="008A6332">
        <w:rPr>
          <w:rFonts w:ascii="Calibri" w:hAnsi="Calibri" w:cs="Arial"/>
        </w:rPr>
        <w:t>.</w:t>
      </w:r>
      <w:r w:rsidR="00303191" w:rsidRPr="0093625C">
        <w:rPr>
          <w:rFonts w:ascii="Calibri" w:hAnsi="Calibri" w:cs="Arial"/>
        </w:rPr>
        <w:t xml:space="preserve"> </w:t>
      </w:r>
      <w:r w:rsidR="008A6332">
        <w:rPr>
          <w:rFonts w:ascii="Calibri" w:hAnsi="Calibri" w:cs="Arial"/>
        </w:rPr>
        <w:t xml:space="preserve">Oppnådde, vektede </w:t>
      </w:r>
      <w:r w:rsidR="0093625C" w:rsidRPr="0093625C">
        <w:rPr>
          <w:rFonts w:ascii="Calibri" w:hAnsi="Calibri" w:cs="Arial"/>
        </w:rPr>
        <w:t>poeng for alle kriterier</w:t>
      </w:r>
      <w:r w:rsidR="008A6332">
        <w:rPr>
          <w:rFonts w:ascii="Calibri" w:hAnsi="Calibri" w:cs="Arial"/>
        </w:rPr>
        <w:t xml:space="preserve"> summeres</w:t>
      </w:r>
      <w:r w:rsidR="001B517B">
        <w:rPr>
          <w:rFonts w:ascii="Calibri" w:hAnsi="Calibri" w:cs="Arial"/>
        </w:rPr>
        <w:t>, og beste tilbud er de</w:t>
      </w:r>
      <w:r w:rsidR="0093625C" w:rsidRPr="0093625C">
        <w:rPr>
          <w:rFonts w:ascii="Calibri" w:hAnsi="Calibri" w:cs="Arial"/>
        </w:rPr>
        <w:t xml:space="preserve"> med høyest poengsum </w:t>
      </w:r>
      <w:r w:rsidR="00614B5B">
        <w:rPr>
          <w:rFonts w:ascii="Calibri" w:hAnsi="Calibri" w:cs="Arial"/>
        </w:rPr>
        <w:t>totalt</w:t>
      </w:r>
      <w:r w:rsidR="0093625C" w:rsidRPr="0093625C">
        <w:rPr>
          <w:rFonts w:ascii="Calibri" w:hAnsi="Calibri" w:cs="Arial"/>
        </w:rPr>
        <w:t>.</w:t>
      </w:r>
    </w:p>
    <w:p w14:paraId="1B4417EC" w14:textId="77777777" w:rsidR="008D750A" w:rsidRDefault="00303191" w:rsidP="008D750A">
      <w:pPr>
        <w:pStyle w:val="Overskrift3"/>
      </w:pPr>
      <w:r>
        <w:t>Pris – 60 %</w:t>
      </w:r>
    </w:p>
    <w:p w14:paraId="1E566911" w14:textId="3EC73A72" w:rsidR="00470B2D" w:rsidRPr="008E37B0" w:rsidRDefault="00F46167" w:rsidP="00B6655B">
      <w:r w:rsidRPr="008E37B0">
        <w:t>For underkriteriet «netto innkjøpspriser</w:t>
      </w:r>
      <w:r w:rsidR="00F17483">
        <w:t xml:space="preserve"> og påslag på standardsortiment»</w:t>
      </w:r>
      <w:r w:rsidRPr="008E37B0">
        <w:t xml:space="preserve"> skal det i prisskjema </w:t>
      </w:r>
      <w:r w:rsidR="00C223DE" w:rsidRPr="008E37B0">
        <w:t xml:space="preserve">gis en nettoinnkjøpspris eksklusiv </w:t>
      </w:r>
      <w:proofErr w:type="spellStart"/>
      <w:r w:rsidR="00C223DE" w:rsidRPr="008E37B0">
        <w:t>mva</w:t>
      </w:r>
      <w:proofErr w:type="spellEnd"/>
      <w:r w:rsidR="00C223DE" w:rsidRPr="008E37B0">
        <w:t xml:space="preserve"> pr varelinje</w:t>
      </w:r>
      <w:r w:rsidR="008C46FA" w:rsidRPr="008E37B0">
        <w:t>.</w:t>
      </w:r>
      <w:r w:rsidR="00C223DE" w:rsidRPr="008E37B0">
        <w:t xml:space="preserve"> </w:t>
      </w:r>
      <w:r w:rsidR="008864E2">
        <w:t xml:space="preserve">Det skal også gis et påslag for hvert av de ulike Innkjøpsområdene, som vil gjelde </w:t>
      </w:r>
      <w:r w:rsidR="00C63835">
        <w:t xml:space="preserve">Standardsortiment, </w:t>
      </w:r>
      <w:r w:rsidR="00F17483">
        <w:t>øvrig sortiment og skaffevarer innenfor de respektive</w:t>
      </w:r>
      <w:r w:rsidR="00C63835">
        <w:t xml:space="preserve"> Innkjøpsområdene</w:t>
      </w:r>
      <w:r w:rsidR="00F17483">
        <w:t xml:space="preserve">. </w:t>
      </w:r>
    </w:p>
    <w:p w14:paraId="74096AB8" w14:textId="77777777" w:rsidR="000F2B35" w:rsidRPr="008E37B0" w:rsidRDefault="00470B2D" w:rsidP="00B6655B">
      <w:r w:rsidRPr="008E37B0">
        <w:t>Hver varelin</w:t>
      </w:r>
      <w:r w:rsidR="000F2B35" w:rsidRPr="008E37B0">
        <w:t>je bli</w:t>
      </w:r>
      <w:r w:rsidR="00824BE2">
        <w:t>r</w:t>
      </w:r>
      <w:r w:rsidR="000F2B35" w:rsidRPr="008E37B0">
        <w:t xml:space="preserve"> individuelt evaluert etter relativ fordeling, der laveste tilbudt pris får høyest score. Deretter vil poengsummen vektes etter varelinjens andel av totale omsetning i standardsortimentet. Denne andelen som vil utgjøre den individuelle vektingen fremgår i egen kolonne i prisskjema. </w:t>
      </w:r>
    </w:p>
    <w:p w14:paraId="285001DE" w14:textId="77777777" w:rsidR="00F46167" w:rsidRPr="008E37B0" w:rsidRDefault="00F46167" w:rsidP="00B6655B">
      <w:r w:rsidRPr="008E37B0">
        <w:t xml:space="preserve">For hvert tilbud vil alle </w:t>
      </w:r>
      <w:r w:rsidR="000F2B35" w:rsidRPr="008E37B0">
        <w:t>varelinjenes vektede poeng</w:t>
      </w:r>
      <w:r w:rsidRPr="008E37B0">
        <w:t xml:space="preserve"> legges sammen til en poengsum der høyeste poengsum er best og vil få </w:t>
      </w:r>
      <w:r w:rsidR="008E37B0">
        <w:t>høyeste score for dette underkriteriet.</w:t>
      </w:r>
    </w:p>
    <w:p w14:paraId="20646037" w14:textId="77777777" w:rsidR="00B32F99" w:rsidRPr="008E37B0" w:rsidRDefault="00B32F99" w:rsidP="00B6655B">
      <w:r w:rsidRPr="008E37B0">
        <w:t xml:space="preserve">For underkriteriet «påslag for opsjoner» skal leverandøren oppgi et påslag for opsjon i prisskjema. Laveste påslag </w:t>
      </w:r>
      <w:r w:rsidR="008E37B0">
        <w:t xml:space="preserve">er best og </w:t>
      </w:r>
      <w:r w:rsidRPr="008E37B0">
        <w:t xml:space="preserve">gir høyeste </w:t>
      </w:r>
      <w:r w:rsidR="008E37B0">
        <w:t>score</w:t>
      </w:r>
      <w:r w:rsidR="008E37B0" w:rsidRPr="008E37B0">
        <w:t xml:space="preserve"> for dette under</w:t>
      </w:r>
      <w:r w:rsidRPr="008E37B0">
        <w:t xml:space="preserve">kriteriet.  </w:t>
      </w:r>
    </w:p>
    <w:p w14:paraId="45CBEB28" w14:textId="77777777" w:rsidR="00B6655B" w:rsidRDefault="009735BC" w:rsidP="00B6655B">
      <w:pPr>
        <w:pStyle w:val="Overskrift3"/>
      </w:pPr>
      <w:r>
        <w:lastRenderedPageBreak/>
        <w:t>Kvalitet på</w:t>
      </w:r>
      <w:r w:rsidR="0030167C" w:rsidRPr="0030167C">
        <w:t xml:space="preserve"> avtaleimplementering og </w:t>
      </w:r>
      <w:r w:rsidR="0030167C">
        <w:t>avtale</w:t>
      </w:r>
      <w:r w:rsidR="00CA61A4">
        <w:t>o</w:t>
      </w:r>
      <w:r w:rsidR="0030167C" w:rsidRPr="0030167C">
        <w:t>ppfølging</w:t>
      </w:r>
      <w:r>
        <w:t xml:space="preserve"> – 25 %</w:t>
      </w:r>
    </w:p>
    <w:p w14:paraId="3B093AD1" w14:textId="22620044" w:rsidR="00C25042" w:rsidRPr="00C25042" w:rsidRDefault="00D417A5" w:rsidP="0093625C">
      <w:pPr>
        <w:spacing w:after="0"/>
        <w:rPr>
          <w:rFonts w:ascii="Calibri" w:hAnsi="Calibri" w:cs="Arial"/>
        </w:rPr>
      </w:pPr>
      <w:r>
        <w:rPr>
          <w:rFonts w:ascii="Calibri" w:hAnsi="Calibri" w:cs="Arial"/>
        </w:rPr>
        <w:t>For</w:t>
      </w:r>
      <w:r w:rsidR="00334B6E">
        <w:rPr>
          <w:rFonts w:ascii="Calibri" w:hAnsi="Calibri" w:cs="Arial"/>
        </w:rPr>
        <w:t xml:space="preserve"> dette kriteriet er det </w:t>
      </w:r>
      <w:r w:rsidR="00511C14">
        <w:rPr>
          <w:rFonts w:ascii="Calibri" w:hAnsi="Calibri" w:cs="Arial"/>
        </w:rPr>
        <w:t xml:space="preserve">Leverandørens besvarelse med </w:t>
      </w:r>
      <w:r w:rsidR="00511C14" w:rsidRPr="00297A6E">
        <w:rPr>
          <w:rFonts w:ascii="Calibri" w:hAnsi="Calibri" w:cs="Arial"/>
        </w:rPr>
        <w:t>vedlegg</w:t>
      </w:r>
      <w:r w:rsidR="00C25042" w:rsidRPr="00297A6E">
        <w:rPr>
          <w:rFonts w:ascii="Calibri" w:hAnsi="Calibri" w:cs="Arial"/>
        </w:rPr>
        <w:t xml:space="preserve"> i Vedlegg 1 bilag 2</w:t>
      </w:r>
      <w:r w:rsidR="00297A6E">
        <w:rPr>
          <w:rFonts w:ascii="Calibri" w:hAnsi="Calibri" w:cs="Arial"/>
        </w:rPr>
        <w:t xml:space="preserve"> Leverandørens besvarelse</w:t>
      </w:r>
      <w:r w:rsidR="00C25042" w:rsidRPr="00297A6E">
        <w:rPr>
          <w:rFonts w:ascii="Calibri" w:hAnsi="Calibri" w:cs="Arial"/>
        </w:rPr>
        <w:t xml:space="preserve"> som </w:t>
      </w:r>
      <w:r w:rsidRPr="00297A6E">
        <w:rPr>
          <w:rFonts w:ascii="Calibri" w:hAnsi="Calibri" w:cs="Arial"/>
        </w:rPr>
        <w:t>blir</w:t>
      </w:r>
      <w:r>
        <w:rPr>
          <w:rFonts w:ascii="Calibri" w:hAnsi="Calibri" w:cs="Arial"/>
        </w:rPr>
        <w:t xml:space="preserve"> evaluert. Den løsningsbeskrivelsen</w:t>
      </w:r>
      <w:r w:rsidR="001023AB">
        <w:rPr>
          <w:rFonts w:ascii="Calibri" w:hAnsi="Calibri" w:cs="Arial"/>
        </w:rPr>
        <w:t xml:space="preserve"> som</w:t>
      </w:r>
      <w:r>
        <w:rPr>
          <w:rFonts w:ascii="Calibri" w:hAnsi="Calibri" w:cs="Arial"/>
        </w:rPr>
        <w:t xml:space="preserve"> </w:t>
      </w:r>
      <w:r w:rsidR="00C25042">
        <w:rPr>
          <w:rFonts w:ascii="Calibri" w:hAnsi="Calibri" w:cs="Arial"/>
        </w:rPr>
        <w:t>best legger opp til god avtaleimplementering og avtaleoppfølging for Avtaleeier og Oppdragsgiverne vil få høyeste score, 10 poeng.</w:t>
      </w:r>
    </w:p>
    <w:p w14:paraId="6C22433B" w14:textId="77777777" w:rsidR="00B6655B" w:rsidRDefault="00837A68" w:rsidP="00B6655B">
      <w:pPr>
        <w:pStyle w:val="Overskrift3"/>
      </w:pPr>
      <w:r>
        <w:t>Miljø</w:t>
      </w:r>
      <w:r w:rsidR="00FF3943">
        <w:t xml:space="preserve"> – 15 %</w:t>
      </w:r>
    </w:p>
    <w:p w14:paraId="797A306E" w14:textId="046A3FE3" w:rsidR="003F6D6A" w:rsidRPr="008E37B0" w:rsidRDefault="005B4E9A" w:rsidP="003F6D6A">
      <w:r w:rsidRPr="00297A6E">
        <w:t xml:space="preserve">For underkriteriet </w:t>
      </w:r>
      <w:r w:rsidR="00EF0E9B" w:rsidRPr="00297A6E">
        <w:t xml:space="preserve">vektet </w:t>
      </w:r>
      <w:r w:rsidRPr="00297A6E">
        <w:t>andel miljøvennlige produkter</w:t>
      </w:r>
      <w:r w:rsidR="00514B50" w:rsidRPr="00297A6E">
        <w:t>*)</w:t>
      </w:r>
      <w:r w:rsidRPr="00297A6E">
        <w:t xml:space="preserve"> </w:t>
      </w:r>
      <w:r w:rsidR="00514B50" w:rsidRPr="00297A6E">
        <w:t xml:space="preserve">skal leverandøren i </w:t>
      </w:r>
      <w:r w:rsidR="00297A6E" w:rsidRPr="00297A6E">
        <w:t>Vedlegg 1, b</w:t>
      </w:r>
      <w:r w:rsidR="00514B50" w:rsidRPr="00297A6E">
        <w:t>ilag 3</w:t>
      </w:r>
      <w:r w:rsidR="00EF0E9B" w:rsidRPr="00297A6E">
        <w:t>,</w:t>
      </w:r>
      <w:r w:rsidR="006D76BB" w:rsidRPr="00297A6E">
        <w:t xml:space="preserve"> vedlegg A</w:t>
      </w:r>
      <w:r w:rsidR="00EF0E9B" w:rsidRPr="00297A6E">
        <w:t xml:space="preserve"> Prisskjema</w:t>
      </w:r>
      <w:r w:rsidR="001023AB" w:rsidRPr="00297A6E">
        <w:t xml:space="preserve"> standardsortiment</w:t>
      </w:r>
      <w:r w:rsidR="00514B50" w:rsidRPr="00297A6E">
        <w:t xml:space="preserve"> </w:t>
      </w:r>
      <w:r w:rsidR="00EF0E9B" w:rsidRPr="00297A6E">
        <w:t xml:space="preserve">i angitt kolonne merke </w:t>
      </w:r>
      <w:r w:rsidR="00514B50" w:rsidRPr="00297A6E">
        <w:t>av miljøvennlige produkter*) i standardsortimentet, utover de</w:t>
      </w:r>
      <w:r w:rsidR="00514B50" w:rsidRPr="00A4539B">
        <w:t xml:space="preserve"> produkter </w:t>
      </w:r>
      <w:r w:rsidR="00EF0E9B">
        <w:t xml:space="preserve">der </w:t>
      </w:r>
      <w:r w:rsidR="00514B50" w:rsidRPr="00A4539B">
        <w:t>det er stil</w:t>
      </w:r>
      <w:r w:rsidR="00EF0E9B">
        <w:t>t</w:t>
      </w:r>
      <w:r w:rsidR="007E0856">
        <w:t xml:space="preserve"> krav </w:t>
      </w:r>
      <w:r w:rsidR="00514B50" w:rsidRPr="00A4539B">
        <w:t>om tredjeparts sertifisert miljø</w:t>
      </w:r>
      <w:r w:rsidR="00EF0E9B">
        <w:t>merke</w:t>
      </w:r>
      <w:r w:rsidR="007E0856">
        <w:t>, angitt som ja,</w:t>
      </w:r>
      <w:r w:rsidR="00EF0E9B">
        <w:t xml:space="preserve"> i </w:t>
      </w:r>
      <w:r w:rsidR="007E0856">
        <w:t xml:space="preserve">prisskjema </w:t>
      </w:r>
      <w:r w:rsidR="00EF0E9B">
        <w:t>(</w:t>
      </w:r>
      <w:r w:rsidR="007E0856">
        <w:t>bilag 3</w:t>
      </w:r>
      <w:r w:rsidR="00EF0E9B">
        <w:t>)</w:t>
      </w:r>
      <w:r w:rsidR="00514B50" w:rsidRPr="00A4539B">
        <w:t>.</w:t>
      </w:r>
      <w:r w:rsidR="007E0856">
        <w:t xml:space="preserve"> For hver varelinje merket miljøvennlig produkt*) </w:t>
      </w:r>
      <w:r w:rsidR="003F6D6A">
        <w:t xml:space="preserve">vil det tildeles </w:t>
      </w:r>
      <w:r w:rsidR="007E0856">
        <w:t>10 poeng</w:t>
      </w:r>
      <w:r w:rsidR="003F6D6A">
        <w:t xml:space="preserve"> som d</w:t>
      </w:r>
      <w:r w:rsidR="003F6D6A" w:rsidRPr="008E37B0">
        <w:t>eretter vektes etter varelinjens andel av totale omsetning i standardsortimentet.</w:t>
      </w:r>
      <w:r w:rsidR="003F6D6A">
        <w:t xml:space="preserve"> For de varelinjene som ikke merkes av som miljøvennlig vil det gis 0 poeng. </w:t>
      </w:r>
      <w:r w:rsidR="003F6D6A" w:rsidRPr="008E37B0">
        <w:t xml:space="preserve">For hvert tilbud vil </w:t>
      </w:r>
      <w:r w:rsidR="003F6D6A">
        <w:t>merkede varelinjers</w:t>
      </w:r>
      <w:r w:rsidR="003F6D6A" w:rsidRPr="008E37B0">
        <w:t xml:space="preserve"> vektede poeng legges sammen til en poengsum der høyeste poengsum er best og vil få </w:t>
      </w:r>
      <w:r w:rsidR="00B41D4E">
        <w:t>høyeste score, 10 poeng.</w:t>
      </w:r>
    </w:p>
    <w:p w14:paraId="5FA0F1DB" w14:textId="0C720AA4" w:rsidR="00FF3943" w:rsidRPr="00B41D4E" w:rsidRDefault="00A4539B" w:rsidP="00303191">
      <w:pPr>
        <w:rPr>
          <w:rFonts w:ascii="Calibri" w:hAnsi="Calibri" w:cs="Arial"/>
          <w:i/>
        </w:rPr>
      </w:pPr>
      <w:r>
        <w:rPr>
          <w:rFonts w:cs="Arial"/>
        </w:rPr>
        <w:t>For underkriteriet «lavest mulig miljøbelastning gjennom distribusjon av l</w:t>
      </w:r>
      <w:r w:rsidR="00B13C6C">
        <w:rPr>
          <w:rFonts w:cs="Arial"/>
        </w:rPr>
        <w:t>everansen» skal leverandøren i B</w:t>
      </w:r>
      <w:r w:rsidR="00D82A80">
        <w:rPr>
          <w:rFonts w:cs="Arial"/>
        </w:rPr>
        <w:t xml:space="preserve">ilag 2 </w:t>
      </w:r>
      <w:r w:rsidR="00511C14">
        <w:rPr>
          <w:rFonts w:cs="Arial"/>
        </w:rPr>
        <w:t>Leverandørens besvarelse med vedlegg</w:t>
      </w:r>
      <w:r>
        <w:rPr>
          <w:rFonts w:cs="Arial"/>
        </w:rPr>
        <w:t xml:space="preserve"> </w:t>
      </w:r>
      <w:r>
        <w:rPr>
          <w:rFonts w:ascii="Calibri" w:hAnsi="Calibri" w:cs="Arial"/>
        </w:rPr>
        <w:t xml:space="preserve">gi en beskrivelse av </w:t>
      </w:r>
      <w:r w:rsidRPr="00637FBB">
        <w:rPr>
          <w:rFonts w:ascii="Calibri" w:hAnsi="Calibri" w:cs="Arial"/>
        </w:rPr>
        <w:t>tiltak</w:t>
      </w:r>
      <w:r>
        <w:rPr>
          <w:rFonts w:ascii="Calibri" w:hAnsi="Calibri" w:cs="Arial"/>
        </w:rPr>
        <w:t xml:space="preserve"> og rutiner</w:t>
      </w:r>
      <w:r w:rsidRPr="00637FBB">
        <w:rPr>
          <w:rFonts w:ascii="Calibri" w:hAnsi="Calibri" w:cs="Arial"/>
        </w:rPr>
        <w:t xml:space="preserve"> knyttet </w:t>
      </w:r>
      <w:r>
        <w:rPr>
          <w:rFonts w:ascii="Calibri" w:hAnsi="Calibri" w:cs="Arial"/>
        </w:rPr>
        <w:t xml:space="preserve">til </w:t>
      </w:r>
      <w:r w:rsidRPr="00B41D4E">
        <w:rPr>
          <w:rFonts w:ascii="Calibri" w:hAnsi="Calibri" w:cs="Arial"/>
        </w:rPr>
        <w:t xml:space="preserve">distribusjon av leveransene som bidrar til å redusere miljøbelastning. </w:t>
      </w:r>
      <w:r w:rsidR="00434225" w:rsidRPr="00B41D4E">
        <w:rPr>
          <w:rFonts w:ascii="Calibri" w:hAnsi="Calibri" w:cs="Arial"/>
        </w:rPr>
        <w:t xml:space="preserve">Leverandøren som tilbyr beste besvarelse på dette </w:t>
      </w:r>
      <w:r w:rsidR="00B41D4E">
        <w:rPr>
          <w:rFonts w:ascii="Calibri" w:hAnsi="Calibri" w:cs="Arial"/>
        </w:rPr>
        <w:t>under</w:t>
      </w:r>
      <w:r w:rsidR="00434225" w:rsidRPr="00B41D4E">
        <w:rPr>
          <w:rFonts w:ascii="Calibri" w:hAnsi="Calibri" w:cs="Arial"/>
        </w:rPr>
        <w:t xml:space="preserve">kriteriet </w:t>
      </w:r>
      <w:r w:rsidR="00FF3943" w:rsidRPr="00B41D4E">
        <w:rPr>
          <w:rFonts w:ascii="Calibri" w:hAnsi="Calibri" w:cs="Arial"/>
        </w:rPr>
        <w:t>får</w:t>
      </w:r>
      <w:r w:rsidR="00B41D4E">
        <w:rPr>
          <w:rFonts w:ascii="Calibri" w:hAnsi="Calibri" w:cs="Arial"/>
        </w:rPr>
        <w:t xml:space="preserve"> høyest score,</w:t>
      </w:r>
      <w:r w:rsidR="00434225" w:rsidRPr="00B41D4E">
        <w:rPr>
          <w:rFonts w:ascii="Calibri" w:hAnsi="Calibri" w:cs="Arial"/>
        </w:rPr>
        <w:t xml:space="preserve"> 10 poeng.</w:t>
      </w:r>
      <w:r w:rsidR="00434225">
        <w:rPr>
          <w:rFonts w:ascii="Calibri" w:hAnsi="Calibri" w:cs="Arial"/>
          <w:i/>
        </w:rPr>
        <w:t xml:space="preserve"> </w:t>
      </w:r>
    </w:p>
    <w:p w14:paraId="3C6B4F2D" w14:textId="77777777" w:rsidR="008F03E9" w:rsidRDefault="008F03E9" w:rsidP="008F03E9">
      <w:pPr>
        <w:pStyle w:val="Overskrift3"/>
        <w:rPr>
          <w:lang w:eastAsia="nb-NO"/>
        </w:rPr>
      </w:pPr>
      <w:bookmarkStart w:id="70" w:name="_Toc448990202"/>
      <w:r>
        <w:rPr>
          <w:lang w:eastAsia="nb-NO"/>
        </w:rPr>
        <w:t>Tildeling av kontrakt, begrunnelse og karensperiode</w:t>
      </w:r>
      <w:bookmarkEnd w:id="70"/>
    </w:p>
    <w:p w14:paraId="7BC94B68" w14:textId="7E1E55ED" w:rsidR="008F03E9" w:rsidRPr="008F03E9" w:rsidRDefault="008F03E9" w:rsidP="008F03E9">
      <w:pPr>
        <w:rPr>
          <w:rFonts w:cs="Arial"/>
        </w:rPr>
      </w:pPr>
      <w:r w:rsidRPr="008F03E9">
        <w:rPr>
          <w:rFonts w:cs="Arial"/>
        </w:rPr>
        <w:t>Leverandører som har deltatt i konkurransen vil få en skriftlig tilbakemelding</w:t>
      </w:r>
      <w:r w:rsidR="00B13C6C">
        <w:rPr>
          <w:rFonts w:cs="Arial"/>
        </w:rPr>
        <w:t xml:space="preserve"> om hvem O</w:t>
      </w:r>
      <w:r w:rsidRPr="008F03E9">
        <w:rPr>
          <w:rFonts w:cs="Arial"/>
        </w:rPr>
        <w:t>ppdragsgiver vil inngå kontrakt med og begrunnelse for valget, samt opplyst lengden på karensperioden før kontraktsinngåelse.</w:t>
      </w:r>
    </w:p>
    <w:p w14:paraId="745EE1B8" w14:textId="77777777" w:rsidR="008F03E9" w:rsidRPr="00A4539B" w:rsidRDefault="008F03E9" w:rsidP="00303191">
      <w:pPr>
        <w:rPr>
          <w:rFonts w:cs="Arial"/>
        </w:rPr>
      </w:pPr>
    </w:p>
    <w:p w14:paraId="72FBA19A" w14:textId="77777777" w:rsidR="00B13C6C" w:rsidRDefault="00B13C6C">
      <w:pPr>
        <w:rPr>
          <w:rFonts w:asciiTheme="majorHAnsi" w:eastAsiaTheme="majorEastAsia" w:hAnsiTheme="majorHAnsi" w:cstheme="majorBidi"/>
          <w:b/>
          <w:bCs/>
          <w:smallCaps/>
          <w:color w:val="C64A77"/>
          <w:sz w:val="36"/>
          <w:szCs w:val="36"/>
          <w:highlight w:val="lightGray"/>
        </w:rPr>
      </w:pPr>
      <w:r>
        <w:rPr>
          <w:highlight w:val="lightGray"/>
        </w:rPr>
        <w:br w:type="page"/>
      </w:r>
    </w:p>
    <w:p w14:paraId="7706434E" w14:textId="4061620F" w:rsidR="004B3ACD" w:rsidRPr="00C07828" w:rsidRDefault="009E0651" w:rsidP="00B13C6C">
      <w:pPr>
        <w:pStyle w:val="Overskrift1"/>
      </w:pPr>
      <w:bookmarkStart w:id="71" w:name="_Toc474501440"/>
      <w:r w:rsidRPr="00C07828">
        <w:lastRenderedPageBreak/>
        <w:t>Innlevering av tilbud og tilbudsutforming</w:t>
      </w:r>
      <w:bookmarkEnd w:id="71"/>
    </w:p>
    <w:p w14:paraId="46510417" w14:textId="77777777" w:rsidR="009E0651" w:rsidRPr="009E0651" w:rsidRDefault="009E0651" w:rsidP="00D55725">
      <w:pPr>
        <w:pStyle w:val="Overskrift2"/>
        <w:ind w:left="578" w:hanging="578"/>
      </w:pPr>
      <w:bookmarkStart w:id="72" w:name="_Toc471209864"/>
      <w:bookmarkStart w:id="73" w:name="_Toc471804729"/>
      <w:bookmarkStart w:id="74" w:name="_Toc474501441"/>
      <w:r w:rsidRPr="009E0651">
        <w:t>Innlevering av tilbud</w:t>
      </w:r>
      <w:bookmarkEnd w:id="72"/>
      <w:bookmarkEnd w:id="73"/>
      <w:bookmarkEnd w:id="74"/>
    </w:p>
    <w:p w14:paraId="2D16D0D4" w14:textId="77777777" w:rsidR="009E0651" w:rsidRPr="003B158E" w:rsidRDefault="009E0651" w:rsidP="009E0651">
      <w:pPr>
        <w:autoSpaceDE w:val="0"/>
        <w:autoSpaceDN w:val="0"/>
        <w:adjustRightInd w:val="0"/>
        <w:rPr>
          <w:rFonts w:ascii="Calibri" w:hAnsi="Calibri" w:cs="Arial"/>
          <w:color w:val="000000"/>
        </w:rPr>
      </w:pPr>
      <w:r>
        <w:rPr>
          <w:rFonts w:ascii="Calibri" w:hAnsi="Calibri" w:cs="Arial"/>
          <w:color w:val="000000"/>
        </w:rPr>
        <w:t>Tilbudet</w:t>
      </w:r>
      <w:r w:rsidRPr="003B158E">
        <w:rPr>
          <w:rFonts w:ascii="Calibri" w:hAnsi="Calibri" w:cs="Arial"/>
          <w:color w:val="000000"/>
        </w:rPr>
        <w:t xml:space="preserve"> skal leveres elektronisk </w:t>
      </w:r>
      <w:r>
        <w:rPr>
          <w:rFonts w:ascii="Calibri" w:hAnsi="Calibri" w:cs="Arial"/>
          <w:color w:val="000000"/>
        </w:rPr>
        <w:t xml:space="preserve">via </w:t>
      </w:r>
      <w:proofErr w:type="spellStart"/>
      <w:r w:rsidRPr="003B158E">
        <w:rPr>
          <w:rFonts w:ascii="Calibri" w:hAnsi="Calibri" w:cs="Arial"/>
          <w:color w:val="000000"/>
        </w:rPr>
        <w:t>Mercell</w:t>
      </w:r>
      <w:proofErr w:type="spellEnd"/>
      <w:r w:rsidRPr="003B158E">
        <w:rPr>
          <w:rFonts w:ascii="Calibri" w:hAnsi="Calibri" w:cs="Arial"/>
          <w:color w:val="000000"/>
        </w:rPr>
        <w:t>, innen tilbudsfristen. Innlevering av tilbud pr. e-post, i papir eller lignende vil medføre avvisning av tilbudet.</w:t>
      </w:r>
      <w:r w:rsidRPr="000A6910">
        <w:rPr>
          <w:rFonts w:ascii="Calibri" w:hAnsi="Calibri" w:cs="Arial"/>
        </w:rPr>
        <w:t xml:space="preserve"> </w:t>
      </w:r>
      <w:r>
        <w:rPr>
          <w:rFonts w:ascii="Calibri" w:hAnsi="Calibri" w:cs="Arial"/>
        </w:rPr>
        <w:t xml:space="preserve">Tilbudet skal være skriftlig og bindende. Leverandøren har risiko for uklarheter i tilbudet og har </w:t>
      </w:r>
      <w:r w:rsidRPr="003B158E">
        <w:rPr>
          <w:rFonts w:ascii="Calibri" w:hAnsi="Calibri" w:cs="Arial"/>
          <w:color w:val="000000"/>
        </w:rPr>
        <w:t>ansvar og risiko</w:t>
      </w:r>
      <w:r w:rsidR="00824BE2">
        <w:rPr>
          <w:rFonts w:ascii="Calibri" w:hAnsi="Calibri" w:cs="Arial"/>
          <w:color w:val="000000"/>
        </w:rPr>
        <w:t xml:space="preserve"> for</w:t>
      </w:r>
      <w:r w:rsidRPr="003B158E">
        <w:rPr>
          <w:rFonts w:ascii="Calibri" w:hAnsi="Calibri" w:cs="Arial"/>
          <w:color w:val="000000"/>
        </w:rPr>
        <w:t xml:space="preserve"> at tilbud blir levert innen tilbudsfristens utløp.</w:t>
      </w:r>
    </w:p>
    <w:p w14:paraId="5F563320" w14:textId="77777777" w:rsidR="009E0651" w:rsidRPr="009E0651" w:rsidRDefault="009E0651" w:rsidP="009E0651">
      <w:pPr>
        <w:autoSpaceDE w:val="0"/>
        <w:autoSpaceDN w:val="0"/>
        <w:adjustRightInd w:val="0"/>
        <w:rPr>
          <w:rFonts w:ascii="Calibri" w:hAnsi="Calibri" w:cs="Arial"/>
          <w:color w:val="000000"/>
        </w:rPr>
      </w:pPr>
      <w:r w:rsidRPr="003B158E">
        <w:rPr>
          <w:rFonts w:ascii="Calibri" w:hAnsi="Calibri" w:cs="Arial"/>
          <w:color w:val="000000"/>
        </w:rPr>
        <w:t xml:space="preserve">Er du ikke bruker hos </w:t>
      </w:r>
      <w:proofErr w:type="spellStart"/>
      <w:r w:rsidRPr="003B158E">
        <w:rPr>
          <w:rFonts w:ascii="Calibri" w:hAnsi="Calibri" w:cs="Arial"/>
          <w:color w:val="000000"/>
        </w:rPr>
        <w:t>Mercell</w:t>
      </w:r>
      <w:proofErr w:type="spellEnd"/>
      <w:r w:rsidRPr="003B158E">
        <w:rPr>
          <w:rFonts w:ascii="Calibri" w:hAnsi="Calibri" w:cs="Arial"/>
          <w:color w:val="000000"/>
        </w:rPr>
        <w:t xml:space="preserve">, eller har du spørsmål knyttet til funksjonalitet i verktøyet, for eksempel, hvordan du skal gi tilbud, ta kontakt med </w:t>
      </w:r>
      <w:proofErr w:type="spellStart"/>
      <w:r w:rsidRPr="003B158E">
        <w:rPr>
          <w:rFonts w:ascii="Calibri" w:hAnsi="Calibri" w:cs="Arial"/>
          <w:color w:val="000000"/>
        </w:rPr>
        <w:t>Mercell</w:t>
      </w:r>
      <w:proofErr w:type="spellEnd"/>
      <w:r w:rsidRPr="003B158E">
        <w:rPr>
          <w:rFonts w:ascii="Calibri" w:hAnsi="Calibri" w:cs="Arial"/>
          <w:color w:val="000000"/>
        </w:rPr>
        <w:t xml:space="preserve"> Support på </w:t>
      </w:r>
      <w:proofErr w:type="spellStart"/>
      <w:r w:rsidRPr="003B158E">
        <w:rPr>
          <w:rFonts w:ascii="Calibri" w:hAnsi="Calibri" w:cs="Arial"/>
          <w:color w:val="000000"/>
        </w:rPr>
        <w:t>tlf</w:t>
      </w:r>
      <w:proofErr w:type="spellEnd"/>
      <w:r w:rsidRPr="003B158E">
        <w:rPr>
          <w:rFonts w:ascii="Calibri" w:hAnsi="Calibri" w:cs="Arial"/>
          <w:color w:val="000000"/>
        </w:rPr>
        <w:t>: 21 01 88 60 eller på e</w:t>
      </w:r>
      <w:r w:rsidRPr="003B158E">
        <w:rPr>
          <w:rFonts w:ascii="Calibri" w:hAnsi="Calibri" w:cs="Cambria Math"/>
          <w:color w:val="000000"/>
        </w:rPr>
        <w:t>‐</w:t>
      </w:r>
      <w:r w:rsidRPr="003B158E">
        <w:rPr>
          <w:rFonts w:ascii="Calibri" w:hAnsi="Calibri" w:cs="Arial"/>
          <w:color w:val="000000"/>
        </w:rPr>
        <w:t xml:space="preserve">post til: </w:t>
      </w:r>
      <w:r w:rsidRPr="003B158E">
        <w:rPr>
          <w:rFonts w:ascii="Calibri" w:hAnsi="Calibri" w:cs="Arial"/>
          <w:color w:val="002266"/>
        </w:rPr>
        <w:t>support@mercell.com</w:t>
      </w:r>
      <w:r>
        <w:rPr>
          <w:rFonts w:ascii="Calibri" w:hAnsi="Calibri" w:cs="Arial"/>
          <w:color w:val="000000"/>
        </w:rPr>
        <w:t>.</w:t>
      </w:r>
    </w:p>
    <w:p w14:paraId="08F431DD" w14:textId="77777777" w:rsidR="009E0651" w:rsidRPr="003843CE" w:rsidRDefault="009E0651" w:rsidP="009E0651">
      <w:pPr>
        <w:pStyle w:val="Overskrift3"/>
      </w:pPr>
      <w:bookmarkStart w:id="75" w:name="_Toc471209844"/>
      <w:bookmarkStart w:id="76" w:name="_Toc471804705"/>
      <w:r w:rsidRPr="003843CE">
        <w:t>Kommunikasjon</w:t>
      </w:r>
      <w:bookmarkEnd w:id="75"/>
      <w:bookmarkEnd w:id="76"/>
    </w:p>
    <w:p w14:paraId="1B299998" w14:textId="77777777" w:rsidR="009E0651" w:rsidRDefault="009E0651" w:rsidP="00D85FCB">
      <w:pPr>
        <w:autoSpaceDE w:val="0"/>
        <w:autoSpaceDN w:val="0"/>
        <w:adjustRightInd w:val="0"/>
        <w:rPr>
          <w:rFonts w:ascii="Calibri" w:hAnsi="Calibri" w:cs="Arial"/>
          <w:color w:val="000000"/>
        </w:rPr>
      </w:pPr>
      <w:r w:rsidRPr="003B158E">
        <w:rPr>
          <w:rFonts w:ascii="Calibri" w:hAnsi="Calibri" w:cs="Arial"/>
          <w:color w:val="000000"/>
        </w:rPr>
        <w:t xml:space="preserve">All kommunikasjon i prosessen skal foregå via </w:t>
      </w:r>
      <w:proofErr w:type="spellStart"/>
      <w:r w:rsidRPr="003B158E">
        <w:rPr>
          <w:rFonts w:ascii="Calibri" w:hAnsi="Calibri" w:cs="Arial"/>
          <w:color w:val="000000"/>
        </w:rPr>
        <w:t>Mercell</w:t>
      </w:r>
      <w:proofErr w:type="spellEnd"/>
      <w:r w:rsidRPr="003B158E">
        <w:rPr>
          <w:rFonts w:ascii="Calibri" w:hAnsi="Calibri" w:cs="Cambria Math"/>
          <w:color w:val="000000"/>
        </w:rPr>
        <w:t>‐</w:t>
      </w:r>
      <w:r w:rsidRPr="003B158E">
        <w:rPr>
          <w:rFonts w:ascii="Calibri" w:hAnsi="Calibri" w:cs="Arial"/>
          <w:color w:val="000000"/>
        </w:rPr>
        <w:t xml:space="preserve">portalen, </w:t>
      </w:r>
      <w:hyperlink r:id="rId15" w:history="1">
        <w:r w:rsidRPr="003B158E">
          <w:rPr>
            <w:rStyle w:val="Hyperkobling"/>
            <w:rFonts w:ascii="Calibri" w:hAnsi="Calibri" w:cs="Arial"/>
          </w:rPr>
          <w:t>www.mercell.no</w:t>
        </w:r>
      </w:hyperlink>
      <w:r>
        <w:rPr>
          <w:rFonts w:ascii="Calibri" w:hAnsi="Calibri" w:cs="Arial"/>
          <w:color w:val="000000"/>
        </w:rPr>
        <w:t xml:space="preserve">. </w:t>
      </w:r>
    </w:p>
    <w:p w14:paraId="25F61970" w14:textId="77777777" w:rsidR="000F17B2" w:rsidRPr="00DC3D6C" w:rsidRDefault="000F17B2" w:rsidP="000F17B2">
      <w:pPr>
        <w:pStyle w:val="Overskrift3"/>
      </w:pPr>
      <w:bookmarkStart w:id="77" w:name="_Toc471209872"/>
      <w:bookmarkStart w:id="78" w:name="_Toc471804740"/>
      <w:r w:rsidRPr="00DC3D6C">
        <w:t>Tilbudet krever elektronisk signatur ved levering.</w:t>
      </w:r>
      <w:bookmarkEnd w:id="77"/>
      <w:bookmarkEnd w:id="78"/>
    </w:p>
    <w:p w14:paraId="6D3AA085" w14:textId="0538FD72" w:rsidR="000F17B2" w:rsidRPr="003B158E" w:rsidRDefault="000F17B2" w:rsidP="000F17B2">
      <w:pPr>
        <w:rPr>
          <w:rFonts w:ascii="Calibri" w:hAnsi="Calibri" w:cs="Arial"/>
        </w:rPr>
      </w:pPr>
      <w:r w:rsidRPr="003B158E">
        <w:rPr>
          <w:rFonts w:ascii="Calibri" w:hAnsi="Calibri" w:cs="Arial"/>
        </w:rPr>
        <w:t xml:space="preserve">Ved innlevering av tilbudet, vil </w:t>
      </w:r>
      <w:r w:rsidR="00217969">
        <w:rPr>
          <w:rFonts w:ascii="Calibri" w:hAnsi="Calibri" w:cs="Arial"/>
        </w:rPr>
        <w:t>L</w:t>
      </w:r>
      <w:r w:rsidR="004A4E60">
        <w:rPr>
          <w:rFonts w:ascii="Calibri" w:hAnsi="Calibri" w:cs="Arial"/>
        </w:rPr>
        <w:t>everandøren</w:t>
      </w:r>
      <w:r w:rsidR="004A4E60" w:rsidRPr="003B158E">
        <w:rPr>
          <w:rFonts w:ascii="Calibri" w:hAnsi="Calibri" w:cs="Arial"/>
        </w:rPr>
        <w:t xml:space="preserve"> </w:t>
      </w:r>
      <w:r w:rsidRPr="003B158E">
        <w:rPr>
          <w:rFonts w:ascii="Calibri" w:hAnsi="Calibri" w:cs="Arial"/>
        </w:rPr>
        <w:t xml:space="preserve">bli bedt om en elektronisk signatur for å autentisere </w:t>
      </w:r>
      <w:r w:rsidR="004A4E60">
        <w:rPr>
          <w:rFonts w:ascii="Calibri" w:hAnsi="Calibri" w:cs="Arial"/>
        </w:rPr>
        <w:t>hvem</w:t>
      </w:r>
      <w:r w:rsidR="004A4E60" w:rsidRPr="003B158E">
        <w:rPr>
          <w:rFonts w:ascii="Calibri" w:hAnsi="Calibri" w:cs="Arial"/>
        </w:rPr>
        <w:t xml:space="preserve"> </w:t>
      </w:r>
      <w:r w:rsidRPr="003B158E">
        <w:rPr>
          <w:rFonts w:ascii="Calibri" w:hAnsi="Calibri" w:cs="Arial"/>
        </w:rPr>
        <w:t>som har sendt inn tilbudet. Elektronisk signatur kan bestilles på www.commfides.com, www.buypass.no eller www.bankid.no.</w:t>
      </w:r>
    </w:p>
    <w:p w14:paraId="7D2D0F6A" w14:textId="77777777" w:rsidR="000F17B2" w:rsidRPr="000F17B2" w:rsidRDefault="000F17B2" w:rsidP="000F17B2">
      <w:pPr>
        <w:rPr>
          <w:rFonts w:ascii="Calibri" w:hAnsi="Calibri" w:cs="Arial"/>
        </w:rPr>
      </w:pPr>
      <w:r w:rsidRPr="003B158E">
        <w:rPr>
          <w:rFonts w:ascii="Calibri" w:hAnsi="Calibri" w:cs="Arial"/>
        </w:rPr>
        <w:t xml:space="preserve">Det kan ta noen dager å få levert elektronisk signatur, start denne prosessen i </w:t>
      </w:r>
      <w:r>
        <w:rPr>
          <w:rFonts w:ascii="Calibri" w:hAnsi="Calibri" w:cs="Arial"/>
        </w:rPr>
        <w:t>god tid før tilbudsinnlevering.</w:t>
      </w:r>
    </w:p>
    <w:p w14:paraId="44B55483" w14:textId="77777777" w:rsidR="00E203AF" w:rsidRDefault="00E203AF" w:rsidP="00D55725">
      <w:pPr>
        <w:pStyle w:val="Overskrift2"/>
        <w:ind w:left="578" w:hanging="578"/>
      </w:pPr>
      <w:bookmarkStart w:id="79" w:name="_Toc474501442"/>
      <w:bookmarkStart w:id="80" w:name="_Toc471209840"/>
      <w:bookmarkStart w:id="81" w:name="_Toc471804701"/>
      <w:bookmarkStart w:id="82" w:name="_Toc471209848"/>
      <w:bookmarkStart w:id="83" w:name="_Toc471804709"/>
      <w:r>
        <w:t>Tilbudets utforming</w:t>
      </w:r>
      <w:bookmarkEnd w:id="79"/>
    </w:p>
    <w:p w14:paraId="7B77FAEE" w14:textId="77777777" w:rsidR="00E203AF" w:rsidRPr="00265538" w:rsidRDefault="00E203AF" w:rsidP="00E203AF">
      <w:pPr>
        <w:pStyle w:val="Nummerertliste"/>
        <w:numPr>
          <w:ilvl w:val="0"/>
          <w:numId w:val="0"/>
        </w:numPr>
        <w:rPr>
          <w:rFonts w:ascii="Calibri" w:eastAsiaTheme="minorEastAsia" w:hAnsi="Calibri" w:cs="Arial"/>
          <w:sz w:val="22"/>
        </w:rPr>
      </w:pPr>
      <w:r w:rsidRPr="00265538">
        <w:rPr>
          <w:rFonts w:ascii="Calibri" w:eastAsiaTheme="minorEastAsia" w:hAnsi="Calibri" w:cs="Arial"/>
          <w:sz w:val="22"/>
        </w:rPr>
        <w:t xml:space="preserve">Tilbudet skal leveres etter den utforming det elektroniske systemet for innlevering angir. </w:t>
      </w:r>
    </w:p>
    <w:p w14:paraId="44E27864" w14:textId="77777777" w:rsidR="007D5222" w:rsidRPr="00265538" w:rsidRDefault="007D5222" w:rsidP="00E203AF">
      <w:pPr>
        <w:pStyle w:val="Nummerertliste"/>
        <w:numPr>
          <w:ilvl w:val="0"/>
          <w:numId w:val="0"/>
        </w:numPr>
        <w:rPr>
          <w:rFonts w:ascii="Calibri" w:eastAsiaTheme="minorEastAsia" w:hAnsi="Calibri" w:cs="Arial"/>
          <w:sz w:val="22"/>
        </w:rPr>
      </w:pPr>
    </w:p>
    <w:p w14:paraId="3F317EF4" w14:textId="77777777" w:rsidR="00E203AF" w:rsidRPr="00265538" w:rsidRDefault="00E203AF" w:rsidP="00E203AF">
      <w:pPr>
        <w:pStyle w:val="Nummerertliste"/>
        <w:numPr>
          <w:ilvl w:val="0"/>
          <w:numId w:val="0"/>
        </w:numPr>
        <w:rPr>
          <w:rFonts w:ascii="Calibri" w:eastAsiaTheme="minorEastAsia" w:hAnsi="Calibri" w:cs="Arial"/>
          <w:sz w:val="22"/>
        </w:rPr>
      </w:pPr>
      <w:r w:rsidRPr="00265538">
        <w:rPr>
          <w:rFonts w:ascii="Calibri" w:eastAsiaTheme="minorEastAsia" w:hAnsi="Calibri" w:cs="Arial"/>
          <w:sz w:val="22"/>
        </w:rPr>
        <w:t xml:space="preserve">Leverandøren skal fylle ut og besvare alle punkter i anbudsdokumentene. Dokumentasjon </w:t>
      </w:r>
    </w:p>
    <w:p w14:paraId="68E01C52" w14:textId="77777777" w:rsidR="00E203AF" w:rsidRPr="00265538" w:rsidRDefault="00E203AF" w:rsidP="007D5222">
      <w:pPr>
        <w:pStyle w:val="Nummerertliste"/>
        <w:numPr>
          <w:ilvl w:val="0"/>
          <w:numId w:val="0"/>
        </w:numPr>
        <w:rPr>
          <w:rFonts w:ascii="Calibri" w:eastAsiaTheme="minorEastAsia" w:hAnsi="Calibri" w:cs="Arial"/>
          <w:sz w:val="22"/>
        </w:rPr>
      </w:pPr>
      <w:r w:rsidRPr="00265538">
        <w:rPr>
          <w:rFonts w:ascii="Calibri" w:eastAsiaTheme="minorEastAsia" w:hAnsi="Calibri" w:cs="Arial"/>
          <w:sz w:val="22"/>
        </w:rPr>
        <w:t xml:space="preserve">skal lastes opp som </w:t>
      </w:r>
      <w:proofErr w:type="spellStart"/>
      <w:r w:rsidRPr="00265538">
        <w:rPr>
          <w:rFonts w:ascii="Calibri" w:eastAsiaTheme="minorEastAsia" w:hAnsi="Calibri" w:cs="Arial"/>
          <w:sz w:val="22"/>
        </w:rPr>
        <w:t>pdf</w:t>
      </w:r>
      <w:proofErr w:type="spellEnd"/>
      <w:r w:rsidRPr="00265538">
        <w:rPr>
          <w:rFonts w:ascii="Calibri" w:eastAsiaTheme="minorEastAsia" w:hAnsi="Calibri" w:cs="Arial"/>
          <w:sz w:val="22"/>
        </w:rPr>
        <w:t xml:space="preserve">-filer. Prisskjema skal lastes opp som </w:t>
      </w:r>
      <w:proofErr w:type="spellStart"/>
      <w:r w:rsidRPr="00265538">
        <w:rPr>
          <w:rFonts w:ascii="Calibri" w:eastAsiaTheme="minorEastAsia" w:hAnsi="Calibri" w:cs="Arial"/>
          <w:sz w:val="22"/>
        </w:rPr>
        <w:t>excel</w:t>
      </w:r>
      <w:proofErr w:type="spellEnd"/>
      <w:r w:rsidRPr="00265538">
        <w:rPr>
          <w:rFonts w:ascii="Calibri" w:eastAsiaTheme="minorEastAsia" w:hAnsi="Calibri" w:cs="Arial"/>
          <w:sz w:val="22"/>
        </w:rPr>
        <w:t xml:space="preserve">-fil. </w:t>
      </w:r>
    </w:p>
    <w:p w14:paraId="78AB7324" w14:textId="77777777" w:rsidR="00E203AF" w:rsidRPr="00DC3D6C" w:rsidRDefault="00E203AF" w:rsidP="00E203AF">
      <w:pPr>
        <w:pStyle w:val="Overskrift3"/>
      </w:pPr>
      <w:bookmarkStart w:id="84" w:name="_Toc471209873"/>
      <w:bookmarkStart w:id="85" w:name="_Toc471804741"/>
      <w:r w:rsidRPr="00DC3D6C">
        <w:t>Språk</w:t>
      </w:r>
      <w:bookmarkEnd w:id="84"/>
      <w:bookmarkEnd w:id="85"/>
    </w:p>
    <w:p w14:paraId="646D27DC" w14:textId="77777777" w:rsidR="00E203AF" w:rsidRPr="00E203AF" w:rsidRDefault="00824BE2" w:rsidP="00E203AF">
      <w:pPr>
        <w:pStyle w:val="Nummerertliste"/>
        <w:numPr>
          <w:ilvl w:val="0"/>
          <w:numId w:val="0"/>
        </w:numPr>
        <w:ind w:left="360" w:hanging="360"/>
        <w:rPr>
          <w:rFonts w:ascii="Calibri" w:hAnsi="Calibri" w:cs="Arial"/>
          <w:sz w:val="22"/>
        </w:rPr>
      </w:pPr>
      <w:r>
        <w:rPr>
          <w:rFonts w:ascii="Calibri" w:hAnsi="Calibri" w:cs="Arial"/>
          <w:sz w:val="22"/>
        </w:rPr>
        <w:t>Tilbudet, s</w:t>
      </w:r>
      <w:r w:rsidR="00E203AF" w:rsidRPr="003B158E">
        <w:rPr>
          <w:rFonts w:ascii="Calibri" w:hAnsi="Calibri" w:cs="Arial"/>
          <w:sz w:val="22"/>
        </w:rPr>
        <w:t>amtlige dokumenter og annen kommunikasjon knyttet t</w:t>
      </w:r>
      <w:r w:rsidR="00E203AF">
        <w:rPr>
          <w:rFonts w:ascii="Calibri" w:hAnsi="Calibri" w:cs="Arial"/>
          <w:sz w:val="22"/>
        </w:rPr>
        <w:t>il tilbudet skal være på norsk.</w:t>
      </w:r>
    </w:p>
    <w:p w14:paraId="4A9EFF75" w14:textId="77777777" w:rsidR="000F17B2" w:rsidRPr="007653FE" w:rsidRDefault="000F17B2" w:rsidP="000F17B2">
      <w:pPr>
        <w:pStyle w:val="Overskrift3"/>
      </w:pPr>
      <w:bookmarkStart w:id="86" w:name="_Toc471209853"/>
      <w:bookmarkStart w:id="87" w:name="_Toc471804714"/>
      <w:bookmarkStart w:id="88" w:name="_Toc471209866"/>
      <w:bookmarkStart w:id="89" w:name="_Toc471804731"/>
      <w:r w:rsidRPr="007653FE">
        <w:t>Kostnader ved utarbeidelse av tilbud</w:t>
      </w:r>
      <w:bookmarkEnd w:id="86"/>
      <w:bookmarkEnd w:id="87"/>
    </w:p>
    <w:p w14:paraId="50BB11DB" w14:textId="77777777" w:rsidR="000F17B2" w:rsidRPr="000F17B2" w:rsidRDefault="004A4E60" w:rsidP="000F17B2">
      <w:pPr>
        <w:pStyle w:val="Nummerertliste"/>
        <w:numPr>
          <w:ilvl w:val="0"/>
          <w:numId w:val="0"/>
        </w:numPr>
        <w:ind w:left="360" w:hanging="360"/>
        <w:rPr>
          <w:rFonts w:ascii="Calibri" w:hAnsi="Calibri" w:cs="Arial"/>
          <w:b/>
          <w:sz w:val="22"/>
        </w:rPr>
      </w:pPr>
      <w:r>
        <w:rPr>
          <w:rFonts w:ascii="Calibri" w:hAnsi="Calibri" w:cs="Arial"/>
          <w:sz w:val="22"/>
        </w:rPr>
        <w:t>Leverandøren</w:t>
      </w:r>
      <w:r w:rsidRPr="003B158E">
        <w:rPr>
          <w:rFonts w:ascii="Calibri" w:hAnsi="Calibri" w:cs="Arial"/>
          <w:sz w:val="22"/>
        </w:rPr>
        <w:t xml:space="preserve"> </w:t>
      </w:r>
      <w:r w:rsidR="000F17B2" w:rsidRPr="003B158E">
        <w:rPr>
          <w:rFonts w:ascii="Calibri" w:hAnsi="Calibri" w:cs="Arial"/>
          <w:sz w:val="22"/>
        </w:rPr>
        <w:t xml:space="preserve">bærer selv alle kostnader relatert til </w:t>
      </w:r>
      <w:r>
        <w:rPr>
          <w:rFonts w:ascii="Calibri" w:hAnsi="Calibri" w:cs="Arial"/>
          <w:sz w:val="22"/>
        </w:rPr>
        <w:t>t</w:t>
      </w:r>
      <w:r w:rsidR="000F17B2" w:rsidRPr="003B158E">
        <w:rPr>
          <w:rFonts w:ascii="Calibri" w:hAnsi="Calibri" w:cs="Arial"/>
          <w:sz w:val="22"/>
        </w:rPr>
        <w:t>ilbudet og deltakelsen i konkurransen.</w:t>
      </w:r>
    </w:p>
    <w:p w14:paraId="33A8DD0B" w14:textId="77777777" w:rsidR="00E203AF" w:rsidRPr="007653FE" w:rsidRDefault="00E203AF" w:rsidP="00E203AF">
      <w:pPr>
        <w:pStyle w:val="Overskrift3"/>
      </w:pPr>
      <w:r w:rsidRPr="007653FE">
        <w:t>Sladdet versjon av tilbudet:</w:t>
      </w:r>
      <w:bookmarkEnd w:id="88"/>
      <w:bookmarkEnd w:id="89"/>
    </w:p>
    <w:p w14:paraId="7034CAB5" w14:textId="57D487C1" w:rsidR="00E203AF" w:rsidRPr="00E203AF" w:rsidRDefault="00E203AF" w:rsidP="00E203AF">
      <w:pPr>
        <w:rPr>
          <w:rFonts w:ascii="Calibri" w:hAnsi="Calibri" w:cs="Arial"/>
        </w:rPr>
      </w:pPr>
      <w:r w:rsidRPr="003B158E">
        <w:rPr>
          <w:rFonts w:ascii="Calibri" w:hAnsi="Calibri" w:cs="Arial"/>
        </w:rPr>
        <w:t>Leverandørene skal levere en utgave av tilbudet hvor det som anses å være forretningshemmeligheter er sladdet. Ved begjæring om innsyn skal oppdragsgiver uavhengig av dette vurdere hvorvidt opplysningene er av en slik art at oppdragsgiver plikt</w:t>
      </w:r>
      <w:r>
        <w:rPr>
          <w:rFonts w:ascii="Calibri" w:hAnsi="Calibri" w:cs="Arial"/>
        </w:rPr>
        <w:t>er å unnta dem fra offentlighet, se vedlegg</w:t>
      </w:r>
      <w:r w:rsidR="00297A6E">
        <w:rPr>
          <w:rFonts w:ascii="Calibri" w:hAnsi="Calibri" w:cs="Arial"/>
        </w:rPr>
        <w:t xml:space="preserve"> 4</w:t>
      </w:r>
      <w:r>
        <w:rPr>
          <w:rFonts w:ascii="Calibri" w:hAnsi="Calibri" w:cs="Arial"/>
        </w:rPr>
        <w:t xml:space="preserve"> «Veileder, sladding av tilbud».</w:t>
      </w:r>
    </w:p>
    <w:p w14:paraId="3451682F" w14:textId="77777777" w:rsidR="002318EC" w:rsidRPr="00685858" w:rsidRDefault="002318EC" w:rsidP="00685858">
      <w:pPr>
        <w:pStyle w:val="Overskrift1"/>
      </w:pPr>
      <w:bookmarkStart w:id="90" w:name="_Toc474501443"/>
      <w:bookmarkEnd w:id="80"/>
      <w:bookmarkEnd w:id="81"/>
      <w:bookmarkEnd w:id="82"/>
      <w:bookmarkEnd w:id="83"/>
      <w:r w:rsidRPr="00685858">
        <w:t>Vedlegg:</w:t>
      </w:r>
      <w:bookmarkEnd w:id="90"/>
    </w:p>
    <w:p w14:paraId="3216923D" w14:textId="6D105E9F" w:rsidR="002318EC" w:rsidRDefault="002318EC" w:rsidP="00D55725">
      <w:pPr>
        <w:pStyle w:val="Listeavsnitt"/>
        <w:numPr>
          <w:ilvl w:val="0"/>
          <w:numId w:val="13"/>
        </w:numPr>
        <w:spacing w:after="0"/>
      </w:pPr>
      <w:r w:rsidRPr="003B158E">
        <w:t xml:space="preserve">Vedlegg </w:t>
      </w:r>
      <w:r>
        <w:t>1</w:t>
      </w:r>
      <w:r w:rsidRPr="003B158E">
        <w:t xml:space="preserve">: </w:t>
      </w:r>
      <w:r w:rsidR="00FA034A">
        <w:t>Avtaledokumentet «</w:t>
      </w:r>
      <w:r w:rsidR="001023AB">
        <w:t>Statlig f</w:t>
      </w:r>
      <w:r w:rsidR="00CE07C4" w:rsidRPr="00CE07C4">
        <w:t>ellesavtale om kjøp av forbruksmateriell</w:t>
      </w:r>
      <w:r w:rsidR="00AA4E8A">
        <w:t>»</w:t>
      </w:r>
      <w:r>
        <w:t xml:space="preserve"> med </w:t>
      </w:r>
      <w:r w:rsidR="00AA4E8A">
        <w:t>b</w:t>
      </w:r>
      <w:r>
        <w:t>ilag</w:t>
      </w:r>
      <w:r w:rsidR="00AA4E8A">
        <w:t>:</w:t>
      </w:r>
    </w:p>
    <w:p w14:paraId="26F50CB9" w14:textId="208AA568" w:rsidR="00B072D8" w:rsidRDefault="001F3EF3" w:rsidP="008E0CA7">
      <w:pPr>
        <w:spacing w:after="0"/>
        <w:ind w:left="1416"/>
      </w:pPr>
      <w:r w:rsidRPr="00B32A9A">
        <w:t xml:space="preserve">Bilag 1: </w:t>
      </w:r>
      <w:r w:rsidR="00B072D8" w:rsidRPr="00B32A9A">
        <w:t>Kravspesifikasjon</w:t>
      </w:r>
    </w:p>
    <w:p w14:paraId="01F84919" w14:textId="73057A58" w:rsidR="00A368B4" w:rsidRPr="00B32A9A" w:rsidRDefault="00A368B4" w:rsidP="008E0CA7">
      <w:pPr>
        <w:spacing w:after="0"/>
        <w:ind w:left="1416"/>
      </w:pPr>
      <w:r>
        <w:tab/>
        <w:t>Vedlegg A: Oversikt over oppdragsgivere (tilsvarer vedlegg 2)</w:t>
      </w:r>
    </w:p>
    <w:p w14:paraId="21F5D187" w14:textId="6E5A20E2" w:rsidR="00B072D8" w:rsidRPr="00B32A9A" w:rsidRDefault="001F3EF3" w:rsidP="008E0CA7">
      <w:pPr>
        <w:spacing w:after="0"/>
        <w:ind w:left="1416"/>
      </w:pPr>
      <w:r w:rsidRPr="00B32A9A">
        <w:t>Bilag 2:</w:t>
      </w:r>
      <w:r w:rsidR="00362A88">
        <w:t xml:space="preserve"> </w:t>
      </w:r>
      <w:r w:rsidR="00511C14">
        <w:t>Leverandørens besvarelse med vedlegg</w:t>
      </w:r>
    </w:p>
    <w:p w14:paraId="6E73E3FC" w14:textId="77777777" w:rsidR="00B072D8" w:rsidRPr="00B32A9A" w:rsidRDefault="001F3EF3" w:rsidP="008E0CA7">
      <w:pPr>
        <w:spacing w:after="0"/>
        <w:ind w:left="1416"/>
      </w:pPr>
      <w:r w:rsidRPr="00B32A9A">
        <w:t>Bilag 3:</w:t>
      </w:r>
      <w:r w:rsidR="00866CDC" w:rsidRPr="00B32A9A">
        <w:t xml:space="preserve"> Pris</w:t>
      </w:r>
      <w:r w:rsidR="00B072D8" w:rsidRPr="00B32A9A">
        <w:t xml:space="preserve"> </w:t>
      </w:r>
      <w:r w:rsidR="00DF0A50" w:rsidRPr="00B32A9A">
        <w:t>og betalingsbetingelser</w:t>
      </w:r>
    </w:p>
    <w:p w14:paraId="6EFE205F" w14:textId="03A72EE5" w:rsidR="00D235A8" w:rsidRPr="00B32A9A" w:rsidRDefault="00D235A8" w:rsidP="008E0CA7">
      <w:pPr>
        <w:spacing w:after="0"/>
        <w:ind w:left="1416"/>
      </w:pPr>
      <w:r w:rsidRPr="00B32A9A">
        <w:tab/>
      </w:r>
      <w:r w:rsidR="00B32A9A" w:rsidRPr="00B32A9A">
        <w:t>Vedlegg</w:t>
      </w:r>
      <w:r w:rsidRPr="00B32A9A">
        <w:t xml:space="preserve"> A: Prisskjema</w:t>
      </w:r>
      <w:r w:rsidR="001023AB">
        <w:t xml:space="preserve"> standard</w:t>
      </w:r>
      <w:r w:rsidR="00C6746A">
        <w:t>s</w:t>
      </w:r>
      <w:r w:rsidR="001023AB">
        <w:t>ortiment</w:t>
      </w:r>
    </w:p>
    <w:p w14:paraId="262CD705" w14:textId="006A2ECD" w:rsidR="00B32A9A" w:rsidRPr="00B32A9A" w:rsidRDefault="00B32A9A" w:rsidP="008E0CA7">
      <w:pPr>
        <w:spacing w:after="0"/>
        <w:ind w:left="1416"/>
      </w:pPr>
      <w:r w:rsidRPr="00B32A9A">
        <w:lastRenderedPageBreak/>
        <w:tab/>
        <w:t xml:space="preserve">Vedlegg B: </w:t>
      </w:r>
      <w:r w:rsidR="001023AB">
        <w:t xml:space="preserve">Komplett </w:t>
      </w:r>
      <w:r w:rsidR="004904FB">
        <w:t>produktkatalog, øvrig sortiment</w:t>
      </w:r>
    </w:p>
    <w:p w14:paraId="2141B40F" w14:textId="77777777" w:rsidR="00D235A8" w:rsidRPr="00B32A9A" w:rsidRDefault="00D235A8" w:rsidP="008E0CA7">
      <w:pPr>
        <w:spacing w:after="0"/>
        <w:ind w:left="1416"/>
      </w:pPr>
      <w:r w:rsidRPr="00B32A9A">
        <w:t xml:space="preserve">Bilag 4: Standard </w:t>
      </w:r>
      <w:r w:rsidR="00B32A9A" w:rsidRPr="00B32A9A">
        <w:t>kjøpsbetingelser</w:t>
      </w:r>
    </w:p>
    <w:p w14:paraId="70A563BC" w14:textId="7E3C6574" w:rsidR="00DF0A50" w:rsidRPr="00B32A9A" w:rsidRDefault="00B32A9A" w:rsidP="00DF0A50">
      <w:pPr>
        <w:spacing w:after="0"/>
        <w:ind w:left="1416"/>
      </w:pPr>
      <w:r w:rsidRPr="00B32A9A">
        <w:t>Bilag 5</w:t>
      </w:r>
      <w:r w:rsidR="00DF0A50" w:rsidRPr="00B32A9A">
        <w:t xml:space="preserve">: </w:t>
      </w:r>
      <w:r w:rsidR="001023AB">
        <w:t>Samhandlingsbilaget – elektronisk samhandling</w:t>
      </w:r>
    </w:p>
    <w:p w14:paraId="13F01DA8" w14:textId="77777777" w:rsidR="00B072D8" w:rsidRPr="00B32A9A" w:rsidRDefault="001F3EF3" w:rsidP="00DF0A50">
      <w:pPr>
        <w:spacing w:after="0"/>
        <w:ind w:left="1416"/>
      </w:pPr>
      <w:r w:rsidRPr="00B32A9A">
        <w:t>B</w:t>
      </w:r>
      <w:r w:rsidR="003974F2" w:rsidRPr="00B32A9A">
        <w:t>ilag 6</w:t>
      </w:r>
      <w:r w:rsidRPr="00B32A9A">
        <w:t>:</w:t>
      </w:r>
      <w:r w:rsidR="00B072D8" w:rsidRPr="00B32A9A">
        <w:t xml:space="preserve"> </w:t>
      </w:r>
      <w:r w:rsidR="00B32A9A" w:rsidRPr="00B32A9A">
        <w:t>Etiske krav</w:t>
      </w:r>
    </w:p>
    <w:p w14:paraId="7DAE8155" w14:textId="77777777" w:rsidR="00B32A9A" w:rsidRPr="00B32A9A" w:rsidRDefault="00B32A9A" w:rsidP="00B32A9A">
      <w:pPr>
        <w:spacing w:after="0"/>
        <w:ind w:left="1416" w:firstLine="708"/>
      </w:pPr>
      <w:r w:rsidRPr="00B32A9A">
        <w:t xml:space="preserve">Vedlegg A: Egenrapportering - oppfølging av kontraktsvilkår, etiske krav </w:t>
      </w:r>
    </w:p>
    <w:p w14:paraId="2AA488C6" w14:textId="77777777" w:rsidR="00B03033" w:rsidRPr="00B32A9A" w:rsidRDefault="00DF0A50" w:rsidP="00B03033">
      <w:pPr>
        <w:spacing w:after="0"/>
        <w:ind w:left="1416"/>
      </w:pPr>
      <w:r w:rsidRPr="00B32A9A">
        <w:t xml:space="preserve">Bilag </w:t>
      </w:r>
      <w:r w:rsidR="003974F2" w:rsidRPr="00B32A9A">
        <w:t>7</w:t>
      </w:r>
      <w:r w:rsidR="001F3EF3" w:rsidRPr="00B32A9A">
        <w:t>:</w:t>
      </w:r>
      <w:r w:rsidR="00B072D8" w:rsidRPr="00B32A9A">
        <w:t xml:space="preserve"> </w:t>
      </w:r>
      <w:r w:rsidR="00B32A9A" w:rsidRPr="00B32A9A">
        <w:t>Administrative bestemmelser</w:t>
      </w:r>
      <w:r w:rsidR="00B03033" w:rsidRPr="00B32A9A">
        <w:t xml:space="preserve"> </w:t>
      </w:r>
    </w:p>
    <w:p w14:paraId="051FE72E" w14:textId="402D4778" w:rsidR="00B072D8" w:rsidRPr="00B32A9A" w:rsidRDefault="003974F2" w:rsidP="008E0CA7">
      <w:pPr>
        <w:spacing w:after="0"/>
        <w:ind w:left="1416"/>
      </w:pPr>
      <w:r w:rsidRPr="00B32A9A">
        <w:t>Bilag 8</w:t>
      </w:r>
      <w:r w:rsidR="001F3EF3" w:rsidRPr="00B32A9A">
        <w:t>:</w:t>
      </w:r>
      <w:r w:rsidR="00B072D8" w:rsidRPr="00B32A9A">
        <w:t xml:space="preserve"> Forbehold til </w:t>
      </w:r>
      <w:r w:rsidR="001023AB">
        <w:t>Felles</w:t>
      </w:r>
      <w:r w:rsidR="00B072D8" w:rsidRPr="00B32A9A">
        <w:t>avtalen</w:t>
      </w:r>
      <w:r w:rsidR="00B32A9A" w:rsidRPr="00B32A9A">
        <w:t xml:space="preserve"> og bilagene</w:t>
      </w:r>
    </w:p>
    <w:p w14:paraId="33F47B9F" w14:textId="6E0D12BE" w:rsidR="00B072D8" w:rsidRPr="00B32A9A" w:rsidRDefault="003974F2" w:rsidP="008E0CA7">
      <w:pPr>
        <w:spacing w:after="0"/>
        <w:ind w:left="1416"/>
      </w:pPr>
      <w:r w:rsidRPr="00B32A9A">
        <w:t>Bilag 9</w:t>
      </w:r>
      <w:r w:rsidR="001F3EF3" w:rsidRPr="00B32A9A">
        <w:t>:</w:t>
      </w:r>
      <w:r w:rsidR="00B072D8" w:rsidRPr="00B32A9A">
        <w:t xml:space="preserve"> </w:t>
      </w:r>
      <w:r w:rsidR="00B32A9A" w:rsidRPr="00B32A9A">
        <w:t xml:space="preserve">Mal for </w:t>
      </w:r>
      <w:r w:rsidR="001023AB">
        <w:t>E</w:t>
      </w:r>
      <w:r w:rsidR="001023AB" w:rsidRPr="00B32A9A">
        <w:t>ndringsavtale</w:t>
      </w:r>
    </w:p>
    <w:p w14:paraId="4537472C" w14:textId="77777777" w:rsidR="00B072D8" w:rsidRPr="00B32A9A" w:rsidRDefault="003974F2" w:rsidP="008E0CA7">
      <w:pPr>
        <w:spacing w:after="0"/>
        <w:ind w:left="1416"/>
      </w:pPr>
      <w:r w:rsidRPr="00B32A9A">
        <w:t>Bilag 10</w:t>
      </w:r>
      <w:r w:rsidR="00B32A9A" w:rsidRPr="00B32A9A">
        <w:t>: Mal for</w:t>
      </w:r>
      <w:r w:rsidR="00B072D8" w:rsidRPr="00B32A9A">
        <w:t xml:space="preserve"> Forpliktelseserklæring</w:t>
      </w:r>
    </w:p>
    <w:p w14:paraId="74B2369A" w14:textId="77777777" w:rsidR="00B072D8" w:rsidRDefault="00DF0A50" w:rsidP="008E0CA7">
      <w:pPr>
        <w:spacing w:after="0"/>
        <w:ind w:left="1416"/>
      </w:pPr>
      <w:r w:rsidRPr="00B32A9A">
        <w:t>Bilag 1</w:t>
      </w:r>
      <w:r w:rsidR="003974F2" w:rsidRPr="00B32A9A">
        <w:t>1</w:t>
      </w:r>
      <w:r w:rsidR="001F3EF3" w:rsidRPr="00B32A9A">
        <w:t>:</w:t>
      </w:r>
      <w:r w:rsidR="00B072D8" w:rsidRPr="00B32A9A">
        <w:t xml:space="preserve"> </w:t>
      </w:r>
      <w:r w:rsidR="00FA034A" w:rsidRPr="00B32A9A">
        <w:t>Oppdragsgiverne</w:t>
      </w:r>
      <w:r w:rsidR="00B072D8" w:rsidRPr="00B32A9A">
        <w:t xml:space="preserve"> omfattet av denne avtalen</w:t>
      </w:r>
    </w:p>
    <w:p w14:paraId="73E5A70E" w14:textId="77777777" w:rsidR="008E0CA7" w:rsidRDefault="008E0CA7" w:rsidP="008E0CA7">
      <w:pPr>
        <w:spacing w:after="0"/>
        <w:ind w:left="1416"/>
      </w:pPr>
    </w:p>
    <w:p w14:paraId="4C46C0B1" w14:textId="28F38709" w:rsidR="002318EC" w:rsidRDefault="002318EC" w:rsidP="00D55725">
      <w:pPr>
        <w:pStyle w:val="Listeavsnitt"/>
        <w:numPr>
          <w:ilvl w:val="0"/>
          <w:numId w:val="13"/>
        </w:numPr>
      </w:pPr>
      <w:r>
        <w:t>Vedlegg 2</w:t>
      </w:r>
      <w:r w:rsidRPr="003B158E">
        <w:t xml:space="preserve">: </w:t>
      </w:r>
      <w:r w:rsidR="00CE07C4">
        <w:t>Oversikt over Oppdragsgivere</w:t>
      </w:r>
    </w:p>
    <w:p w14:paraId="515B22D6" w14:textId="77777777" w:rsidR="00D14029" w:rsidRPr="003B158E" w:rsidRDefault="00D14029" w:rsidP="00D55725">
      <w:pPr>
        <w:pStyle w:val="Listeavsnitt"/>
        <w:numPr>
          <w:ilvl w:val="0"/>
          <w:numId w:val="13"/>
        </w:numPr>
      </w:pPr>
      <w:r>
        <w:t xml:space="preserve">Vedlegg 3: ESPD Forbruksmateriell, </w:t>
      </w:r>
      <w:proofErr w:type="spellStart"/>
      <w:r>
        <w:t>xml</w:t>
      </w:r>
      <w:proofErr w:type="spellEnd"/>
      <w:r>
        <w:t xml:space="preserve"> fil</w:t>
      </w:r>
    </w:p>
    <w:p w14:paraId="30545218" w14:textId="3502B905" w:rsidR="00296291" w:rsidRDefault="00B9735D" w:rsidP="00D55725">
      <w:pPr>
        <w:pStyle w:val="Listeavsnitt"/>
        <w:numPr>
          <w:ilvl w:val="0"/>
          <w:numId w:val="13"/>
        </w:numPr>
      </w:pPr>
      <w:r>
        <w:t xml:space="preserve">Vedlegg </w:t>
      </w:r>
      <w:r w:rsidR="00DF0A50">
        <w:t>4</w:t>
      </w:r>
      <w:r w:rsidR="00AA4E8A">
        <w:t xml:space="preserve">: Veileder, </w:t>
      </w:r>
      <w:r w:rsidR="002318EC">
        <w:t>sladding av tilbud</w:t>
      </w:r>
    </w:p>
    <w:p w14:paraId="4480B5A1" w14:textId="1938E5E0" w:rsidR="004904FB" w:rsidRDefault="004904FB" w:rsidP="004904FB"/>
    <w:p w14:paraId="36D792D9" w14:textId="03190168" w:rsidR="004904FB" w:rsidRDefault="004904FB" w:rsidP="004904FB">
      <w:pPr>
        <w:jc w:val="center"/>
      </w:pPr>
      <w:r>
        <w:t>***</w:t>
      </w:r>
    </w:p>
    <w:p w14:paraId="1429CAF4" w14:textId="6E72CCC5" w:rsidR="004904FB" w:rsidRDefault="004904FB" w:rsidP="004904FB"/>
    <w:p w14:paraId="51A9CB28" w14:textId="44F20F9D" w:rsidR="004904FB" w:rsidRDefault="00A368B4" w:rsidP="004904FB">
      <w:r>
        <w:t>Oslo, 13</w:t>
      </w:r>
      <w:r w:rsidR="004904FB">
        <w:t>. februar 2017</w:t>
      </w:r>
    </w:p>
    <w:p w14:paraId="42437C25" w14:textId="7B2D2645" w:rsidR="00A368B4" w:rsidRDefault="00A368B4" w:rsidP="004904FB">
      <w:pPr>
        <w:rPr>
          <w:b/>
        </w:rPr>
      </w:pPr>
    </w:p>
    <w:p w14:paraId="0E222BDE" w14:textId="77777777" w:rsidR="00A368B4" w:rsidRDefault="00A368B4" w:rsidP="004904FB">
      <w:pPr>
        <w:rPr>
          <w:b/>
        </w:rPr>
      </w:pPr>
    </w:p>
    <w:p w14:paraId="36D3EA05" w14:textId="642E242C" w:rsidR="00A368B4" w:rsidRPr="00A368B4" w:rsidRDefault="00A368B4" w:rsidP="00A368B4">
      <w:pPr>
        <w:spacing w:after="0"/>
      </w:pPr>
      <w:r>
        <w:t>…………………………………………………………………………………..</w:t>
      </w:r>
    </w:p>
    <w:p w14:paraId="13A621C8" w14:textId="7AB8851D" w:rsidR="004904FB" w:rsidRPr="004904FB" w:rsidRDefault="004904FB" w:rsidP="004904FB">
      <w:pPr>
        <w:rPr>
          <w:b/>
        </w:rPr>
      </w:pPr>
      <w:r w:rsidRPr="004904FB">
        <w:rPr>
          <w:b/>
        </w:rPr>
        <w:t>Sverre Svendsen</w:t>
      </w:r>
    </w:p>
    <w:p w14:paraId="6A206BB0" w14:textId="0F443759" w:rsidR="00B17F04" w:rsidRDefault="004904FB" w:rsidP="00B17F04">
      <w:pPr>
        <w:spacing w:after="0"/>
      </w:pPr>
      <w:r>
        <w:t>Kons.</w:t>
      </w:r>
      <w:r w:rsidR="00B17F04">
        <w:t xml:space="preserve"> avdelingsdirektør</w:t>
      </w:r>
    </w:p>
    <w:p w14:paraId="369A6843" w14:textId="76D87C2B" w:rsidR="00B17F04" w:rsidRDefault="00B17F04" w:rsidP="00B17F04">
      <w:r>
        <w:t>Statens innkjøpssenter</w:t>
      </w:r>
    </w:p>
    <w:p w14:paraId="17DDB25C" w14:textId="63137FDA" w:rsidR="004904FB" w:rsidRDefault="004904FB" w:rsidP="004904FB">
      <w:pPr>
        <w:rPr>
          <w:b/>
          <w:i/>
        </w:rPr>
      </w:pPr>
    </w:p>
    <w:p w14:paraId="7E1CBDE9" w14:textId="43A5126C" w:rsidR="00725DC1" w:rsidRDefault="00725DC1" w:rsidP="004904FB">
      <w:pPr>
        <w:rPr>
          <w:b/>
          <w:i/>
        </w:rPr>
      </w:pPr>
    </w:p>
    <w:p w14:paraId="2EC09CF7" w14:textId="304A9140" w:rsidR="00725DC1" w:rsidRDefault="00725DC1" w:rsidP="004904FB">
      <w:pPr>
        <w:rPr>
          <w:b/>
          <w:i/>
        </w:rPr>
      </w:pPr>
    </w:p>
    <w:p w14:paraId="37B3007E" w14:textId="0D207842" w:rsidR="00725DC1" w:rsidRDefault="00725DC1" w:rsidP="004904FB">
      <w:pPr>
        <w:rPr>
          <w:b/>
          <w:i/>
        </w:rPr>
      </w:pPr>
    </w:p>
    <w:p w14:paraId="31B22B7B" w14:textId="77777777" w:rsidR="00725DC1" w:rsidRDefault="00725DC1" w:rsidP="004904FB">
      <w:pPr>
        <w:rPr>
          <w:b/>
          <w:i/>
        </w:rPr>
      </w:pPr>
    </w:p>
    <w:p w14:paraId="6D42EADC" w14:textId="35B4FFDD" w:rsidR="004904FB" w:rsidRDefault="00725DC1" w:rsidP="004904FB">
      <w:pPr>
        <w:rPr>
          <w:b/>
          <w:i/>
        </w:rPr>
      </w:pPr>
      <w:r>
        <w:rPr>
          <w:b/>
          <w:i/>
        </w:rPr>
        <w:t>Godkjent og signert elektronisk i P360</w:t>
      </w:r>
    </w:p>
    <w:p w14:paraId="6AAD96E9" w14:textId="4A8CFC3D" w:rsidR="004904FB" w:rsidRPr="002318EC" w:rsidRDefault="004904FB" w:rsidP="004904FB"/>
    <w:sectPr w:rsidR="004904FB" w:rsidRPr="002318EC" w:rsidSect="002318EC">
      <w:headerReference w:type="default" r:id="rId16"/>
      <w:footerReference w:type="default" r:id="rId17"/>
      <w:pgSz w:w="11906" w:h="16838" w:code="9"/>
      <w:pgMar w:top="1418" w:right="1418" w:bottom="113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40A7" w14:textId="77777777" w:rsidR="00A943BC" w:rsidRDefault="00A943BC" w:rsidP="00BB6B77">
      <w:pPr>
        <w:spacing w:after="0" w:line="240" w:lineRule="auto"/>
      </w:pPr>
      <w:r>
        <w:separator/>
      </w:r>
    </w:p>
  </w:endnote>
  <w:endnote w:type="continuationSeparator" w:id="0">
    <w:p w14:paraId="588C640C" w14:textId="77777777" w:rsidR="00A943BC" w:rsidRDefault="00A943BC" w:rsidP="00BB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BD1A" w14:textId="2B370B15" w:rsidR="00A943BC" w:rsidRDefault="00A943BC" w:rsidP="00B2498D">
    <w:pPr>
      <w:pStyle w:val="Bunntekst"/>
      <w:jc w:val="right"/>
      <w:rPr>
        <w:color w:val="5F5F5F"/>
        <w:sz w:val="20"/>
        <w:szCs w:val="20"/>
      </w:rPr>
    </w:pPr>
    <w:r w:rsidRPr="006B1C70">
      <w:rPr>
        <w:noProof/>
        <w:color w:val="5F5F5F"/>
        <w:sz w:val="20"/>
        <w:szCs w:val="20"/>
        <w:lang w:eastAsia="nb-NO"/>
      </w:rPr>
      <w:drawing>
        <wp:anchor distT="0" distB="0" distL="114300" distR="114300" simplePos="0" relativeHeight="251654144" behindDoc="1" locked="0" layoutInCell="1" allowOverlap="1" wp14:anchorId="1B8419F6" wp14:editId="35E4B4D4">
          <wp:simplePos x="0" y="0"/>
          <wp:positionH relativeFrom="column">
            <wp:posOffset>-664845</wp:posOffset>
          </wp:positionH>
          <wp:positionV relativeFrom="paragraph">
            <wp:posOffset>-305551</wp:posOffset>
          </wp:positionV>
          <wp:extent cx="7101764" cy="366222"/>
          <wp:effectExtent l="0" t="0" r="0" b="0"/>
          <wp:wrapNone/>
          <wp:docPr id="10" name="Bilde 10"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2E67">
      <w:rPr>
        <w:noProof/>
        <w:color w:val="5F5F5F"/>
        <w:lang w:eastAsia="nb-NO"/>
      </w:rPr>
      <w:drawing>
        <wp:anchor distT="0" distB="0" distL="114300" distR="114300" simplePos="0" relativeHeight="251658240" behindDoc="0" locked="0" layoutInCell="1" allowOverlap="1" wp14:anchorId="21FA0747" wp14:editId="0FF5F59A">
          <wp:simplePos x="0" y="0"/>
          <wp:positionH relativeFrom="column">
            <wp:posOffset>-75796</wp:posOffset>
          </wp:positionH>
          <wp:positionV relativeFrom="paragraph">
            <wp:posOffset>-97675</wp:posOffset>
          </wp:positionV>
          <wp:extent cx="1795215" cy="360000"/>
          <wp:effectExtent l="0" t="0" r="0" b="0"/>
          <wp:wrapNone/>
          <wp:docPr id="11" name="Bilde 11"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Pr>
        <w:noProof/>
        <w:color w:val="5F5F5F"/>
        <w:sz w:val="20"/>
        <w:szCs w:val="20"/>
      </w:rPr>
      <w:t>1</w:t>
    </w:r>
    <w:r w:rsidRPr="00C012F8">
      <w:rPr>
        <w:color w:val="5F5F5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6B0E" w14:textId="77777777" w:rsidR="00A943BC" w:rsidRPr="002318EC" w:rsidRDefault="00A943BC" w:rsidP="002318EC">
    <w:pPr>
      <w:jc w:val="right"/>
    </w:pPr>
    <w:r w:rsidRPr="006B1C70">
      <w:rPr>
        <w:noProof/>
        <w:color w:val="5F5F5F"/>
        <w:sz w:val="20"/>
        <w:szCs w:val="20"/>
        <w:lang w:eastAsia="nb-NO"/>
      </w:rPr>
      <w:drawing>
        <wp:anchor distT="0" distB="0" distL="114300" distR="114300" simplePos="0" relativeHeight="251662336" behindDoc="1" locked="0" layoutInCell="1" allowOverlap="1" wp14:anchorId="7D1E88BE" wp14:editId="1770D8D6">
          <wp:simplePos x="0" y="0"/>
          <wp:positionH relativeFrom="column">
            <wp:posOffset>-671830</wp:posOffset>
          </wp:positionH>
          <wp:positionV relativeFrom="paragraph">
            <wp:posOffset>-325813</wp:posOffset>
          </wp:positionV>
          <wp:extent cx="7101764" cy="366222"/>
          <wp:effectExtent l="0" t="0" r="0" b="0"/>
          <wp:wrapNone/>
          <wp:docPr id="14" name="Bilde 14" descr="\\DIFI\bruker\kkb\Documents\03_Profilering\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I\bruker\kkb\Documents\03_Profilering\Word\Bunnlinj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50" t="35249" r="4043" b="35171"/>
                  <a:stretch/>
                </pic:blipFill>
                <pic:spPr bwMode="auto">
                  <a:xfrm>
                    <a:off x="0" y="0"/>
                    <a:ext cx="7101764" cy="3662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92E67">
      <w:rPr>
        <w:noProof/>
        <w:color w:val="5F5F5F"/>
        <w:lang w:eastAsia="nb-NO"/>
      </w:rPr>
      <w:drawing>
        <wp:anchor distT="0" distB="0" distL="114300" distR="114300" simplePos="0" relativeHeight="251656192" behindDoc="0" locked="0" layoutInCell="1" allowOverlap="1" wp14:anchorId="5F3B4E4D" wp14:editId="0137C189">
          <wp:simplePos x="0" y="0"/>
          <wp:positionH relativeFrom="column">
            <wp:posOffset>-67887</wp:posOffset>
          </wp:positionH>
          <wp:positionV relativeFrom="paragraph">
            <wp:posOffset>-107950</wp:posOffset>
          </wp:positionV>
          <wp:extent cx="1795215" cy="360000"/>
          <wp:effectExtent l="0" t="0" r="0" b="0"/>
          <wp:wrapNone/>
          <wp:docPr id="15" name="Bilde 15"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18EC">
      <w:rPr>
        <w:b/>
        <w:sz w:val="28"/>
      </w:rPr>
      <w:t xml:space="preserve"> </w:t>
    </w:r>
    <w:r>
      <w:rPr>
        <w:b/>
        <w:sz w:val="28"/>
      </w:rPr>
      <w:tab/>
    </w:r>
    <w:proofErr w:type="spellStart"/>
    <w:r w:rsidRPr="002318EC">
      <w:rPr>
        <w:sz w:val="28"/>
      </w:rPr>
      <w:t>Saksnr</w:t>
    </w:r>
    <w:proofErr w:type="spellEnd"/>
    <w:r w:rsidRPr="002318EC">
      <w:rPr>
        <w:sz w:val="28"/>
      </w:rPr>
      <w:t>: 16/00732</w:t>
    </w:r>
  </w:p>
  <w:p w14:paraId="376BCA0F" w14:textId="77777777" w:rsidR="00A943BC" w:rsidRPr="00374CED" w:rsidRDefault="00A943BC" w:rsidP="00EC1542">
    <w:pPr>
      <w:pStyle w:val="Bunntekst"/>
      <w:jc w:val="right"/>
      <w:rPr>
        <w:color w:val="5F5F5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B683" w14:textId="5E8DF165" w:rsidR="00A943BC" w:rsidRDefault="00A943BC" w:rsidP="00B2498D">
    <w:pPr>
      <w:pStyle w:val="Bunntekst"/>
      <w:jc w:val="right"/>
      <w:rPr>
        <w:color w:val="5F5F5F"/>
        <w:sz w:val="20"/>
        <w:szCs w:val="20"/>
      </w:rPr>
    </w:pPr>
    <w:r w:rsidRPr="001B7CF2">
      <w:rPr>
        <w:noProof/>
        <w:color w:val="5F5F5F"/>
        <w:sz w:val="20"/>
        <w:szCs w:val="20"/>
        <w:lang w:eastAsia="nb-NO"/>
      </w:rPr>
      <w:drawing>
        <wp:anchor distT="0" distB="0" distL="114300" distR="114300" simplePos="0" relativeHeight="251650560" behindDoc="0" locked="0" layoutInCell="1" allowOverlap="1" wp14:anchorId="530844EA" wp14:editId="7F489BEC">
          <wp:simplePos x="0" y="0"/>
          <wp:positionH relativeFrom="column">
            <wp:posOffset>-346710</wp:posOffset>
          </wp:positionH>
          <wp:positionV relativeFrom="paragraph">
            <wp:posOffset>-373322</wp:posOffset>
          </wp:positionV>
          <wp:extent cx="9551670" cy="436245"/>
          <wp:effectExtent l="0" t="0" r="0" b="0"/>
          <wp:wrapThrough wrapText="bothSides">
            <wp:wrapPolygon edited="0">
              <wp:start x="20290" y="1886"/>
              <wp:lineTo x="172" y="9432"/>
              <wp:lineTo x="172" y="13205"/>
              <wp:lineTo x="20204" y="19808"/>
              <wp:lineTo x="20420" y="19808"/>
              <wp:lineTo x="21410" y="13205"/>
              <wp:lineTo x="21410" y="9432"/>
              <wp:lineTo x="20506" y="1886"/>
              <wp:lineTo x="20290" y="1886"/>
            </wp:wrapPolygon>
          </wp:wrapThrough>
          <wp:docPr id="5" name="Bilde 5" descr="\\DIFI\bruker\kkb\Documents\03_Profilering\09_Word\Bunnlin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9_Word\Bunnlinj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4676" r="3672" b="35787"/>
                  <a:stretch/>
                </pic:blipFill>
                <pic:spPr bwMode="auto">
                  <a:xfrm>
                    <a:off x="0" y="0"/>
                    <a:ext cx="9551670" cy="43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2E67">
      <w:rPr>
        <w:noProof/>
        <w:color w:val="5F5F5F"/>
        <w:lang w:eastAsia="nb-NO"/>
      </w:rPr>
      <w:drawing>
        <wp:anchor distT="0" distB="0" distL="114300" distR="114300" simplePos="0" relativeHeight="251651584" behindDoc="0" locked="0" layoutInCell="1" allowOverlap="1" wp14:anchorId="1F92AD04" wp14:editId="590424BB">
          <wp:simplePos x="0" y="0"/>
          <wp:positionH relativeFrom="column">
            <wp:posOffset>-75796</wp:posOffset>
          </wp:positionH>
          <wp:positionV relativeFrom="paragraph">
            <wp:posOffset>-97675</wp:posOffset>
          </wp:positionV>
          <wp:extent cx="1795215" cy="360000"/>
          <wp:effectExtent l="0" t="0" r="0" b="0"/>
          <wp:wrapNone/>
          <wp:docPr id="3" name="Bilde 3" descr="\\DIFI\bruker\kkb\Documents\03_Profilering\05_logo\Statens_innkjøpssenter_logo_oppdat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I\bruker\kkb\Documents\03_Profilering\05_logo\Statens_innkjøpssenter_logo_oppdater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5215"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12F8">
      <w:rPr>
        <w:color w:val="5F5F5F"/>
        <w:sz w:val="20"/>
        <w:szCs w:val="20"/>
      </w:rPr>
      <w:t xml:space="preserve">Side | </w:t>
    </w:r>
    <w:r w:rsidRPr="00C012F8">
      <w:rPr>
        <w:color w:val="5F5F5F"/>
        <w:sz w:val="20"/>
        <w:szCs w:val="20"/>
      </w:rPr>
      <w:fldChar w:fldCharType="begin"/>
    </w:r>
    <w:r w:rsidRPr="00C012F8">
      <w:rPr>
        <w:color w:val="5F5F5F"/>
        <w:sz w:val="20"/>
        <w:szCs w:val="20"/>
      </w:rPr>
      <w:instrText>PAGE   \* MERGEFORMAT</w:instrText>
    </w:r>
    <w:r w:rsidRPr="00C012F8">
      <w:rPr>
        <w:color w:val="5F5F5F"/>
        <w:sz w:val="20"/>
        <w:szCs w:val="20"/>
      </w:rPr>
      <w:fldChar w:fldCharType="separate"/>
    </w:r>
    <w:r w:rsidR="00C93102">
      <w:rPr>
        <w:noProof/>
        <w:color w:val="5F5F5F"/>
        <w:sz w:val="20"/>
        <w:szCs w:val="20"/>
      </w:rPr>
      <w:t>15</w:t>
    </w:r>
    <w:r w:rsidRPr="00C012F8">
      <w:rPr>
        <w:color w:val="5F5F5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ABC9" w14:textId="77777777" w:rsidR="00A943BC" w:rsidRDefault="00A943BC" w:rsidP="00BB6B77">
      <w:pPr>
        <w:spacing w:after="0" w:line="240" w:lineRule="auto"/>
      </w:pPr>
      <w:r>
        <w:separator/>
      </w:r>
    </w:p>
  </w:footnote>
  <w:footnote w:type="continuationSeparator" w:id="0">
    <w:p w14:paraId="0F1E29FA" w14:textId="77777777" w:rsidR="00A943BC" w:rsidRDefault="00A943BC" w:rsidP="00BB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59D8" w14:textId="77777777" w:rsidR="00A943BC" w:rsidRPr="00B2498D" w:rsidRDefault="00A943BC">
    <w:pPr>
      <w:pStyle w:val="Topptekst"/>
      <w:rPr>
        <w:smallCaps w:val="0"/>
        <w:color w:val="5F5F5F"/>
        <w:sz w:val="36"/>
        <w:szCs w:val="36"/>
      </w:rPr>
    </w:pPr>
    <w:r>
      <w:rPr>
        <w:color w:val="5F5F5F"/>
        <w:sz w:val="24"/>
        <w:szCs w:val="24"/>
      </w:rPr>
      <w:t>Topptekst</w:t>
    </w:r>
    <w:r w:rsidRPr="00374CED">
      <w:rPr>
        <w:color w:val="5F5F5F"/>
        <w:sz w:val="24"/>
        <w:szCs w:val="24"/>
      </w:rPr>
      <w:t xml:space="preserve"> for </w:t>
    </w:r>
    <w:r w:rsidRPr="00374CED">
      <w:rPr>
        <w:smallCaps w:val="0"/>
        <w:noProof/>
        <w:color w:val="5F5F5F"/>
        <w:sz w:val="36"/>
        <w:szCs w:val="36"/>
        <w:lang w:eastAsia="nb-NO"/>
      </w:rPr>
      <w:drawing>
        <wp:anchor distT="0" distB="0" distL="114300" distR="114300" simplePos="0" relativeHeight="251660288" behindDoc="0" locked="0" layoutInCell="1" allowOverlap="1" wp14:anchorId="3F3835E3" wp14:editId="6A78132A">
          <wp:simplePos x="0" y="0"/>
          <wp:positionH relativeFrom="column">
            <wp:posOffset>6012180</wp:posOffset>
          </wp:positionH>
          <wp:positionV relativeFrom="paragraph">
            <wp:posOffset>453299</wp:posOffset>
          </wp:positionV>
          <wp:extent cx="650659" cy="2144485"/>
          <wp:effectExtent l="0" t="0" r="0" b="0"/>
          <wp:wrapNone/>
          <wp:docPr id="9" name="Bilde 9"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Pr>
        <w:color w:val="5F5F5F"/>
        <w:sz w:val="24"/>
        <w:szCs w:val="24"/>
      </w:rPr>
      <w:t>dokumentet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0CD6" w14:textId="77777777" w:rsidR="00A943BC" w:rsidRPr="00EE5FC8" w:rsidRDefault="00A943BC">
    <w:pPr>
      <w:pStyle w:val="Topptekst"/>
      <w:rPr>
        <w:smallCaps w:val="0"/>
        <w:color w:val="5F5F5F"/>
        <w:sz w:val="36"/>
        <w:szCs w:val="36"/>
      </w:rPr>
    </w:pPr>
    <w:r w:rsidRPr="00374CED">
      <w:rPr>
        <w:smallCaps w:val="0"/>
        <w:noProof/>
        <w:color w:val="5F5F5F"/>
        <w:sz w:val="36"/>
        <w:szCs w:val="36"/>
        <w:lang w:eastAsia="nb-NO"/>
      </w:rPr>
      <w:drawing>
        <wp:anchor distT="0" distB="0" distL="114300" distR="114300" simplePos="0" relativeHeight="251664384" behindDoc="0" locked="0" layoutInCell="1" allowOverlap="1" wp14:anchorId="69DBE15F" wp14:editId="3361DDD7">
          <wp:simplePos x="0" y="0"/>
          <wp:positionH relativeFrom="column">
            <wp:posOffset>6012180</wp:posOffset>
          </wp:positionH>
          <wp:positionV relativeFrom="paragraph">
            <wp:posOffset>453299</wp:posOffset>
          </wp:positionV>
          <wp:extent cx="650659" cy="2144485"/>
          <wp:effectExtent l="0" t="0" r="0" b="0"/>
          <wp:wrapNone/>
          <wp:docPr id="12" name="Bilde 12" descr="\\DIFI\bruker\kkb\Documents\03_Profilering\Word\Header-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FI\bruker\kkb\Documents\03_Profilering\Word\Header-desig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1229" t="17640" b="15328"/>
                  <a:stretch/>
                </pic:blipFill>
                <pic:spPr bwMode="auto">
                  <a:xfrm>
                    <a:off x="0" y="0"/>
                    <a:ext cx="650659" cy="2144485"/>
                  </a:xfrm>
                  <a:prstGeom prst="rect">
                    <a:avLst/>
                  </a:prstGeom>
                  <a:noFill/>
                  <a:ln>
                    <a:noFill/>
                  </a:ln>
                  <a:extLst>
                    <a:ext uri="{53640926-AAD7-44D8-BBD7-CCE9431645EC}">
                      <a14:shadowObscured xmlns:a14="http://schemas.microsoft.com/office/drawing/2010/main"/>
                    </a:ext>
                  </a:extLst>
                </pic:spPr>
              </pic:pic>
            </a:graphicData>
          </a:graphic>
        </wp:anchor>
      </w:drawing>
    </w:r>
    <w:r w:rsidRPr="00BB6B77">
      <w:rPr>
        <w:noProof/>
        <w:lang w:eastAsia="nb-NO"/>
      </w:rPr>
      <w:drawing>
        <wp:anchor distT="0" distB="0" distL="114300" distR="114300" simplePos="0" relativeHeight="251652096" behindDoc="1" locked="0" layoutInCell="1" allowOverlap="1" wp14:anchorId="4C886343" wp14:editId="2754D93C">
          <wp:simplePos x="0" y="0"/>
          <wp:positionH relativeFrom="column">
            <wp:posOffset>-3838257</wp:posOffset>
          </wp:positionH>
          <wp:positionV relativeFrom="paragraph">
            <wp:posOffset>2458576</wp:posOffset>
          </wp:positionV>
          <wp:extent cx="13472733" cy="7651231"/>
          <wp:effectExtent l="0" t="2914650" r="0" b="2883535"/>
          <wp:wrapNone/>
          <wp:docPr id="13" name="Bilde 13" descr="\\DIFI\bruker\kkb\Documents\03_Profilering\04_TANK Designfiler\Bakgrunn\forsid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FI\bruker\kkb\Documents\03_Profilering\04_TANK Designfiler\Bakgrunn\forside_backgroun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5400000">
                    <a:off x="0" y="0"/>
                    <a:ext cx="13472733" cy="765123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EA6F" w14:textId="77777777" w:rsidR="00A943BC" w:rsidRPr="00B2498D" w:rsidRDefault="00A943BC">
    <w:pPr>
      <w:pStyle w:val="Topptekst"/>
      <w:rPr>
        <w:smallCaps w:val="0"/>
        <w:color w:val="5F5F5F"/>
        <w:sz w:val="36"/>
        <w:szCs w:val="36"/>
      </w:rPr>
    </w:pPr>
    <w:r>
      <w:rPr>
        <w:color w:val="5F5F5F"/>
        <w:sz w:val="24"/>
        <w:szCs w:val="24"/>
      </w:rPr>
      <w:t>Konkurransegrunnlag - forbruksmateriell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E85100"/>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76647302"/>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061DFF"/>
    <w:multiLevelType w:val="hybridMultilevel"/>
    <w:tmpl w:val="303AA60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7D967BE0"/>
    <w:lvl w:ilvl="0">
      <w:start w:val="1"/>
      <w:numFmt w:val="decimal"/>
      <w:pStyle w:val="Overskrift1"/>
      <w:lvlText w:val="%1"/>
      <w:lvlJc w:val="left"/>
      <w:pPr>
        <w:ind w:left="432" w:hanging="432"/>
      </w:pPr>
    </w:lvl>
    <w:lvl w:ilvl="1">
      <w:start w:val="1"/>
      <w:numFmt w:val="decimal"/>
      <w:pStyle w:val="Overskrift2"/>
      <w:lvlText w:val="%1.%2"/>
      <w:lvlJc w:val="left"/>
      <w:pPr>
        <w:ind w:left="859" w:hanging="576"/>
      </w:pPr>
      <w:rPr>
        <w:b/>
        <w:bCs w:val="0"/>
        <w:i w:val="0"/>
        <w:iCs w:val="0"/>
        <w:caps w:val="0"/>
        <w:smallCaps w:val="0"/>
        <w:strike w:val="0"/>
        <w:dstrike w:val="0"/>
        <w:noProof w:val="0"/>
        <w:vanish w:val="0"/>
        <w:color w:val="D5799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14A95DE1"/>
    <w:multiLevelType w:val="hybridMultilevel"/>
    <w:tmpl w:val="AD52AE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8FF350E"/>
    <w:multiLevelType w:val="hybridMultilevel"/>
    <w:tmpl w:val="454E3FE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302E05"/>
    <w:multiLevelType w:val="hybridMultilevel"/>
    <w:tmpl w:val="80687C5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0D17EFF"/>
    <w:multiLevelType w:val="hybridMultilevel"/>
    <w:tmpl w:val="D376CC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202797"/>
    <w:multiLevelType w:val="hybridMultilevel"/>
    <w:tmpl w:val="297604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D62697D"/>
    <w:multiLevelType w:val="hybridMultilevel"/>
    <w:tmpl w:val="6F5EE54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03C4EF4"/>
    <w:multiLevelType w:val="hybridMultilevel"/>
    <w:tmpl w:val="5942B00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E5E5D9C"/>
    <w:multiLevelType w:val="hybridMultilevel"/>
    <w:tmpl w:val="7604D7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3"/>
  </w:num>
  <w:num w:numId="4">
    <w:abstractNumId w:val="7"/>
  </w:num>
  <w:num w:numId="5">
    <w:abstractNumId w:val="0"/>
  </w:num>
  <w:num w:numId="6">
    <w:abstractNumId w:val="14"/>
  </w:num>
  <w:num w:numId="7">
    <w:abstractNumId w:val="8"/>
  </w:num>
  <w:num w:numId="8">
    <w:abstractNumId w:val="12"/>
  </w:num>
  <w:num w:numId="9">
    <w:abstractNumId w:val="6"/>
  </w:num>
  <w:num w:numId="10">
    <w:abstractNumId w:val="5"/>
  </w:num>
  <w:num w:numId="11">
    <w:abstractNumId w:val="13"/>
  </w:num>
  <w:num w:numId="12">
    <w:abstractNumId w:val="1"/>
  </w:num>
  <w:num w:numId="13">
    <w:abstractNumId w:val="9"/>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98"/>
    <w:rsid w:val="000009D7"/>
    <w:rsid w:val="00000BE4"/>
    <w:rsid w:val="000027D0"/>
    <w:rsid w:val="00006FF5"/>
    <w:rsid w:val="0002602B"/>
    <w:rsid w:val="0002666C"/>
    <w:rsid w:val="00032568"/>
    <w:rsid w:val="00033F0F"/>
    <w:rsid w:val="000346BB"/>
    <w:rsid w:val="00037564"/>
    <w:rsid w:val="000377C8"/>
    <w:rsid w:val="00044A2E"/>
    <w:rsid w:val="00047DB3"/>
    <w:rsid w:val="00050060"/>
    <w:rsid w:val="0005113F"/>
    <w:rsid w:val="000571DC"/>
    <w:rsid w:val="000573AD"/>
    <w:rsid w:val="000573C0"/>
    <w:rsid w:val="0006299A"/>
    <w:rsid w:val="00064E4F"/>
    <w:rsid w:val="000669F3"/>
    <w:rsid w:val="000713E0"/>
    <w:rsid w:val="000719D4"/>
    <w:rsid w:val="000736B3"/>
    <w:rsid w:val="000754C1"/>
    <w:rsid w:val="00076F6F"/>
    <w:rsid w:val="00081B52"/>
    <w:rsid w:val="00086343"/>
    <w:rsid w:val="00095681"/>
    <w:rsid w:val="000A0DA9"/>
    <w:rsid w:val="000A4901"/>
    <w:rsid w:val="000A4E8F"/>
    <w:rsid w:val="000A71F2"/>
    <w:rsid w:val="000B46FC"/>
    <w:rsid w:val="000B4C42"/>
    <w:rsid w:val="000C2C47"/>
    <w:rsid w:val="000C3114"/>
    <w:rsid w:val="000C394F"/>
    <w:rsid w:val="000C4601"/>
    <w:rsid w:val="000C6262"/>
    <w:rsid w:val="000E2840"/>
    <w:rsid w:val="000E3634"/>
    <w:rsid w:val="000E4518"/>
    <w:rsid w:val="000E4BF4"/>
    <w:rsid w:val="000E51DF"/>
    <w:rsid w:val="000F17B2"/>
    <w:rsid w:val="000F2B35"/>
    <w:rsid w:val="000F49DB"/>
    <w:rsid w:val="001023AB"/>
    <w:rsid w:val="0011327B"/>
    <w:rsid w:val="00125070"/>
    <w:rsid w:val="00126388"/>
    <w:rsid w:val="001271AD"/>
    <w:rsid w:val="00130BE5"/>
    <w:rsid w:val="00132AF4"/>
    <w:rsid w:val="00132F8A"/>
    <w:rsid w:val="00133180"/>
    <w:rsid w:val="00135008"/>
    <w:rsid w:val="00135DB2"/>
    <w:rsid w:val="001372E6"/>
    <w:rsid w:val="00143277"/>
    <w:rsid w:val="0015304D"/>
    <w:rsid w:val="00155DDE"/>
    <w:rsid w:val="001620F6"/>
    <w:rsid w:val="00165644"/>
    <w:rsid w:val="00165747"/>
    <w:rsid w:val="0017101F"/>
    <w:rsid w:val="001711D5"/>
    <w:rsid w:val="001721FA"/>
    <w:rsid w:val="00173DC0"/>
    <w:rsid w:val="00175A1C"/>
    <w:rsid w:val="00175BC7"/>
    <w:rsid w:val="0018166B"/>
    <w:rsid w:val="0018396C"/>
    <w:rsid w:val="00183E9F"/>
    <w:rsid w:val="0018505A"/>
    <w:rsid w:val="001851BC"/>
    <w:rsid w:val="001852C0"/>
    <w:rsid w:val="00186754"/>
    <w:rsid w:val="00186B17"/>
    <w:rsid w:val="001910DB"/>
    <w:rsid w:val="00192599"/>
    <w:rsid w:val="00193BCA"/>
    <w:rsid w:val="001A4919"/>
    <w:rsid w:val="001B517B"/>
    <w:rsid w:val="001B7CF2"/>
    <w:rsid w:val="001C00C0"/>
    <w:rsid w:val="001C3F8A"/>
    <w:rsid w:val="001C62E4"/>
    <w:rsid w:val="001D2BD7"/>
    <w:rsid w:val="001D5713"/>
    <w:rsid w:val="001D61E5"/>
    <w:rsid w:val="001E1FB8"/>
    <w:rsid w:val="001E54BD"/>
    <w:rsid w:val="001E629D"/>
    <w:rsid w:val="001E76B4"/>
    <w:rsid w:val="001F0AD7"/>
    <w:rsid w:val="001F206B"/>
    <w:rsid w:val="001F3EF3"/>
    <w:rsid w:val="001F40DA"/>
    <w:rsid w:val="001F4D2E"/>
    <w:rsid w:val="001F7CC2"/>
    <w:rsid w:val="002030C6"/>
    <w:rsid w:val="002045A1"/>
    <w:rsid w:val="00205D79"/>
    <w:rsid w:val="00206677"/>
    <w:rsid w:val="00207BAA"/>
    <w:rsid w:val="00210932"/>
    <w:rsid w:val="00211A0B"/>
    <w:rsid w:val="00214C23"/>
    <w:rsid w:val="0021501F"/>
    <w:rsid w:val="00217969"/>
    <w:rsid w:val="002208F8"/>
    <w:rsid w:val="00221EE9"/>
    <w:rsid w:val="00222524"/>
    <w:rsid w:val="0022580D"/>
    <w:rsid w:val="002318EC"/>
    <w:rsid w:val="00231C91"/>
    <w:rsid w:val="00231DF4"/>
    <w:rsid w:val="00232F19"/>
    <w:rsid w:val="00241AC1"/>
    <w:rsid w:val="00241E29"/>
    <w:rsid w:val="00244178"/>
    <w:rsid w:val="00252963"/>
    <w:rsid w:val="00253D2C"/>
    <w:rsid w:val="00255691"/>
    <w:rsid w:val="00255717"/>
    <w:rsid w:val="00255934"/>
    <w:rsid w:val="00256149"/>
    <w:rsid w:val="00264339"/>
    <w:rsid w:val="00265538"/>
    <w:rsid w:val="0027323C"/>
    <w:rsid w:val="0027354B"/>
    <w:rsid w:val="00276956"/>
    <w:rsid w:val="002779FB"/>
    <w:rsid w:val="00283127"/>
    <w:rsid w:val="00286BEF"/>
    <w:rsid w:val="00290513"/>
    <w:rsid w:val="00291FA4"/>
    <w:rsid w:val="00293675"/>
    <w:rsid w:val="00293872"/>
    <w:rsid w:val="00294EDD"/>
    <w:rsid w:val="00296291"/>
    <w:rsid w:val="0029765C"/>
    <w:rsid w:val="00297A6E"/>
    <w:rsid w:val="00297D8D"/>
    <w:rsid w:val="002A5EE2"/>
    <w:rsid w:val="002A602D"/>
    <w:rsid w:val="002A71A6"/>
    <w:rsid w:val="002A7F8C"/>
    <w:rsid w:val="002B7C34"/>
    <w:rsid w:val="002C0297"/>
    <w:rsid w:val="002C0740"/>
    <w:rsid w:val="002C09C7"/>
    <w:rsid w:val="002C0BEC"/>
    <w:rsid w:val="002C25FA"/>
    <w:rsid w:val="002C304C"/>
    <w:rsid w:val="002C4B50"/>
    <w:rsid w:val="002D3D93"/>
    <w:rsid w:val="002D5157"/>
    <w:rsid w:val="002D7BCE"/>
    <w:rsid w:val="002E5DD9"/>
    <w:rsid w:val="002E78B8"/>
    <w:rsid w:val="002F34CE"/>
    <w:rsid w:val="002F7042"/>
    <w:rsid w:val="002F7B29"/>
    <w:rsid w:val="00300BE1"/>
    <w:rsid w:val="0030167C"/>
    <w:rsid w:val="00303191"/>
    <w:rsid w:val="003043D5"/>
    <w:rsid w:val="00306B5E"/>
    <w:rsid w:val="00307170"/>
    <w:rsid w:val="0030765B"/>
    <w:rsid w:val="0031075F"/>
    <w:rsid w:val="00311528"/>
    <w:rsid w:val="00323936"/>
    <w:rsid w:val="00325883"/>
    <w:rsid w:val="003261E7"/>
    <w:rsid w:val="00331271"/>
    <w:rsid w:val="00332FB6"/>
    <w:rsid w:val="00334B6E"/>
    <w:rsid w:val="003516E2"/>
    <w:rsid w:val="00356FC1"/>
    <w:rsid w:val="00362A88"/>
    <w:rsid w:val="0036501C"/>
    <w:rsid w:val="0036501E"/>
    <w:rsid w:val="0036640D"/>
    <w:rsid w:val="00366823"/>
    <w:rsid w:val="003674EC"/>
    <w:rsid w:val="00367642"/>
    <w:rsid w:val="00374CED"/>
    <w:rsid w:val="00375666"/>
    <w:rsid w:val="00375870"/>
    <w:rsid w:val="00376172"/>
    <w:rsid w:val="00382A2D"/>
    <w:rsid w:val="003843CE"/>
    <w:rsid w:val="003974F2"/>
    <w:rsid w:val="003A19DE"/>
    <w:rsid w:val="003A2C3B"/>
    <w:rsid w:val="003A3346"/>
    <w:rsid w:val="003A4B07"/>
    <w:rsid w:val="003A528A"/>
    <w:rsid w:val="003B5DE3"/>
    <w:rsid w:val="003C105D"/>
    <w:rsid w:val="003C1D35"/>
    <w:rsid w:val="003D0DD5"/>
    <w:rsid w:val="003D1252"/>
    <w:rsid w:val="003D6A4B"/>
    <w:rsid w:val="003D7142"/>
    <w:rsid w:val="003D7BD6"/>
    <w:rsid w:val="003D7E0E"/>
    <w:rsid w:val="003E1C1F"/>
    <w:rsid w:val="003E4A86"/>
    <w:rsid w:val="003F3AD5"/>
    <w:rsid w:val="003F40FD"/>
    <w:rsid w:val="003F439B"/>
    <w:rsid w:val="003F509C"/>
    <w:rsid w:val="003F5A96"/>
    <w:rsid w:val="003F6D6A"/>
    <w:rsid w:val="004013AE"/>
    <w:rsid w:val="0040173E"/>
    <w:rsid w:val="0040615A"/>
    <w:rsid w:val="004222BA"/>
    <w:rsid w:val="00422FBE"/>
    <w:rsid w:val="0042759C"/>
    <w:rsid w:val="00434225"/>
    <w:rsid w:val="0043655C"/>
    <w:rsid w:val="00440AA5"/>
    <w:rsid w:val="00442C2A"/>
    <w:rsid w:val="00444DDB"/>
    <w:rsid w:val="004459FF"/>
    <w:rsid w:val="00446C6B"/>
    <w:rsid w:val="00466BEB"/>
    <w:rsid w:val="00467517"/>
    <w:rsid w:val="00470B2D"/>
    <w:rsid w:val="00471707"/>
    <w:rsid w:val="00472349"/>
    <w:rsid w:val="00473336"/>
    <w:rsid w:val="00474403"/>
    <w:rsid w:val="00475BF8"/>
    <w:rsid w:val="004761B7"/>
    <w:rsid w:val="00481866"/>
    <w:rsid w:val="00481EBF"/>
    <w:rsid w:val="00484B6D"/>
    <w:rsid w:val="00490000"/>
    <w:rsid w:val="004904FB"/>
    <w:rsid w:val="004928E6"/>
    <w:rsid w:val="00492D74"/>
    <w:rsid w:val="00493340"/>
    <w:rsid w:val="004936BC"/>
    <w:rsid w:val="004A1CC0"/>
    <w:rsid w:val="004A1F82"/>
    <w:rsid w:val="004A4110"/>
    <w:rsid w:val="004A4E60"/>
    <w:rsid w:val="004A6D56"/>
    <w:rsid w:val="004B18DE"/>
    <w:rsid w:val="004B2E6F"/>
    <w:rsid w:val="004B3ACD"/>
    <w:rsid w:val="004B6B2C"/>
    <w:rsid w:val="004C5A88"/>
    <w:rsid w:val="004C6E39"/>
    <w:rsid w:val="004D3588"/>
    <w:rsid w:val="004D484D"/>
    <w:rsid w:val="004D4D83"/>
    <w:rsid w:val="004D4FB0"/>
    <w:rsid w:val="004D624B"/>
    <w:rsid w:val="004D649A"/>
    <w:rsid w:val="004E541D"/>
    <w:rsid w:val="004F5D71"/>
    <w:rsid w:val="004F5E32"/>
    <w:rsid w:val="004F6A2A"/>
    <w:rsid w:val="00503226"/>
    <w:rsid w:val="00505BA2"/>
    <w:rsid w:val="00507ABC"/>
    <w:rsid w:val="00510001"/>
    <w:rsid w:val="00510151"/>
    <w:rsid w:val="005103F4"/>
    <w:rsid w:val="00511417"/>
    <w:rsid w:val="00511C14"/>
    <w:rsid w:val="0051204C"/>
    <w:rsid w:val="005144E7"/>
    <w:rsid w:val="00514B50"/>
    <w:rsid w:val="00525077"/>
    <w:rsid w:val="0053075C"/>
    <w:rsid w:val="00532C0D"/>
    <w:rsid w:val="00533788"/>
    <w:rsid w:val="00535318"/>
    <w:rsid w:val="0053670E"/>
    <w:rsid w:val="00540D17"/>
    <w:rsid w:val="00546D26"/>
    <w:rsid w:val="005470AE"/>
    <w:rsid w:val="0055209F"/>
    <w:rsid w:val="00555637"/>
    <w:rsid w:val="0056228C"/>
    <w:rsid w:val="00565211"/>
    <w:rsid w:val="00566515"/>
    <w:rsid w:val="00570F48"/>
    <w:rsid w:val="00572A2D"/>
    <w:rsid w:val="005737CF"/>
    <w:rsid w:val="00576A85"/>
    <w:rsid w:val="00577955"/>
    <w:rsid w:val="00583E6C"/>
    <w:rsid w:val="00584F33"/>
    <w:rsid w:val="005878F4"/>
    <w:rsid w:val="00591DDF"/>
    <w:rsid w:val="00593A2E"/>
    <w:rsid w:val="00594ACB"/>
    <w:rsid w:val="00596368"/>
    <w:rsid w:val="005B2A98"/>
    <w:rsid w:val="005B4E9A"/>
    <w:rsid w:val="005C1EDD"/>
    <w:rsid w:val="005C2EF2"/>
    <w:rsid w:val="005C3686"/>
    <w:rsid w:val="005C59B5"/>
    <w:rsid w:val="005D11F2"/>
    <w:rsid w:val="005D3434"/>
    <w:rsid w:val="005D5BD1"/>
    <w:rsid w:val="005D6DD8"/>
    <w:rsid w:val="005E29D7"/>
    <w:rsid w:val="005E2B91"/>
    <w:rsid w:val="005E60B3"/>
    <w:rsid w:val="005E6B86"/>
    <w:rsid w:val="005F0C88"/>
    <w:rsid w:val="005F14A2"/>
    <w:rsid w:val="005F4522"/>
    <w:rsid w:val="005F4899"/>
    <w:rsid w:val="005F577B"/>
    <w:rsid w:val="005F7323"/>
    <w:rsid w:val="006005F0"/>
    <w:rsid w:val="00602612"/>
    <w:rsid w:val="006036FF"/>
    <w:rsid w:val="00604410"/>
    <w:rsid w:val="00613206"/>
    <w:rsid w:val="006146DB"/>
    <w:rsid w:val="00614B5B"/>
    <w:rsid w:val="00616A16"/>
    <w:rsid w:val="00617A4E"/>
    <w:rsid w:val="0062218D"/>
    <w:rsid w:val="00631924"/>
    <w:rsid w:val="00634023"/>
    <w:rsid w:val="00634BDE"/>
    <w:rsid w:val="00636ADC"/>
    <w:rsid w:val="00637022"/>
    <w:rsid w:val="00637835"/>
    <w:rsid w:val="00637FBB"/>
    <w:rsid w:val="00644DE8"/>
    <w:rsid w:val="00651B1C"/>
    <w:rsid w:val="0065243C"/>
    <w:rsid w:val="00654BBF"/>
    <w:rsid w:val="006573CF"/>
    <w:rsid w:val="00663609"/>
    <w:rsid w:val="00664D80"/>
    <w:rsid w:val="00672982"/>
    <w:rsid w:val="006758F4"/>
    <w:rsid w:val="00675E00"/>
    <w:rsid w:val="0067605F"/>
    <w:rsid w:val="0067722C"/>
    <w:rsid w:val="00677A5D"/>
    <w:rsid w:val="00684D61"/>
    <w:rsid w:val="00685858"/>
    <w:rsid w:val="00690970"/>
    <w:rsid w:val="00690CC1"/>
    <w:rsid w:val="00694F8F"/>
    <w:rsid w:val="00697172"/>
    <w:rsid w:val="006A2EEC"/>
    <w:rsid w:val="006A6FD4"/>
    <w:rsid w:val="006B047B"/>
    <w:rsid w:val="006B12E6"/>
    <w:rsid w:val="006B1C70"/>
    <w:rsid w:val="006B5E53"/>
    <w:rsid w:val="006B7EB3"/>
    <w:rsid w:val="006C5541"/>
    <w:rsid w:val="006D1CAE"/>
    <w:rsid w:val="006D76BB"/>
    <w:rsid w:val="006E0A65"/>
    <w:rsid w:val="006F1C52"/>
    <w:rsid w:val="007011D4"/>
    <w:rsid w:val="0070305F"/>
    <w:rsid w:val="00704779"/>
    <w:rsid w:val="00705D0E"/>
    <w:rsid w:val="00706584"/>
    <w:rsid w:val="007117AD"/>
    <w:rsid w:val="007137F4"/>
    <w:rsid w:val="00720E6A"/>
    <w:rsid w:val="00723612"/>
    <w:rsid w:val="00725DC1"/>
    <w:rsid w:val="00726010"/>
    <w:rsid w:val="007348BC"/>
    <w:rsid w:val="00736BCB"/>
    <w:rsid w:val="00743E7B"/>
    <w:rsid w:val="007469BC"/>
    <w:rsid w:val="0075156E"/>
    <w:rsid w:val="00754A87"/>
    <w:rsid w:val="00757CD7"/>
    <w:rsid w:val="00757FA9"/>
    <w:rsid w:val="007648C0"/>
    <w:rsid w:val="00764DD1"/>
    <w:rsid w:val="00764E90"/>
    <w:rsid w:val="007653FE"/>
    <w:rsid w:val="00765FAF"/>
    <w:rsid w:val="007677A7"/>
    <w:rsid w:val="00770190"/>
    <w:rsid w:val="00774DF7"/>
    <w:rsid w:val="00776607"/>
    <w:rsid w:val="00777617"/>
    <w:rsid w:val="007813D6"/>
    <w:rsid w:val="007859CD"/>
    <w:rsid w:val="00787EAE"/>
    <w:rsid w:val="00787EF0"/>
    <w:rsid w:val="007908DF"/>
    <w:rsid w:val="007A7456"/>
    <w:rsid w:val="007B0A9B"/>
    <w:rsid w:val="007C1D97"/>
    <w:rsid w:val="007C31F3"/>
    <w:rsid w:val="007C33B6"/>
    <w:rsid w:val="007C34DF"/>
    <w:rsid w:val="007C4561"/>
    <w:rsid w:val="007C5F46"/>
    <w:rsid w:val="007C61C8"/>
    <w:rsid w:val="007C75DD"/>
    <w:rsid w:val="007D5222"/>
    <w:rsid w:val="007D75C0"/>
    <w:rsid w:val="007E081C"/>
    <w:rsid w:val="007E0856"/>
    <w:rsid w:val="007E2C67"/>
    <w:rsid w:val="007E5676"/>
    <w:rsid w:val="007F0E05"/>
    <w:rsid w:val="007F11E1"/>
    <w:rsid w:val="00800DB0"/>
    <w:rsid w:val="00811927"/>
    <w:rsid w:val="00817D7B"/>
    <w:rsid w:val="00821511"/>
    <w:rsid w:val="00824BE2"/>
    <w:rsid w:val="00830157"/>
    <w:rsid w:val="00830F7C"/>
    <w:rsid w:val="008321D5"/>
    <w:rsid w:val="0083581C"/>
    <w:rsid w:val="00837048"/>
    <w:rsid w:val="00837A68"/>
    <w:rsid w:val="00840B7C"/>
    <w:rsid w:val="008413D1"/>
    <w:rsid w:val="00847A57"/>
    <w:rsid w:val="00847F05"/>
    <w:rsid w:val="00850547"/>
    <w:rsid w:val="008520A4"/>
    <w:rsid w:val="008557C7"/>
    <w:rsid w:val="00856328"/>
    <w:rsid w:val="00861906"/>
    <w:rsid w:val="00864395"/>
    <w:rsid w:val="00866CDC"/>
    <w:rsid w:val="00872344"/>
    <w:rsid w:val="008776B7"/>
    <w:rsid w:val="00881B68"/>
    <w:rsid w:val="008864E2"/>
    <w:rsid w:val="00887D72"/>
    <w:rsid w:val="0089327A"/>
    <w:rsid w:val="0089625F"/>
    <w:rsid w:val="008A530B"/>
    <w:rsid w:val="008A5BBC"/>
    <w:rsid w:val="008A6332"/>
    <w:rsid w:val="008A6CA6"/>
    <w:rsid w:val="008B255F"/>
    <w:rsid w:val="008C1C3C"/>
    <w:rsid w:val="008C46FA"/>
    <w:rsid w:val="008C5FCA"/>
    <w:rsid w:val="008D1035"/>
    <w:rsid w:val="008D1750"/>
    <w:rsid w:val="008D4604"/>
    <w:rsid w:val="008D5C3A"/>
    <w:rsid w:val="008D5D80"/>
    <w:rsid w:val="008D750A"/>
    <w:rsid w:val="008D7752"/>
    <w:rsid w:val="008D7CBA"/>
    <w:rsid w:val="008E0161"/>
    <w:rsid w:val="008E0CA7"/>
    <w:rsid w:val="008E37B0"/>
    <w:rsid w:val="008E3C52"/>
    <w:rsid w:val="008E5C01"/>
    <w:rsid w:val="008F03E9"/>
    <w:rsid w:val="008F08C0"/>
    <w:rsid w:val="008F2C2B"/>
    <w:rsid w:val="008F3589"/>
    <w:rsid w:val="008F4BA7"/>
    <w:rsid w:val="008F4DB9"/>
    <w:rsid w:val="00907703"/>
    <w:rsid w:val="00910FB0"/>
    <w:rsid w:val="00913318"/>
    <w:rsid w:val="0091366A"/>
    <w:rsid w:val="00915C59"/>
    <w:rsid w:val="00925A70"/>
    <w:rsid w:val="0093625C"/>
    <w:rsid w:val="00946859"/>
    <w:rsid w:val="0094699A"/>
    <w:rsid w:val="0095217F"/>
    <w:rsid w:val="0095509C"/>
    <w:rsid w:val="00956086"/>
    <w:rsid w:val="00956AB0"/>
    <w:rsid w:val="00964854"/>
    <w:rsid w:val="00964C56"/>
    <w:rsid w:val="009735BC"/>
    <w:rsid w:val="009768B5"/>
    <w:rsid w:val="00981711"/>
    <w:rsid w:val="00983EFB"/>
    <w:rsid w:val="0098740E"/>
    <w:rsid w:val="0099579A"/>
    <w:rsid w:val="00996285"/>
    <w:rsid w:val="009A46D1"/>
    <w:rsid w:val="009A60C1"/>
    <w:rsid w:val="009B2E08"/>
    <w:rsid w:val="009B3578"/>
    <w:rsid w:val="009C22E8"/>
    <w:rsid w:val="009C2D9C"/>
    <w:rsid w:val="009C5A91"/>
    <w:rsid w:val="009C76D3"/>
    <w:rsid w:val="009D1AD4"/>
    <w:rsid w:val="009D388B"/>
    <w:rsid w:val="009D405B"/>
    <w:rsid w:val="009D4CA3"/>
    <w:rsid w:val="009D7AAB"/>
    <w:rsid w:val="009D7D79"/>
    <w:rsid w:val="009E0651"/>
    <w:rsid w:val="009E5EEF"/>
    <w:rsid w:val="009E61B8"/>
    <w:rsid w:val="009E7625"/>
    <w:rsid w:val="009F00AB"/>
    <w:rsid w:val="009F2B65"/>
    <w:rsid w:val="00A02392"/>
    <w:rsid w:val="00A10E8C"/>
    <w:rsid w:val="00A124A5"/>
    <w:rsid w:val="00A143A5"/>
    <w:rsid w:val="00A17D50"/>
    <w:rsid w:val="00A227F6"/>
    <w:rsid w:val="00A2353D"/>
    <w:rsid w:val="00A34CF3"/>
    <w:rsid w:val="00A368B4"/>
    <w:rsid w:val="00A400EF"/>
    <w:rsid w:val="00A4539B"/>
    <w:rsid w:val="00A51995"/>
    <w:rsid w:val="00A53D7F"/>
    <w:rsid w:val="00A64650"/>
    <w:rsid w:val="00A65F93"/>
    <w:rsid w:val="00A666D0"/>
    <w:rsid w:val="00A70C20"/>
    <w:rsid w:val="00A716AD"/>
    <w:rsid w:val="00A73A4A"/>
    <w:rsid w:val="00A74AFB"/>
    <w:rsid w:val="00A77D63"/>
    <w:rsid w:val="00A82A89"/>
    <w:rsid w:val="00A83BB0"/>
    <w:rsid w:val="00A8511C"/>
    <w:rsid w:val="00A91F67"/>
    <w:rsid w:val="00A922D1"/>
    <w:rsid w:val="00A93343"/>
    <w:rsid w:val="00A93EDE"/>
    <w:rsid w:val="00A943BC"/>
    <w:rsid w:val="00A94B67"/>
    <w:rsid w:val="00AA1849"/>
    <w:rsid w:val="00AA2844"/>
    <w:rsid w:val="00AA3403"/>
    <w:rsid w:val="00AA3C78"/>
    <w:rsid w:val="00AA4E8A"/>
    <w:rsid w:val="00AA6BDF"/>
    <w:rsid w:val="00AB278B"/>
    <w:rsid w:val="00AB3729"/>
    <w:rsid w:val="00AB7AC3"/>
    <w:rsid w:val="00AC4A99"/>
    <w:rsid w:val="00AC74DC"/>
    <w:rsid w:val="00AD3433"/>
    <w:rsid w:val="00AD793E"/>
    <w:rsid w:val="00AE03FB"/>
    <w:rsid w:val="00AF2DEA"/>
    <w:rsid w:val="00AF3E6A"/>
    <w:rsid w:val="00AF5335"/>
    <w:rsid w:val="00B03033"/>
    <w:rsid w:val="00B047D0"/>
    <w:rsid w:val="00B072D8"/>
    <w:rsid w:val="00B078AD"/>
    <w:rsid w:val="00B1192A"/>
    <w:rsid w:val="00B13C6C"/>
    <w:rsid w:val="00B17F04"/>
    <w:rsid w:val="00B2498D"/>
    <w:rsid w:val="00B270E0"/>
    <w:rsid w:val="00B309DE"/>
    <w:rsid w:val="00B32A9A"/>
    <w:rsid w:val="00B32F99"/>
    <w:rsid w:val="00B33F0D"/>
    <w:rsid w:val="00B40B06"/>
    <w:rsid w:val="00B41D4E"/>
    <w:rsid w:val="00B47AE3"/>
    <w:rsid w:val="00B518C0"/>
    <w:rsid w:val="00B52A71"/>
    <w:rsid w:val="00B5407C"/>
    <w:rsid w:val="00B554CD"/>
    <w:rsid w:val="00B55515"/>
    <w:rsid w:val="00B60426"/>
    <w:rsid w:val="00B60528"/>
    <w:rsid w:val="00B60ED3"/>
    <w:rsid w:val="00B61860"/>
    <w:rsid w:val="00B632D4"/>
    <w:rsid w:val="00B6655B"/>
    <w:rsid w:val="00B66843"/>
    <w:rsid w:val="00B67C55"/>
    <w:rsid w:val="00B72EFC"/>
    <w:rsid w:val="00B752A4"/>
    <w:rsid w:val="00B75CFF"/>
    <w:rsid w:val="00B7671B"/>
    <w:rsid w:val="00B848B2"/>
    <w:rsid w:val="00B902A3"/>
    <w:rsid w:val="00B9735D"/>
    <w:rsid w:val="00BA5340"/>
    <w:rsid w:val="00BA58E9"/>
    <w:rsid w:val="00BB037C"/>
    <w:rsid w:val="00BB6B77"/>
    <w:rsid w:val="00BC3B20"/>
    <w:rsid w:val="00BC43FF"/>
    <w:rsid w:val="00BC47EB"/>
    <w:rsid w:val="00BC66AF"/>
    <w:rsid w:val="00BD057A"/>
    <w:rsid w:val="00BD0647"/>
    <w:rsid w:val="00BD4FCC"/>
    <w:rsid w:val="00BE201E"/>
    <w:rsid w:val="00BF00FE"/>
    <w:rsid w:val="00BF4C6F"/>
    <w:rsid w:val="00BF5A3B"/>
    <w:rsid w:val="00BF6BC7"/>
    <w:rsid w:val="00BF6BEE"/>
    <w:rsid w:val="00C0102E"/>
    <w:rsid w:val="00C012F8"/>
    <w:rsid w:val="00C04B0C"/>
    <w:rsid w:val="00C07828"/>
    <w:rsid w:val="00C11C65"/>
    <w:rsid w:val="00C162B6"/>
    <w:rsid w:val="00C17A29"/>
    <w:rsid w:val="00C223DE"/>
    <w:rsid w:val="00C22A5A"/>
    <w:rsid w:val="00C25042"/>
    <w:rsid w:val="00C300B7"/>
    <w:rsid w:val="00C313F3"/>
    <w:rsid w:val="00C32E19"/>
    <w:rsid w:val="00C34F49"/>
    <w:rsid w:val="00C408D6"/>
    <w:rsid w:val="00C41B07"/>
    <w:rsid w:val="00C440F5"/>
    <w:rsid w:val="00C54CA8"/>
    <w:rsid w:val="00C63835"/>
    <w:rsid w:val="00C6746A"/>
    <w:rsid w:val="00C70795"/>
    <w:rsid w:val="00C71DAD"/>
    <w:rsid w:val="00C727E2"/>
    <w:rsid w:val="00C768DF"/>
    <w:rsid w:val="00C8190A"/>
    <w:rsid w:val="00C83440"/>
    <w:rsid w:val="00C9029B"/>
    <w:rsid w:val="00C91F90"/>
    <w:rsid w:val="00C93102"/>
    <w:rsid w:val="00C94214"/>
    <w:rsid w:val="00C95CFB"/>
    <w:rsid w:val="00C974BE"/>
    <w:rsid w:val="00CA06BD"/>
    <w:rsid w:val="00CA25D9"/>
    <w:rsid w:val="00CA30FD"/>
    <w:rsid w:val="00CA3A33"/>
    <w:rsid w:val="00CA4194"/>
    <w:rsid w:val="00CA5167"/>
    <w:rsid w:val="00CA61A4"/>
    <w:rsid w:val="00CB12B0"/>
    <w:rsid w:val="00CB1726"/>
    <w:rsid w:val="00CB4C92"/>
    <w:rsid w:val="00CC4299"/>
    <w:rsid w:val="00CC534F"/>
    <w:rsid w:val="00CC594D"/>
    <w:rsid w:val="00CC60CB"/>
    <w:rsid w:val="00CC7302"/>
    <w:rsid w:val="00CD01DD"/>
    <w:rsid w:val="00CD071C"/>
    <w:rsid w:val="00CD565B"/>
    <w:rsid w:val="00CD6178"/>
    <w:rsid w:val="00CD6C56"/>
    <w:rsid w:val="00CD6CE5"/>
    <w:rsid w:val="00CE07C4"/>
    <w:rsid w:val="00CE07F8"/>
    <w:rsid w:val="00CE6D97"/>
    <w:rsid w:val="00CE7318"/>
    <w:rsid w:val="00CF1C4D"/>
    <w:rsid w:val="00CF247E"/>
    <w:rsid w:val="00CF3FA8"/>
    <w:rsid w:val="00CF4473"/>
    <w:rsid w:val="00CF73F6"/>
    <w:rsid w:val="00CF7581"/>
    <w:rsid w:val="00D04965"/>
    <w:rsid w:val="00D061DD"/>
    <w:rsid w:val="00D14029"/>
    <w:rsid w:val="00D172C0"/>
    <w:rsid w:val="00D213DD"/>
    <w:rsid w:val="00D235A8"/>
    <w:rsid w:val="00D24D12"/>
    <w:rsid w:val="00D253D0"/>
    <w:rsid w:val="00D2779F"/>
    <w:rsid w:val="00D3348F"/>
    <w:rsid w:val="00D35E1C"/>
    <w:rsid w:val="00D35F19"/>
    <w:rsid w:val="00D37C01"/>
    <w:rsid w:val="00D400E5"/>
    <w:rsid w:val="00D417A5"/>
    <w:rsid w:val="00D43DC2"/>
    <w:rsid w:val="00D466CF"/>
    <w:rsid w:val="00D51057"/>
    <w:rsid w:val="00D52C6C"/>
    <w:rsid w:val="00D539B7"/>
    <w:rsid w:val="00D55725"/>
    <w:rsid w:val="00D625F4"/>
    <w:rsid w:val="00D70F2A"/>
    <w:rsid w:val="00D75B7F"/>
    <w:rsid w:val="00D82A80"/>
    <w:rsid w:val="00D85FCB"/>
    <w:rsid w:val="00D900DE"/>
    <w:rsid w:val="00D94802"/>
    <w:rsid w:val="00D97473"/>
    <w:rsid w:val="00DA0498"/>
    <w:rsid w:val="00DA16D7"/>
    <w:rsid w:val="00DA7EA9"/>
    <w:rsid w:val="00DB0B87"/>
    <w:rsid w:val="00DB25B3"/>
    <w:rsid w:val="00DB5B1B"/>
    <w:rsid w:val="00DB608D"/>
    <w:rsid w:val="00DC2656"/>
    <w:rsid w:val="00DC3D6C"/>
    <w:rsid w:val="00DC4498"/>
    <w:rsid w:val="00DC6ECD"/>
    <w:rsid w:val="00DD3DC8"/>
    <w:rsid w:val="00DD6CF7"/>
    <w:rsid w:val="00DD78D7"/>
    <w:rsid w:val="00DD7D8E"/>
    <w:rsid w:val="00DE5A60"/>
    <w:rsid w:val="00DE5D00"/>
    <w:rsid w:val="00DE6D36"/>
    <w:rsid w:val="00DF0A50"/>
    <w:rsid w:val="00DF30BA"/>
    <w:rsid w:val="00DF6AA8"/>
    <w:rsid w:val="00E03AE5"/>
    <w:rsid w:val="00E04D14"/>
    <w:rsid w:val="00E04EF0"/>
    <w:rsid w:val="00E05ABA"/>
    <w:rsid w:val="00E12787"/>
    <w:rsid w:val="00E203AF"/>
    <w:rsid w:val="00E205A0"/>
    <w:rsid w:val="00E2234D"/>
    <w:rsid w:val="00E259C4"/>
    <w:rsid w:val="00E25A21"/>
    <w:rsid w:val="00E25D46"/>
    <w:rsid w:val="00E2682E"/>
    <w:rsid w:val="00E26EF4"/>
    <w:rsid w:val="00E30A51"/>
    <w:rsid w:val="00E31D14"/>
    <w:rsid w:val="00E3425E"/>
    <w:rsid w:val="00E41114"/>
    <w:rsid w:val="00E41514"/>
    <w:rsid w:val="00E42615"/>
    <w:rsid w:val="00E43C7C"/>
    <w:rsid w:val="00E44F1C"/>
    <w:rsid w:val="00E46A77"/>
    <w:rsid w:val="00E4716D"/>
    <w:rsid w:val="00E540D1"/>
    <w:rsid w:val="00E55D85"/>
    <w:rsid w:val="00E615BE"/>
    <w:rsid w:val="00E76798"/>
    <w:rsid w:val="00E76FC4"/>
    <w:rsid w:val="00E7762B"/>
    <w:rsid w:val="00E8286C"/>
    <w:rsid w:val="00E907E3"/>
    <w:rsid w:val="00E91830"/>
    <w:rsid w:val="00E934A6"/>
    <w:rsid w:val="00EA4D6D"/>
    <w:rsid w:val="00EB0921"/>
    <w:rsid w:val="00EB26F0"/>
    <w:rsid w:val="00EB5464"/>
    <w:rsid w:val="00EC0CF3"/>
    <w:rsid w:val="00EC1542"/>
    <w:rsid w:val="00EC180D"/>
    <w:rsid w:val="00EC305D"/>
    <w:rsid w:val="00EC7292"/>
    <w:rsid w:val="00ED0067"/>
    <w:rsid w:val="00ED0CA8"/>
    <w:rsid w:val="00ED5FB2"/>
    <w:rsid w:val="00EE5FC8"/>
    <w:rsid w:val="00EE7A9C"/>
    <w:rsid w:val="00EF04AD"/>
    <w:rsid w:val="00EF0A27"/>
    <w:rsid w:val="00EF0E9B"/>
    <w:rsid w:val="00EF29D8"/>
    <w:rsid w:val="00EF31C9"/>
    <w:rsid w:val="00F02939"/>
    <w:rsid w:val="00F02A92"/>
    <w:rsid w:val="00F1064B"/>
    <w:rsid w:val="00F11ADF"/>
    <w:rsid w:val="00F15BE3"/>
    <w:rsid w:val="00F17483"/>
    <w:rsid w:val="00F17858"/>
    <w:rsid w:val="00F212F8"/>
    <w:rsid w:val="00F22578"/>
    <w:rsid w:val="00F24B3B"/>
    <w:rsid w:val="00F3448E"/>
    <w:rsid w:val="00F35653"/>
    <w:rsid w:val="00F433D3"/>
    <w:rsid w:val="00F45D18"/>
    <w:rsid w:val="00F46167"/>
    <w:rsid w:val="00F51089"/>
    <w:rsid w:val="00F52C90"/>
    <w:rsid w:val="00F56CD4"/>
    <w:rsid w:val="00F56F53"/>
    <w:rsid w:val="00F61D38"/>
    <w:rsid w:val="00F624CC"/>
    <w:rsid w:val="00F66793"/>
    <w:rsid w:val="00F66D31"/>
    <w:rsid w:val="00F66F51"/>
    <w:rsid w:val="00F67496"/>
    <w:rsid w:val="00F751B1"/>
    <w:rsid w:val="00F75233"/>
    <w:rsid w:val="00F7712E"/>
    <w:rsid w:val="00F83EA3"/>
    <w:rsid w:val="00F84F64"/>
    <w:rsid w:val="00F91914"/>
    <w:rsid w:val="00F94DB1"/>
    <w:rsid w:val="00F95A11"/>
    <w:rsid w:val="00F97994"/>
    <w:rsid w:val="00F97A67"/>
    <w:rsid w:val="00FA034A"/>
    <w:rsid w:val="00FA3542"/>
    <w:rsid w:val="00FA4B86"/>
    <w:rsid w:val="00FA534E"/>
    <w:rsid w:val="00FB1407"/>
    <w:rsid w:val="00FB36EE"/>
    <w:rsid w:val="00FB56D9"/>
    <w:rsid w:val="00FB7AEC"/>
    <w:rsid w:val="00FC0285"/>
    <w:rsid w:val="00FC12D7"/>
    <w:rsid w:val="00FC4921"/>
    <w:rsid w:val="00FC54D6"/>
    <w:rsid w:val="00FC6A52"/>
    <w:rsid w:val="00FC763A"/>
    <w:rsid w:val="00FD6D3A"/>
    <w:rsid w:val="00FE4B55"/>
    <w:rsid w:val="00FE4BC6"/>
    <w:rsid w:val="00FE6C85"/>
    <w:rsid w:val="00FE7A86"/>
    <w:rsid w:val="00FF39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426C7D"/>
  <w15:docId w15:val="{F5F3EE00-2413-4275-B44C-413B79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53D"/>
  </w:style>
  <w:style w:type="paragraph" w:styleId="Overskrift1">
    <w:name w:val="heading 1"/>
    <w:basedOn w:val="Normal"/>
    <w:next w:val="Normal"/>
    <w:link w:val="Overskrift1Tegn"/>
    <w:qFormat/>
    <w:rsid w:val="00572A2D"/>
    <w:pPr>
      <w:keepNext/>
      <w:keepLines/>
      <w:numPr>
        <w:numId w:val="1"/>
      </w:numPr>
      <w:spacing w:before="360"/>
      <w:outlineLvl w:val="0"/>
    </w:pPr>
    <w:rPr>
      <w:rFonts w:asciiTheme="majorHAnsi" w:eastAsiaTheme="majorEastAsia" w:hAnsiTheme="majorHAnsi" w:cstheme="majorBidi"/>
      <w:b/>
      <w:bCs/>
      <w:smallCaps/>
      <w:color w:val="C64A77"/>
      <w:sz w:val="36"/>
      <w:szCs w:val="36"/>
    </w:rPr>
  </w:style>
  <w:style w:type="paragraph" w:styleId="Overskrift2">
    <w:name w:val="heading 2"/>
    <w:basedOn w:val="Normal"/>
    <w:next w:val="Overskrift1"/>
    <w:link w:val="Overskrift2Tegn"/>
    <w:autoRedefine/>
    <w:unhideWhenUsed/>
    <w:qFormat/>
    <w:rsid w:val="00BF6BEE"/>
    <w:pPr>
      <w:keepNext/>
      <w:keepLines/>
      <w:numPr>
        <w:ilvl w:val="1"/>
        <w:numId w:val="1"/>
      </w:numPr>
      <w:spacing w:before="360" w:after="0"/>
      <w:outlineLvl w:val="1"/>
    </w:pPr>
    <w:rPr>
      <w:rFonts w:asciiTheme="majorHAnsi" w:eastAsiaTheme="majorEastAsia" w:hAnsiTheme="majorHAnsi" w:cstheme="majorBidi"/>
      <w:b/>
      <w:bCs/>
      <w:smallCaps/>
      <w:color w:val="D5799A"/>
      <w:sz w:val="28"/>
      <w:szCs w:val="28"/>
    </w:rPr>
  </w:style>
  <w:style w:type="paragraph" w:styleId="Overskrift3">
    <w:name w:val="heading 3"/>
    <w:basedOn w:val="Normal"/>
    <w:next w:val="Normal"/>
    <w:link w:val="Overskrift3Tegn"/>
    <w:unhideWhenUsed/>
    <w:qFormat/>
    <w:rsid w:val="00510001"/>
    <w:pPr>
      <w:keepNext/>
      <w:keepLines/>
      <w:numPr>
        <w:ilvl w:val="2"/>
        <w:numId w:val="1"/>
      </w:numPr>
      <w:spacing w:before="200" w:after="0"/>
      <w:outlineLvl w:val="2"/>
    </w:pPr>
    <w:rPr>
      <w:rFonts w:asciiTheme="majorHAnsi" w:eastAsiaTheme="majorEastAsia" w:hAnsiTheme="majorHAnsi" w:cstheme="majorBidi"/>
      <w:b/>
      <w:bCs/>
      <w:color w:val="DF99B2"/>
    </w:rPr>
  </w:style>
  <w:style w:type="paragraph" w:styleId="Overskrift4">
    <w:name w:val="heading 4"/>
    <w:basedOn w:val="Normal"/>
    <w:next w:val="Normal"/>
    <w:link w:val="Overskrift4Tegn"/>
    <w:unhideWhenUsed/>
    <w:qFormat/>
    <w:rsid w:val="00A2353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nhideWhenUsed/>
    <w:qFormat/>
    <w:rsid w:val="00A2353D"/>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nhideWhenUsed/>
    <w:qFormat/>
    <w:rsid w:val="00A2353D"/>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nhideWhenUsed/>
    <w:qFormat/>
    <w:rsid w:val="00A2353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A2353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nhideWhenUsed/>
    <w:qFormat/>
    <w:rsid w:val="00A2353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BF6BEE"/>
    <w:rPr>
      <w:rFonts w:asciiTheme="majorHAnsi" w:eastAsiaTheme="majorEastAsia" w:hAnsiTheme="majorHAnsi" w:cstheme="majorBidi"/>
      <w:b/>
      <w:bCs/>
      <w:smallCaps/>
      <w:color w:val="D5799A"/>
      <w:sz w:val="28"/>
      <w:szCs w:val="28"/>
    </w:rPr>
  </w:style>
  <w:style w:type="character" w:customStyle="1" w:styleId="Overskrift1Tegn">
    <w:name w:val="Overskrift 1 Tegn"/>
    <w:basedOn w:val="Standardskriftforavsnitt"/>
    <w:link w:val="Overskrift1"/>
    <w:rsid w:val="00572A2D"/>
    <w:rPr>
      <w:rFonts w:asciiTheme="majorHAnsi" w:eastAsiaTheme="majorEastAsia" w:hAnsiTheme="majorHAnsi" w:cstheme="majorBidi"/>
      <w:b/>
      <w:bCs/>
      <w:smallCaps/>
      <w:color w:val="C64A77"/>
      <w:sz w:val="36"/>
      <w:szCs w:val="36"/>
    </w:rPr>
  </w:style>
  <w:style w:type="character" w:customStyle="1" w:styleId="Overskrift3Tegn">
    <w:name w:val="Overskrift 3 Tegn"/>
    <w:basedOn w:val="Standardskriftforavsnitt"/>
    <w:link w:val="Overskrift3"/>
    <w:rsid w:val="00510001"/>
    <w:rPr>
      <w:rFonts w:asciiTheme="majorHAnsi" w:eastAsiaTheme="majorEastAsia" w:hAnsiTheme="majorHAnsi" w:cstheme="majorBidi"/>
      <w:b/>
      <w:bCs/>
      <w:color w:val="DF99B2"/>
    </w:rPr>
  </w:style>
  <w:style w:type="character" w:customStyle="1" w:styleId="Overskrift4Tegn">
    <w:name w:val="Overskrift 4 Tegn"/>
    <w:basedOn w:val="Standardskriftforavsnitt"/>
    <w:link w:val="Overskrift4"/>
    <w:rsid w:val="00A2353D"/>
    <w:rPr>
      <w:rFonts w:asciiTheme="majorHAnsi" w:eastAsiaTheme="majorEastAsia" w:hAnsiTheme="majorHAnsi" w:cstheme="majorBidi"/>
      <w:b/>
      <w:bCs/>
      <w:i/>
      <w:iCs/>
      <w:color w:val="000000" w:themeColor="text1"/>
    </w:rPr>
  </w:style>
  <w:style w:type="paragraph" w:styleId="Listeavsnitt">
    <w:name w:val="List Paragraph"/>
    <w:basedOn w:val="Normal"/>
    <w:uiPriority w:val="34"/>
    <w:qFormat/>
    <w:rsid w:val="008D4604"/>
    <w:pPr>
      <w:ind w:left="720"/>
      <w:contextualSpacing/>
    </w:pPr>
  </w:style>
  <w:style w:type="character" w:styleId="Hyperkobling">
    <w:name w:val="Hyperlink"/>
    <w:basedOn w:val="Standardskriftforavsnitt"/>
    <w:uiPriority w:val="99"/>
    <w:unhideWhenUsed/>
    <w:rsid w:val="00DF6AA8"/>
    <w:rPr>
      <w:color w:val="0563C1" w:themeColor="hyperlink"/>
      <w:u w:val="single"/>
    </w:rPr>
  </w:style>
  <w:style w:type="paragraph" w:styleId="Ingenmellomrom">
    <w:name w:val="No Spacing"/>
    <w:link w:val="IngenmellomromTegn"/>
    <w:uiPriority w:val="1"/>
    <w:qFormat/>
    <w:rsid w:val="00A2353D"/>
    <w:pPr>
      <w:spacing w:after="0" w:line="240" w:lineRule="auto"/>
    </w:pPr>
  </w:style>
  <w:style w:type="character" w:customStyle="1" w:styleId="IngenmellomromTegn">
    <w:name w:val="Ingen mellomrom Tegn"/>
    <w:basedOn w:val="Standardskriftforavsnitt"/>
    <w:link w:val="Ingenmellomrom"/>
    <w:uiPriority w:val="1"/>
    <w:rsid w:val="00BB6B77"/>
  </w:style>
  <w:style w:type="paragraph" w:styleId="Topptekst">
    <w:name w:val="header"/>
    <w:basedOn w:val="Normal"/>
    <w:link w:val="TopptekstTegn"/>
    <w:uiPriority w:val="99"/>
    <w:unhideWhenUsed/>
    <w:rsid w:val="00A124A5"/>
    <w:pPr>
      <w:tabs>
        <w:tab w:val="center" w:pos="4536"/>
        <w:tab w:val="right" w:pos="9072"/>
      </w:tabs>
      <w:spacing w:after="0" w:line="240" w:lineRule="auto"/>
    </w:pPr>
    <w:rPr>
      <w:b/>
      <w:smallCaps/>
    </w:rPr>
  </w:style>
  <w:style w:type="character" w:customStyle="1" w:styleId="TopptekstTegn">
    <w:name w:val="Topptekst Tegn"/>
    <w:basedOn w:val="Standardskriftforavsnitt"/>
    <w:link w:val="Topptekst"/>
    <w:uiPriority w:val="99"/>
    <w:rsid w:val="00A124A5"/>
    <w:rPr>
      <w:b/>
      <w:smallCaps/>
    </w:rPr>
  </w:style>
  <w:style w:type="paragraph" w:styleId="Bunntekst">
    <w:name w:val="footer"/>
    <w:basedOn w:val="Normal"/>
    <w:link w:val="BunntekstTegn"/>
    <w:uiPriority w:val="99"/>
    <w:unhideWhenUsed/>
    <w:rsid w:val="00BB6B7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6B77"/>
  </w:style>
  <w:style w:type="character" w:customStyle="1" w:styleId="Overskrift5Tegn">
    <w:name w:val="Overskrift 5 Tegn"/>
    <w:basedOn w:val="Standardskriftforavsnitt"/>
    <w:link w:val="Overskrift5"/>
    <w:rsid w:val="00A2353D"/>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foravsnitt"/>
    <w:link w:val="Overskrift6"/>
    <w:rsid w:val="00A2353D"/>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foravsnitt"/>
    <w:link w:val="Overskrift7"/>
    <w:rsid w:val="00A2353D"/>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rsid w:val="00A2353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rsid w:val="00A2353D"/>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unhideWhenUsed/>
    <w:qFormat/>
    <w:rsid w:val="00A2353D"/>
    <w:pPr>
      <w:spacing w:after="200" w:line="240" w:lineRule="auto"/>
    </w:pPr>
    <w:rPr>
      <w:i/>
      <w:iCs/>
      <w:color w:val="44546A" w:themeColor="text2"/>
      <w:sz w:val="18"/>
      <w:szCs w:val="18"/>
    </w:rPr>
  </w:style>
  <w:style w:type="paragraph" w:styleId="Tittel">
    <w:name w:val="Title"/>
    <w:basedOn w:val="Ingenmellomrom"/>
    <w:next w:val="Normal"/>
    <w:link w:val="TittelTegn"/>
    <w:uiPriority w:val="10"/>
    <w:qFormat/>
    <w:rsid w:val="00510001"/>
    <w:pPr>
      <w:framePr w:hSpace="187" w:wrap="around" w:hAnchor="margin" w:xAlign="center" w:y="2881"/>
      <w:spacing w:line="216" w:lineRule="auto"/>
    </w:pPr>
    <w:rPr>
      <w:rFonts w:asciiTheme="majorHAnsi" w:eastAsiaTheme="majorEastAsia" w:hAnsiTheme="majorHAnsi" w:cstheme="majorBidi"/>
      <w:caps/>
      <w:color w:val="D5799A"/>
      <w:sz w:val="88"/>
      <w:szCs w:val="88"/>
    </w:rPr>
  </w:style>
  <w:style w:type="character" w:customStyle="1" w:styleId="TittelTegn">
    <w:name w:val="Tittel Tegn"/>
    <w:basedOn w:val="Standardskriftforavsnitt"/>
    <w:link w:val="Tittel"/>
    <w:uiPriority w:val="10"/>
    <w:rsid w:val="00510001"/>
    <w:rPr>
      <w:rFonts w:asciiTheme="majorHAnsi" w:eastAsiaTheme="majorEastAsia" w:hAnsiTheme="majorHAnsi" w:cstheme="majorBidi"/>
      <w:caps/>
      <w:color w:val="D5799A"/>
      <w:sz w:val="88"/>
      <w:szCs w:val="88"/>
    </w:rPr>
  </w:style>
  <w:style w:type="paragraph" w:styleId="Undertittel">
    <w:name w:val="Subtitle"/>
    <w:basedOn w:val="Ingenmellomrom"/>
    <w:next w:val="Normal"/>
    <w:link w:val="UndertittelTegn"/>
    <w:uiPriority w:val="11"/>
    <w:qFormat/>
    <w:rsid w:val="00510001"/>
    <w:pPr>
      <w:framePr w:hSpace="187" w:wrap="around" w:hAnchor="margin" w:xAlign="center" w:y="2881"/>
    </w:pPr>
    <w:rPr>
      <w:rFonts w:asciiTheme="majorHAnsi" w:eastAsiaTheme="majorEastAsia" w:hAnsiTheme="majorHAnsi" w:cstheme="majorBidi"/>
      <w:color w:val="D5799A"/>
      <w:sz w:val="56"/>
      <w:szCs w:val="56"/>
    </w:rPr>
  </w:style>
  <w:style w:type="character" w:customStyle="1" w:styleId="UndertittelTegn">
    <w:name w:val="Undertittel Tegn"/>
    <w:basedOn w:val="Standardskriftforavsnitt"/>
    <w:link w:val="Undertittel"/>
    <w:uiPriority w:val="11"/>
    <w:rsid w:val="00510001"/>
    <w:rPr>
      <w:rFonts w:asciiTheme="majorHAnsi" w:eastAsiaTheme="majorEastAsia" w:hAnsiTheme="majorHAnsi" w:cstheme="majorBidi"/>
      <w:color w:val="D5799A"/>
      <w:sz w:val="56"/>
      <w:szCs w:val="56"/>
    </w:rPr>
  </w:style>
  <w:style w:type="character" w:styleId="Sterk">
    <w:name w:val="Strong"/>
    <w:basedOn w:val="Standardskriftforavsnitt"/>
    <w:uiPriority w:val="22"/>
    <w:qFormat/>
    <w:rsid w:val="00A2353D"/>
    <w:rPr>
      <w:b/>
      <w:bCs/>
      <w:color w:val="000000" w:themeColor="text1"/>
    </w:rPr>
  </w:style>
  <w:style w:type="character" w:styleId="Utheving">
    <w:name w:val="Emphasis"/>
    <w:basedOn w:val="Standardskriftforavsnitt"/>
    <w:uiPriority w:val="20"/>
    <w:qFormat/>
    <w:rsid w:val="00A2353D"/>
    <w:rPr>
      <w:i/>
      <w:iCs/>
      <w:color w:val="auto"/>
    </w:rPr>
  </w:style>
  <w:style w:type="paragraph" w:styleId="Sitat">
    <w:name w:val="Quote"/>
    <w:basedOn w:val="Normal"/>
    <w:next w:val="Normal"/>
    <w:link w:val="SitatTegn"/>
    <w:uiPriority w:val="29"/>
    <w:qFormat/>
    <w:rsid w:val="00A2353D"/>
    <w:pPr>
      <w:spacing w:before="160"/>
      <w:ind w:left="720" w:right="720"/>
    </w:pPr>
    <w:rPr>
      <w:i/>
      <w:iCs/>
      <w:color w:val="000000" w:themeColor="text1"/>
    </w:rPr>
  </w:style>
  <w:style w:type="character" w:customStyle="1" w:styleId="SitatTegn">
    <w:name w:val="Sitat Tegn"/>
    <w:basedOn w:val="Standardskriftforavsnitt"/>
    <w:link w:val="Sitat"/>
    <w:uiPriority w:val="29"/>
    <w:rsid w:val="00A2353D"/>
    <w:rPr>
      <w:i/>
      <w:iCs/>
      <w:color w:val="000000" w:themeColor="text1"/>
    </w:rPr>
  </w:style>
  <w:style w:type="paragraph" w:styleId="Sterktsitat">
    <w:name w:val="Intense Quote"/>
    <w:basedOn w:val="Normal"/>
    <w:next w:val="Normal"/>
    <w:link w:val="SterktsitatTegn"/>
    <w:uiPriority w:val="30"/>
    <w:qFormat/>
    <w:rsid w:val="00A2353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erktsitatTegn">
    <w:name w:val="Sterkt sitat Tegn"/>
    <w:basedOn w:val="Standardskriftforavsnitt"/>
    <w:link w:val="Sterktsitat"/>
    <w:uiPriority w:val="30"/>
    <w:rsid w:val="00A2353D"/>
    <w:rPr>
      <w:color w:val="000000" w:themeColor="text1"/>
      <w:shd w:val="clear" w:color="auto" w:fill="F2F2F2" w:themeFill="background1" w:themeFillShade="F2"/>
    </w:rPr>
  </w:style>
  <w:style w:type="character" w:styleId="Svakutheving">
    <w:name w:val="Subtle Emphasis"/>
    <w:basedOn w:val="Standardskriftforavsnitt"/>
    <w:uiPriority w:val="19"/>
    <w:qFormat/>
    <w:rsid w:val="00A2353D"/>
    <w:rPr>
      <w:i/>
      <w:iCs/>
      <w:color w:val="404040" w:themeColor="text1" w:themeTint="BF"/>
    </w:rPr>
  </w:style>
  <w:style w:type="character" w:styleId="Sterkutheving">
    <w:name w:val="Intense Emphasis"/>
    <w:basedOn w:val="Standardskriftforavsnitt"/>
    <w:uiPriority w:val="21"/>
    <w:qFormat/>
    <w:rsid w:val="000E2840"/>
    <w:rPr>
      <w:rFonts w:asciiTheme="minorHAnsi" w:hAnsiTheme="minorHAnsi"/>
      <w:b w:val="0"/>
      <w:bCs/>
      <w:i w:val="0"/>
      <w:iCs/>
      <w:caps/>
      <w:color w:val="auto"/>
      <w:sz w:val="22"/>
    </w:rPr>
  </w:style>
  <w:style w:type="character" w:styleId="Svakreferanse">
    <w:name w:val="Subtle Reference"/>
    <w:basedOn w:val="Standardskriftforavsnitt"/>
    <w:uiPriority w:val="31"/>
    <w:qFormat/>
    <w:rsid w:val="00A2353D"/>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A2353D"/>
    <w:rPr>
      <w:b/>
      <w:bCs/>
      <w:smallCaps/>
      <w:u w:val="single"/>
    </w:rPr>
  </w:style>
  <w:style w:type="character" w:styleId="Boktittel">
    <w:name w:val="Book Title"/>
    <w:basedOn w:val="Standardskriftforavsnitt"/>
    <w:uiPriority w:val="33"/>
    <w:qFormat/>
    <w:rsid w:val="00A2353D"/>
    <w:rPr>
      <w:b w:val="0"/>
      <w:bCs w:val="0"/>
      <w:smallCaps/>
      <w:spacing w:val="5"/>
    </w:rPr>
  </w:style>
  <w:style w:type="paragraph" w:styleId="Overskriftforinnholdsfortegnelse">
    <w:name w:val="TOC Heading"/>
    <w:basedOn w:val="Overskrift1"/>
    <w:next w:val="Normal"/>
    <w:uiPriority w:val="39"/>
    <w:unhideWhenUsed/>
    <w:qFormat/>
    <w:rsid w:val="00A2353D"/>
    <w:pPr>
      <w:outlineLvl w:val="9"/>
    </w:pPr>
  </w:style>
  <w:style w:type="table" w:styleId="Tabellrutenett">
    <w:name w:val="Table Grid"/>
    <w:basedOn w:val="Vanligtabell"/>
    <w:uiPriority w:val="39"/>
    <w:rsid w:val="001A49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87D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7D72"/>
    <w:rPr>
      <w:rFonts w:ascii="Segoe UI" w:hAnsi="Segoe UI" w:cs="Segoe UI"/>
      <w:sz w:val="18"/>
      <w:szCs w:val="18"/>
    </w:rPr>
  </w:style>
  <w:style w:type="paragraph" w:styleId="INNH1">
    <w:name w:val="toc 1"/>
    <w:basedOn w:val="Normal"/>
    <w:next w:val="Normal"/>
    <w:autoRedefine/>
    <w:uiPriority w:val="39"/>
    <w:unhideWhenUsed/>
    <w:rsid w:val="00367642"/>
    <w:pPr>
      <w:spacing w:after="100"/>
    </w:pPr>
    <w:rPr>
      <w:caps/>
    </w:rPr>
  </w:style>
  <w:style w:type="paragraph" w:styleId="INNH2">
    <w:name w:val="toc 2"/>
    <w:basedOn w:val="Normal"/>
    <w:next w:val="Normal"/>
    <w:autoRedefine/>
    <w:uiPriority w:val="39"/>
    <w:unhideWhenUsed/>
    <w:rsid w:val="00510001"/>
    <w:pPr>
      <w:spacing w:after="100"/>
      <w:ind w:left="220"/>
    </w:pPr>
  </w:style>
  <w:style w:type="paragraph" w:styleId="INNH3">
    <w:name w:val="toc 3"/>
    <w:basedOn w:val="Normal"/>
    <w:next w:val="Normal"/>
    <w:autoRedefine/>
    <w:uiPriority w:val="39"/>
    <w:unhideWhenUsed/>
    <w:rsid w:val="00510001"/>
    <w:pPr>
      <w:spacing w:after="100"/>
      <w:ind w:left="440"/>
    </w:pPr>
  </w:style>
  <w:style w:type="paragraph" w:customStyle="1" w:styleId="Ledetekst">
    <w:name w:val="Ledetekst"/>
    <w:basedOn w:val="Normal"/>
    <w:rsid w:val="00F66793"/>
    <w:pPr>
      <w:overflowPunct w:val="0"/>
      <w:autoSpaceDE w:val="0"/>
      <w:autoSpaceDN w:val="0"/>
      <w:adjustRightInd w:val="0"/>
      <w:spacing w:after="0" w:line="240" w:lineRule="auto"/>
    </w:pPr>
    <w:rPr>
      <w:rFonts w:ascii="Arial" w:eastAsia="Times New Roman" w:hAnsi="Arial" w:cs="Times New Roman"/>
      <w:sz w:val="16"/>
      <w:szCs w:val="20"/>
      <w:lang w:eastAsia="nb-NO"/>
    </w:rPr>
  </w:style>
  <w:style w:type="paragraph" w:styleId="NormalWeb">
    <w:name w:val="Normal (Web)"/>
    <w:basedOn w:val="Normal"/>
    <w:uiPriority w:val="99"/>
    <w:unhideWhenUsed/>
    <w:rsid w:val="00F6679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Heading">
    <w:name w:val="Heading"/>
    <w:basedOn w:val="Normal"/>
    <w:unhideWhenUsed/>
    <w:qFormat/>
    <w:rsid w:val="002318EC"/>
    <w:pPr>
      <w:spacing w:before="100" w:after="100" w:line="240" w:lineRule="auto"/>
    </w:pPr>
    <w:rPr>
      <w:rFonts w:ascii="Arial" w:eastAsiaTheme="minorHAnsi" w:hAnsi="Arial"/>
      <w:b/>
      <w:caps/>
      <w:sz w:val="20"/>
    </w:rPr>
  </w:style>
  <w:style w:type="paragraph" w:customStyle="1" w:styleId="Hovedo">
    <w:name w:val="Hovedo"/>
    <w:basedOn w:val="Normal"/>
    <w:uiPriority w:val="5"/>
    <w:qFormat/>
    <w:rsid w:val="002318EC"/>
    <w:pPr>
      <w:spacing w:before="80" w:after="80" w:line="240" w:lineRule="auto"/>
    </w:pPr>
    <w:rPr>
      <w:rFonts w:ascii="Arial" w:eastAsiaTheme="minorHAnsi" w:hAnsi="Arial"/>
      <w:b/>
      <w:sz w:val="20"/>
    </w:rPr>
  </w:style>
  <w:style w:type="paragraph" w:styleId="Punktliste">
    <w:name w:val="List Bullet"/>
    <w:basedOn w:val="Normal"/>
    <w:uiPriority w:val="99"/>
    <w:unhideWhenUsed/>
    <w:rsid w:val="002318EC"/>
    <w:pPr>
      <w:numPr>
        <w:numId w:val="12"/>
      </w:numPr>
      <w:spacing w:after="0" w:line="240" w:lineRule="auto"/>
      <w:contextualSpacing/>
    </w:pPr>
    <w:rPr>
      <w:rFonts w:ascii="Arial" w:eastAsiaTheme="minorHAnsi" w:hAnsi="Arial"/>
      <w:sz w:val="20"/>
    </w:rPr>
  </w:style>
  <w:style w:type="paragraph" w:customStyle="1" w:styleId="Bullett1">
    <w:name w:val="Bullett 1"/>
    <w:basedOn w:val="Normal"/>
    <w:unhideWhenUsed/>
    <w:qFormat/>
    <w:rsid w:val="002318EC"/>
    <w:pPr>
      <w:numPr>
        <w:numId w:val="2"/>
      </w:numPr>
      <w:spacing w:after="0" w:line="240" w:lineRule="auto"/>
      <w:ind w:left="227" w:hanging="227"/>
    </w:pPr>
    <w:rPr>
      <w:rFonts w:ascii="Arial" w:eastAsiaTheme="minorHAnsi" w:hAnsi="Arial"/>
      <w:sz w:val="20"/>
    </w:rPr>
  </w:style>
  <w:style w:type="paragraph" w:customStyle="1" w:styleId="Bullett2">
    <w:name w:val="Bullett 2"/>
    <w:basedOn w:val="Normal"/>
    <w:unhideWhenUsed/>
    <w:qFormat/>
    <w:rsid w:val="002318EC"/>
    <w:pPr>
      <w:numPr>
        <w:numId w:val="3"/>
      </w:numPr>
      <w:spacing w:after="0" w:line="240" w:lineRule="auto"/>
      <w:ind w:left="454" w:hanging="227"/>
    </w:pPr>
    <w:rPr>
      <w:rFonts w:ascii="Arial" w:eastAsiaTheme="minorHAnsi" w:hAnsi="Arial"/>
      <w:sz w:val="20"/>
    </w:rPr>
  </w:style>
  <w:style w:type="paragraph" w:customStyle="1" w:styleId="Bullett3">
    <w:name w:val="Bullett 3"/>
    <w:basedOn w:val="Normal"/>
    <w:unhideWhenUsed/>
    <w:qFormat/>
    <w:rsid w:val="002318EC"/>
    <w:pPr>
      <w:numPr>
        <w:numId w:val="4"/>
      </w:numPr>
      <w:spacing w:after="0" w:line="240" w:lineRule="auto"/>
      <w:ind w:left="681" w:hanging="227"/>
    </w:pPr>
    <w:rPr>
      <w:rFonts w:ascii="Arial" w:eastAsiaTheme="minorHAnsi" w:hAnsi="Arial"/>
      <w:sz w:val="20"/>
    </w:rPr>
  </w:style>
  <w:style w:type="paragraph" w:styleId="Nummerertliste">
    <w:name w:val="List Number"/>
    <w:basedOn w:val="Normal"/>
    <w:uiPriority w:val="99"/>
    <w:unhideWhenUsed/>
    <w:rsid w:val="002318EC"/>
    <w:pPr>
      <w:numPr>
        <w:numId w:val="5"/>
      </w:numPr>
      <w:spacing w:after="0" w:line="240" w:lineRule="auto"/>
      <w:contextualSpacing/>
    </w:pPr>
    <w:rPr>
      <w:rFonts w:ascii="Arial" w:eastAsiaTheme="minorHAnsi" w:hAnsi="Arial"/>
      <w:sz w:val="20"/>
    </w:rPr>
  </w:style>
  <w:style w:type="table" w:customStyle="1" w:styleId="ListTable3-Accent11">
    <w:name w:val="List Table 3 - Accent 11"/>
    <w:basedOn w:val="Vanligtabell"/>
    <w:uiPriority w:val="48"/>
    <w:rsid w:val="002318EC"/>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Merknadstekst">
    <w:name w:val="annotation text"/>
    <w:basedOn w:val="Normal"/>
    <w:link w:val="MerknadstekstTegn"/>
    <w:rsid w:val="002318EC"/>
    <w:pPr>
      <w:spacing w:after="0" w:line="300" w:lineRule="atLeast"/>
    </w:pPr>
    <w:rPr>
      <w:rFonts w:ascii="Arial" w:eastAsia="Times New Roman" w:hAnsi="Arial" w:cs="Times New Roman"/>
      <w:sz w:val="20"/>
      <w:szCs w:val="20"/>
      <w:lang w:eastAsia="nb-NO"/>
    </w:rPr>
  </w:style>
  <w:style w:type="character" w:customStyle="1" w:styleId="MerknadstekstTegn">
    <w:name w:val="Merknadstekst Tegn"/>
    <w:basedOn w:val="Standardskriftforavsnitt"/>
    <w:link w:val="Merknadstekst"/>
    <w:rsid w:val="002318EC"/>
    <w:rPr>
      <w:rFonts w:ascii="Arial" w:eastAsia="Times New Roman" w:hAnsi="Arial" w:cs="Times New Roman"/>
      <w:sz w:val="20"/>
      <w:szCs w:val="20"/>
      <w:lang w:eastAsia="nb-NO"/>
    </w:rPr>
  </w:style>
  <w:style w:type="character" w:styleId="Merknadsreferanse">
    <w:name w:val="annotation reference"/>
    <w:semiHidden/>
    <w:rsid w:val="002318EC"/>
    <w:rPr>
      <w:sz w:val="16"/>
      <w:szCs w:val="16"/>
    </w:rPr>
  </w:style>
  <w:style w:type="paragraph" w:styleId="Kommentaremne">
    <w:name w:val="annotation subject"/>
    <w:basedOn w:val="Merknadstekst"/>
    <w:next w:val="Merknadstekst"/>
    <w:link w:val="KommentaremneTegn"/>
    <w:uiPriority w:val="99"/>
    <w:semiHidden/>
    <w:unhideWhenUsed/>
    <w:rsid w:val="002318EC"/>
    <w:pPr>
      <w:spacing w:line="240" w:lineRule="auto"/>
    </w:pPr>
    <w:rPr>
      <w:rFonts w:eastAsiaTheme="minorHAnsi" w:cstheme="minorBidi"/>
      <w:b/>
      <w:bCs/>
      <w:lang w:eastAsia="en-US"/>
    </w:rPr>
  </w:style>
  <w:style w:type="character" w:customStyle="1" w:styleId="KommentaremneTegn">
    <w:name w:val="Kommentaremne Tegn"/>
    <w:basedOn w:val="MerknadstekstTegn"/>
    <w:link w:val="Kommentaremne"/>
    <w:uiPriority w:val="99"/>
    <w:semiHidden/>
    <w:rsid w:val="002318EC"/>
    <w:rPr>
      <w:rFonts w:ascii="Arial" w:eastAsiaTheme="minorHAnsi" w:hAnsi="Arial" w:cs="Times New Roman"/>
      <w:b/>
      <w:bCs/>
      <w:sz w:val="20"/>
      <w:szCs w:val="20"/>
      <w:lang w:eastAsia="nb-NO"/>
    </w:rPr>
  </w:style>
  <w:style w:type="paragraph" w:customStyle="1" w:styleId="Default">
    <w:name w:val="Default"/>
    <w:rsid w:val="002318E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ecertis-link-header1">
    <w:name w:val="ecertis-link-header1"/>
    <w:basedOn w:val="Standardskriftforavsnitt"/>
    <w:rsid w:val="002318EC"/>
  </w:style>
  <w:style w:type="character" w:styleId="Fulgthyperkobling">
    <w:name w:val="FollowedHyperlink"/>
    <w:basedOn w:val="Standardskriftforavsnitt"/>
    <w:uiPriority w:val="99"/>
    <w:semiHidden/>
    <w:unhideWhenUsed/>
    <w:rsid w:val="009C2D9C"/>
    <w:rPr>
      <w:color w:val="954F72" w:themeColor="followedHyperlink"/>
      <w:u w:val="single"/>
    </w:rPr>
  </w:style>
  <w:style w:type="paragraph" w:styleId="Brdtekst">
    <w:name w:val="Body Text"/>
    <w:basedOn w:val="Normal"/>
    <w:link w:val="BrdtekstTegn"/>
    <w:uiPriority w:val="99"/>
    <w:rsid w:val="00AA2844"/>
    <w:pPr>
      <w:spacing w:after="0" w:line="300" w:lineRule="atLeast"/>
    </w:pPr>
    <w:rPr>
      <w:rFonts w:ascii="DepCentury Old Style" w:eastAsia="Times New Roman" w:hAnsi="DepCentury Old Style" w:cs="Times New Roman"/>
      <w:szCs w:val="20"/>
      <w:lang w:eastAsia="nb-NO"/>
    </w:rPr>
  </w:style>
  <w:style w:type="character" w:customStyle="1" w:styleId="BrdtekstTegn">
    <w:name w:val="Brødtekst Tegn"/>
    <w:basedOn w:val="Standardskriftforavsnitt"/>
    <w:link w:val="Brdtekst"/>
    <w:uiPriority w:val="99"/>
    <w:rsid w:val="00AA2844"/>
    <w:rPr>
      <w:rFonts w:ascii="DepCentury Old Style" w:eastAsia="Times New Roman" w:hAnsi="DepCentury Old Style"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8462">
      <w:bodyDiv w:val="1"/>
      <w:marLeft w:val="0"/>
      <w:marRight w:val="0"/>
      <w:marTop w:val="0"/>
      <w:marBottom w:val="0"/>
      <w:divBdr>
        <w:top w:val="none" w:sz="0" w:space="0" w:color="auto"/>
        <w:left w:val="none" w:sz="0" w:space="0" w:color="auto"/>
        <w:bottom w:val="none" w:sz="0" w:space="0" w:color="auto"/>
        <w:right w:val="none" w:sz="0" w:space="0" w:color="auto"/>
      </w:divBdr>
    </w:div>
    <w:div w:id="307395391">
      <w:bodyDiv w:val="1"/>
      <w:marLeft w:val="0"/>
      <w:marRight w:val="0"/>
      <w:marTop w:val="0"/>
      <w:marBottom w:val="0"/>
      <w:divBdr>
        <w:top w:val="none" w:sz="0" w:space="0" w:color="auto"/>
        <w:left w:val="none" w:sz="0" w:space="0" w:color="auto"/>
        <w:bottom w:val="none" w:sz="0" w:space="0" w:color="auto"/>
        <w:right w:val="none" w:sz="0" w:space="0" w:color="auto"/>
      </w:divBdr>
    </w:div>
    <w:div w:id="334305363">
      <w:bodyDiv w:val="1"/>
      <w:marLeft w:val="0"/>
      <w:marRight w:val="0"/>
      <w:marTop w:val="0"/>
      <w:marBottom w:val="0"/>
      <w:divBdr>
        <w:top w:val="none" w:sz="0" w:space="0" w:color="auto"/>
        <w:left w:val="none" w:sz="0" w:space="0" w:color="auto"/>
        <w:bottom w:val="none" w:sz="0" w:space="0" w:color="auto"/>
        <w:right w:val="none" w:sz="0" w:space="0" w:color="auto"/>
      </w:divBdr>
      <w:divsChild>
        <w:div w:id="478690313">
          <w:marLeft w:val="547"/>
          <w:marRight w:val="0"/>
          <w:marTop w:val="130"/>
          <w:marBottom w:val="0"/>
          <w:divBdr>
            <w:top w:val="none" w:sz="0" w:space="0" w:color="auto"/>
            <w:left w:val="none" w:sz="0" w:space="0" w:color="auto"/>
            <w:bottom w:val="none" w:sz="0" w:space="0" w:color="auto"/>
            <w:right w:val="none" w:sz="0" w:space="0" w:color="auto"/>
          </w:divBdr>
        </w:div>
        <w:div w:id="1866866028">
          <w:marLeft w:val="547"/>
          <w:marRight w:val="0"/>
          <w:marTop w:val="130"/>
          <w:marBottom w:val="0"/>
          <w:divBdr>
            <w:top w:val="none" w:sz="0" w:space="0" w:color="auto"/>
            <w:left w:val="none" w:sz="0" w:space="0" w:color="auto"/>
            <w:bottom w:val="none" w:sz="0" w:space="0" w:color="auto"/>
            <w:right w:val="none" w:sz="0" w:space="0" w:color="auto"/>
          </w:divBdr>
        </w:div>
        <w:div w:id="1761488079">
          <w:marLeft w:val="547"/>
          <w:marRight w:val="0"/>
          <w:marTop w:val="130"/>
          <w:marBottom w:val="0"/>
          <w:divBdr>
            <w:top w:val="none" w:sz="0" w:space="0" w:color="auto"/>
            <w:left w:val="none" w:sz="0" w:space="0" w:color="auto"/>
            <w:bottom w:val="none" w:sz="0" w:space="0" w:color="auto"/>
            <w:right w:val="none" w:sz="0" w:space="0" w:color="auto"/>
          </w:divBdr>
        </w:div>
        <w:div w:id="1626111836">
          <w:marLeft w:val="547"/>
          <w:marRight w:val="0"/>
          <w:marTop w:val="130"/>
          <w:marBottom w:val="0"/>
          <w:divBdr>
            <w:top w:val="none" w:sz="0" w:space="0" w:color="auto"/>
            <w:left w:val="none" w:sz="0" w:space="0" w:color="auto"/>
            <w:bottom w:val="none" w:sz="0" w:space="0" w:color="auto"/>
            <w:right w:val="none" w:sz="0" w:space="0" w:color="auto"/>
          </w:divBdr>
        </w:div>
      </w:divsChild>
    </w:div>
    <w:div w:id="433668949">
      <w:bodyDiv w:val="1"/>
      <w:marLeft w:val="0"/>
      <w:marRight w:val="0"/>
      <w:marTop w:val="0"/>
      <w:marBottom w:val="0"/>
      <w:divBdr>
        <w:top w:val="none" w:sz="0" w:space="0" w:color="auto"/>
        <w:left w:val="none" w:sz="0" w:space="0" w:color="auto"/>
        <w:bottom w:val="none" w:sz="0" w:space="0" w:color="auto"/>
        <w:right w:val="none" w:sz="0" w:space="0" w:color="auto"/>
      </w:divBdr>
    </w:div>
    <w:div w:id="712652045">
      <w:bodyDiv w:val="1"/>
      <w:marLeft w:val="0"/>
      <w:marRight w:val="0"/>
      <w:marTop w:val="0"/>
      <w:marBottom w:val="0"/>
      <w:divBdr>
        <w:top w:val="none" w:sz="0" w:space="0" w:color="auto"/>
        <w:left w:val="none" w:sz="0" w:space="0" w:color="auto"/>
        <w:bottom w:val="none" w:sz="0" w:space="0" w:color="auto"/>
        <w:right w:val="none" w:sz="0" w:space="0" w:color="auto"/>
      </w:divBdr>
    </w:div>
    <w:div w:id="996961016">
      <w:bodyDiv w:val="1"/>
      <w:marLeft w:val="0"/>
      <w:marRight w:val="0"/>
      <w:marTop w:val="0"/>
      <w:marBottom w:val="0"/>
      <w:divBdr>
        <w:top w:val="none" w:sz="0" w:space="0" w:color="auto"/>
        <w:left w:val="none" w:sz="0" w:space="0" w:color="auto"/>
        <w:bottom w:val="none" w:sz="0" w:space="0" w:color="auto"/>
        <w:right w:val="none" w:sz="0" w:space="0" w:color="auto"/>
      </w:divBdr>
    </w:div>
    <w:div w:id="1322387495">
      <w:bodyDiv w:val="1"/>
      <w:marLeft w:val="0"/>
      <w:marRight w:val="0"/>
      <w:marTop w:val="0"/>
      <w:marBottom w:val="0"/>
      <w:divBdr>
        <w:top w:val="none" w:sz="0" w:space="0" w:color="auto"/>
        <w:left w:val="none" w:sz="0" w:space="0" w:color="auto"/>
        <w:bottom w:val="none" w:sz="0" w:space="0" w:color="auto"/>
        <w:right w:val="none" w:sz="0" w:space="0" w:color="auto"/>
      </w:divBdr>
      <w:divsChild>
        <w:div w:id="600842359">
          <w:marLeft w:val="547"/>
          <w:marRight w:val="0"/>
          <w:marTop w:val="130"/>
          <w:marBottom w:val="0"/>
          <w:divBdr>
            <w:top w:val="none" w:sz="0" w:space="0" w:color="auto"/>
            <w:left w:val="none" w:sz="0" w:space="0" w:color="auto"/>
            <w:bottom w:val="none" w:sz="0" w:space="0" w:color="auto"/>
            <w:right w:val="none" w:sz="0" w:space="0" w:color="auto"/>
          </w:divBdr>
        </w:div>
        <w:div w:id="1037781548">
          <w:marLeft w:val="547"/>
          <w:marRight w:val="0"/>
          <w:marTop w:val="130"/>
          <w:marBottom w:val="0"/>
          <w:divBdr>
            <w:top w:val="none" w:sz="0" w:space="0" w:color="auto"/>
            <w:left w:val="none" w:sz="0" w:space="0" w:color="auto"/>
            <w:bottom w:val="none" w:sz="0" w:space="0" w:color="auto"/>
            <w:right w:val="none" w:sz="0" w:space="0" w:color="auto"/>
          </w:divBdr>
        </w:div>
        <w:div w:id="2104065224">
          <w:marLeft w:val="547"/>
          <w:marRight w:val="0"/>
          <w:marTop w:val="130"/>
          <w:marBottom w:val="0"/>
          <w:divBdr>
            <w:top w:val="none" w:sz="0" w:space="0" w:color="auto"/>
            <w:left w:val="none" w:sz="0" w:space="0" w:color="auto"/>
            <w:bottom w:val="none" w:sz="0" w:space="0" w:color="auto"/>
            <w:right w:val="none" w:sz="0" w:space="0" w:color="auto"/>
          </w:divBdr>
        </w:div>
        <w:div w:id="702485734">
          <w:marLeft w:val="547"/>
          <w:marRight w:val="0"/>
          <w:marTop w:val="130"/>
          <w:marBottom w:val="0"/>
          <w:divBdr>
            <w:top w:val="none" w:sz="0" w:space="0" w:color="auto"/>
            <w:left w:val="none" w:sz="0" w:space="0" w:color="auto"/>
            <w:bottom w:val="none" w:sz="0" w:space="0" w:color="auto"/>
            <w:right w:val="none" w:sz="0" w:space="0" w:color="auto"/>
          </w:divBdr>
        </w:div>
      </w:divsChild>
    </w:div>
    <w:div w:id="1340350998">
      <w:bodyDiv w:val="1"/>
      <w:marLeft w:val="0"/>
      <w:marRight w:val="0"/>
      <w:marTop w:val="0"/>
      <w:marBottom w:val="0"/>
      <w:divBdr>
        <w:top w:val="none" w:sz="0" w:space="0" w:color="auto"/>
        <w:left w:val="none" w:sz="0" w:space="0" w:color="auto"/>
        <w:bottom w:val="none" w:sz="0" w:space="0" w:color="auto"/>
        <w:right w:val="none" w:sz="0" w:space="0" w:color="auto"/>
      </w:divBdr>
    </w:div>
    <w:div w:id="1412508658">
      <w:bodyDiv w:val="1"/>
      <w:marLeft w:val="0"/>
      <w:marRight w:val="0"/>
      <w:marTop w:val="0"/>
      <w:marBottom w:val="0"/>
      <w:divBdr>
        <w:top w:val="none" w:sz="0" w:space="0" w:color="auto"/>
        <w:left w:val="none" w:sz="0" w:space="0" w:color="auto"/>
        <w:bottom w:val="none" w:sz="0" w:space="0" w:color="auto"/>
        <w:right w:val="none" w:sz="0" w:space="0" w:color="auto"/>
      </w:divBdr>
    </w:div>
    <w:div w:id="1542405263">
      <w:bodyDiv w:val="1"/>
      <w:marLeft w:val="0"/>
      <w:marRight w:val="0"/>
      <w:marTop w:val="0"/>
      <w:marBottom w:val="0"/>
      <w:divBdr>
        <w:top w:val="none" w:sz="0" w:space="0" w:color="auto"/>
        <w:left w:val="none" w:sz="0" w:space="0" w:color="auto"/>
        <w:bottom w:val="none" w:sz="0" w:space="0" w:color="auto"/>
        <w:right w:val="none" w:sz="0" w:space="0" w:color="auto"/>
      </w:divBdr>
    </w:div>
    <w:div w:id="1563783964">
      <w:bodyDiv w:val="1"/>
      <w:marLeft w:val="0"/>
      <w:marRight w:val="0"/>
      <w:marTop w:val="0"/>
      <w:marBottom w:val="0"/>
      <w:divBdr>
        <w:top w:val="none" w:sz="0" w:space="0" w:color="auto"/>
        <w:left w:val="none" w:sz="0" w:space="0" w:color="auto"/>
        <w:bottom w:val="none" w:sz="0" w:space="0" w:color="auto"/>
        <w:right w:val="none" w:sz="0" w:space="0" w:color="auto"/>
      </w:divBdr>
    </w:div>
    <w:div w:id="1593657515">
      <w:bodyDiv w:val="1"/>
      <w:marLeft w:val="0"/>
      <w:marRight w:val="0"/>
      <w:marTop w:val="0"/>
      <w:marBottom w:val="0"/>
      <w:divBdr>
        <w:top w:val="none" w:sz="0" w:space="0" w:color="auto"/>
        <w:left w:val="none" w:sz="0" w:space="0" w:color="auto"/>
        <w:bottom w:val="none" w:sz="0" w:space="0" w:color="auto"/>
        <w:right w:val="none" w:sz="0" w:space="0" w:color="auto"/>
      </w:divBdr>
    </w:div>
    <w:div w:id="1594051677">
      <w:bodyDiv w:val="1"/>
      <w:marLeft w:val="0"/>
      <w:marRight w:val="0"/>
      <w:marTop w:val="0"/>
      <w:marBottom w:val="0"/>
      <w:divBdr>
        <w:top w:val="none" w:sz="0" w:space="0" w:color="auto"/>
        <w:left w:val="none" w:sz="0" w:space="0" w:color="auto"/>
        <w:bottom w:val="none" w:sz="0" w:space="0" w:color="auto"/>
        <w:right w:val="none" w:sz="0" w:space="0" w:color="auto"/>
      </w:divBdr>
    </w:div>
    <w:div w:id="1599873720">
      <w:bodyDiv w:val="1"/>
      <w:marLeft w:val="0"/>
      <w:marRight w:val="0"/>
      <w:marTop w:val="0"/>
      <w:marBottom w:val="0"/>
      <w:divBdr>
        <w:top w:val="none" w:sz="0" w:space="0" w:color="auto"/>
        <w:left w:val="none" w:sz="0" w:space="0" w:color="auto"/>
        <w:bottom w:val="none" w:sz="0" w:space="0" w:color="auto"/>
        <w:right w:val="none" w:sz="0" w:space="0" w:color="auto"/>
      </w:divBdr>
    </w:div>
    <w:div w:id="1825077459">
      <w:bodyDiv w:val="1"/>
      <w:marLeft w:val="0"/>
      <w:marRight w:val="0"/>
      <w:marTop w:val="0"/>
      <w:marBottom w:val="0"/>
      <w:divBdr>
        <w:top w:val="none" w:sz="0" w:space="0" w:color="auto"/>
        <w:left w:val="none" w:sz="0" w:space="0" w:color="auto"/>
        <w:bottom w:val="none" w:sz="0" w:space="0" w:color="auto"/>
        <w:right w:val="none" w:sz="0" w:space="0" w:color="auto"/>
      </w:divBdr>
    </w:div>
    <w:div w:id="1969503683">
      <w:bodyDiv w:val="1"/>
      <w:marLeft w:val="0"/>
      <w:marRight w:val="0"/>
      <w:marTop w:val="0"/>
      <w:marBottom w:val="0"/>
      <w:divBdr>
        <w:top w:val="none" w:sz="0" w:space="0" w:color="auto"/>
        <w:left w:val="none" w:sz="0" w:space="0" w:color="auto"/>
        <w:bottom w:val="none" w:sz="0" w:space="0" w:color="auto"/>
        <w:right w:val="none" w:sz="0" w:space="0" w:color="auto"/>
      </w:divBdr>
    </w:div>
    <w:div w:id="2030911699">
      <w:bodyDiv w:val="1"/>
      <w:marLeft w:val="0"/>
      <w:marRight w:val="0"/>
      <w:marTop w:val="0"/>
      <w:marBottom w:val="0"/>
      <w:divBdr>
        <w:top w:val="none" w:sz="0" w:space="0" w:color="auto"/>
        <w:left w:val="none" w:sz="0" w:space="0" w:color="auto"/>
        <w:bottom w:val="none" w:sz="0" w:space="0" w:color="auto"/>
        <w:right w:val="none" w:sz="0" w:space="0" w:color="auto"/>
      </w:divBdr>
      <w:divsChild>
        <w:div w:id="1174109950">
          <w:marLeft w:val="547"/>
          <w:marRight w:val="0"/>
          <w:marTop w:val="154"/>
          <w:marBottom w:val="0"/>
          <w:divBdr>
            <w:top w:val="none" w:sz="0" w:space="0" w:color="auto"/>
            <w:left w:val="none" w:sz="0" w:space="0" w:color="auto"/>
            <w:bottom w:val="none" w:sz="0" w:space="0" w:color="auto"/>
            <w:right w:val="none" w:sz="0" w:space="0" w:color="auto"/>
          </w:divBdr>
        </w:div>
      </w:divsChild>
    </w:div>
    <w:div w:id="2043624225">
      <w:bodyDiv w:val="1"/>
      <w:marLeft w:val="0"/>
      <w:marRight w:val="0"/>
      <w:marTop w:val="0"/>
      <w:marBottom w:val="0"/>
      <w:divBdr>
        <w:top w:val="none" w:sz="0" w:space="0" w:color="auto"/>
        <w:left w:val="none" w:sz="0" w:space="0" w:color="auto"/>
        <w:bottom w:val="none" w:sz="0" w:space="0" w:color="auto"/>
        <w:right w:val="none" w:sz="0" w:space="0" w:color="auto"/>
      </w:divBdr>
    </w:div>
    <w:div w:id="21234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rcell.n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anskaffelser.no/leverandorer/slik-moter-du-det-offentliges-krav-til-digitalisering/elektronisk-egenerklaeringsskjem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87C96801B456284C4C7047D44CE43"/>
        <w:category>
          <w:name w:val="Generelt"/>
          <w:gallery w:val="placeholder"/>
        </w:category>
        <w:types>
          <w:type w:val="bbPlcHdr"/>
        </w:types>
        <w:behaviors>
          <w:behavior w:val="content"/>
        </w:behaviors>
        <w:guid w:val="{B142A66B-FA6D-409A-934E-9F786F489C03}"/>
      </w:docPartPr>
      <w:docPartBody>
        <w:p w:rsidR="001A56FB" w:rsidRDefault="001A56FB">
          <w:pPr>
            <w:pStyle w:val="C6987C96801B456284C4C7047D44CE43"/>
          </w:pPr>
          <w:r>
            <w:rPr>
              <w:rFonts w:asciiTheme="majorHAnsi" w:eastAsiaTheme="majorEastAsia" w:hAnsiTheme="majorHAnsi" w:cstheme="majorBidi"/>
              <w:color w:val="4472C4" w:themeColor="accent1"/>
              <w:sz w:val="88"/>
              <w:szCs w:val="88"/>
            </w:rPr>
            <w:t>[Dokumenttittel]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FB"/>
    <w:rsid w:val="00026102"/>
    <w:rsid w:val="00042963"/>
    <w:rsid w:val="00067FF9"/>
    <w:rsid w:val="001A56FB"/>
    <w:rsid w:val="001E57D3"/>
    <w:rsid w:val="002279C5"/>
    <w:rsid w:val="003531D2"/>
    <w:rsid w:val="003730E1"/>
    <w:rsid w:val="00386DBF"/>
    <w:rsid w:val="004047CE"/>
    <w:rsid w:val="004073CF"/>
    <w:rsid w:val="0056488B"/>
    <w:rsid w:val="00642CC6"/>
    <w:rsid w:val="006656F5"/>
    <w:rsid w:val="00692EDD"/>
    <w:rsid w:val="006E708D"/>
    <w:rsid w:val="00722586"/>
    <w:rsid w:val="00777D36"/>
    <w:rsid w:val="007E67F4"/>
    <w:rsid w:val="008859C2"/>
    <w:rsid w:val="00917008"/>
    <w:rsid w:val="00A26191"/>
    <w:rsid w:val="00A43CAA"/>
    <w:rsid w:val="00A72209"/>
    <w:rsid w:val="00A758C7"/>
    <w:rsid w:val="00A870BA"/>
    <w:rsid w:val="00A918DC"/>
    <w:rsid w:val="00A96835"/>
    <w:rsid w:val="00B11EDB"/>
    <w:rsid w:val="00BF0B68"/>
    <w:rsid w:val="00C03C67"/>
    <w:rsid w:val="00C45FCD"/>
    <w:rsid w:val="00C6600B"/>
    <w:rsid w:val="00CD7AF3"/>
    <w:rsid w:val="00D15802"/>
    <w:rsid w:val="00D3640B"/>
    <w:rsid w:val="00D60EFE"/>
    <w:rsid w:val="00EF0B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6987C96801B456284C4C7047D44CE43">
    <w:name w:val="C6987C96801B456284C4C7047D44CE43"/>
  </w:style>
  <w:style w:type="paragraph" w:customStyle="1" w:styleId="AA6991FCED48484FA5BCB4965A972BAF">
    <w:name w:val="AA6991FCED48484FA5BCB4965A972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BDAE4-061C-4A2C-9D2F-810E27A6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5328</Words>
  <Characters>28243</Characters>
  <Application>Microsoft Office Word</Application>
  <DocSecurity>0</DocSecurity>
  <Lines>235</Lines>
  <Paragraphs>67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Konkurransegrunnlag</vt:lpstr>
      <vt:lpstr>Konkurransegrunnlag</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Konkurransegrunnlag</dc:title>
  <dc:subject>Åpen anbudskonkurranse etter forskriftens del I og III</dc:subject>
  <dc:creator>Grønli, Margit Bersvendsen</dc:creator>
  <cp:keywords/>
  <dc:description/>
  <cp:lastModifiedBy>Larsen, Yngvar Loen</cp:lastModifiedBy>
  <cp:revision>3</cp:revision>
  <cp:lastPrinted>2017-03-09T11:42:00Z</cp:lastPrinted>
  <dcterms:created xsi:type="dcterms:W3CDTF">2018-04-04T14:04:00Z</dcterms:created>
  <dcterms:modified xsi:type="dcterms:W3CDTF">2018-04-05T10:40:00Z</dcterms:modified>
</cp:coreProperties>
</file>