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pPr w:leftFromText="141" w:rightFromText="141" w:vertAnchor="page" w:horzAnchor="margin" w:tblpY="2476"/>
        <w:tblW w:w="9214" w:type="dxa"/>
        <w:tblLook w:val="04A0" w:firstRow="1" w:lastRow="0" w:firstColumn="1" w:lastColumn="0" w:noHBand="0" w:noVBand="1"/>
      </w:tblPr>
      <w:tblGrid>
        <w:gridCol w:w="2367"/>
        <w:gridCol w:w="6847"/>
      </w:tblGrid>
      <w:tr w:rsidR="00D46202" w:rsidRPr="00244C01" w14:paraId="08F75A19" w14:textId="77777777" w:rsidTr="001D6A88">
        <w:tc>
          <w:tcPr>
            <w:tcW w:w="2367" w:type="dxa"/>
            <w:shd w:val="clear" w:color="auto" w:fill="D9D9D9" w:themeFill="background1" w:themeFillShade="D9"/>
          </w:tcPr>
          <w:p w14:paraId="7917AFB4" w14:textId="3A22EC83" w:rsidR="00D46202" w:rsidRPr="001D6A88" w:rsidRDefault="00D46202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</w:pPr>
            <w:r w:rsidRPr="001D6A88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  <w:t>Parameternavn</w:t>
            </w:r>
          </w:p>
        </w:tc>
        <w:tc>
          <w:tcPr>
            <w:tcW w:w="6847" w:type="dxa"/>
            <w:shd w:val="clear" w:color="auto" w:fill="D9D9D9" w:themeFill="background1" w:themeFillShade="D9"/>
          </w:tcPr>
          <w:p w14:paraId="1CBC9045" w14:textId="7474A676" w:rsidR="00D46202" w:rsidRPr="001D6A88" w:rsidRDefault="00D46202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</w:pPr>
            <w:r w:rsidRPr="001D6A8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Besparelse</w:t>
            </w:r>
          </w:p>
        </w:tc>
      </w:tr>
      <w:tr w:rsidR="00D46202" w:rsidRPr="00244C01" w14:paraId="76493DFE" w14:textId="77777777" w:rsidTr="001D6A88">
        <w:tc>
          <w:tcPr>
            <w:tcW w:w="2367" w:type="dxa"/>
          </w:tcPr>
          <w:p w14:paraId="42887C74" w14:textId="02438C93" w:rsidR="00D46202" w:rsidRPr="0D1DED47" w:rsidRDefault="00D46202" w:rsidP="005D7C09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</w:pPr>
            <w:r w:rsidRPr="0D1DED47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  <w:t>Målgruppe</w:t>
            </w:r>
          </w:p>
        </w:tc>
        <w:tc>
          <w:tcPr>
            <w:tcW w:w="6847" w:type="dxa"/>
          </w:tcPr>
          <w:p w14:paraId="091B4596" w14:textId="426032CB" w:rsidR="00D46202" w:rsidRPr="0D1DED47" w:rsidRDefault="00D46202" w:rsidP="005D7C09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D1DED4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Innkjøpeledelse og ledelse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ø</w:t>
            </w:r>
            <w:r w:rsidRPr="03EE631E">
              <w:rPr>
                <w:rFonts w:ascii="Arial" w:hAnsi="Arial" w:cs="Arial"/>
                <w:color w:val="000000" w:themeColor="text1"/>
                <w:sz w:val="20"/>
                <w:szCs w:val="20"/>
              </w:rPr>
              <w:t>konomiansvarlig</w:t>
            </w:r>
          </w:p>
        </w:tc>
      </w:tr>
      <w:tr w:rsidR="00D46202" w:rsidRPr="00244C01" w14:paraId="6ECE1AF6" w14:textId="77777777" w:rsidTr="001D6A88">
        <w:tc>
          <w:tcPr>
            <w:tcW w:w="2367" w:type="dxa"/>
          </w:tcPr>
          <w:p w14:paraId="144818F2" w14:textId="0EA56EDE" w:rsidR="00D46202" w:rsidRPr="00244C01" w:rsidRDefault="00D46202" w:rsidP="005D7C09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</w:pPr>
            <w:r w:rsidRPr="0D1DED47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  <w:t>Bakgrunn og behov</w:t>
            </w:r>
          </w:p>
          <w:p w14:paraId="2CF1C7AB" w14:textId="31609AAA" w:rsidR="00D46202" w:rsidRPr="00244C01" w:rsidRDefault="00D46202" w:rsidP="005D7C0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847" w:type="dxa"/>
          </w:tcPr>
          <w:p w14:paraId="5285B719" w14:textId="2BCF395A" w:rsidR="00D46202" w:rsidRPr="00244C01" w:rsidRDefault="00D46202" w:rsidP="005D7C09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3EE631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Det er et økende fokus på effektivisering og gevinstrealisering i offentlig sektor. Innkjøp står for </w:t>
            </w:r>
            <w:r w:rsidR="001D6A88" w:rsidRPr="03EE631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ca.</w:t>
            </w:r>
            <w:r w:rsidRPr="03EE631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 50 % av utgiftene i offentlig sektor og det er </w:t>
            </w:r>
            <w:r w:rsidR="003E07BF" w:rsidRPr="03EE631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et behov</w:t>
            </w:r>
            <w:r w:rsidRPr="03EE631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 for å synliggjøre de gevinstene som innkjøp bidrar til. </w:t>
            </w:r>
          </w:p>
        </w:tc>
      </w:tr>
      <w:tr w:rsidR="00D46202" w:rsidRPr="00244C01" w14:paraId="7AF002E7" w14:textId="77777777" w:rsidTr="001D6A88">
        <w:tc>
          <w:tcPr>
            <w:tcW w:w="2367" w:type="dxa"/>
          </w:tcPr>
          <w:p w14:paraId="03287B01" w14:textId="42416F30" w:rsidR="00D46202" w:rsidRPr="00244C01" w:rsidRDefault="00D46202" w:rsidP="005D7C09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</w:pPr>
            <w:r w:rsidRPr="0D1DED47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  <w:t>Målemetode</w:t>
            </w:r>
          </w:p>
        </w:tc>
        <w:tc>
          <w:tcPr>
            <w:tcW w:w="6847" w:type="dxa"/>
          </w:tcPr>
          <w:p w14:paraId="43039175" w14:textId="16501279" w:rsidR="00D46202" w:rsidRPr="00244C01" w:rsidRDefault="00D46202" w:rsidP="005D7C0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D1DED4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Gammel pris x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gammelt </w:t>
            </w:r>
            <w:r w:rsidRPr="0D1DED4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forbruk - Ny pris x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forventet</w:t>
            </w:r>
            <w:r w:rsidRPr="0D1DED4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forbruk</w:t>
            </w:r>
          </w:p>
        </w:tc>
      </w:tr>
      <w:tr w:rsidR="00D46202" w:rsidRPr="00244C01" w14:paraId="313387EB" w14:textId="77777777" w:rsidTr="001D6A88">
        <w:tc>
          <w:tcPr>
            <w:tcW w:w="2367" w:type="dxa"/>
          </w:tcPr>
          <w:p w14:paraId="64AC611C" w14:textId="462A7B1F" w:rsidR="00D46202" w:rsidRPr="00244C01" w:rsidRDefault="00D46202" w:rsidP="005D7C09">
            <w:pPr>
              <w:rPr>
                <w:rFonts w:ascii="Arial" w:eastAsia="Times New Roman" w:hAnsi="Arial" w:cs="Arial"/>
                <w:b/>
                <w:iCs/>
                <w:color w:val="000000" w:themeColor="text1"/>
                <w:sz w:val="20"/>
                <w:szCs w:val="20"/>
                <w:lang w:eastAsia="nb-NO"/>
              </w:rPr>
            </w:pPr>
          </w:p>
          <w:p w14:paraId="44165F7D" w14:textId="77777777" w:rsidR="00D46202" w:rsidRPr="00244C01" w:rsidRDefault="00D46202" w:rsidP="005D7C09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</w:pPr>
            <w:r w:rsidRPr="0D1DED47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  <w:t>Fremgangsmåte</w:t>
            </w:r>
          </w:p>
          <w:p w14:paraId="295A22F7" w14:textId="77777777" w:rsidR="00D46202" w:rsidRPr="00244C01" w:rsidRDefault="00D46202" w:rsidP="005D7C09">
            <w:pPr>
              <w:rPr>
                <w:rFonts w:ascii="Arial" w:eastAsia="Times New Roman" w:hAnsi="Arial" w:cs="Arial"/>
                <w:b/>
                <w:iCs/>
                <w:color w:val="000000" w:themeColor="text1"/>
                <w:sz w:val="20"/>
                <w:szCs w:val="20"/>
                <w:lang w:eastAsia="nb-NO"/>
              </w:rPr>
            </w:pPr>
          </w:p>
          <w:p w14:paraId="01FC2E6F" w14:textId="77777777" w:rsidR="00D46202" w:rsidRPr="00244C01" w:rsidRDefault="00D46202" w:rsidP="005D7C09">
            <w:pPr>
              <w:rPr>
                <w:rFonts w:ascii="Arial" w:eastAsia="Times New Roman" w:hAnsi="Arial" w:cs="Arial"/>
                <w:b/>
                <w:iCs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6847" w:type="dxa"/>
          </w:tcPr>
          <w:p w14:paraId="428DFD7D" w14:textId="77777777" w:rsidR="00D46202" w:rsidRPr="00244C01" w:rsidRDefault="00D46202" w:rsidP="005D7C09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3EE631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Beregn volum av gammel avtale. Forsøk så godt det lar seg gjøre å isolere forbruk per priselement/linje. Dette kan gjøres ved å ta uttrekk fra regnskapssystemet, ta uttrekk fra bestillingssystemet eller ved å spørre leverandør om kjøpsstatistikk.</w:t>
            </w:r>
          </w:p>
          <w:p w14:paraId="5C4281D9" w14:textId="05EF4F3A" w:rsidR="00D46202" w:rsidRPr="00244C01" w:rsidRDefault="00D46202" w:rsidP="005D7C09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3EE631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Gjør samme øvelse med nye priser og </w:t>
            </w:r>
            <w:r w:rsidR="00DF606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forventet nytt </w:t>
            </w:r>
            <w:r w:rsidRPr="03EE631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volum (</w:t>
            </w:r>
            <w:r w:rsidR="00DF606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forventet nytt volum kan være ulikt historisk volum pga nye produkter</w:t>
            </w:r>
            <w:r w:rsidR="003E07B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, endrede retningslinjer</w:t>
            </w:r>
            <w:r w:rsidR="00DF606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 etc.</w:t>
            </w:r>
            <w:r w:rsidRPr="03EE631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). Differansen mellom </w:t>
            </w:r>
            <w:r w:rsidR="00E74DB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kostnad for </w:t>
            </w:r>
            <w:r w:rsidRPr="03EE631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ny og gammel avtale utgjør tilrettelagt besparelse.  </w:t>
            </w:r>
          </w:p>
          <w:p w14:paraId="7E7C3FB7" w14:textId="77777777" w:rsidR="00D46202" w:rsidRPr="00244C01" w:rsidRDefault="00D46202" w:rsidP="005D7C09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</w:p>
          <w:p w14:paraId="7FA5402B" w14:textId="79028B1A" w:rsidR="00D46202" w:rsidRPr="00244C01" w:rsidRDefault="00D46202" w:rsidP="005D7C09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3EE631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Vi gjør oppmerksom på at </w:t>
            </w:r>
            <w:r w:rsidR="00D4760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d</w:t>
            </w:r>
            <w:r w:rsidR="00D47609" w:rsidRPr="00D4760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enne beregningsmåten egner seg for avtaler som omfatter repetitive kjøp.</w:t>
            </w:r>
          </w:p>
          <w:p w14:paraId="019BB905" w14:textId="77777777" w:rsidR="00D46202" w:rsidRPr="00244C01" w:rsidRDefault="00D46202" w:rsidP="005D7C09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</w:p>
          <w:p w14:paraId="4E15B0FC" w14:textId="2837DD20" w:rsidR="00D46202" w:rsidRPr="00244C01" w:rsidRDefault="00D46202" w:rsidP="005D7C09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D1DED4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Målet tar ikke hensyn til prisutvikling generelt i markedet, teknologisk utvikling etc. </w:t>
            </w:r>
          </w:p>
        </w:tc>
      </w:tr>
      <w:tr w:rsidR="00D46202" w:rsidRPr="00244C01" w14:paraId="368FC101" w14:textId="77777777" w:rsidTr="001D6A88">
        <w:tc>
          <w:tcPr>
            <w:tcW w:w="2367" w:type="dxa"/>
          </w:tcPr>
          <w:p w14:paraId="20F2158B" w14:textId="08EC640E" w:rsidR="00D46202" w:rsidRPr="00244C01" w:rsidRDefault="00D46202" w:rsidP="005D7C09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</w:pPr>
            <w:r w:rsidRPr="0D1DED47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  <w:t>Eksempel på resultatmål</w:t>
            </w:r>
          </w:p>
        </w:tc>
        <w:tc>
          <w:tcPr>
            <w:tcW w:w="6847" w:type="dxa"/>
          </w:tcPr>
          <w:p w14:paraId="023140CE" w14:textId="7C2A96E9" w:rsidR="00D46202" w:rsidRPr="00244C01" w:rsidRDefault="00D46202" w:rsidP="005D7C09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3EE631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X NOK</w:t>
            </w:r>
          </w:p>
        </w:tc>
      </w:tr>
      <w:tr w:rsidR="00D46202" w:rsidRPr="00244C01" w14:paraId="3EABD835" w14:textId="77777777" w:rsidTr="001D6A88">
        <w:tc>
          <w:tcPr>
            <w:tcW w:w="2367" w:type="dxa"/>
          </w:tcPr>
          <w:p w14:paraId="43EC169C" w14:textId="7F97C341" w:rsidR="00D46202" w:rsidRPr="00244C01" w:rsidRDefault="00D46202" w:rsidP="005D7C09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</w:pPr>
            <w:r w:rsidRPr="0D1DED47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  <w:t>Nytteverdi</w:t>
            </w:r>
          </w:p>
          <w:p w14:paraId="532C47F2" w14:textId="77777777" w:rsidR="00D46202" w:rsidRPr="00244C01" w:rsidRDefault="00D46202" w:rsidP="005D7C09">
            <w:pPr>
              <w:rPr>
                <w:rFonts w:ascii="Arial" w:eastAsia="Times New Roman" w:hAnsi="Arial" w:cs="Arial"/>
                <w:b/>
                <w:iCs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6847" w:type="dxa"/>
          </w:tcPr>
          <w:p w14:paraId="5C377131" w14:textId="77777777" w:rsidR="00D46202" w:rsidRDefault="00D46202" w:rsidP="005D7C09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D1DED4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Bidrar til å synliggjøre hvilke</w:t>
            </w:r>
            <w:r w:rsidR="00D4760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 besparelser </w:t>
            </w:r>
            <w:r w:rsidRPr="0D1DED4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innkjøp bidrar med i </w:t>
            </w:r>
            <w:r w:rsidR="0033077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virksomhetens arbeid med effektivisering. </w:t>
            </w:r>
          </w:p>
          <w:p w14:paraId="30D2C7E2" w14:textId="77777777" w:rsidR="001D6A88" w:rsidRDefault="001D6A88" w:rsidP="005D7C09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</w:p>
          <w:p w14:paraId="64D0F09E" w14:textId="2DB9A472" w:rsidR="001D6A88" w:rsidRPr="00244C01" w:rsidRDefault="001D6A88" w:rsidP="005D7C09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Synliggjør gjerne disse besparelsene i andre størrelser som f.eks. antall flere lærere etc. </w:t>
            </w:r>
          </w:p>
        </w:tc>
      </w:tr>
      <w:tr w:rsidR="00D46202" w:rsidRPr="00244C01" w14:paraId="03D09CDC" w14:textId="77777777" w:rsidTr="001D6A88">
        <w:tc>
          <w:tcPr>
            <w:tcW w:w="2367" w:type="dxa"/>
          </w:tcPr>
          <w:p w14:paraId="619237ED" w14:textId="56852BD7" w:rsidR="00D46202" w:rsidRPr="00244C01" w:rsidRDefault="00D46202" w:rsidP="005D7C09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</w:pPr>
            <w:r w:rsidRPr="0D1DED47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  <w:t>Neste steg</w:t>
            </w:r>
          </w:p>
          <w:p w14:paraId="417874A9" w14:textId="77777777" w:rsidR="00D46202" w:rsidRPr="00244C01" w:rsidRDefault="00D46202" w:rsidP="005D7C09">
            <w:pPr>
              <w:rPr>
                <w:rFonts w:ascii="Arial" w:eastAsia="Times New Roman" w:hAnsi="Arial" w:cs="Arial"/>
                <w:b/>
                <w:iCs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6847" w:type="dxa"/>
          </w:tcPr>
          <w:p w14:paraId="45205102" w14:textId="47D7F176" w:rsidR="00D46202" w:rsidRPr="00C3374B" w:rsidRDefault="00D46202" w:rsidP="005D7C09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3EE631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Tilrettelagt besparelse bør følges opp med reelle besparelser som representerer </w:t>
            </w:r>
            <w:r w:rsidR="001D6A88" w:rsidRPr="03EE631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reelt</w:t>
            </w:r>
            <w:r w:rsidRPr="03EE631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 forbruk. Dette kan gjøres ved årlige milepæler. </w:t>
            </w:r>
          </w:p>
        </w:tc>
      </w:tr>
    </w:tbl>
    <w:p w14:paraId="730E53F1" w14:textId="77777777" w:rsidR="005D7C09" w:rsidRDefault="005D7C09">
      <w:pPr>
        <w:rPr>
          <w:rFonts w:ascii="Arial" w:hAnsi="Arial" w:cs="Arial"/>
          <w:szCs w:val="24"/>
        </w:rPr>
      </w:pPr>
    </w:p>
    <w:p w14:paraId="5EF4EC0C" w14:textId="77777777" w:rsidR="001D6A88" w:rsidRPr="001D6A88" w:rsidRDefault="001D6A88" w:rsidP="001D6A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sz w:val="16"/>
          <w:szCs w:val="18"/>
        </w:rPr>
      </w:pPr>
      <w:r w:rsidRPr="001D6A88">
        <w:rPr>
          <w:rStyle w:val="normaltextrun"/>
          <w:rFonts w:ascii="Arial" w:hAnsi="Arial" w:cs="Arial"/>
          <w:b/>
          <w:sz w:val="20"/>
          <w:szCs w:val="22"/>
        </w:rPr>
        <w:t>Eksempel på bruk av styringsparameter besparelse</w:t>
      </w:r>
      <w:r w:rsidRPr="001D6A88">
        <w:rPr>
          <w:rStyle w:val="eop"/>
          <w:rFonts w:ascii="Arial" w:hAnsi="Arial" w:cs="Arial"/>
          <w:b/>
          <w:sz w:val="20"/>
          <w:szCs w:val="22"/>
        </w:rPr>
        <w:t> </w:t>
      </w:r>
    </w:p>
    <w:p w14:paraId="75105E86" w14:textId="77777777" w:rsidR="001D6A88" w:rsidRDefault="001D6A88" w:rsidP="001D6A88">
      <w:pPr>
        <w:pStyle w:val="paragraph"/>
        <w:spacing w:before="0" w:beforeAutospacing="0" w:after="0" w:afterAutospacing="0"/>
        <w:ind w:left="-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00E0FBE6" w14:textId="77777777" w:rsidR="001D6A88" w:rsidRDefault="001D6A88" w:rsidP="00F255C0">
      <w:pPr>
        <w:ind w:left="-23"/>
        <w:rPr>
          <w:rFonts w:ascii="Arial" w:hAnsi="Arial" w:cs="Arial"/>
          <w:b/>
          <w:bCs/>
        </w:rPr>
      </w:pPr>
    </w:p>
    <w:p w14:paraId="56FF74F3" w14:textId="371814A4" w:rsidR="00F255C0" w:rsidRPr="0080312F" w:rsidRDefault="00F255C0" w:rsidP="001D6A88">
      <w:pPr>
        <w:rPr>
          <w:rFonts w:ascii="Arial" w:hAnsi="Arial" w:cs="Arial"/>
          <w:b/>
          <w:bCs/>
          <w:sz w:val="20"/>
          <w:lang w:val="da-DK"/>
        </w:rPr>
      </w:pPr>
      <w:r w:rsidRPr="0080312F">
        <w:rPr>
          <w:rFonts w:ascii="Arial" w:hAnsi="Arial" w:cs="Arial"/>
          <w:b/>
          <w:bCs/>
          <w:sz w:val="20"/>
          <w:lang w:val="da-DK"/>
        </w:rPr>
        <w:t>Les mere om besparelse her:</w:t>
      </w:r>
    </w:p>
    <w:p w14:paraId="6BAB80F5" w14:textId="5B9085AA" w:rsidR="00F1178A" w:rsidRPr="0080312F" w:rsidRDefault="00000000">
      <w:pPr>
        <w:rPr>
          <w:lang w:val="da-DK"/>
        </w:rPr>
      </w:pPr>
      <w:hyperlink r:id="rId9" w:history="1">
        <w:r w:rsidR="001D6A88" w:rsidRPr="0080312F">
          <w:rPr>
            <w:rStyle w:val="Hyperkobling"/>
            <w:lang w:val="da-DK"/>
          </w:rPr>
          <w:t>https://www.anskaffelser.no/prosess/effektivisering-gjennom-anskaffelser</w:t>
        </w:r>
      </w:hyperlink>
    </w:p>
    <w:p w14:paraId="537A963F" w14:textId="77777777" w:rsidR="001D6A88" w:rsidRPr="0080312F" w:rsidRDefault="001D6A88">
      <w:pPr>
        <w:rPr>
          <w:lang w:val="da-DK"/>
        </w:rPr>
      </w:pPr>
    </w:p>
    <w:sectPr w:rsidR="001D6A88" w:rsidRPr="0080312F" w:rsidSect="001D6A8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D23D3" w14:textId="77777777" w:rsidR="00C94BD4" w:rsidRDefault="00C94BD4" w:rsidP="00026ACF">
      <w:pPr>
        <w:spacing w:after="0" w:line="240" w:lineRule="auto"/>
      </w:pPr>
      <w:r>
        <w:separator/>
      </w:r>
    </w:p>
  </w:endnote>
  <w:endnote w:type="continuationSeparator" w:id="0">
    <w:p w14:paraId="3CD9AE98" w14:textId="77777777" w:rsidR="00C94BD4" w:rsidRDefault="00C94BD4" w:rsidP="00026ACF">
      <w:pPr>
        <w:spacing w:after="0" w:line="240" w:lineRule="auto"/>
      </w:pPr>
      <w:r>
        <w:continuationSeparator/>
      </w:r>
    </w:p>
  </w:endnote>
  <w:endnote w:type="continuationNotice" w:id="1">
    <w:p w14:paraId="0DDEDC4A" w14:textId="77777777" w:rsidR="00C94BD4" w:rsidRDefault="00C94B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E7F5C" w14:textId="77777777" w:rsidR="006E089F" w:rsidRDefault="006E089F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64FA5" w14:textId="77777777" w:rsidR="006E089F" w:rsidRDefault="006E089F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0A743" w14:textId="77777777" w:rsidR="006E089F" w:rsidRDefault="006E089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BB115" w14:textId="77777777" w:rsidR="00C94BD4" w:rsidRDefault="00C94BD4" w:rsidP="00026ACF">
      <w:pPr>
        <w:spacing w:after="0" w:line="240" w:lineRule="auto"/>
      </w:pPr>
      <w:r>
        <w:separator/>
      </w:r>
    </w:p>
  </w:footnote>
  <w:footnote w:type="continuationSeparator" w:id="0">
    <w:p w14:paraId="7313C489" w14:textId="77777777" w:rsidR="00C94BD4" w:rsidRDefault="00C94BD4" w:rsidP="00026ACF">
      <w:pPr>
        <w:spacing w:after="0" w:line="240" w:lineRule="auto"/>
      </w:pPr>
      <w:r>
        <w:continuationSeparator/>
      </w:r>
    </w:p>
  </w:footnote>
  <w:footnote w:type="continuationNotice" w:id="1">
    <w:p w14:paraId="1BAC3359" w14:textId="77777777" w:rsidR="00C94BD4" w:rsidRDefault="00C94B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2C5CB" w14:textId="77777777" w:rsidR="006E089F" w:rsidRDefault="006E089F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B8C78" w14:textId="44F78A5B" w:rsidR="00026ACF" w:rsidRDefault="000A0D3E">
    <w:pPr>
      <w:pStyle w:val="Topptekst"/>
    </w:pPr>
    <w:r>
      <w:rPr>
        <w:noProof/>
      </w:rPr>
      <w:drawing>
        <wp:inline distT="0" distB="0" distL="0" distR="0" wp14:anchorId="67839920" wp14:editId="3E96592F">
          <wp:extent cx="1323975" cy="366565"/>
          <wp:effectExtent l="0" t="0" r="0" b="0"/>
          <wp:docPr id="238647972" name="Bilde 1" descr="Et bilde som inneholder skjermbilde, Grafikk, Font, grafisk design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647972" name="Bilde 1" descr="Et bilde som inneholder skjermbilde, Grafikk, Font, grafisk design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211" cy="3785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747E7" w14:textId="77777777" w:rsidR="006E089F" w:rsidRDefault="006E089F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961"/>
    <w:rsid w:val="000138A7"/>
    <w:rsid w:val="00026ACF"/>
    <w:rsid w:val="000538A5"/>
    <w:rsid w:val="000A0D3E"/>
    <w:rsid w:val="001D382E"/>
    <w:rsid w:val="001D6A88"/>
    <w:rsid w:val="001F0184"/>
    <w:rsid w:val="002C2CFD"/>
    <w:rsid w:val="00330773"/>
    <w:rsid w:val="00330D12"/>
    <w:rsid w:val="003E07BF"/>
    <w:rsid w:val="004F2939"/>
    <w:rsid w:val="004F791B"/>
    <w:rsid w:val="005D7C09"/>
    <w:rsid w:val="006E089F"/>
    <w:rsid w:val="00796961"/>
    <w:rsid w:val="0080312F"/>
    <w:rsid w:val="00913BF6"/>
    <w:rsid w:val="0099360E"/>
    <w:rsid w:val="00C832EB"/>
    <w:rsid w:val="00C94BD4"/>
    <w:rsid w:val="00D46202"/>
    <w:rsid w:val="00D47609"/>
    <w:rsid w:val="00D62C66"/>
    <w:rsid w:val="00DF6061"/>
    <w:rsid w:val="00E74DBA"/>
    <w:rsid w:val="00F1178A"/>
    <w:rsid w:val="00F255C0"/>
    <w:rsid w:val="378E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5A50A"/>
  <w15:chartTrackingRefBased/>
  <w15:docId w15:val="{DB65C988-3EC3-4B56-AB1D-E862E7E6E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961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796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D46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46202"/>
    <w:rPr>
      <w:rFonts w:ascii="Segoe UI" w:hAnsi="Segoe UI" w:cs="Segoe UI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D4620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D46202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D46202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4620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46202"/>
    <w:rPr>
      <w:b/>
      <w:bCs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026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26ACF"/>
  </w:style>
  <w:style w:type="paragraph" w:styleId="Bunntekst">
    <w:name w:val="footer"/>
    <w:basedOn w:val="Normal"/>
    <w:link w:val="BunntekstTegn"/>
    <w:uiPriority w:val="99"/>
    <w:unhideWhenUsed/>
    <w:rsid w:val="00026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26ACF"/>
  </w:style>
  <w:style w:type="paragraph" w:customStyle="1" w:styleId="paragraph">
    <w:name w:val="paragraph"/>
    <w:basedOn w:val="Normal"/>
    <w:rsid w:val="001D6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1D6A88"/>
  </w:style>
  <w:style w:type="character" w:customStyle="1" w:styleId="eop">
    <w:name w:val="eop"/>
    <w:basedOn w:val="Standardskriftforavsnitt"/>
    <w:rsid w:val="001D6A88"/>
  </w:style>
  <w:style w:type="character" w:styleId="Hyperkobling">
    <w:name w:val="Hyperlink"/>
    <w:basedOn w:val="Standardskriftforavsnitt"/>
    <w:uiPriority w:val="99"/>
    <w:unhideWhenUsed/>
    <w:rsid w:val="001D6A88"/>
    <w:rPr>
      <w:color w:val="0563C1" w:themeColor="hyperlink"/>
      <w:u w:val="single"/>
    </w:rPr>
  </w:style>
  <w:style w:type="paragraph" w:styleId="Revisjon">
    <w:name w:val="Revision"/>
    <w:hidden/>
    <w:uiPriority w:val="99"/>
    <w:semiHidden/>
    <w:rsid w:val="000138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9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4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anskaffelser.no/prosess/effektivisering-gjennom-anskaffelser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3C10D281D89E4DBC529C20D0304896" ma:contentTypeVersion="6" ma:contentTypeDescription="Opprett et nytt dokument." ma:contentTypeScope="" ma:versionID="b537fa8d6553ae414267fcd1e4dbb77f">
  <xsd:schema xmlns:xsd="http://www.w3.org/2001/XMLSchema" xmlns:xs="http://www.w3.org/2001/XMLSchema" xmlns:p="http://schemas.microsoft.com/office/2006/metadata/properties" xmlns:ns2="df6e2342-be6e-483e-9866-3f7acbbfe6aa" xmlns:ns3="2b37d9c9-7222-4046-bfcf-7cbe018b532f" targetNamespace="http://schemas.microsoft.com/office/2006/metadata/properties" ma:root="true" ma:fieldsID="de13a07678b75e378b33cf06b1faaff4" ns2:_="" ns3:_="">
    <xsd:import namespace="df6e2342-be6e-483e-9866-3f7acbbfe6aa"/>
    <xsd:import namespace="2b37d9c9-7222-4046-bfcf-7cbe018b532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2342-be6e-483e-9866-3f7acbbfe6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7d9c9-7222-4046-bfcf-7cbe018b53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67DE2F-6F11-4441-81FC-D8115831D5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89AB9C-03A3-4133-9C36-6A9A527D78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628E18-BBC9-406E-9645-6E9C99672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e2342-be6e-483e-9866-3f7acbbfe6aa"/>
    <ds:schemaRef ds:uri="2b37d9c9-7222-4046-bfcf-7cbe018b53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Langseth, Marius</dc:creator>
  <cp:keywords/>
  <dc:description/>
  <cp:lastModifiedBy>Fredrik Rolf Young Mortensen</cp:lastModifiedBy>
  <cp:revision>10</cp:revision>
  <dcterms:created xsi:type="dcterms:W3CDTF">2023-05-15T11:57:00Z</dcterms:created>
  <dcterms:modified xsi:type="dcterms:W3CDTF">2023-05-15T13:34:00Z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0x010100243C10D281D89E4DBC529C20D0304896</vt:lpwstr>
  </property>
</Properties>
</file>