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0EA" w:rsidRPr="002C270D" w:rsidRDefault="005F519A">
      <w:pPr>
        <w:jc w:val="center"/>
        <w:rPr>
          <w:b/>
        </w:rPr>
      </w:pPr>
      <w:bookmarkStart w:id="0" w:name="_GoBack"/>
      <w:bookmarkEnd w:id="0"/>
      <w:r w:rsidRPr="002C270D">
        <w:rPr>
          <w:b/>
        </w:rPr>
        <w:t>SAMTYKKEERKLÆRING</w:t>
      </w:r>
    </w:p>
    <w:p w:rsidR="004500EA" w:rsidRPr="002C270D" w:rsidRDefault="005F519A">
      <w:pPr>
        <w:jc w:val="center"/>
      </w:pPr>
      <w:r w:rsidRPr="002C270D">
        <w:t xml:space="preserve">Samtykke til å gi taushetsbelagte opplysninger til prekvalifiserte leverandører ved anskaffelse av helse og omsorgstjenester til x. </w:t>
      </w:r>
    </w:p>
    <w:p w:rsidR="002C270D" w:rsidRDefault="005F519A">
      <w:pPr>
        <w:rPr>
          <w:u w:val="single"/>
        </w:rPr>
      </w:pPr>
      <w:r>
        <w:rPr>
          <w:u w:val="single"/>
        </w:rPr>
        <w:t xml:space="preserve">Informasjon om anskaffelsen og formålet med behandlingen av opplysningene om [bruker X]. </w:t>
      </w:r>
    </w:p>
    <w:p w:rsidR="004500EA" w:rsidRDefault="005F519A">
      <w:r>
        <w:t xml:space="preserve">Kjøp av helse- og omsorgstjenester må følge regelverket for offentlige anskaffelser. Anskaffelsen av tjenestetilbudet til [bruker X] vil skje gjennom en totrinnsprosess for å ivareta brukerens personvern og kommunens taushetsplikt. </w:t>
      </w:r>
    </w:p>
    <w:p w:rsidR="004500EA" w:rsidRDefault="005F519A">
      <w:r>
        <w:rPr>
          <w:u w:val="single"/>
        </w:rPr>
        <w:t>Først</w:t>
      </w:r>
      <w:r>
        <w:t xml:space="preserve"> kunngjøres/annonseres en konkurranse. I kunngjøringen informeres det kort om at det skal anskaffes helse- og omsorgstjenester</w:t>
      </w:r>
      <w:r>
        <w:rPr>
          <w:rFonts w:ascii="Times New Roman" w:hAnsi="Times New Roman"/>
        </w:rPr>
        <w:t>,</w:t>
      </w:r>
      <w:r>
        <w:t xml:space="preserve"> og leverandører som ønsker å delta i konkurransen sender en forespørsel om deltakelse i konkurransen til bydelen. Etter mottak av forespørsler vil bydelen vurdere hvilke leverandører som er best kvalifisert ut fra de kravene som er stilt i kunngjøringen. De best kvalifiserte leverandørene får mulighet til å levere tilbud om helse- og omsorgstjenster til x.  Disse leverandørene kalles prekvalifiserte leverandører.  Prekvalifiseringen er den første fase</w:t>
      </w:r>
      <w:r>
        <w:rPr>
          <w:rFonts w:ascii="Times New Roman" w:hAnsi="Times New Roman"/>
        </w:rPr>
        <w:t>n i</w:t>
      </w:r>
      <w:r>
        <w:t xml:space="preserve"> anskaffelsesprosessen sett fra leverandørens ståsted.</w:t>
      </w:r>
    </w:p>
    <w:p w:rsidR="004500EA" w:rsidRDefault="005F519A">
      <w:r>
        <w:rPr>
          <w:u w:val="single"/>
        </w:rPr>
        <w:t>I neste fase</w:t>
      </w:r>
      <w:r>
        <w:t xml:space="preserve"> vil de prekvalifiserte leverandørene</w:t>
      </w:r>
      <w:r>
        <w:rPr>
          <w:rFonts w:ascii="Times New Roman" w:hAnsi="Times New Roman"/>
        </w:rPr>
        <w:t xml:space="preserve"> bli invitert til å </w:t>
      </w:r>
      <w:r>
        <w:t>levere</w:t>
      </w:r>
      <w:r>
        <w:rPr>
          <w:rFonts w:ascii="Times New Roman" w:hAnsi="Times New Roman"/>
        </w:rPr>
        <w:t xml:space="preserve"> inn</w:t>
      </w:r>
      <w:r>
        <w:t xml:space="preserve"> tilbud. For å kunne utarbeide hensiktsmessige tilbud i tråd med brukerens behov, må leverandørene få </w:t>
      </w:r>
      <w:r>
        <w:rPr>
          <w:rFonts w:ascii="Times New Roman" w:hAnsi="Times New Roman"/>
        </w:rPr>
        <w:t xml:space="preserve">utlevert </w:t>
      </w:r>
      <w:r>
        <w:t>relevant og tilstrekkelig informasjon om [bruker X], herunder opplysninger om det konkrete hjelpebehovet og de krav som stilles til innholdet og utforming av tjenesten.</w:t>
      </w:r>
    </w:p>
    <w:p w:rsidR="004500EA" w:rsidRDefault="005F519A">
      <w:r>
        <w:rPr>
          <w:u w:val="single"/>
        </w:rPr>
        <w:t>Formålet</w:t>
      </w:r>
      <w:r>
        <w:t xml:space="preserve"> med opplysningene er å sikre brukeren et best mulig tjenestetilbud basert på konkurranse. Det gis kun informasjon som er i tråd med dette formålet. Etter at tilbud er levert, vil det som hovedregel føres forhandlinger om innholdet i tilbudene før det avgjør</w:t>
      </w:r>
      <w:r>
        <w:rPr>
          <w:rFonts w:ascii="Times New Roman" w:hAnsi="Times New Roman"/>
        </w:rPr>
        <w:t>e</w:t>
      </w:r>
      <w:r>
        <w:t>s</w:t>
      </w:r>
      <w:r>
        <w:rPr>
          <w:rFonts w:ascii="Times New Roman" w:hAnsi="Times New Roman"/>
        </w:rPr>
        <w:t xml:space="preserve"> </w:t>
      </w:r>
      <w:r>
        <w:t xml:space="preserve">hvilken leverandør som har gitt det beste tilbudet. </w:t>
      </w:r>
    </w:p>
    <w:p w:rsidR="004500EA" w:rsidRDefault="005F519A">
      <w:r>
        <w:t xml:space="preserve">Bydelen vil </w:t>
      </w:r>
      <w:r w:rsidR="002C270D">
        <w:t>så langt som mulig</w:t>
      </w:r>
      <w:r>
        <w:t xml:space="preserve"> anonymisere opplysningene som gis til leverandørene. I beskrivelsen av behovet, kravene til tjenesten og i forhandlingene vil det imidlertid gis personlige opplysninger som er underlagt taushetsplikt og bruker kan derfor bli identifisert av leverandørene. Leverandørene må skrive under på en taushetserklæring før de mottar brukerrelaterte opplysninger og må følge gjeldende regelverk om taushetsplikt.  </w:t>
      </w:r>
    </w:p>
    <w:p w:rsidR="002C270D" w:rsidRDefault="005F519A">
      <w:pPr>
        <w:rPr>
          <w:u w:val="single"/>
        </w:rPr>
      </w:pPr>
      <w:r>
        <w:rPr>
          <w:u w:val="single"/>
        </w:rPr>
        <w:t>Samtykke</w:t>
      </w:r>
    </w:p>
    <w:p w:rsidR="002C270D" w:rsidRDefault="005F519A" w:rsidP="002C270D">
      <w:r>
        <w:t>Undertegnede bekrefter med dette å ha gjort seg kjent med og forstått innholdet i dette dokument</w:t>
      </w:r>
      <w:r>
        <w:rPr>
          <w:rFonts w:ascii="Times New Roman" w:hAnsi="Times New Roman"/>
        </w:rPr>
        <w:t>et</w:t>
      </w:r>
      <w:r>
        <w:t>.</w:t>
      </w:r>
    </w:p>
    <w:p w:rsidR="004500EA" w:rsidRDefault="005F519A" w:rsidP="002C270D">
      <w:r>
        <w:t xml:space="preserve">Undertegnede samtykker til at Bydel x ved enhet y kan gi personlige opplysninger om [bruker X] f. xx.xx.xxxx til de prekvalifiserte leverandørene. Samtykket er begrenset til de opplysningene som er i tråd med formålet.   </w:t>
      </w:r>
    </w:p>
    <w:p w:rsidR="004500EA" w:rsidRDefault="005F519A" w:rsidP="002C270D">
      <w:r>
        <w:t xml:space="preserve">Samtykket gjelder frem til tidspunktet for kontraktsignering. Samtykket kan på ethvert tidspunkt endres eller trekkes tilbake ved påskrift på denne erklæringen. </w:t>
      </w:r>
    </w:p>
    <w:p w:rsidR="002C270D" w:rsidRDefault="005F519A" w:rsidP="002C270D">
      <w:r>
        <w:t>Sted/dato</w:t>
      </w:r>
    </w:p>
    <w:p w:rsidR="004500EA" w:rsidRDefault="005F519A">
      <w:r>
        <w:t>…………………………</w:t>
      </w:r>
      <w:r w:rsidR="002C270D">
        <w:t xml:space="preserve"> </w:t>
      </w:r>
      <w:r>
        <w:t>(underskrift bruker/verge)</w:t>
      </w:r>
    </w:p>
    <w:p w:rsidR="004500EA" w:rsidRDefault="005F519A">
      <w:r>
        <w:lastRenderedPageBreak/>
        <w:t>Eventuelle endringer/presiseringer:</w:t>
      </w:r>
    </w:p>
    <w:sectPr w:rsidR="004500EA">
      <w:pgSz w:w="11906" w:h="16838"/>
      <w:pgMar w:top="1417" w:right="1417" w:bottom="1417" w:left="1417" w:header="708" w:footer="708" w:gutter="0"/>
      <w:cols w:sep="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83F"/>
    <w:rsid w:val="00003A06"/>
    <w:rsid w:val="00034178"/>
    <w:rsid w:val="000A6A1C"/>
    <w:rsid w:val="00142085"/>
    <w:rsid w:val="001B42E8"/>
    <w:rsid w:val="001C183F"/>
    <w:rsid w:val="00215EE3"/>
    <w:rsid w:val="0024725C"/>
    <w:rsid w:val="00281E32"/>
    <w:rsid w:val="00292FDA"/>
    <w:rsid w:val="002C270D"/>
    <w:rsid w:val="002F40D0"/>
    <w:rsid w:val="00301E1E"/>
    <w:rsid w:val="003349AB"/>
    <w:rsid w:val="004500EA"/>
    <w:rsid w:val="00473CE0"/>
    <w:rsid w:val="004B4480"/>
    <w:rsid w:val="00502B40"/>
    <w:rsid w:val="00547AB1"/>
    <w:rsid w:val="00573FFD"/>
    <w:rsid w:val="005C357D"/>
    <w:rsid w:val="005F519A"/>
    <w:rsid w:val="00604148"/>
    <w:rsid w:val="00610CA8"/>
    <w:rsid w:val="00627576"/>
    <w:rsid w:val="006569C2"/>
    <w:rsid w:val="00660BF5"/>
    <w:rsid w:val="0067081C"/>
    <w:rsid w:val="006A112E"/>
    <w:rsid w:val="006F0AEC"/>
    <w:rsid w:val="00752B59"/>
    <w:rsid w:val="00757214"/>
    <w:rsid w:val="007606DA"/>
    <w:rsid w:val="007F1E03"/>
    <w:rsid w:val="008010EE"/>
    <w:rsid w:val="00823392"/>
    <w:rsid w:val="0087553F"/>
    <w:rsid w:val="00891264"/>
    <w:rsid w:val="008C2D26"/>
    <w:rsid w:val="00951E26"/>
    <w:rsid w:val="00A43F4E"/>
    <w:rsid w:val="00A55FB8"/>
    <w:rsid w:val="00A772C5"/>
    <w:rsid w:val="00A94FE0"/>
    <w:rsid w:val="00AB3693"/>
    <w:rsid w:val="00AC40F5"/>
    <w:rsid w:val="00B76390"/>
    <w:rsid w:val="00C330DE"/>
    <w:rsid w:val="00C442AE"/>
    <w:rsid w:val="00C55662"/>
    <w:rsid w:val="00CA5498"/>
    <w:rsid w:val="00D30E1B"/>
    <w:rsid w:val="00E0615B"/>
    <w:rsid w:val="00E61FAC"/>
    <w:rsid w:val="00F24719"/>
    <w:rsid w:val="00F663CF"/>
    <w:rsid w:val="00F80F06"/>
    <w:rsid w:val="00F94FBE"/>
    <w:rsid w:val="00FD3B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1C183F"/>
    <w:rPr>
      <w:sz w:val="16"/>
      <w:szCs w:val="16"/>
    </w:rPr>
  </w:style>
  <w:style w:type="paragraph" w:styleId="Merknadstekst">
    <w:name w:val="annotation text"/>
    <w:basedOn w:val="Normal"/>
    <w:link w:val="MerknadstekstTegn"/>
    <w:uiPriority w:val="99"/>
    <w:semiHidden/>
    <w:unhideWhenUsed/>
    <w:rsid w:val="001C183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C183F"/>
    <w:rPr>
      <w:sz w:val="20"/>
      <w:szCs w:val="20"/>
    </w:rPr>
  </w:style>
  <w:style w:type="paragraph" w:styleId="Kommentaremne">
    <w:name w:val="annotation subject"/>
    <w:basedOn w:val="Merknadstekst"/>
    <w:next w:val="Merknadstekst"/>
    <w:link w:val="KommentaremneTegn"/>
    <w:uiPriority w:val="99"/>
    <w:semiHidden/>
    <w:unhideWhenUsed/>
    <w:rsid w:val="001C183F"/>
    <w:rPr>
      <w:b/>
      <w:bCs/>
    </w:rPr>
  </w:style>
  <w:style w:type="character" w:customStyle="1" w:styleId="KommentaremneTegn">
    <w:name w:val="Kommentaremne Tegn"/>
    <w:basedOn w:val="MerknadstekstTegn"/>
    <w:link w:val="Kommentaremne"/>
    <w:uiPriority w:val="99"/>
    <w:semiHidden/>
    <w:rsid w:val="001C183F"/>
    <w:rPr>
      <w:b/>
      <w:bCs/>
      <w:sz w:val="20"/>
      <w:szCs w:val="20"/>
    </w:rPr>
  </w:style>
  <w:style w:type="paragraph" w:styleId="Bobletekst">
    <w:name w:val="Balloon Text"/>
    <w:basedOn w:val="Normal"/>
    <w:link w:val="BobletekstTegn"/>
    <w:uiPriority w:val="99"/>
    <w:semiHidden/>
    <w:unhideWhenUsed/>
    <w:rsid w:val="001C183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C18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1C183F"/>
    <w:rPr>
      <w:sz w:val="16"/>
      <w:szCs w:val="16"/>
    </w:rPr>
  </w:style>
  <w:style w:type="paragraph" w:styleId="Merknadstekst">
    <w:name w:val="annotation text"/>
    <w:basedOn w:val="Normal"/>
    <w:link w:val="MerknadstekstTegn"/>
    <w:uiPriority w:val="99"/>
    <w:semiHidden/>
    <w:unhideWhenUsed/>
    <w:rsid w:val="001C183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C183F"/>
    <w:rPr>
      <w:sz w:val="20"/>
      <w:szCs w:val="20"/>
    </w:rPr>
  </w:style>
  <w:style w:type="paragraph" w:styleId="Kommentaremne">
    <w:name w:val="annotation subject"/>
    <w:basedOn w:val="Merknadstekst"/>
    <w:next w:val="Merknadstekst"/>
    <w:link w:val="KommentaremneTegn"/>
    <w:uiPriority w:val="99"/>
    <w:semiHidden/>
    <w:unhideWhenUsed/>
    <w:rsid w:val="001C183F"/>
    <w:rPr>
      <w:b/>
      <w:bCs/>
    </w:rPr>
  </w:style>
  <w:style w:type="character" w:customStyle="1" w:styleId="KommentaremneTegn">
    <w:name w:val="Kommentaremne Tegn"/>
    <w:basedOn w:val="MerknadstekstTegn"/>
    <w:link w:val="Kommentaremne"/>
    <w:uiPriority w:val="99"/>
    <w:semiHidden/>
    <w:rsid w:val="001C183F"/>
    <w:rPr>
      <w:b/>
      <w:bCs/>
      <w:sz w:val="20"/>
      <w:szCs w:val="20"/>
    </w:rPr>
  </w:style>
  <w:style w:type="paragraph" w:styleId="Bobletekst">
    <w:name w:val="Balloon Text"/>
    <w:basedOn w:val="Normal"/>
    <w:link w:val="BobletekstTegn"/>
    <w:uiPriority w:val="99"/>
    <w:semiHidden/>
    <w:unhideWhenUsed/>
    <w:rsid w:val="001C183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C18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2368</Characters>
  <Application>Microsoft Office Word</Application>
  <DocSecurity>8</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Karianne Arnkværn</dc:creator>
  <cp:lastModifiedBy>Cecilie Stensvold</cp:lastModifiedBy>
  <cp:revision>2</cp:revision>
  <cp:lastPrinted>2014-02-26T13:45:00Z</cp:lastPrinted>
  <dcterms:created xsi:type="dcterms:W3CDTF">2016-09-23T07:48:00Z</dcterms:created>
  <dcterms:modified xsi:type="dcterms:W3CDTF">2016-09-23T07:48:00Z</dcterms:modified>
</cp:coreProperties>
</file>