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9BC" w:rsidRPr="00D56017" w:rsidRDefault="00D56017" w:rsidP="007A6F63">
      <w:pPr>
        <w:pStyle w:val="Tittel"/>
      </w:pPr>
      <w:bookmarkStart w:id="0" w:name="_GoBack"/>
      <w:bookmarkEnd w:id="0"/>
      <w:r w:rsidRPr="007A6F63">
        <w:t>Veiledende</w:t>
      </w:r>
      <w:r w:rsidRPr="00D56017">
        <w:t xml:space="preserve"> bilag til SSA-K</w:t>
      </w:r>
      <w:r>
        <w:t xml:space="preserve"> </w:t>
      </w:r>
      <w:r w:rsidR="004C2FD6">
        <w:t>–</w:t>
      </w:r>
      <w:r>
        <w:t xml:space="preserve"> Kjøpsavtalen</w:t>
      </w:r>
      <w:r w:rsidR="004C2FD6">
        <w:t xml:space="preserve"> – versjon 2015</w:t>
      </w:r>
    </w:p>
    <w:p w:rsidR="005619BC" w:rsidRDefault="005619BC" w:rsidP="00D56017"/>
    <w:p w:rsidR="00D56017" w:rsidRDefault="00D56017" w:rsidP="00D56017"/>
    <w:p w:rsidR="00D56017" w:rsidRPr="00D56017" w:rsidRDefault="00B2640C" w:rsidP="007A6F63">
      <w:pPr>
        <w:pStyle w:val="Tittel"/>
      </w:pPr>
      <w:r>
        <w:t>Innhold:</w:t>
      </w:r>
    </w:p>
    <w:p w:rsidR="00993FE3" w:rsidRPr="00187865" w:rsidRDefault="007A6F63">
      <w:pPr>
        <w:pStyle w:val="INNH1"/>
        <w:tabs>
          <w:tab w:val="right" w:leader="dot" w:pos="9062"/>
        </w:tabs>
        <w:rPr>
          <w:rFonts w:ascii="Calibri" w:hAnsi="Calibri"/>
          <w:noProof/>
          <w:szCs w:val="22"/>
        </w:rPr>
      </w:pPr>
      <w:r>
        <w:rPr>
          <w:rFonts w:cs="Arial"/>
          <w:sz w:val="28"/>
          <w:szCs w:val="28"/>
        </w:rPr>
        <w:fldChar w:fldCharType="begin"/>
      </w:r>
      <w:r>
        <w:rPr>
          <w:rFonts w:cs="Arial"/>
          <w:sz w:val="28"/>
          <w:szCs w:val="28"/>
        </w:rPr>
        <w:instrText xml:space="preserve"> TOC \h \z \t "Overskrift 1;1" </w:instrText>
      </w:r>
      <w:r>
        <w:rPr>
          <w:rFonts w:cs="Arial"/>
          <w:sz w:val="28"/>
          <w:szCs w:val="28"/>
        </w:rPr>
        <w:fldChar w:fldCharType="separate"/>
      </w:r>
      <w:hyperlink w:anchor="_Toc423608182" w:history="1">
        <w:r w:rsidR="00993FE3" w:rsidRPr="007A6D87">
          <w:rPr>
            <w:rStyle w:val="Hyperkobling"/>
            <w:noProof/>
          </w:rPr>
          <w:t>Bilag 1: Kundens kravspesifikasjon</w:t>
        </w:r>
        <w:r w:rsidR="00993FE3">
          <w:rPr>
            <w:noProof/>
            <w:webHidden/>
          </w:rPr>
          <w:tab/>
        </w:r>
        <w:r w:rsidR="00993FE3">
          <w:rPr>
            <w:noProof/>
            <w:webHidden/>
          </w:rPr>
          <w:fldChar w:fldCharType="begin"/>
        </w:r>
        <w:r w:rsidR="00993FE3">
          <w:rPr>
            <w:noProof/>
            <w:webHidden/>
          </w:rPr>
          <w:instrText xml:space="preserve"> PAGEREF _Toc423608182 \h </w:instrText>
        </w:r>
        <w:r w:rsidR="00993FE3">
          <w:rPr>
            <w:noProof/>
            <w:webHidden/>
          </w:rPr>
        </w:r>
        <w:r w:rsidR="00993FE3">
          <w:rPr>
            <w:noProof/>
            <w:webHidden/>
          </w:rPr>
          <w:fldChar w:fldCharType="separate"/>
        </w:r>
        <w:r w:rsidR="00993FE3">
          <w:rPr>
            <w:noProof/>
            <w:webHidden/>
          </w:rPr>
          <w:t>2</w:t>
        </w:r>
        <w:r w:rsidR="00993FE3">
          <w:rPr>
            <w:noProof/>
            <w:webHidden/>
          </w:rPr>
          <w:fldChar w:fldCharType="end"/>
        </w:r>
      </w:hyperlink>
    </w:p>
    <w:p w:rsidR="00993FE3" w:rsidRPr="00187865" w:rsidRDefault="00993FE3">
      <w:pPr>
        <w:pStyle w:val="INNH1"/>
        <w:tabs>
          <w:tab w:val="right" w:leader="dot" w:pos="9062"/>
        </w:tabs>
        <w:rPr>
          <w:rFonts w:ascii="Calibri" w:hAnsi="Calibri"/>
          <w:noProof/>
          <w:szCs w:val="22"/>
        </w:rPr>
      </w:pPr>
      <w:hyperlink w:anchor="_Toc423608183" w:history="1">
        <w:r w:rsidRPr="007A6D87">
          <w:rPr>
            <w:rStyle w:val="Hyperkobling"/>
            <w:noProof/>
          </w:rPr>
          <w:t>Bilag 2: Leverandørens beskrivelse av leveransen</w:t>
        </w:r>
        <w:r>
          <w:rPr>
            <w:noProof/>
            <w:webHidden/>
          </w:rPr>
          <w:tab/>
        </w:r>
        <w:r>
          <w:rPr>
            <w:noProof/>
            <w:webHidden/>
          </w:rPr>
          <w:fldChar w:fldCharType="begin"/>
        </w:r>
        <w:r>
          <w:rPr>
            <w:noProof/>
            <w:webHidden/>
          </w:rPr>
          <w:instrText xml:space="preserve"> PAGEREF _Toc423608183 \h </w:instrText>
        </w:r>
        <w:r>
          <w:rPr>
            <w:noProof/>
            <w:webHidden/>
          </w:rPr>
        </w:r>
        <w:r>
          <w:rPr>
            <w:noProof/>
            <w:webHidden/>
          </w:rPr>
          <w:fldChar w:fldCharType="separate"/>
        </w:r>
        <w:r>
          <w:rPr>
            <w:noProof/>
            <w:webHidden/>
          </w:rPr>
          <w:t>3</w:t>
        </w:r>
        <w:r>
          <w:rPr>
            <w:noProof/>
            <w:webHidden/>
          </w:rPr>
          <w:fldChar w:fldCharType="end"/>
        </w:r>
      </w:hyperlink>
    </w:p>
    <w:p w:rsidR="00993FE3" w:rsidRPr="00187865" w:rsidRDefault="00993FE3">
      <w:pPr>
        <w:pStyle w:val="INNH1"/>
        <w:tabs>
          <w:tab w:val="right" w:leader="dot" w:pos="9062"/>
        </w:tabs>
        <w:rPr>
          <w:rFonts w:ascii="Calibri" w:hAnsi="Calibri"/>
          <w:noProof/>
          <w:szCs w:val="22"/>
        </w:rPr>
      </w:pPr>
      <w:hyperlink w:anchor="_Toc423608184" w:history="1">
        <w:r w:rsidRPr="007A6D87">
          <w:rPr>
            <w:rStyle w:val="Hyperkobling"/>
            <w:noProof/>
          </w:rPr>
          <w:t>Bilag 3: Kundens tekniske plattform</w:t>
        </w:r>
        <w:r>
          <w:rPr>
            <w:noProof/>
            <w:webHidden/>
          </w:rPr>
          <w:tab/>
        </w:r>
        <w:r>
          <w:rPr>
            <w:noProof/>
            <w:webHidden/>
          </w:rPr>
          <w:fldChar w:fldCharType="begin"/>
        </w:r>
        <w:r>
          <w:rPr>
            <w:noProof/>
            <w:webHidden/>
          </w:rPr>
          <w:instrText xml:space="preserve"> PAGEREF _Toc423608184 \h </w:instrText>
        </w:r>
        <w:r>
          <w:rPr>
            <w:noProof/>
            <w:webHidden/>
          </w:rPr>
        </w:r>
        <w:r>
          <w:rPr>
            <w:noProof/>
            <w:webHidden/>
          </w:rPr>
          <w:fldChar w:fldCharType="separate"/>
        </w:r>
        <w:r>
          <w:rPr>
            <w:noProof/>
            <w:webHidden/>
          </w:rPr>
          <w:t>4</w:t>
        </w:r>
        <w:r>
          <w:rPr>
            <w:noProof/>
            <w:webHidden/>
          </w:rPr>
          <w:fldChar w:fldCharType="end"/>
        </w:r>
      </w:hyperlink>
    </w:p>
    <w:p w:rsidR="00993FE3" w:rsidRPr="00187865" w:rsidRDefault="00993FE3">
      <w:pPr>
        <w:pStyle w:val="INNH1"/>
        <w:tabs>
          <w:tab w:val="right" w:leader="dot" w:pos="9062"/>
        </w:tabs>
        <w:rPr>
          <w:rFonts w:ascii="Calibri" w:hAnsi="Calibri"/>
          <w:noProof/>
          <w:szCs w:val="22"/>
        </w:rPr>
      </w:pPr>
      <w:hyperlink w:anchor="_Toc423608185" w:history="1">
        <w:r w:rsidRPr="007A6D87">
          <w:rPr>
            <w:rStyle w:val="Hyperkobling"/>
            <w:noProof/>
          </w:rPr>
          <w:t>Bilag 4: Leveringstidspunkt og andre frister</w:t>
        </w:r>
        <w:r>
          <w:rPr>
            <w:noProof/>
            <w:webHidden/>
          </w:rPr>
          <w:tab/>
        </w:r>
        <w:r>
          <w:rPr>
            <w:noProof/>
            <w:webHidden/>
          </w:rPr>
          <w:fldChar w:fldCharType="begin"/>
        </w:r>
        <w:r>
          <w:rPr>
            <w:noProof/>
            <w:webHidden/>
          </w:rPr>
          <w:instrText xml:space="preserve"> PAGEREF _Toc423608185 \h </w:instrText>
        </w:r>
        <w:r>
          <w:rPr>
            <w:noProof/>
            <w:webHidden/>
          </w:rPr>
        </w:r>
        <w:r>
          <w:rPr>
            <w:noProof/>
            <w:webHidden/>
          </w:rPr>
          <w:fldChar w:fldCharType="separate"/>
        </w:r>
        <w:r>
          <w:rPr>
            <w:noProof/>
            <w:webHidden/>
          </w:rPr>
          <w:t>5</w:t>
        </w:r>
        <w:r>
          <w:rPr>
            <w:noProof/>
            <w:webHidden/>
          </w:rPr>
          <w:fldChar w:fldCharType="end"/>
        </w:r>
      </w:hyperlink>
    </w:p>
    <w:p w:rsidR="00993FE3" w:rsidRPr="00187865" w:rsidRDefault="00993FE3">
      <w:pPr>
        <w:pStyle w:val="INNH1"/>
        <w:tabs>
          <w:tab w:val="right" w:leader="dot" w:pos="9062"/>
        </w:tabs>
        <w:rPr>
          <w:rFonts w:ascii="Calibri" w:hAnsi="Calibri"/>
          <w:noProof/>
          <w:szCs w:val="22"/>
        </w:rPr>
      </w:pPr>
      <w:hyperlink w:anchor="_Toc423608186" w:history="1">
        <w:r w:rsidRPr="007A6D87">
          <w:rPr>
            <w:rStyle w:val="Hyperkobling"/>
            <w:noProof/>
          </w:rPr>
          <w:t>Bilag 5: Godkjenningsprøve</w:t>
        </w:r>
        <w:r>
          <w:rPr>
            <w:noProof/>
            <w:webHidden/>
          </w:rPr>
          <w:tab/>
        </w:r>
        <w:r>
          <w:rPr>
            <w:noProof/>
            <w:webHidden/>
          </w:rPr>
          <w:fldChar w:fldCharType="begin"/>
        </w:r>
        <w:r>
          <w:rPr>
            <w:noProof/>
            <w:webHidden/>
          </w:rPr>
          <w:instrText xml:space="preserve"> PAGEREF _Toc423608186 \h </w:instrText>
        </w:r>
        <w:r>
          <w:rPr>
            <w:noProof/>
            <w:webHidden/>
          </w:rPr>
        </w:r>
        <w:r>
          <w:rPr>
            <w:noProof/>
            <w:webHidden/>
          </w:rPr>
          <w:fldChar w:fldCharType="separate"/>
        </w:r>
        <w:r>
          <w:rPr>
            <w:noProof/>
            <w:webHidden/>
          </w:rPr>
          <w:t>6</w:t>
        </w:r>
        <w:r>
          <w:rPr>
            <w:noProof/>
            <w:webHidden/>
          </w:rPr>
          <w:fldChar w:fldCharType="end"/>
        </w:r>
      </w:hyperlink>
    </w:p>
    <w:p w:rsidR="00993FE3" w:rsidRPr="00187865" w:rsidRDefault="00993FE3">
      <w:pPr>
        <w:pStyle w:val="INNH1"/>
        <w:tabs>
          <w:tab w:val="right" w:leader="dot" w:pos="9062"/>
        </w:tabs>
        <w:rPr>
          <w:rFonts w:ascii="Calibri" w:hAnsi="Calibri"/>
          <w:noProof/>
          <w:szCs w:val="22"/>
        </w:rPr>
      </w:pPr>
      <w:hyperlink w:anchor="_Toc423608187" w:history="1">
        <w:r w:rsidRPr="007A6D87">
          <w:rPr>
            <w:rStyle w:val="Hyperkobling"/>
            <w:noProof/>
          </w:rPr>
          <w:t>Bilag 6: Administrative bestemmelser</w:t>
        </w:r>
        <w:r>
          <w:rPr>
            <w:noProof/>
            <w:webHidden/>
          </w:rPr>
          <w:tab/>
        </w:r>
        <w:r>
          <w:rPr>
            <w:noProof/>
            <w:webHidden/>
          </w:rPr>
          <w:fldChar w:fldCharType="begin"/>
        </w:r>
        <w:r>
          <w:rPr>
            <w:noProof/>
            <w:webHidden/>
          </w:rPr>
          <w:instrText xml:space="preserve"> PAGEREF _Toc423608187 \h </w:instrText>
        </w:r>
        <w:r>
          <w:rPr>
            <w:noProof/>
            <w:webHidden/>
          </w:rPr>
        </w:r>
        <w:r>
          <w:rPr>
            <w:noProof/>
            <w:webHidden/>
          </w:rPr>
          <w:fldChar w:fldCharType="separate"/>
        </w:r>
        <w:r>
          <w:rPr>
            <w:noProof/>
            <w:webHidden/>
          </w:rPr>
          <w:t>7</w:t>
        </w:r>
        <w:r>
          <w:rPr>
            <w:noProof/>
            <w:webHidden/>
          </w:rPr>
          <w:fldChar w:fldCharType="end"/>
        </w:r>
      </w:hyperlink>
    </w:p>
    <w:p w:rsidR="00993FE3" w:rsidRPr="00187865" w:rsidRDefault="00993FE3">
      <w:pPr>
        <w:pStyle w:val="INNH1"/>
        <w:tabs>
          <w:tab w:val="right" w:leader="dot" w:pos="9062"/>
        </w:tabs>
        <w:rPr>
          <w:rFonts w:ascii="Calibri" w:hAnsi="Calibri"/>
          <w:noProof/>
          <w:szCs w:val="22"/>
        </w:rPr>
      </w:pPr>
      <w:hyperlink w:anchor="_Toc423608188" w:history="1">
        <w:r w:rsidRPr="007A6D87">
          <w:rPr>
            <w:rStyle w:val="Hyperkobling"/>
            <w:noProof/>
          </w:rPr>
          <w:t>Bilag 7: Samlet pris og prisbestemmelser</w:t>
        </w:r>
        <w:r>
          <w:rPr>
            <w:noProof/>
            <w:webHidden/>
          </w:rPr>
          <w:tab/>
        </w:r>
        <w:r>
          <w:rPr>
            <w:noProof/>
            <w:webHidden/>
          </w:rPr>
          <w:fldChar w:fldCharType="begin"/>
        </w:r>
        <w:r>
          <w:rPr>
            <w:noProof/>
            <w:webHidden/>
          </w:rPr>
          <w:instrText xml:space="preserve"> PAGEREF _Toc423608188 \h </w:instrText>
        </w:r>
        <w:r>
          <w:rPr>
            <w:noProof/>
            <w:webHidden/>
          </w:rPr>
        </w:r>
        <w:r>
          <w:rPr>
            <w:noProof/>
            <w:webHidden/>
          </w:rPr>
          <w:fldChar w:fldCharType="separate"/>
        </w:r>
        <w:r>
          <w:rPr>
            <w:noProof/>
            <w:webHidden/>
          </w:rPr>
          <w:t>8</w:t>
        </w:r>
        <w:r>
          <w:rPr>
            <w:noProof/>
            <w:webHidden/>
          </w:rPr>
          <w:fldChar w:fldCharType="end"/>
        </w:r>
      </w:hyperlink>
    </w:p>
    <w:p w:rsidR="00993FE3" w:rsidRPr="00187865" w:rsidRDefault="00993FE3">
      <w:pPr>
        <w:pStyle w:val="INNH1"/>
        <w:tabs>
          <w:tab w:val="right" w:leader="dot" w:pos="9062"/>
        </w:tabs>
        <w:rPr>
          <w:rFonts w:ascii="Calibri" w:hAnsi="Calibri"/>
          <w:noProof/>
          <w:szCs w:val="22"/>
        </w:rPr>
      </w:pPr>
      <w:hyperlink w:anchor="_Toc423608189" w:history="1">
        <w:r w:rsidRPr="007A6D87">
          <w:rPr>
            <w:rStyle w:val="Hyperkobling"/>
            <w:noProof/>
          </w:rPr>
          <w:t>Bilag 8: Endringer i den generelle avtaleteksten</w:t>
        </w:r>
        <w:r>
          <w:rPr>
            <w:noProof/>
            <w:webHidden/>
          </w:rPr>
          <w:tab/>
        </w:r>
        <w:r>
          <w:rPr>
            <w:noProof/>
            <w:webHidden/>
          </w:rPr>
          <w:fldChar w:fldCharType="begin"/>
        </w:r>
        <w:r>
          <w:rPr>
            <w:noProof/>
            <w:webHidden/>
          </w:rPr>
          <w:instrText xml:space="preserve"> PAGEREF _Toc423608189 \h </w:instrText>
        </w:r>
        <w:r>
          <w:rPr>
            <w:noProof/>
            <w:webHidden/>
          </w:rPr>
        </w:r>
        <w:r>
          <w:rPr>
            <w:noProof/>
            <w:webHidden/>
          </w:rPr>
          <w:fldChar w:fldCharType="separate"/>
        </w:r>
        <w:r>
          <w:rPr>
            <w:noProof/>
            <w:webHidden/>
          </w:rPr>
          <w:t>10</w:t>
        </w:r>
        <w:r>
          <w:rPr>
            <w:noProof/>
            <w:webHidden/>
          </w:rPr>
          <w:fldChar w:fldCharType="end"/>
        </w:r>
      </w:hyperlink>
    </w:p>
    <w:p w:rsidR="00993FE3" w:rsidRPr="00187865" w:rsidRDefault="00993FE3">
      <w:pPr>
        <w:pStyle w:val="INNH1"/>
        <w:tabs>
          <w:tab w:val="right" w:leader="dot" w:pos="9062"/>
        </w:tabs>
        <w:rPr>
          <w:rFonts w:ascii="Calibri" w:hAnsi="Calibri"/>
          <w:noProof/>
          <w:szCs w:val="22"/>
        </w:rPr>
      </w:pPr>
      <w:hyperlink w:anchor="_Toc423608190" w:history="1">
        <w:r w:rsidRPr="007A6D87">
          <w:rPr>
            <w:rStyle w:val="Hyperkobling"/>
            <w:noProof/>
          </w:rPr>
          <w:t>Bilag 9: Endringer av leveransen etter avtaleinngåelsen</w:t>
        </w:r>
        <w:r>
          <w:rPr>
            <w:noProof/>
            <w:webHidden/>
          </w:rPr>
          <w:tab/>
        </w:r>
        <w:r>
          <w:rPr>
            <w:noProof/>
            <w:webHidden/>
          </w:rPr>
          <w:fldChar w:fldCharType="begin"/>
        </w:r>
        <w:r>
          <w:rPr>
            <w:noProof/>
            <w:webHidden/>
          </w:rPr>
          <w:instrText xml:space="preserve"> PAGEREF _Toc423608190 \h </w:instrText>
        </w:r>
        <w:r>
          <w:rPr>
            <w:noProof/>
            <w:webHidden/>
          </w:rPr>
        </w:r>
        <w:r>
          <w:rPr>
            <w:noProof/>
            <w:webHidden/>
          </w:rPr>
          <w:fldChar w:fldCharType="separate"/>
        </w:r>
        <w:r>
          <w:rPr>
            <w:noProof/>
            <w:webHidden/>
          </w:rPr>
          <w:t>11</w:t>
        </w:r>
        <w:r>
          <w:rPr>
            <w:noProof/>
            <w:webHidden/>
          </w:rPr>
          <w:fldChar w:fldCharType="end"/>
        </w:r>
      </w:hyperlink>
    </w:p>
    <w:p w:rsidR="00993FE3" w:rsidRPr="00187865" w:rsidRDefault="00993FE3">
      <w:pPr>
        <w:pStyle w:val="INNH1"/>
        <w:tabs>
          <w:tab w:val="right" w:leader="dot" w:pos="9062"/>
        </w:tabs>
        <w:rPr>
          <w:rFonts w:ascii="Calibri" w:hAnsi="Calibri"/>
          <w:noProof/>
          <w:szCs w:val="22"/>
        </w:rPr>
      </w:pPr>
      <w:hyperlink w:anchor="_Toc423608191" w:history="1">
        <w:r w:rsidRPr="007A6D87">
          <w:rPr>
            <w:rStyle w:val="Hyperkobling"/>
            <w:noProof/>
          </w:rPr>
          <w:t>Bilag 10: Lisensbetingelser for standardprogramvare og fri programvare</w:t>
        </w:r>
        <w:r>
          <w:rPr>
            <w:noProof/>
            <w:webHidden/>
          </w:rPr>
          <w:tab/>
        </w:r>
        <w:r>
          <w:rPr>
            <w:noProof/>
            <w:webHidden/>
          </w:rPr>
          <w:fldChar w:fldCharType="begin"/>
        </w:r>
        <w:r>
          <w:rPr>
            <w:noProof/>
            <w:webHidden/>
          </w:rPr>
          <w:instrText xml:space="preserve"> PAGEREF _Toc423608191 \h </w:instrText>
        </w:r>
        <w:r>
          <w:rPr>
            <w:noProof/>
            <w:webHidden/>
          </w:rPr>
        </w:r>
        <w:r>
          <w:rPr>
            <w:noProof/>
            <w:webHidden/>
          </w:rPr>
          <w:fldChar w:fldCharType="separate"/>
        </w:r>
        <w:r>
          <w:rPr>
            <w:noProof/>
            <w:webHidden/>
          </w:rPr>
          <w:t>12</w:t>
        </w:r>
        <w:r>
          <w:rPr>
            <w:noProof/>
            <w:webHidden/>
          </w:rPr>
          <w:fldChar w:fldCharType="end"/>
        </w:r>
      </w:hyperlink>
    </w:p>
    <w:p w:rsidR="00D56017" w:rsidRDefault="007A6F63" w:rsidP="00A17B18">
      <w:pPr>
        <w:spacing w:after="60"/>
        <w:rPr>
          <w:rFonts w:cs="Arial"/>
          <w:sz w:val="28"/>
          <w:szCs w:val="28"/>
        </w:rPr>
      </w:pPr>
      <w:r>
        <w:rPr>
          <w:rFonts w:cs="Arial"/>
          <w:sz w:val="28"/>
          <w:szCs w:val="28"/>
        </w:rPr>
        <w:fldChar w:fldCharType="end"/>
      </w:r>
    </w:p>
    <w:p w:rsidR="005619BC" w:rsidRDefault="005619BC" w:rsidP="00A17B18">
      <w:pPr>
        <w:spacing w:after="60"/>
        <w:rPr>
          <w:rFonts w:cs="Arial"/>
          <w:sz w:val="28"/>
          <w:szCs w:val="28"/>
        </w:rPr>
        <w:sectPr w:rsidR="005619BC" w:rsidSect="005619B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rsidR="00EE6CD2" w:rsidRPr="006F02BE" w:rsidRDefault="00EE6CD2" w:rsidP="00507DDD">
      <w:pPr>
        <w:pStyle w:val="Overskrift1"/>
      </w:pPr>
      <w:bookmarkStart w:id="1" w:name="_Toc423608182"/>
      <w:r w:rsidRPr="006F02BE">
        <w:lastRenderedPageBreak/>
        <w:t>Bilag 1</w:t>
      </w:r>
      <w:r w:rsidR="00656D8F">
        <w:t>:</w:t>
      </w:r>
      <w:r w:rsidR="00CA78D4" w:rsidRPr="006F02BE">
        <w:t xml:space="preserve"> </w:t>
      </w:r>
      <w:r w:rsidRPr="006F02BE">
        <w:t xml:space="preserve">Kundens </w:t>
      </w:r>
      <w:r w:rsidRPr="00B2640C">
        <w:t>kravspesifikasjon</w:t>
      </w:r>
      <w:bookmarkEnd w:id="1"/>
    </w:p>
    <w:p w:rsidR="00EE6CD2" w:rsidRPr="006F02BE" w:rsidRDefault="00EE6CD2">
      <w:pPr>
        <w:rPr>
          <w:rFonts w:cs="Arial"/>
          <w:i/>
          <w:sz w:val="20"/>
          <w:szCs w:val="20"/>
        </w:rPr>
      </w:pPr>
    </w:p>
    <w:p w:rsidR="00EE6CD2" w:rsidRPr="006F02BE" w:rsidRDefault="007020EC" w:rsidP="00EE6CD2">
      <w:pPr>
        <w:rPr>
          <w:rFonts w:cs="Arial"/>
          <w:i/>
          <w:sz w:val="20"/>
          <w:szCs w:val="20"/>
        </w:rPr>
      </w:pPr>
      <w:r>
        <w:rPr>
          <w:rFonts w:cs="Arial"/>
          <w:i/>
          <w:sz w:val="20"/>
          <w:szCs w:val="20"/>
        </w:rPr>
        <w:t xml:space="preserve">Kunden skal i bilag 1 </w:t>
      </w:r>
      <w:r w:rsidR="00EE6CD2" w:rsidRPr="006F02BE">
        <w:rPr>
          <w:rFonts w:cs="Arial"/>
          <w:i/>
          <w:sz w:val="20"/>
          <w:szCs w:val="20"/>
        </w:rPr>
        <w:t xml:space="preserve">spesifisere </w:t>
      </w:r>
      <w:r w:rsidR="00C94797">
        <w:rPr>
          <w:rFonts w:cs="Arial"/>
          <w:i/>
          <w:sz w:val="20"/>
          <w:szCs w:val="20"/>
        </w:rPr>
        <w:t xml:space="preserve">sine krav til leveransen. </w:t>
      </w:r>
    </w:p>
    <w:p w:rsidR="00F205BB" w:rsidRPr="006F02BE" w:rsidRDefault="00F205BB" w:rsidP="00EE6CD2"/>
    <w:p w:rsidR="00EE6CD2" w:rsidRPr="006F02BE" w:rsidRDefault="00A2181C" w:rsidP="00A17B18">
      <w:pPr>
        <w:pStyle w:val="Overskrift2"/>
      </w:pPr>
      <w:r w:rsidRPr="006F02BE">
        <w:t>Avtalen</w:t>
      </w:r>
      <w:r w:rsidR="00901C54" w:rsidRPr="006F02BE">
        <w:t>s</w:t>
      </w:r>
      <w:r w:rsidRPr="006F02BE">
        <w:t xml:space="preserve"> punkt 1.1 Avtalens omfang</w:t>
      </w:r>
    </w:p>
    <w:p w:rsidR="00A64D3A" w:rsidRDefault="006F02BE" w:rsidP="00EE6CD2">
      <w:r w:rsidRPr="006F02BE">
        <w:t xml:space="preserve">Dersom leveransen skal fungere sammen med Kundens eksisterende tekniske plattform, </w:t>
      </w:r>
      <w:r w:rsidR="009132BF">
        <w:t>skal dette fremkomme her</w:t>
      </w:r>
      <w:r w:rsidR="003652B3">
        <w:t>.</w:t>
      </w:r>
      <w:r w:rsidR="009132BF">
        <w:t xml:space="preserve"> (Kundens eksisterende </w:t>
      </w:r>
      <w:r w:rsidR="003652B3">
        <w:t xml:space="preserve">tekniske </w:t>
      </w:r>
      <w:r w:rsidR="009132BF">
        <w:t>plattform</w:t>
      </w:r>
      <w:r w:rsidR="003652B3">
        <w:t xml:space="preserve"> skal beskrives av Kunden i bilag 3.)</w:t>
      </w:r>
    </w:p>
    <w:p w:rsidR="00A64D3A" w:rsidRPr="006F02BE" w:rsidRDefault="00A64D3A" w:rsidP="00EE6CD2"/>
    <w:p w:rsidR="003061F0" w:rsidRPr="00FC7FD2" w:rsidRDefault="00C441C8" w:rsidP="00507DDD">
      <w:pPr>
        <w:pStyle w:val="Overskrift2"/>
      </w:pPr>
      <w:r w:rsidRPr="00656D8F">
        <w:t xml:space="preserve">Avtalens punkt </w:t>
      </w:r>
      <w:r w:rsidR="003061F0" w:rsidRPr="00656D8F">
        <w:t xml:space="preserve">2.1.2 </w:t>
      </w:r>
      <w:bookmarkStart w:id="2" w:name="_Toc421110365"/>
      <w:r w:rsidR="003061F0" w:rsidRPr="00507DDD">
        <w:t>Tilpasninger</w:t>
      </w:r>
      <w:r w:rsidR="003061F0" w:rsidRPr="00FC7FD2">
        <w:t xml:space="preserve"> og installasjon mv</w:t>
      </w:r>
      <w:bookmarkEnd w:id="2"/>
      <w:r w:rsidR="004250C1">
        <w:t>.</w:t>
      </w:r>
      <w:r w:rsidR="003061F0" w:rsidRPr="00FC7FD2">
        <w:t xml:space="preserve"> </w:t>
      </w:r>
    </w:p>
    <w:p w:rsidR="003061F0" w:rsidRDefault="003061F0" w:rsidP="003061F0">
      <w:r>
        <w:t xml:space="preserve">Dersom Leverandøren skal ha ansvar for </w:t>
      </w:r>
      <w:r w:rsidRPr="00C1286A">
        <w:t>å utføre kundetilpasninger, installasjon eller andre oppgaver som skal utføres etter at utstyr og programvare er overlevert eller gjort tilgjengelig for Kunden</w:t>
      </w:r>
      <w:r>
        <w:t xml:space="preserve">, </w:t>
      </w:r>
      <w:r w:rsidR="003652B3">
        <w:t>skal</w:t>
      </w:r>
      <w:r>
        <w:t xml:space="preserve"> dette fremkomme her.</w:t>
      </w:r>
      <w:r w:rsidR="00656D8F">
        <w:br/>
      </w:r>
    </w:p>
    <w:p w:rsidR="003D1E42" w:rsidRPr="00FC7FD2" w:rsidRDefault="003D1E42" w:rsidP="00507DDD">
      <w:pPr>
        <w:pStyle w:val="Overskrift2"/>
      </w:pPr>
      <w:r w:rsidRPr="003D1E42">
        <w:rPr>
          <w:rFonts w:cs="Arial"/>
          <w:szCs w:val="22"/>
        </w:rPr>
        <w:t xml:space="preserve">Avtalens </w:t>
      </w:r>
      <w:r w:rsidR="00C441C8">
        <w:rPr>
          <w:rFonts w:cs="Arial"/>
          <w:szCs w:val="22"/>
        </w:rPr>
        <w:t xml:space="preserve">punkt </w:t>
      </w:r>
      <w:r w:rsidRPr="003D1E42">
        <w:rPr>
          <w:rFonts w:cs="Arial"/>
          <w:szCs w:val="22"/>
        </w:rPr>
        <w:t>2.1.4</w:t>
      </w:r>
      <w:r>
        <w:rPr>
          <w:rFonts w:cs="Arial"/>
          <w:color w:val="FF0000"/>
          <w:szCs w:val="22"/>
        </w:rPr>
        <w:t xml:space="preserve"> </w:t>
      </w:r>
      <w:bookmarkStart w:id="3" w:name="_Toc421110367"/>
      <w:r w:rsidRPr="00FC7FD2">
        <w:t>Dokumentasjon og opplæring</w:t>
      </w:r>
      <w:bookmarkEnd w:id="3"/>
    </w:p>
    <w:p w:rsidR="003D1E42" w:rsidRDefault="003D1E42" w:rsidP="003D1E42">
      <w:r>
        <w:t xml:space="preserve">Dersom Kunden har </w:t>
      </w:r>
      <w:r w:rsidR="003652B3">
        <w:t>ytterligere</w:t>
      </w:r>
      <w:r>
        <w:t xml:space="preserve"> krav til dokumentasjon</w:t>
      </w:r>
      <w:r w:rsidR="00C441C8">
        <w:t xml:space="preserve"> enn det som fremgår av avtalens punkt 2.1.4</w:t>
      </w:r>
      <w:r>
        <w:t>, skal dette fremkomme her.</w:t>
      </w:r>
    </w:p>
    <w:p w:rsidR="003D1E42" w:rsidRDefault="003D1E42" w:rsidP="003D1E42"/>
    <w:p w:rsidR="003D1E42" w:rsidRPr="00C1286A" w:rsidRDefault="003D1E42" w:rsidP="003D1E42">
      <w:r>
        <w:t xml:space="preserve">Dersom </w:t>
      </w:r>
      <w:r w:rsidRPr="00C1286A">
        <w:t>Leverandøren skal bistå med nødvendig opplæring av Kundens personell</w:t>
      </w:r>
      <w:r>
        <w:t>, skal dette fremkomme her.</w:t>
      </w:r>
      <w:r w:rsidR="00656D8F">
        <w:br/>
      </w:r>
    </w:p>
    <w:p w:rsidR="005B451A" w:rsidRPr="00FC7FD2" w:rsidRDefault="005B451A" w:rsidP="00507DDD">
      <w:pPr>
        <w:pStyle w:val="Overskrift2"/>
      </w:pPr>
      <w:r>
        <w:t xml:space="preserve">Avtalens punkt </w:t>
      </w:r>
      <w:r w:rsidRPr="005B451A">
        <w:t>2.2.2</w:t>
      </w:r>
      <w:r>
        <w:rPr>
          <w:color w:val="FF0000"/>
        </w:rPr>
        <w:t xml:space="preserve"> </w:t>
      </w:r>
      <w:bookmarkStart w:id="4" w:name="_Toc421110372"/>
      <w:r w:rsidRPr="00FC7FD2">
        <w:t>Undersøkelsesplikt</w:t>
      </w:r>
      <w:bookmarkEnd w:id="4"/>
    </w:p>
    <w:p w:rsidR="005B451A" w:rsidRPr="00C1286A" w:rsidRDefault="005B451A" w:rsidP="00EA3EF3">
      <w:r w:rsidRPr="005B451A">
        <w:t>Dersom</w:t>
      </w:r>
      <w:r w:rsidRPr="00C1286A">
        <w:t xml:space="preserve"> det skal foretas en særskilt godkjenningsprøve, </w:t>
      </w:r>
      <w:r>
        <w:t xml:space="preserve">skal dette fremkomme her. </w:t>
      </w:r>
      <w:r w:rsidR="007020EC">
        <w:t>(</w:t>
      </w:r>
      <w:r w:rsidR="00EA3EF3">
        <w:t>A</w:t>
      </w:r>
      <w:r w:rsidR="00EA3EF3" w:rsidRPr="00C1286A">
        <w:t xml:space="preserve">rt og </w:t>
      </w:r>
      <w:r w:rsidR="00EA3EF3">
        <w:t xml:space="preserve">nærmere </w:t>
      </w:r>
      <w:r w:rsidR="00EA3EF3" w:rsidRPr="00C1286A">
        <w:t xml:space="preserve">omfang av </w:t>
      </w:r>
      <w:r w:rsidR="00EA3EF3">
        <w:t>godkjennings</w:t>
      </w:r>
      <w:r w:rsidR="00EA3EF3" w:rsidRPr="00C1286A">
        <w:t xml:space="preserve">prøven </w:t>
      </w:r>
      <w:r w:rsidR="00EA3EF3">
        <w:t>beskrives</w:t>
      </w:r>
      <w:r w:rsidR="00EA3EF3" w:rsidRPr="00C1286A">
        <w:t xml:space="preserve"> i bilag 5</w:t>
      </w:r>
      <w:r w:rsidR="00EA3EF3">
        <w:t>.</w:t>
      </w:r>
      <w:r w:rsidR="007020EC">
        <w:t>)</w:t>
      </w:r>
      <w:r w:rsidR="00EA3EF3">
        <w:t xml:space="preserve"> </w:t>
      </w:r>
      <w:r w:rsidR="00656D8F">
        <w:br/>
      </w:r>
    </w:p>
    <w:p w:rsidR="00C302A9" w:rsidRDefault="005B451A" w:rsidP="00C302A9">
      <w:pPr>
        <w:pStyle w:val="Overskrift2"/>
      </w:pPr>
      <w:r w:rsidRPr="005B451A">
        <w:t xml:space="preserve">Avtalens punkt 2.7 </w:t>
      </w:r>
      <w:bookmarkStart w:id="5" w:name="_Toc421110377"/>
      <w:r w:rsidRPr="005B451A">
        <w:t>Eksterne rettslige krav</w:t>
      </w:r>
      <w:bookmarkEnd w:id="5"/>
    </w:p>
    <w:p w:rsidR="0095157A" w:rsidRPr="0095157A" w:rsidRDefault="00B211F5" w:rsidP="00C302A9">
      <w:r w:rsidRPr="00C302A9">
        <w:t>Kunden skal</w:t>
      </w:r>
      <w:r w:rsidR="00EA3EF3" w:rsidRPr="00C302A9">
        <w:t xml:space="preserve"> </w:t>
      </w:r>
      <w:r w:rsidR="005B451A" w:rsidRPr="00C302A9">
        <w:t xml:space="preserve">identifisere hvilke rettslige eller partsspesifikke krav som </w:t>
      </w:r>
      <w:r w:rsidR="002E4204">
        <w:t>er relevante</w:t>
      </w:r>
      <w:r w:rsidR="005B451A" w:rsidRPr="00C302A9">
        <w:t xml:space="preserve"> for inngåelse og</w:t>
      </w:r>
      <w:r w:rsidRPr="00C302A9">
        <w:t xml:space="preserve"> gjennomføring av avtalen</w:t>
      </w:r>
      <w:r w:rsidR="002E4204">
        <w:t xml:space="preserve"> her</w:t>
      </w:r>
      <w:r w:rsidR="00EA3EF3" w:rsidRPr="00C302A9">
        <w:t>.</w:t>
      </w:r>
      <w:r w:rsidR="005B451A" w:rsidRPr="00C302A9">
        <w:t xml:space="preserve"> </w:t>
      </w:r>
      <w:r w:rsidRPr="00C302A9">
        <w:t xml:space="preserve">Kunden skal </w:t>
      </w:r>
      <w:r w:rsidR="002E4204">
        <w:t>også</w:t>
      </w:r>
      <w:r w:rsidR="0095157A" w:rsidRPr="00C302A9">
        <w:t xml:space="preserve"> </w:t>
      </w:r>
      <w:r w:rsidR="005B451A" w:rsidRPr="00C302A9">
        <w:t xml:space="preserve">konkretisere relevante funksjonelle og sikkerhetsmessige krav for leveransen </w:t>
      </w:r>
      <w:r w:rsidRPr="00C302A9">
        <w:t>her.</w:t>
      </w:r>
      <w:r w:rsidR="00656D8F">
        <w:rPr>
          <w:b/>
          <w:bCs/>
        </w:rPr>
        <w:br/>
      </w:r>
    </w:p>
    <w:p w:rsidR="00B211F5" w:rsidRDefault="00B211F5" w:rsidP="00507DDD">
      <w:pPr>
        <w:pStyle w:val="Overskrift2"/>
      </w:pPr>
      <w:r w:rsidRPr="00B211F5">
        <w:t xml:space="preserve">Avtalens punkt 4.3 </w:t>
      </w:r>
      <w:bookmarkStart w:id="6" w:name="_Toc421110389"/>
      <w:r w:rsidRPr="00B211F5">
        <w:t>Fri programvare</w:t>
      </w:r>
      <w:bookmarkEnd w:id="6"/>
    </w:p>
    <w:p w:rsidR="00766C08" w:rsidRPr="00C302A9" w:rsidRDefault="00B211F5" w:rsidP="00B211F5">
      <w:pPr>
        <w:rPr>
          <w:rFonts w:cs="Arial"/>
          <w:i/>
          <w:sz w:val="20"/>
          <w:szCs w:val="20"/>
        </w:rPr>
      </w:pPr>
      <w:r w:rsidRPr="00C302A9">
        <w:t xml:space="preserve">Dersom deler av leveransen er basert på fri programvare, herunder tilpasning og videreutvikling av denne, får Kunden de rettigheter som er nødvendige for å kunne videredistribuere resultatet under den aktuelle fri programvare lisensen, eller under en kompatibel fri programvare lisens </w:t>
      </w:r>
      <w:r w:rsidR="002E4204">
        <w:t>dersom</w:t>
      </w:r>
      <w:r w:rsidRPr="00C302A9">
        <w:t xml:space="preserve"> dette spesifiseres her.</w:t>
      </w:r>
      <w:r w:rsidR="009E0DC7" w:rsidRPr="00C302A9">
        <w:rPr>
          <w:rFonts w:cs="Arial"/>
          <w:i/>
          <w:sz w:val="20"/>
          <w:szCs w:val="20"/>
        </w:rPr>
        <w:t xml:space="preserve"> </w:t>
      </w:r>
      <w:r w:rsidR="00766C08" w:rsidRPr="00C302A9">
        <w:rPr>
          <w:rFonts w:cs="Arial"/>
          <w:i/>
          <w:sz w:val="20"/>
          <w:szCs w:val="20"/>
        </w:rPr>
        <w:br/>
      </w:r>
    </w:p>
    <w:p w:rsidR="009E0DC7" w:rsidRPr="00C302A9" w:rsidRDefault="00656D8F" w:rsidP="00B211F5">
      <w:pPr>
        <w:rPr>
          <w:rFonts w:cs="Arial"/>
          <w:i/>
          <w:sz w:val="20"/>
          <w:szCs w:val="20"/>
        </w:rPr>
      </w:pPr>
      <w:r w:rsidRPr="00C302A9">
        <w:rPr>
          <w:rFonts w:cs="Arial"/>
          <w:i/>
          <w:sz w:val="20"/>
          <w:szCs w:val="20"/>
        </w:rPr>
        <w:t xml:space="preserve">Dersom Kunden trenger slike rettigheter til å videredistribuere resultatet er det viktig at Kunden spesifiserer dette her. </w:t>
      </w:r>
      <w:r w:rsidR="00766C08" w:rsidRPr="00C302A9">
        <w:rPr>
          <w:rFonts w:cs="Arial"/>
          <w:i/>
          <w:sz w:val="20"/>
          <w:szCs w:val="20"/>
        </w:rPr>
        <w:t xml:space="preserve">Én måte å spesifisere dette på er å krysse av for «JA» i boksen nedenfor: </w:t>
      </w:r>
    </w:p>
    <w:p w:rsidR="002F3E3C" w:rsidRDefault="002F3E3C" w:rsidP="00B211F5"/>
    <w:p w:rsidR="006D11CD" w:rsidRPr="00F46A50" w:rsidRDefault="00656D8F">
      <w:pPr>
        <w:rPr>
          <w:rFonts w:cs="Arial"/>
          <w:color w:val="FF0000"/>
          <w:sz w:val="32"/>
          <w:szCs w:val="32"/>
        </w:rPr>
      </w:pPr>
      <w:r>
        <w:t>«</w:t>
      </w:r>
      <w:r w:rsidR="00766C08">
        <w:t xml:space="preserve">Kunden har behov for å kunne videredistribuere resultatet av leveransen som omfattes av en fri programvarelisens; </w:t>
      </w:r>
      <w:r>
        <w:t xml:space="preserve">JA </w:t>
      </w:r>
      <w:proofErr w:type="gramStart"/>
      <w:r w:rsidR="00766C08">
        <w:t>[</w:t>
      </w:r>
      <w:r>
        <w:t xml:space="preserve">  </w:t>
      </w:r>
      <w:proofErr w:type="gramEnd"/>
      <w:r>
        <w:t xml:space="preserve"> ] eller NEI [   </w:t>
      </w:r>
      <w:r w:rsidR="00766C08">
        <w:t>]</w:t>
      </w:r>
      <w:r>
        <w:t xml:space="preserve">» </w:t>
      </w:r>
      <w:r w:rsidR="00766C08">
        <w:t xml:space="preserve"> </w:t>
      </w:r>
    </w:p>
    <w:p w:rsidR="00EE6CD2" w:rsidRPr="00D35768" w:rsidRDefault="006D11CD" w:rsidP="00507DDD">
      <w:pPr>
        <w:pStyle w:val="Overskrift1"/>
      </w:pPr>
      <w:r w:rsidRPr="00F46A50">
        <w:rPr>
          <w:color w:val="FF0000"/>
        </w:rPr>
        <w:br w:type="page"/>
      </w:r>
      <w:bookmarkStart w:id="7" w:name="_Toc423608183"/>
      <w:r w:rsidR="00EE6CD2" w:rsidRPr="00D35768">
        <w:lastRenderedPageBreak/>
        <w:t>Bilag 2</w:t>
      </w:r>
      <w:r w:rsidR="00C302A9">
        <w:t>:</w:t>
      </w:r>
      <w:r w:rsidR="00EE6CD2" w:rsidRPr="00D35768">
        <w:t xml:space="preserve"> </w:t>
      </w:r>
      <w:r w:rsidR="00D43205" w:rsidRPr="00D43205">
        <w:t>Leverandørens beskrivelse av leveransen</w:t>
      </w:r>
      <w:bookmarkEnd w:id="7"/>
    </w:p>
    <w:p w:rsidR="00A2181C" w:rsidRPr="00D35768" w:rsidRDefault="00A2181C">
      <w:pPr>
        <w:rPr>
          <w:rFonts w:cs="Arial"/>
        </w:rPr>
      </w:pPr>
    </w:p>
    <w:p w:rsidR="006C607B" w:rsidRDefault="00A2181C" w:rsidP="004250C1">
      <w:pPr>
        <w:rPr>
          <w:i/>
          <w:sz w:val="20"/>
          <w:szCs w:val="20"/>
        </w:rPr>
      </w:pPr>
      <w:r w:rsidRPr="00D35768">
        <w:rPr>
          <w:i/>
          <w:sz w:val="20"/>
          <w:szCs w:val="20"/>
        </w:rPr>
        <w:t>Leverandøren skal</w:t>
      </w:r>
      <w:r w:rsidR="00D35768">
        <w:rPr>
          <w:i/>
          <w:sz w:val="20"/>
          <w:szCs w:val="20"/>
        </w:rPr>
        <w:t xml:space="preserve">, basert på </w:t>
      </w:r>
      <w:r w:rsidR="002F3E3C">
        <w:rPr>
          <w:i/>
          <w:sz w:val="20"/>
          <w:szCs w:val="20"/>
        </w:rPr>
        <w:t xml:space="preserve">bilag 1 </w:t>
      </w:r>
      <w:r w:rsidR="002E4204">
        <w:rPr>
          <w:i/>
          <w:sz w:val="20"/>
          <w:szCs w:val="20"/>
        </w:rPr>
        <w:t>(</w:t>
      </w:r>
      <w:r w:rsidR="00D35768">
        <w:rPr>
          <w:i/>
          <w:sz w:val="20"/>
          <w:szCs w:val="20"/>
        </w:rPr>
        <w:t>Kundens kravspesifikasjon</w:t>
      </w:r>
      <w:r w:rsidR="002E4204">
        <w:rPr>
          <w:i/>
          <w:sz w:val="20"/>
          <w:szCs w:val="20"/>
        </w:rPr>
        <w:t>)</w:t>
      </w:r>
      <w:r w:rsidR="00D35768">
        <w:rPr>
          <w:i/>
          <w:sz w:val="20"/>
          <w:szCs w:val="20"/>
        </w:rPr>
        <w:t>,</w:t>
      </w:r>
      <w:r w:rsidRPr="00D35768">
        <w:rPr>
          <w:i/>
          <w:sz w:val="20"/>
          <w:szCs w:val="20"/>
        </w:rPr>
        <w:t xml:space="preserve"> beskrive sin </w:t>
      </w:r>
      <w:r w:rsidR="00D35768">
        <w:rPr>
          <w:i/>
          <w:sz w:val="20"/>
          <w:szCs w:val="20"/>
        </w:rPr>
        <w:t>leveranse/</w:t>
      </w:r>
      <w:r w:rsidRPr="00D35768">
        <w:rPr>
          <w:i/>
          <w:sz w:val="20"/>
          <w:szCs w:val="20"/>
        </w:rPr>
        <w:t xml:space="preserve">løsning </w:t>
      </w:r>
      <w:r w:rsidR="00D35768" w:rsidRPr="00D35768">
        <w:rPr>
          <w:i/>
          <w:sz w:val="20"/>
          <w:szCs w:val="20"/>
        </w:rPr>
        <w:t>her.</w:t>
      </w:r>
      <w:r w:rsidRPr="00C302A9">
        <w:rPr>
          <w:i/>
          <w:sz w:val="20"/>
          <w:szCs w:val="20"/>
        </w:rPr>
        <w:t xml:space="preserve"> </w:t>
      </w:r>
    </w:p>
    <w:p w:rsidR="006C607B" w:rsidRDefault="006C607B" w:rsidP="004250C1">
      <w:pPr>
        <w:rPr>
          <w:i/>
          <w:sz w:val="20"/>
          <w:szCs w:val="20"/>
        </w:rPr>
      </w:pPr>
    </w:p>
    <w:p w:rsidR="004250C1" w:rsidRPr="00C302A9" w:rsidRDefault="004250C1" w:rsidP="004250C1">
      <w:pPr>
        <w:rPr>
          <w:i/>
          <w:sz w:val="20"/>
          <w:szCs w:val="20"/>
        </w:rPr>
      </w:pPr>
      <w:r w:rsidRPr="00C302A9">
        <w:rPr>
          <w:i/>
          <w:sz w:val="20"/>
          <w:szCs w:val="20"/>
        </w:rPr>
        <w:t xml:space="preserve">Leverandøren bør være oppmerksom på at avvik, forbehold og andre endringer i bilag 2 til Kundens krav i bilag 1 ved tilbudsinnlevering kan medføre at tilbudet blir avvist av Kunden. </w:t>
      </w:r>
    </w:p>
    <w:p w:rsidR="004250C1" w:rsidRPr="00AA4C66" w:rsidRDefault="004250C1" w:rsidP="004250C1">
      <w:pPr>
        <w:rPr>
          <w:i/>
          <w:color w:val="FF0000"/>
          <w:sz w:val="20"/>
          <w:szCs w:val="20"/>
        </w:rPr>
      </w:pPr>
    </w:p>
    <w:p w:rsidR="00A2181C" w:rsidRPr="00F46A50" w:rsidRDefault="00A2181C">
      <w:pPr>
        <w:rPr>
          <w:i/>
          <w:color w:val="FF0000"/>
          <w:sz w:val="20"/>
          <w:szCs w:val="20"/>
        </w:rPr>
      </w:pPr>
    </w:p>
    <w:p w:rsidR="00956A12" w:rsidRDefault="00956A12" w:rsidP="00C302A9">
      <w:pPr>
        <w:pStyle w:val="Overskrift2"/>
      </w:pPr>
      <w:r>
        <w:t>Avtalen punkt 1.1</w:t>
      </w:r>
      <w:r w:rsidRPr="00492089">
        <w:t xml:space="preserve"> Avtalens omfang</w:t>
      </w:r>
    </w:p>
    <w:p w:rsidR="00D35768" w:rsidRPr="00956A12" w:rsidRDefault="00D35768" w:rsidP="00C302A9">
      <w:pPr>
        <w:pStyle w:val="Overskrift2"/>
        <w:rPr>
          <w:szCs w:val="22"/>
        </w:rPr>
      </w:pPr>
      <w:r w:rsidRPr="00956A12">
        <w:rPr>
          <w:rFonts w:ascii="Arial" w:hAnsi="Arial"/>
          <w:b w:val="0"/>
          <w:bCs w:val="0"/>
          <w:sz w:val="22"/>
          <w:szCs w:val="24"/>
        </w:rPr>
        <w:t>Dersom det etter Leverandørens mening er åpenbare feil eller uklarheter i Kundens kravspesifikasjon, skal Leverandøren påpeke dette her.</w:t>
      </w:r>
    </w:p>
    <w:p w:rsidR="00A72B44" w:rsidRPr="00A72B44" w:rsidRDefault="00A72B44" w:rsidP="00A72B44"/>
    <w:p w:rsidR="00D43205" w:rsidRPr="00FC7FD2" w:rsidRDefault="00D43205" w:rsidP="00507DDD">
      <w:pPr>
        <w:pStyle w:val="Overskrift2"/>
      </w:pPr>
      <w:r>
        <w:t xml:space="preserve">Avtalens punkt 2.1.1 </w:t>
      </w:r>
      <w:r w:rsidRPr="00FC7FD2">
        <w:t xml:space="preserve">Utstyr og programvare </w:t>
      </w:r>
    </w:p>
    <w:p w:rsidR="00D43205" w:rsidRDefault="00D43205" w:rsidP="00D43205">
      <w:r>
        <w:t xml:space="preserve">Dersom </w:t>
      </w:r>
      <w:r w:rsidR="002F3E3C">
        <w:t xml:space="preserve">tilbudt </w:t>
      </w:r>
      <w:r>
        <w:t xml:space="preserve">programvare og utstyr ikke </w:t>
      </w:r>
      <w:r w:rsidRPr="00C1286A">
        <w:t>ha</w:t>
      </w:r>
      <w:r w:rsidR="002F3E3C">
        <w:t>r</w:t>
      </w:r>
      <w:r w:rsidRPr="00C1286A">
        <w:t xml:space="preserve"> slike funksjoner, egenskaper og kvalitet som følger av standard produktbeskrivelse/-spesifikasjon, brukerveiledning mv. som Leverandøren lar følge m</w:t>
      </w:r>
      <w:r>
        <w:t xml:space="preserve">ed ved salg av disse produktene, </w:t>
      </w:r>
      <w:r w:rsidR="002F3E3C">
        <w:t xml:space="preserve">skal </w:t>
      </w:r>
      <w:r>
        <w:t>dette fremkomme her.</w:t>
      </w:r>
    </w:p>
    <w:p w:rsidR="00D43205" w:rsidRDefault="00D43205" w:rsidP="00D43205"/>
    <w:p w:rsidR="00D43205" w:rsidRDefault="004612CB" w:rsidP="00D43205">
      <w:r>
        <w:t xml:space="preserve">Dersom </w:t>
      </w:r>
      <w:r w:rsidR="00D43205" w:rsidRPr="00C1286A">
        <w:t>det er nødvendig å oppgradere Kundens tekniske plattform, slik den er beskrevet i bilag 3, for at Leverandørens ytelser skal fungere som avtalt, skal det</w:t>
      </w:r>
      <w:r w:rsidR="007F33C0">
        <w:t>te</w:t>
      </w:r>
      <w:r w:rsidR="00D43205" w:rsidRPr="00C1286A">
        <w:t xml:space="preserve"> </w:t>
      </w:r>
      <w:r>
        <w:t>spesifiseres her.</w:t>
      </w:r>
    </w:p>
    <w:p w:rsidR="00C302A9" w:rsidRPr="00C1286A" w:rsidRDefault="00C302A9" w:rsidP="00D43205"/>
    <w:p w:rsidR="004612CB" w:rsidRPr="00FC7FD2" w:rsidRDefault="004612CB" w:rsidP="00507DDD">
      <w:pPr>
        <w:pStyle w:val="Overskrift2"/>
      </w:pPr>
      <w:r>
        <w:rPr>
          <w:szCs w:val="22"/>
        </w:rPr>
        <w:t xml:space="preserve">Avtalens punkt </w:t>
      </w:r>
      <w:r w:rsidRPr="004612CB">
        <w:rPr>
          <w:szCs w:val="22"/>
        </w:rPr>
        <w:t>2.1.3</w:t>
      </w:r>
      <w:r>
        <w:rPr>
          <w:color w:val="FF0000"/>
          <w:szCs w:val="22"/>
        </w:rPr>
        <w:t xml:space="preserve"> </w:t>
      </w:r>
      <w:bookmarkStart w:id="8" w:name="_Toc421110366"/>
      <w:r w:rsidRPr="00FC7FD2">
        <w:t>Forholdet til standard lisens- og avtalevilkår</w:t>
      </w:r>
      <w:bookmarkEnd w:id="8"/>
    </w:p>
    <w:p w:rsidR="004612CB" w:rsidRPr="00C1286A" w:rsidRDefault="004612CB" w:rsidP="004612CB">
      <w:r w:rsidRPr="00C1286A">
        <w:t xml:space="preserve">I den utstrekning standardprogramvare som er omfattet av leveransen </w:t>
      </w:r>
      <w:r>
        <w:t xml:space="preserve">må </w:t>
      </w:r>
      <w:r w:rsidRPr="00C1286A">
        <w:t>leveres u</w:t>
      </w:r>
      <w:r w:rsidR="00956A12">
        <w:t>nder standard lisensbetingelser</w:t>
      </w:r>
      <w:r w:rsidRPr="00C1286A">
        <w:t xml:space="preserve">, skal dette </w:t>
      </w:r>
      <w:r w:rsidR="007F33C0">
        <w:t>fremkomme her</w:t>
      </w:r>
      <w:r w:rsidR="00563FAF">
        <w:t>. K</w:t>
      </w:r>
      <w:r w:rsidRPr="00C1286A">
        <w:t xml:space="preserve">opi av lisensbetingelsene skal </w:t>
      </w:r>
      <w:r w:rsidR="007F33C0">
        <w:t>være vedlagt som</w:t>
      </w:r>
      <w:r w:rsidR="00563FAF">
        <w:t xml:space="preserve"> </w:t>
      </w:r>
      <w:r w:rsidRPr="00C1286A">
        <w:t>bilag 10.</w:t>
      </w:r>
    </w:p>
    <w:p w:rsidR="00D35768" w:rsidRPr="00921E64" w:rsidRDefault="00D35768" w:rsidP="00A2181C">
      <w:pPr>
        <w:rPr>
          <w:szCs w:val="22"/>
        </w:rPr>
      </w:pPr>
    </w:p>
    <w:p w:rsidR="00245DFC" w:rsidRPr="00921E64" w:rsidRDefault="00245DFC" w:rsidP="00A2181C">
      <w:pPr>
        <w:rPr>
          <w:szCs w:val="22"/>
        </w:rPr>
      </w:pPr>
      <w:r w:rsidRPr="00921E64">
        <w:rPr>
          <w:szCs w:val="22"/>
        </w:rPr>
        <w:t xml:space="preserve">I den utstrekning det er avvik mellom </w:t>
      </w:r>
      <w:r w:rsidR="00921E64" w:rsidRPr="00921E64">
        <w:rPr>
          <w:szCs w:val="22"/>
        </w:rPr>
        <w:t xml:space="preserve">lisensbetingelsenes bestemmelser om disposisjonsrett og denne avtalens bestemmelser om disposisjonsrett, skal dette fremkomme her. </w:t>
      </w:r>
    </w:p>
    <w:p w:rsidR="00921E64" w:rsidRPr="00921E64" w:rsidRDefault="00921E64" w:rsidP="00A2181C">
      <w:pPr>
        <w:rPr>
          <w:szCs w:val="22"/>
        </w:rPr>
      </w:pPr>
    </w:p>
    <w:p w:rsidR="004612CB" w:rsidRPr="00FC7FD2" w:rsidRDefault="004612CB" w:rsidP="00507DDD">
      <w:pPr>
        <w:pStyle w:val="Overskrift2"/>
      </w:pPr>
      <w:r w:rsidRPr="004612CB">
        <w:rPr>
          <w:szCs w:val="22"/>
        </w:rPr>
        <w:t>Avtalens punkt 2.1.6</w:t>
      </w:r>
      <w:r>
        <w:rPr>
          <w:color w:val="FF0000"/>
          <w:szCs w:val="22"/>
        </w:rPr>
        <w:t xml:space="preserve"> </w:t>
      </w:r>
      <w:bookmarkStart w:id="9" w:name="_Toc421110369"/>
      <w:r w:rsidRPr="00FC7FD2">
        <w:t>Garantiperiode og garantiytelser</w:t>
      </w:r>
      <w:bookmarkEnd w:id="9"/>
    </w:p>
    <w:p w:rsidR="00CE4B2A" w:rsidRDefault="00CE4B2A" w:rsidP="00CE4B2A">
      <w:r>
        <w:t xml:space="preserve">Dersom Leverandøren stiller krav til vedlikehold som må </w:t>
      </w:r>
      <w:r w:rsidRPr="00C1286A">
        <w:t>være utfø</w:t>
      </w:r>
      <w:r>
        <w:t xml:space="preserve">rt for at garantien </w:t>
      </w:r>
      <w:r w:rsidR="00330D47">
        <w:t xml:space="preserve">for utstyr </w:t>
      </w:r>
      <w:r>
        <w:t>skal gjelde, skal dette spesifiseres her.</w:t>
      </w:r>
      <w:r w:rsidRPr="00C1286A">
        <w:t xml:space="preserve"> </w:t>
      </w:r>
    </w:p>
    <w:p w:rsidR="00C302A9" w:rsidRPr="00C1286A" w:rsidRDefault="00C302A9" w:rsidP="00CE4B2A"/>
    <w:p w:rsidR="00CE4B2A" w:rsidRDefault="00CE4B2A" w:rsidP="00507DDD">
      <w:pPr>
        <w:pStyle w:val="Overskrift2"/>
      </w:pPr>
      <w:r>
        <w:t xml:space="preserve">Avtalens punkt </w:t>
      </w:r>
      <w:r w:rsidRPr="00CE4B2A">
        <w:t>2.7 Eksterne rettslige krav</w:t>
      </w:r>
    </w:p>
    <w:p w:rsidR="00CE4B2A" w:rsidRPr="00C1286A" w:rsidRDefault="00CE4B2A" w:rsidP="00CE4B2A">
      <w:r w:rsidRPr="00C1286A">
        <w:t xml:space="preserve">Leverandøren skal beskrive hvordan Leverandøren ivaretar </w:t>
      </w:r>
      <w:r>
        <w:t xml:space="preserve">eksterne rettslige krav </w:t>
      </w:r>
      <w:r w:rsidRPr="00C1286A">
        <w:t>gjennom sin leveranse</w:t>
      </w:r>
      <w:r>
        <w:t xml:space="preserve"> her.</w:t>
      </w:r>
      <w:r w:rsidR="00563FAF">
        <w:t xml:space="preserve"> </w:t>
      </w:r>
    </w:p>
    <w:p w:rsidR="00D35768" w:rsidRDefault="00D35768" w:rsidP="00A2181C">
      <w:pPr>
        <w:rPr>
          <w:color w:val="FF0000"/>
          <w:szCs w:val="22"/>
        </w:rPr>
      </w:pPr>
    </w:p>
    <w:p w:rsidR="00CE4B2A" w:rsidRPr="00CE4B2A" w:rsidRDefault="00CE4B2A" w:rsidP="00507DDD">
      <w:pPr>
        <w:pStyle w:val="Overskrift2"/>
      </w:pPr>
      <w:r>
        <w:t>Avtalens punk</w:t>
      </w:r>
      <w:r w:rsidRPr="00CE4B2A">
        <w:t>t 4.3 Fri programvare</w:t>
      </w:r>
    </w:p>
    <w:p w:rsidR="00CE4B2A" w:rsidRPr="00C1286A" w:rsidRDefault="00CE4B2A" w:rsidP="00CE4B2A">
      <w:r w:rsidRPr="00C1286A">
        <w:t xml:space="preserve">Dersom fri programvare skal benyttes i forbindelse med leveransen, skal Leverandøren utarbeide en oversikt over den aktuelle fri programvare. Oversikten inntas </w:t>
      </w:r>
      <w:r w:rsidR="003D7E3E">
        <w:t>her.</w:t>
      </w:r>
      <w:r w:rsidRPr="00C1286A">
        <w:t xml:space="preserve"> Kopi av lisensbetingelsene som gjelder for den aktuelle frie programvare inntas i bilag 10.</w:t>
      </w:r>
    </w:p>
    <w:p w:rsidR="00CE4B2A" w:rsidRDefault="00CE4B2A" w:rsidP="00CE4B2A"/>
    <w:p w:rsidR="00CE4B2A" w:rsidRDefault="00CE4B2A" w:rsidP="00CE4B2A">
      <w:pPr>
        <w:rPr>
          <w:b/>
          <w:bCs/>
          <w:caps/>
          <w:kern w:val="28"/>
          <w:sz w:val="28"/>
          <w:szCs w:val="28"/>
        </w:rPr>
      </w:pPr>
      <w:r>
        <w:t xml:space="preserve">I den utstrekning Leverandøren er kjent med at fri programvare som er krevet brukt av Kunden som en del av leveransen er uegnet til å oppfylle Kundens krav eller krenker eller av noen hevdes å krenke tredjeparts opphavsrett, skal Leverandøren påpeke dette </w:t>
      </w:r>
      <w:r w:rsidR="003D7E3E">
        <w:t>her</w:t>
      </w:r>
      <w:r>
        <w:t>.</w:t>
      </w:r>
    </w:p>
    <w:p w:rsidR="00EE6CD2" w:rsidRPr="00ED7564" w:rsidRDefault="00A572D3" w:rsidP="00507DDD">
      <w:pPr>
        <w:pStyle w:val="Overskrift1"/>
      </w:pPr>
      <w:r>
        <w:br w:type="page"/>
      </w:r>
      <w:bookmarkStart w:id="10" w:name="_Toc423608184"/>
      <w:r w:rsidR="00EE6CD2" w:rsidRPr="00ED7564">
        <w:lastRenderedPageBreak/>
        <w:t>Bilag 3</w:t>
      </w:r>
      <w:r w:rsidR="00C302A9">
        <w:t>:</w:t>
      </w:r>
      <w:r w:rsidR="00EE6CD2" w:rsidRPr="00ED7564">
        <w:t xml:space="preserve"> Kundens tekniske plattform</w:t>
      </w:r>
      <w:bookmarkEnd w:id="10"/>
    </w:p>
    <w:p w:rsidR="00A72B44" w:rsidRDefault="00A72B44" w:rsidP="00A72B44">
      <w:pPr>
        <w:pStyle w:val="Ingenmellomrom"/>
        <w:rPr>
          <w:b w:val="0"/>
          <w:i/>
          <w:sz w:val="20"/>
          <w:szCs w:val="20"/>
        </w:rPr>
      </w:pPr>
    </w:p>
    <w:p w:rsidR="00A72B44" w:rsidRPr="00A72B44" w:rsidRDefault="00A72B44" w:rsidP="00A72B44">
      <w:pPr>
        <w:pStyle w:val="Ingenmellomrom"/>
        <w:rPr>
          <w:b w:val="0"/>
          <w:i/>
          <w:sz w:val="20"/>
          <w:szCs w:val="20"/>
        </w:rPr>
      </w:pPr>
      <w:r w:rsidRPr="00A72B44">
        <w:rPr>
          <w:b w:val="0"/>
          <w:i/>
          <w:sz w:val="20"/>
          <w:szCs w:val="20"/>
        </w:rPr>
        <w:t>Bilag 3 skal fylles ut av Kunden.</w:t>
      </w:r>
    </w:p>
    <w:p w:rsidR="00ED7564" w:rsidRPr="00C302A9" w:rsidRDefault="00A72B44" w:rsidP="003E1862">
      <w:pPr>
        <w:pStyle w:val="Overskrift2"/>
        <w:rPr>
          <w:b w:val="0"/>
        </w:rPr>
      </w:pPr>
      <w:r>
        <w:br/>
      </w:r>
      <w:r w:rsidR="00ED7564" w:rsidRPr="00051814">
        <w:t>Avtalens punkt 1.1 Avtalens omfang</w:t>
      </w:r>
      <w:r w:rsidR="00507DDD">
        <w:rPr>
          <w:b w:val="0"/>
        </w:rPr>
        <w:br/>
      </w:r>
      <w:r w:rsidR="00ED7564" w:rsidRPr="003E1862">
        <w:rPr>
          <w:rFonts w:ascii="Arial" w:hAnsi="Arial"/>
          <w:b w:val="0"/>
          <w:bCs w:val="0"/>
          <w:sz w:val="22"/>
          <w:szCs w:val="24"/>
        </w:rPr>
        <w:t>Dersom Kunden i bilag 1 har spesifisert at leveransen skal fungere sammen med Kundens eksisterende tekniske plattform</w:t>
      </w:r>
      <w:r w:rsidR="003E1862">
        <w:rPr>
          <w:rFonts w:ascii="Arial" w:hAnsi="Arial"/>
          <w:b w:val="0"/>
          <w:bCs w:val="0"/>
          <w:sz w:val="22"/>
          <w:szCs w:val="24"/>
        </w:rPr>
        <w:t>,</w:t>
      </w:r>
      <w:r w:rsidR="00ED7564" w:rsidRPr="003E1862">
        <w:rPr>
          <w:rFonts w:ascii="Arial" w:hAnsi="Arial"/>
          <w:b w:val="0"/>
          <w:bCs w:val="0"/>
          <w:sz w:val="22"/>
          <w:szCs w:val="24"/>
        </w:rPr>
        <w:t xml:space="preserve"> skal Kundens tekniske plattform beskrives her.</w:t>
      </w:r>
    </w:p>
    <w:p w:rsidR="00EB24D3" w:rsidRDefault="00EB24D3" w:rsidP="00507DDD">
      <w:pPr>
        <w:rPr>
          <w:b/>
        </w:rPr>
      </w:pPr>
    </w:p>
    <w:p w:rsidR="00EB24D3" w:rsidRPr="00C302A9" w:rsidRDefault="00EB24D3" w:rsidP="00EB24D3">
      <w:r w:rsidRPr="00C302A9">
        <w:t xml:space="preserve">Dersom det er relevant for leveransen, bør Kunden </w:t>
      </w:r>
      <w:r w:rsidR="00563FAF" w:rsidRPr="00C302A9">
        <w:t xml:space="preserve">også </w:t>
      </w:r>
      <w:r w:rsidRPr="00C302A9">
        <w:t xml:space="preserve">beskrive arkitektur og systemlandskap som programvaren som anskaffes skal inngå i.  </w:t>
      </w:r>
    </w:p>
    <w:p w:rsidR="00EB24D3" w:rsidRPr="00C302A9" w:rsidRDefault="00EB24D3" w:rsidP="00EB24D3"/>
    <w:p w:rsidR="00EB24D3" w:rsidRDefault="00EB24D3" w:rsidP="00EB24D3">
      <w:r w:rsidRPr="00C302A9">
        <w:t xml:space="preserve">Det bør </w:t>
      </w:r>
      <w:r w:rsidR="003216FA" w:rsidRPr="00C302A9">
        <w:t xml:space="preserve">videre </w:t>
      </w:r>
      <w:r w:rsidRPr="00C302A9">
        <w:t>fremgå hvilken versjon av programvaren som inngår i teknisk plattform. Kunden bør også beskrive oppgraderingstakt for programvaren, eventuelle planlagte større oppgraderinger og rutiner rundt periodisk vedlikehold.</w:t>
      </w:r>
    </w:p>
    <w:p w:rsidR="00EB24D3" w:rsidRDefault="00EB24D3" w:rsidP="00EB24D3"/>
    <w:p w:rsidR="00EB24D3" w:rsidRPr="00507DDD" w:rsidRDefault="00EB24D3" w:rsidP="00507DDD">
      <w:pPr>
        <w:rPr>
          <w:b/>
        </w:rPr>
      </w:pPr>
    </w:p>
    <w:p w:rsidR="00051814" w:rsidRPr="00507DDD" w:rsidRDefault="00051814" w:rsidP="00507DDD">
      <w:pPr>
        <w:rPr>
          <w:rFonts w:cs="Arial"/>
          <w:b/>
          <w:i/>
          <w:color w:val="FF0000"/>
          <w:sz w:val="20"/>
          <w:szCs w:val="20"/>
        </w:rPr>
      </w:pPr>
    </w:p>
    <w:p w:rsidR="00051814" w:rsidRPr="00F46A50" w:rsidRDefault="00051814">
      <w:pPr>
        <w:rPr>
          <w:rFonts w:cs="Arial"/>
          <w:i/>
          <w:color w:val="FF0000"/>
          <w:sz w:val="20"/>
          <w:szCs w:val="20"/>
        </w:rPr>
      </w:pPr>
    </w:p>
    <w:p w:rsidR="00EE6CD2" w:rsidRPr="00927014" w:rsidRDefault="006D11CD" w:rsidP="00507DDD">
      <w:pPr>
        <w:pStyle w:val="Overskrift1"/>
      </w:pPr>
      <w:r w:rsidRPr="00F46A50">
        <w:rPr>
          <w:i/>
          <w:color w:val="FF0000"/>
          <w:sz w:val="20"/>
          <w:szCs w:val="20"/>
        </w:rPr>
        <w:br w:type="page"/>
      </w:r>
      <w:bookmarkStart w:id="11" w:name="_Toc423608185"/>
      <w:r w:rsidR="00EE6CD2" w:rsidRPr="00927014">
        <w:lastRenderedPageBreak/>
        <w:t>Bilag 4</w:t>
      </w:r>
      <w:r w:rsidR="00C302A9">
        <w:t>:</w:t>
      </w:r>
      <w:r w:rsidR="00EE6CD2" w:rsidRPr="00927014">
        <w:t xml:space="preserve"> </w:t>
      </w:r>
      <w:r w:rsidR="0011579A" w:rsidRPr="00927014">
        <w:t>Leveringstidspunkt og andre frister</w:t>
      </w:r>
      <w:bookmarkEnd w:id="11"/>
    </w:p>
    <w:p w:rsidR="003236C8" w:rsidRDefault="003236C8" w:rsidP="0011579A"/>
    <w:p w:rsidR="00037555" w:rsidRPr="00FC7FD2" w:rsidRDefault="00037555" w:rsidP="00507DDD">
      <w:pPr>
        <w:pStyle w:val="Overskrift2"/>
      </w:pPr>
      <w:r w:rsidRPr="00037555">
        <w:t>Avtalens punkt 2.1.5</w:t>
      </w:r>
      <w:r>
        <w:rPr>
          <w:rFonts w:cs="Arial"/>
          <w:color w:val="FF0000"/>
        </w:rPr>
        <w:t xml:space="preserve"> </w:t>
      </w:r>
      <w:bookmarkStart w:id="12" w:name="_Toc421110368"/>
      <w:r w:rsidRPr="00FC7FD2">
        <w:t>Tid og sted for Leverandørens ytelse</w:t>
      </w:r>
      <w:bookmarkEnd w:id="12"/>
    </w:p>
    <w:p w:rsidR="00EF3BA4" w:rsidRDefault="00037555" w:rsidP="00037555">
      <w:r w:rsidRPr="00C1286A">
        <w:t xml:space="preserve">Programvare og utstyr skal være levert innen de frister som fremgår </w:t>
      </w:r>
      <w:r w:rsidR="00EF3BA4">
        <w:t>her</w:t>
      </w:r>
      <w:r w:rsidRPr="00C1286A">
        <w:t>.</w:t>
      </w:r>
      <w:r w:rsidR="00456B4F">
        <w:t xml:space="preserve"> </w:t>
      </w:r>
      <w:r w:rsidRPr="00C1286A">
        <w:t xml:space="preserve"> </w:t>
      </w:r>
    </w:p>
    <w:p w:rsidR="00EF3BA4" w:rsidRDefault="00EF3BA4" w:rsidP="00037555"/>
    <w:p w:rsidR="00927014" w:rsidRDefault="00EF3BA4" w:rsidP="00037555">
      <w:r>
        <w:t xml:space="preserve">Dersom Kunden </w:t>
      </w:r>
      <w:r w:rsidR="00393199">
        <w:t xml:space="preserve">i forbindelse med levering </w:t>
      </w:r>
      <w:r>
        <w:t>ønsker an</w:t>
      </w:r>
      <w:r w:rsidR="00424DB7">
        <w:t xml:space="preserve">nen </w:t>
      </w:r>
      <w:r>
        <w:t xml:space="preserve">frist </w:t>
      </w:r>
      <w:r w:rsidR="00424DB7">
        <w:t xml:space="preserve">enn 5 (fem) virkedager iht. avtalens punkt 2.1.5 </w:t>
      </w:r>
      <w:r w:rsidR="00927014">
        <w:t>for</w:t>
      </w:r>
      <w:r w:rsidR="00424DB7">
        <w:t xml:space="preserve"> å melde </w:t>
      </w:r>
      <w:r w:rsidR="00927014">
        <w:t xml:space="preserve">innvendig(er) </w:t>
      </w:r>
      <w:r w:rsidR="00424DB7">
        <w:t>mot Leverandørens ytelse</w:t>
      </w:r>
      <w:r>
        <w:t xml:space="preserve">, </w:t>
      </w:r>
      <w:r w:rsidR="00393199">
        <w:t xml:space="preserve">skal </w:t>
      </w:r>
      <w:r>
        <w:t xml:space="preserve">Kunden angi </w:t>
      </w:r>
      <w:r w:rsidR="007F33C0">
        <w:t>dette</w:t>
      </w:r>
      <w:r>
        <w:t xml:space="preserve"> her.</w:t>
      </w:r>
    </w:p>
    <w:p w:rsidR="00C302A9" w:rsidRDefault="00C302A9" w:rsidP="00037555"/>
    <w:p w:rsidR="00E84AB6" w:rsidRDefault="00E84AB6" w:rsidP="00507DDD">
      <w:pPr>
        <w:pStyle w:val="Overskrift2"/>
      </w:pPr>
      <w:r w:rsidRPr="00432CE8">
        <w:t xml:space="preserve">Avtalens punkt 6.2 </w:t>
      </w:r>
      <w:bookmarkStart w:id="13" w:name="_Toc421110399"/>
      <w:r w:rsidRPr="00432CE8">
        <w:t>Dagbot ved forsinkelse</w:t>
      </w:r>
      <w:bookmarkEnd w:id="13"/>
      <w:r w:rsidRPr="00432CE8">
        <w:t xml:space="preserve"> </w:t>
      </w:r>
    </w:p>
    <w:p w:rsidR="00432CE8" w:rsidRDefault="00432CE8" w:rsidP="00432CE8">
      <w:r>
        <w:t xml:space="preserve">Dersom </w:t>
      </w:r>
      <w:r w:rsidR="00CB4B4F">
        <w:t xml:space="preserve">partene har knyttet </w:t>
      </w:r>
      <w:r>
        <w:t>dagb</w:t>
      </w:r>
      <w:r w:rsidR="00CB4B4F">
        <w:t xml:space="preserve">ot </w:t>
      </w:r>
      <w:r>
        <w:t xml:space="preserve">til andre </w:t>
      </w:r>
      <w:r w:rsidR="00CB4B4F">
        <w:t>frister/</w:t>
      </w:r>
      <w:r>
        <w:t>tidspunkt enn leveringsdag, skal</w:t>
      </w:r>
      <w:r w:rsidR="00CB4B4F">
        <w:t xml:space="preserve"> </w:t>
      </w:r>
      <w:r>
        <w:t xml:space="preserve">dette </w:t>
      </w:r>
      <w:r w:rsidR="007F33C0">
        <w:t>fremkomme</w:t>
      </w:r>
      <w:r w:rsidR="00CB4B4F">
        <w:t xml:space="preserve"> </w:t>
      </w:r>
      <w:r>
        <w:t>her.</w:t>
      </w:r>
    </w:p>
    <w:p w:rsidR="00432CE8" w:rsidRDefault="00432CE8" w:rsidP="00432CE8"/>
    <w:p w:rsidR="00432CE8" w:rsidRDefault="00432CE8" w:rsidP="00E84AB6">
      <w:r>
        <w:t xml:space="preserve">Dersom dagbotsatser, beregningsgrunnlag for dagbøter eller løpetid for dagbøter skal avvike det som fremgår av avtalens punkt </w:t>
      </w:r>
      <w:r w:rsidR="00927014">
        <w:t xml:space="preserve">6.2, skal dette fremkomme her. </w:t>
      </w:r>
    </w:p>
    <w:p w:rsidR="00927014" w:rsidRDefault="00927014" w:rsidP="00E84AB6"/>
    <w:p w:rsidR="00986E6C" w:rsidRPr="00F46A50" w:rsidRDefault="00986E6C">
      <w:pPr>
        <w:rPr>
          <w:rFonts w:cs="Arial"/>
          <w:b/>
          <w:color w:val="FF0000"/>
        </w:rPr>
      </w:pPr>
    </w:p>
    <w:p w:rsidR="00F205BB" w:rsidRPr="00F46A50" w:rsidRDefault="00F205BB">
      <w:pPr>
        <w:rPr>
          <w:rFonts w:cs="Arial"/>
          <w:b/>
          <w:color w:val="FF0000"/>
        </w:rPr>
      </w:pPr>
    </w:p>
    <w:p w:rsidR="00F205BB" w:rsidRPr="00F46A50" w:rsidRDefault="00F205BB">
      <w:pPr>
        <w:rPr>
          <w:rFonts w:cs="Arial"/>
          <w:b/>
          <w:color w:val="FF0000"/>
        </w:rPr>
      </w:pPr>
    </w:p>
    <w:p w:rsidR="004F4E2E" w:rsidRPr="00F46A50" w:rsidRDefault="004F4E2E" w:rsidP="004F4E2E">
      <w:pPr>
        <w:rPr>
          <w:color w:val="FF0000"/>
        </w:rPr>
      </w:pPr>
    </w:p>
    <w:p w:rsidR="001D6EBA" w:rsidRPr="00F46A50" w:rsidRDefault="001D6EBA" w:rsidP="001D6EBA">
      <w:pPr>
        <w:rPr>
          <w:color w:val="FF0000"/>
        </w:rPr>
      </w:pPr>
    </w:p>
    <w:p w:rsidR="006D11CD" w:rsidRPr="00F46A50" w:rsidRDefault="006D11CD" w:rsidP="001D6EBA">
      <w:pPr>
        <w:rPr>
          <w:b/>
          <w:color w:val="FF0000"/>
        </w:rPr>
      </w:pPr>
    </w:p>
    <w:p w:rsidR="008E7677" w:rsidRPr="00F46A50" w:rsidRDefault="008E7677" w:rsidP="008E7677">
      <w:pPr>
        <w:rPr>
          <w:rFonts w:cs="Arial"/>
          <w:color w:val="FF0000"/>
        </w:rPr>
      </w:pPr>
    </w:p>
    <w:p w:rsidR="008E7677" w:rsidRPr="00F46A50" w:rsidRDefault="008E7677" w:rsidP="008E7677">
      <w:pPr>
        <w:rPr>
          <w:rFonts w:cs="Arial"/>
          <w:color w:val="FF0000"/>
        </w:rPr>
      </w:pPr>
    </w:p>
    <w:p w:rsidR="00EE6CD2" w:rsidRPr="00927014" w:rsidRDefault="006D11CD" w:rsidP="00507DDD">
      <w:pPr>
        <w:pStyle w:val="Overskrift1"/>
      </w:pPr>
      <w:r w:rsidRPr="00F46A50">
        <w:rPr>
          <w:color w:val="FF0000"/>
        </w:rPr>
        <w:br w:type="page"/>
      </w:r>
      <w:bookmarkStart w:id="14" w:name="_Toc423608186"/>
      <w:r w:rsidR="00EE6CD2" w:rsidRPr="00927014">
        <w:lastRenderedPageBreak/>
        <w:t>Bilag 5</w:t>
      </w:r>
      <w:r w:rsidR="00FD1B1A">
        <w:t>:</w:t>
      </w:r>
      <w:r w:rsidR="00EE6CD2" w:rsidRPr="00927014">
        <w:t xml:space="preserve"> </w:t>
      </w:r>
      <w:r w:rsidR="00927014" w:rsidRPr="00927014">
        <w:t>Godkjenningsprøve</w:t>
      </w:r>
      <w:bookmarkEnd w:id="14"/>
    </w:p>
    <w:p w:rsidR="00F205BB" w:rsidRPr="00F46A50" w:rsidRDefault="00F205BB">
      <w:pPr>
        <w:rPr>
          <w:rFonts w:cs="Arial"/>
          <w:i/>
          <w:color w:val="FF0000"/>
          <w:sz w:val="20"/>
          <w:szCs w:val="20"/>
        </w:rPr>
      </w:pPr>
    </w:p>
    <w:p w:rsidR="00FD1B1A" w:rsidRDefault="00ED7BEF" w:rsidP="00ED7BEF">
      <w:pPr>
        <w:rPr>
          <w:rFonts w:cs="Arial"/>
          <w:i/>
          <w:sz w:val="20"/>
          <w:szCs w:val="20"/>
        </w:rPr>
      </w:pPr>
      <w:r>
        <w:rPr>
          <w:rFonts w:cs="Arial"/>
          <w:i/>
          <w:sz w:val="20"/>
          <w:szCs w:val="20"/>
        </w:rPr>
        <w:t>Bilag 5 fylles ut av Kunden.</w:t>
      </w:r>
    </w:p>
    <w:p w:rsidR="00FD1B1A" w:rsidRPr="006F02BE" w:rsidRDefault="00FD1B1A" w:rsidP="00FD1B1A">
      <w:pPr>
        <w:rPr>
          <w:rFonts w:cs="Arial"/>
          <w:i/>
          <w:sz w:val="20"/>
          <w:szCs w:val="20"/>
        </w:rPr>
      </w:pPr>
    </w:p>
    <w:p w:rsidR="00FD1B1A" w:rsidRPr="006F02BE" w:rsidRDefault="00FD1B1A" w:rsidP="00FD1B1A">
      <w:pPr>
        <w:rPr>
          <w:rFonts w:cs="Arial"/>
          <w:i/>
          <w:sz w:val="20"/>
          <w:szCs w:val="20"/>
        </w:rPr>
      </w:pPr>
    </w:p>
    <w:p w:rsidR="00F205BB" w:rsidRPr="006C12B9" w:rsidRDefault="006C12B9" w:rsidP="00507DDD">
      <w:pPr>
        <w:pStyle w:val="Overskrift2"/>
      </w:pPr>
      <w:r>
        <w:t xml:space="preserve">Avtalens punkt </w:t>
      </w:r>
      <w:r w:rsidRPr="006C12B9">
        <w:t>2.2.2 Undersøkelsesplikt</w:t>
      </w:r>
    </w:p>
    <w:p w:rsidR="006C12B9" w:rsidRDefault="006C12B9" w:rsidP="006C12B9">
      <w:r w:rsidRPr="006C12B9">
        <w:t>Dersom</w:t>
      </w:r>
      <w:r w:rsidRPr="00C1286A">
        <w:t xml:space="preserve"> det i bilag 1 fremgår at det skal foretas en særskilt godkjenningsprøve, skal art og omfang av denne prøven </w:t>
      </w:r>
      <w:r w:rsidR="00ED7BEF">
        <w:t>beskrives</w:t>
      </w:r>
      <w:r w:rsidRPr="00C1286A">
        <w:t xml:space="preserve"> nærmere </w:t>
      </w:r>
      <w:r>
        <w:t>her.</w:t>
      </w:r>
      <w:r w:rsidRPr="00C1286A">
        <w:t xml:space="preserve"> </w:t>
      </w:r>
    </w:p>
    <w:p w:rsidR="00ED7BEF" w:rsidRPr="00C1286A" w:rsidRDefault="00ED7BEF" w:rsidP="006C12B9"/>
    <w:p w:rsidR="0025266B" w:rsidRPr="00FD1B1A" w:rsidRDefault="006C12B9" w:rsidP="0025266B">
      <w:pPr>
        <w:rPr>
          <w:bCs/>
        </w:rPr>
      </w:pPr>
      <w:r w:rsidRPr="00FD1B1A">
        <w:rPr>
          <w:bCs/>
        </w:rPr>
        <w:t xml:space="preserve">Dersom </w:t>
      </w:r>
      <w:r w:rsidR="00005F5F" w:rsidRPr="00FD1B1A">
        <w:rPr>
          <w:bCs/>
        </w:rPr>
        <w:t xml:space="preserve">det skal avtales </w:t>
      </w:r>
      <w:r w:rsidR="003F6ED9" w:rsidRPr="00FD1B1A">
        <w:rPr>
          <w:bCs/>
        </w:rPr>
        <w:t xml:space="preserve">andre </w:t>
      </w:r>
      <w:r w:rsidR="00EB24D3" w:rsidRPr="00FD1B1A">
        <w:rPr>
          <w:bCs/>
        </w:rPr>
        <w:t>definisjon</w:t>
      </w:r>
      <w:r w:rsidR="003F6ED9" w:rsidRPr="00FD1B1A">
        <w:rPr>
          <w:bCs/>
        </w:rPr>
        <w:t>er</w:t>
      </w:r>
      <w:r w:rsidR="00EB24D3" w:rsidRPr="00FD1B1A">
        <w:rPr>
          <w:bCs/>
        </w:rPr>
        <w:t xml:space="preserve"> av feil </w:t>
      </w:r>
      <w:r w:rsidRPr="00FD1B1A">
        <w:rPr>
          <w:bCs/>
        </w:rPr>
        <w:t>enn det som fremgår av avtalens punkt 2.2.2</w:t>
      </w:r>
      <w:r w:rsidR="00ED7BEF">
        <w:rPr>
          <w:bCs/>
        </w:rPr>
        <w:t>,</w:t>
      </w:r>
      <w:r w:rsidRPr="00FD1B1A">
        <w:rPr>
          <w:bCs/>
        </w:rPr>
        <w:t xml:space="preserve"> skal </w:t>
      </w:r>
      <w:r w:rsidR="00005F5F" w:rsidRPr="00FD1B1A">
        <w:rPr>
          <w:bCs/>
        </w:rPr>
        <w:t>Kunden spesifisere d</w:t>
      </w:r>
      <w:r w:rsidRPr="00FD1B1A">
        <w:rPr>
          <w:bCs/>
        </w:rPr>
        <w:t>ette</w:t>
      </w:r>
      <w:r w:rsidR="00FD1B1A">
        <w:rPr>
          <w:bCs/>
        </w:rPr>
        <w:t xml:space="preserve"> </w:t>
      </w:r>
      <w:r w:rsidRPr="00FD1B1A">
        <w:rPr>
          <w:bCs/>
        </w:rPr>
        <w:t>her</w:t>
      </w:r>
      <w:r w:rsidR="00FD1B1A">
        <w:rPr>
          <w:bCs/>
        </w:rPr>
        <w:t xml:space="preserve">. </w:t>
      </w:r>
    </w:p>
    <w:p w:rsidR="0025266B" w:rsidRPr="00FD1B1A" w:rsidRDefault="0025266B" w:rsidP="0025266B">
      <w:pPr>
        <w:rPr>
          <w:bCs/>
        </w:rPr>
      </w:pPr>
    </w:p>
    <w:p w:rsidR="006C12B9" w:rsidRPr="00FD1B1A" w:rsidRDefault="006D276E" w:rsidP="0025266B">
      <w:r w:rsidRPr="00FD1B1A">
        <w:t>Dersom Kunden ønsker å spesifisere andre eller mer detaljerte kriterier for å godkjenne leveransen enn det som fremgår av avtalens pu</w:t>
      </w:r>
      <w:r w:rsidR="00FD1B1A">
        <w:t>nkt 2.2.2</w:t>
      </w:r>
      <w:r w:rsidR="00ED7BEF">
        <w:t>,</w:t>
      </w:r>
      <w:r w:rsidR="00FD1B1A">
        <w:t xml:space="preserve"> skal dette </w:t>
      </w:r>
      <w:r w:rsidR="00ED7BEF">
        <w:t>fremkomme</w:t>
      </w:r>
      <w:r w:rsidR="00FD1B1A">
        <w:t xml:space="preserve"> her. </w:t>
      </w:r>
    </w:p>
    <w:p w:rsidR="006D276E" w:rsidRPr="00FD1B1A" w:rsidRDefault="006D276E" w:rsidP="006C12B9"/>
    <w:p w:rsidR="0025266B" w:rsidRPr="00FD1B1A" w:rsidRDefault="00ED7BEF" w:rsidP="006C12B9">
      <w:r>
        <w:t>Dersom</w:t>
      </w:r>
      <w:r w:rsidR="0025266B" w:rsidRPr="00FD1B1A">
        <w:t xml:space="preserve"> det skal gjelde andre frister for </w:t>
      </w:r>
      <w:r w:rsidR="002D2E20" w:rsidRPr="00FD1B1A">
        <w:t>godkjennelse av l</w:t>
      </w:r>
      <w:r w:rsidR="006D276E" w:rsidRPr="00FD1B1A">
        <w:t xml:space="preserve">everansen </w:t>
      </w:r>
      <w:r w:rsidR="002D2E20" w:rsidRPr="00FD1B1A">
        <w:t xml:space="preserve">enn det som </w:t>
      </w:r>
      <w:r>
        <w:t>fremgår</w:t>
      </w:r>
      <w:r w:rsidR="002D2E20" w:rsidRPr="00FD1B1A">
        <w:t xml:space="preserve"> av avtalens punkt 2.2.2 skal dette fremkomme her.</w:t>
      </w:r>
      <w:r w:rsidR="006D276E" w:rsidRPr="00FD1B1A">
        <w:t xml:space="preserve"> </w:t>
      </w:r>
    </w:p>
    <w:p w:rsidR="0025266B" w:rsidRDefault="0025266B" w:rsidP="006C12B9">
      <w:pPr>
        <w:rPr>
          <w:highlight w:val="yellow"/>
        </w:rPr>
      </w:pPr>
    </w:p>
    <w:p w:rsidR="002D2E20" w:rsidRDefault="002D2E20" w:rsidP="006C12B9"/>
    <w:p w:rsidR="00F205BB" w:rsidRPr="00F46A50" w:rsidRDefault="00F205BB">
      <w:pPr>
        <w:rPr>
          <w:rFonts w:cs="Arial"/>
          <w:color w:val="FF0000"/>
        </w:rPr>
      </w:pPr>
    </w:p>
    <w:p w:rsidR="00E70F0C" w:rsidRPr="00F46A50" w:rsidRDefault="00E70F0C">
      <w:pPr>
        <w:rPr>
          <w:color w:val="FF0000"/>
        </w:rPr>
      </w:pPr>
    </w:p>
    <w:p w:rsidR="00EE6CD2" w:rsidRPr="00DC7E7D" w:rsidRDefault="006D11CD" w:rsidP="00507DDD">
      <w:pPr>
        <w:pStyle w:val="Overskrift1"/>
      </w:pPr>
      <w:r w:rsidRPr="00F46A50">
        <w:rPr>
          <w:color w:val="FF0000"/>
        </w:rPr>
        <w:br w:type="page"/>
      </w:r>
      <w:bookmarkStart w:id="15" w:name="_Toc423608187"/>
      <w:r w:rsidR="00EE6CD2" w:rsidRPr="00DC7E7D">
        <w:lastRenderedPageBreak/>
        <w:t>Bilag 6</w:t>
      </w:r>
      <w:r w:rsidR="00FD1B1A">
        <w:t>:</w:t>
      </w:r>
      <w:r w:rsidR="00EE6CD2" w:rsidRPr="00DC7E7D">
        <w:t xml:space="preserve"> </w:t>
      </w:r>
      <w:r w:rsidR="00EE6CD2" w:rsidRPr="00507DDD">
        <w:t>Administrative</w:t>
      </w:r>
      <w:r w:rsidR="00EE6CD2" w:rsidRPr="00DC7E7D">
        <w:t xml:space="preserve"> bestemmelser</w:t>
      </w:r>
      <w:bookmarkEnd w:id="15"/>
    </w:p>
    <w:p w:rsidR="00F50D66" w:rsidRPr="00F46A50" w:rsidRDefault="00F50D66">
      <w:pPr>
        <w:rPr>
          <w:rFonts w:cs="Arial"/>
          <w:i/>
          <w:color w:val="FF0000"/>
          <w:sz w:val="20"/>
          <w:szCs w:val="20"/>
        </w:rPr>
      </w:pPr>
    </w:p>
    <w:p w:rsidR="00530805" w:rsidRPr="00F50D66" w:rsidRDefault="00530805" w:rsidP="00530805">
      <w:pPr>
        <w:rPr>
          <w:rFonts w:cs="Arial"/>
          <w:i/>
          <w:sz w:val="20"/>
          <w:szCs w:val="20"/>
        </w:rPr>
      </w:pPr>
      <w:r w:rsidRPr="00F50D66">
        <w:rPr>
          <w:rFonts w:cs="Arial"/>
          <w:i/>
          <w:sz w:val="20"/>
          <w:szCs w:val="20"/>
        </w:rPr>
        <w:t>Bilaget brukes til å samle administrative rutiner for avtaleforholdet og samarbeidet mellom partene.</w:t>
      </w:r>
    </w:p>
    <w:p w:rsidR="00530805" w:rsidRPr="004E7E79" w:rsidRDefault="00530805" w:rsidP="00530805">
      <w:pPr>
        <w:rPr>
          <w:rFonts w:cs="Arial"/>
          <w:i/>
          <w:sz w:val="20"/>
          <w:szCs w:val="20"/>
        </w:rPr>
      </w:pPr>
      <w:r w:rsidRPr="004E7E79">
        <w:rPr>
          <w:rFonts w:cs="Arial"/>
          <w:i/>
          <w:sz w:val="20"/>
          <w:szCs w:val="20"/>
        </w:rPr>
        <w:t xml:space="preserve">Det skal fremgå av </w:t>
      </w:r>
      <w:r>
        <w:rPr>
          <w:rFonts w:cs="Arial"/>
          <w:i/>
          <w:sz w:val="20"/>
          <w:szCs w:val="20"/>
        </w:rPr>
        <w:t>b</w:t>
      </w:r>
      <w:r w:rsidRPr="004E7E79">
        <w:rPr>
          <w:rFonts w:cs="Arial"/>
          <w:i/>
          <w:sz w:val="20"/>
          <w:szCs w:val="20"/>
        </w:rPr>
        <w:t>ilag 1 hvilke deler av bilag 6 som skal fylles ut av Kunden. Eventuelt kan Kunden i bilag 1 be Leverandøren fylle ut deler av bilaget</w:t>
      </w:r>
      <w:r>
        <w:rPr>
          <w:rFonts w:cs="Arial"/>
          <w:i/>
          <w:sz w:val="20"/>
          <w:szCs w:val="20"/>
        </w:rPr>
        <w:t>.</w:t>
      </w:r>
    </w:p>
    <w:p w:rsidR="00816BFA" w:rsidRPr="00F50D66" w:rsidRDefault="00816BFA" w:rsidP="00816BFA">
      <w:pPr>
        <w:rPr>
          <w:rFonts w:cs="Arial"/>
          <w:i/>
          <w:sz w:val="20"/>
          <w:szCs w:val="20"/>
        </w:rPr>
      </w:pPr>
    </w:p>
    <w:p w:rsidR="00DC7E7D" w:rsidRPr="00DC7E7D" w:rsidRDefault="004250C1" w:rsidP="00507DDD">
      <w:pPr>
        <w:pStyle w:val="Overskrift2"/>
      </w:pPr>
      <w:r>
        <w:t xml:space="preserve">Avtalens punkt </w:t>
      </w:r>
      <w:r w:rsidR="00DC7E7D" w:rsidRPr="00DC7E7D">
        <w:t xml:space="preserve">1.5 </w:t>
      </w:r>
      <w:bookmarkStart w:id="16" w:name="_Toc150153820"/>
      <w:bookmarkStart w:id="17" w:name="_Toc153682047"/>
      <w:bookmarkStart w:id="18" w:name="_Toc201048180"/>
      <w:bookmarkStart w:id="19" w:name="_Toc213426098"/>
      <w:bookmarkStart w:id="20" w:name="_Toc421110361"/>
      <w:r w:rsidR="00DC7E7D" w:rsidRPr="00DC7E7D">
        <w:t>Partenes representanter</w:t>
      </w:r>
      <w:bookmarkEnd w:id="16"/>
      <w:bookmarkEnd w:id="17"/>
      <w:bookmarkEnd w:id="18"/>
      <w:bookmarkEnd w:id="19"/>
      <w:bookmarkEnd w:id="20"/>
    </w:p>
    <w:p w:rsidR="00DC7E7D" w:rsidRDefault="00DC7E7D" w:rsidP="00DC7E7D">
      <w:r w:rsidRPr="00C1286A">
        <w:t xml:space="preserve">Bemyndiget representant for partene, og prosedyrer og varslingsfrister for eventuell utskiftning av disse, spesifiseres </w:t>
      </w:r>
      <w:r>
        <w:t>her.</w:t>
      </w:r>
    </w:p>
    <w:p w:rsidR="00EE59C1" w:rsidRDefault="00EE59C1" w:rsidP="00A2181C">
      <w:pPr>
        <w:rPr>
          <w:b/>
          <w:color w:val="FF0000"/>
        </w:rPr>
      </w:pPr>
    </w:p>
    <w:p w:rsidR="00DC7E7D" w:rsidRPr="00DC7E7D" w:rsidRDefault="004250C1" w:rsidP="00507DDD">
      <w:pPr>
        <w:pStyle w:val="Overskrift2"/>
      </w:pPr>
      <w:r>
        <w:t>Avtalens punkt</w:t>
      </w:r>
      <w:r w:rsidRPr="00DC7E7D">
        <w:t xml:space="preserve"> </w:t>
      </w:r>
      <w:r w:rsidR="00DC7E7D" w:rsidRPr="00DC7E7D">
        <w:t xml:space="preserve">2.4 </w:t>
      </w:r>
      <w:bookmarkStart w:id="21" w:name="_Toc372887571"/>
      <w:bookmarkStart w:id="22" w:name="_Toc421110374"/>
      <w:bookmarkStart w:id="23" w:name="_Toc404542575"/>
      <w:r w:rsidR="00DC7E7D" w:rsidRPr="00DC7E7D">
        <w:t>Lønns- og arbeidsvilkår</w:t>
      </w:r>
      <w:bookmarkEnd w:id="21"/>
      <w:bookmarkEnd w:id="22"/>
      <w:r w:rsidR="00DC7E7D" w:rsidRPr="00DC7E7D">
        <w:t xml:space="preserve"> </w:t>
      </w:r>
      <w:bookmarkEnd w:id="23"/>
    </w:p>
    <w:p w:rsidR="00E53F5B" w:rsidRDefault="00E53F5B" w:rsidP="00E53F5B">
      <w:r>
        <w:t xml:space="preserve">Dokumentasjon av Leverandørens oppfyllelse av Leverandørens forpliktelser som nevnt i avtalens punkt 2.4 (Lønns- og arbeidsvilkår) skal fremkomme her. Dokumentasjonen kan bestå av en egenerklæring eller en tredjepartserklæring om at det er samsvar mellom aktuell tariffavtale og faktiske lønns- og arbeidsvilkår for oppfyllelse av Leverandørens og eventuelle underleverandørers forpliktelser.  </w:t>
      </w:r>
    </w:p>
    <w:p w:rsidR="00E53F5B" w:rsidRDefault="00E53F5B" w:rsidP="00DC7E7D"/>
    <w:p w:rsidR="00E53F5B" w:rsidRPr="00C1286A" w:rsidRDefault="00E53F5B" w:rsidP="00E53F5B">
      <w:r w:rsidRPr="00C1286A">
        <w:t xml:space="preserve">Nærmere presiseringer om gjennomføring av </w:t>
      </w:r>
      <w:r>
        <w:t xml:space="preserve">avtalens </w:t>
      </w:r>
      <w:r w:rsidRPr="00C1286A">
        <w:t xml:space="preserve">punkt 2.4 kan avtales </w:t>
      </w:r>
      <w:r>
        <w:t>her</w:t>
      </w:r>
      <w:r w:rsidRPr="00C1286A">
        <w:t xml:space="preserve">. </w:t>
      </w:r>
    </w:p>
    <w:p w:rsidR="00E53F5B" w:rsidRDefault="00E53F5B" w:rsidP="00DC7E7D"/>
    <w:p w:rsidR="00E53F5B" w:rsidRPr="00E53F5B" w:rsidRDefault="004250C1" w:rsidP="00507DDD">
      <w:pPr>
        <w:pStyle w:val="Overskrift2"/>
      </w:pPr>
      <w:r>
        <w:t>Avtalens punkt</w:t>
      </w:r>
      <w:r w:rsidRPr="00E53F5B">
        <w:t xml:space="preserve"> </w:t>
      </w:r>
      <w:r w:rsidR="00E53F5B" w:rsidRPr="00E53F5B">
        <w:t xml:space="preserve">2.6 </w:t>
      </w:r>
      <w:bookmarkStart w:id="24" w:name="_Toc377405388"/>
      <w:bookmarkStart w:id="25" w:name="_Toc385243656"/>
      <w:bookmarkStart w:id="26" w:name="_Toc421110376"/>
      <w:r w:rsidR="00E53F5B" w:rsidRPr="00E53F5B">
        <w:t>Skriftlighet</w:t>
      </w:r>
      <w:bookmarkEnd w:id="24"/>
      <w:bookmarkEnd w:id="25"/>
      <w:bookmarkEnd w:id="26"/>
    </w:p>
    <w:p w:rsidR="00E53F5B" w:rsidRPr="00176BC4" w:rsidRDefault="00E53F5B" w:rsidP="00E53F5B">
      <w:pPr>
        <w:rPr>
          <w:i/>
        </w:rPr>
      </w:pPr>
      <w:r>
        <w:t>Dersom Kunden ønsker at</w:t>
      </w:r>
      <w:r w:rsidRPr="009B1D79">
        <w:t xml:space="preserve"> varsler, krav eller andre meddelelser knyttet til denne avtalen skal </w:t>
      </w:r>
      <w:r>
        <w:t xml:space="preserve">gis på en anen måte enn </w:t>
      </w:r>
      <w:r w:rsidRPr="009B1D79">
        <w:t>skriftlig</w:t>
      </w:r>
      <w:r>
        <w:t xml:space="preserve"> til den postadressen eller elektroniske adressen som er oppgitt på avtalens forside, skal dette fremkomme her.</w:t>
      </w:r>
    </w:p>
    <w:p w:rsidR="00E53F5B" w:rsidRDefault="00E53F5B" w:rsidP="00E53F5B"/>
    <w:p w:rsidR="00E53F5B" w:rsidRDefault="00E53F5B" w:rsidP="00E53F5B"/>
    <w:p w:rsidR="00DC7E7D" w:rsidRPr="00C1286A" w:rsidRDefault="00DC7E7D" w:rsidP="00DC7E7D"/>
    <w:p w:rsidR="008152B0" w:rsidRPr="00F46A50" w:rsidRDefault="008152B0">
      <w:pPr>
        <w:rPr>
          <w:rFonts w:cs="Arial"/>
          <w:color w:val="FF0000"/>
        </w:rPr>
      </w:pPr>
    </w:p>
    <w:p w:rsidR="006542B8" w:rsidRPr="00737183" w:rsidRDefault="006D11CD" w:rsidP="00507DDD">
      <w:pPr>
        <w:pStyle w:val="Overskrift1"/>
      </w:pPr>
      <w:r w:rsidRPr="00F46A50">
        <w:rPr>
          <w:color w:val="FF0000"/>
          <w:sz w:val="32"/>
          <w:szCs w:val="32"/>
        </w:rPr>
        <w:br w:type="page"/>
      </w:r>
      <w:bookmarkStart w:id="27" w:name="_Toc423608188"/>
      <w:r w:rsidR="00EE6CD2" w:rsidRPr="006542B8">
        <w:lastRenderedPageBreak/>
        <w:t>Bilag 7</w:t>
      </w:r>
      <w:r w:rsidR="00BC501F">
        <w:t>: Samlet pris og prisbestemmelser</w:t>
      </w:r>
      <w:bookmarkEnd w:id="27"/>
    </w:p>
    <w:p w:rsidR="00530805" w:rsidRDefault="00530805" w:rsidP="00816BFA">
      <w:pPr>
        <w:rPr>
          <w:i/>
          <w:sz w:val="20"/>
          <w:szCs w:val="20"/>
        </w:rPr>
      </w:pPr>
    </w:p>
    <w:p w:rsidR="00530805" w:rsidRPr="00CA6C67" w:rsidRDefault="00530805" w:rsidP="00530805">
      <w:pPr>
        <w:rPr>
          <w:i/>
          <w:sz w:val="20"/>
          <w:szCs w:val="20"/>
        </w:rPr>
      </w:pPr>
      <w:r w:rsidRPr="00CA6C67">
        <w:rPr>
          <w:i/>
          <w:sz w:val="20"/>
          <w:szCs w:val="20"/>
        </w:rPr>
        <w:t>Alle priser og nærmere betingelser for det vederlaget Kunden skal betale for Leverandørens ytelser skal fremgå her i bilag 7. Kunden må tenke gjennom hvilke prisformat (</w:t>
      </w:r>
      <w:r w:rsidR="009D1FDD">
        <w:rPr>
          <w:i/>
          <w:sz w:val="20"/>
          <w:szCs w:val="20"/>
        </w:rPr>
        <w:t>timepris, enhetspris, fastpris</w:t>
      </w:r>
      <w:r w:rsidRPr="00CA6C67">
        <w:rPr>
          <w:i/>
          <w:sz w:val="20"/>
          <w:szCs w:val="20"/>
        </w:rPr>
        <w:t xml:space="preserve"> mv.</w:t>
      </w:r>
      <w:r>
        <w:rPr>
          <w:i/>
          <w:sz w:val="20"/>
          <w:szCs w:val="20"/>
        </w:rPr>
        <w:t>)</w:t>
      </w:r>
      <w:r w:rsidR="009D1FDD">
        <w:rPr>
          <w:i/>
          <w:sz w:val="20"/>
          <w:szCs w:val="20"/>
        </w:rPr>
        <w:t>.</w:t>
      </w:r>
      <w:r w:rsidRPr="00CA6C67">
        <w:rPr>
          <w:i/>
          <w:sz w:val="20"/>
          <w:szCs w:val="20"/>
        </w:rPr>
        <w:t xml:space="preserve"> Leverandøren skal basere sitt tilbud på</w:t>
      </w:r>
      <w:r>
        <w:rPr>
          <w:i/>
          <w:sz w:val="20"/>
          <w:szCs w:val="20"/>
        </w:rPr>
        <w:t xml:space="preserve">, og </w:t>
      </w:r>
      <w:r w:rsidRPr="00CA6C67">
        <w:rPr>
          <w:i/>
          <w:sz w:val="20"/>
          <w:szCs w:val="20"/>
        </w:rPr>
        <w:t xml:space="preserve">lage maler for dette i bilag 7. Eventuelle spesielle betalingsordninger som rabatter, forskudd, delbetalinger samt avvikende betalingstidspunkter skal også fremgå. </w:t>
      </w:r>
    </w:p>
    <w:p w:rsidR="00530805" w:rsidRDefault="00530805" w:rsidP="00816BFA">
      <w:pPr>
        <w:rPr>
          <w:i/>
          <w:sz w:val="20"/>
          <w:szCs w:val="20"/>
        </w:rPr>
      </w:pPr>
    </w:p>
    <w:p w:rsidR="00816BFA" w:rsidRPr="00EE59C1" w:rsidRDefault="00816BFA" w:rsidP="00816BFA">
      <w:pPr>
        <w:rPr>
          <w:i/>
          <w:sz w:val="20"/>
          <w:szCs w:val="20"/>
        </w:rPr>
      </w:pPr>
    </w:p>
    <w:p w:rsidR="00D36C2B" w:rsidRPr="00711094" w:rsidRDefault="00711094" w:rsidP="00507DDD">
      <w:pPr>
        <w:pStyle w:val="Overskrift2"/>
      </w:pPr>
      <w:r>
        <w:t xml:space="preserve">Avtalens punkt </w:t>
      </w:r>
      <w:r w:rsidR="00EB5F12">
        <w:t>2</w:t>
      </w:r>
      <w:r w:rsidR="00D36C2B" w:rsidRPr="00711094">
        <w:t>.1.2</w:t>
      </w:r>
      <w:r w:rsidR="00D36C2B" w:rsidRPr="00711094">
        <w:rPr>
          <w:rFonts w:cs="Arial"/>
          <w:sz w:val="32"/>
          <w:szCs w:val="32"/>
        </w:rPr>
        <w:t xml:space="preserve"> </w:t>
      </w:r>
      <w:r w:rsidR="00D36C2B" w:rsidRPr="00711094">
        <w:t xml:space="preserve">Tilpasninger og installasjon mv </w:t>
      </w:r>
    </w:p>
    <w:p w:rsidR="003C035B" w:rsidRPr="00711094" w:rsidRDefault="003C035B" w:rsidP="00D36C2B">
      <w:r w:rsidRPr="00711094">
        <w:t>Leverandørens timepriser for</w:t>
      </w:r>
      <w:r w:rsidR="009F5306">
        <w:t xml:space="preserve"> å utføre kundetilpasninger, installasjon m.m.</w:t>
      </w:r>
      <w:r w:rsidRPr="00711094">
        <w:t xml:space="preserve"> skal oppgis her. </w:t>
      </w:r>
    </w:p>
    <w:p w:rsidR="00D36C2B" w:rsidRPr="00711094" w:rsidRDefault="00D36C2B" w:rsidP="00D36C2B"/>
    <w:p w:rsidR="00DD2C25" w:rsidRDefault="00B452E6" w:rsidP="00D36C2B">
      <w:r>
        <w:t>Dersom</w:t>
      </w:r>
      <w:r w:rsidR="00DD2C25" w:rsidRPr="00711094">
        <w:t xml:space="preserve"> det er avtalt at Leverandøren skal levere tjenester i form av kundetilpasninger, installasjon eller andre oppgaver etter at utstyr og programvare er overlevert eller gjort tilgjengelig for Kunden, og det oppstår feil i programvaren som er omfattet av </w:t>
      </w:r>
      <w:r>
        <w:t xml:space="preserve">avtalens </w:t>
      </w:r>
      <w:r w:rsidR="00DD2C25" w:rsidRPr="00711094">
        <w:t>punkt 2.1.3 sjette avsnitt, kan det avtales en øvre økonomisk ramme for Leverandørens plikt til utbedring av midlertidige løsninger som dekker slike feil</w:t>
      </w:r>
      <w:r w:rsidR="00711094" w:rsidRPr="00711094">
        <w:t xml:space="preserve">. Dersom en slik ramme er avtalt, skal den øvre rammen oppgis her. </w:t>
      </w:r>
    </w:p>
    <w:p w:rsidR="00816BFA" w:rsidRDefault="00816BFA" w:rsidP="00D36C2B"/>
    <w:p w:rsidR="00042E04" w:rsidRDefault="00042E04" w:rsidP="00042E04">
      <w:pPr>
        <w:rPr>
          <w:rFonts w:cs="Arial"/>
        </w:rPr>
      </w:pPr>
      <w:r w:rsidRPr="00042E04">
        <w:rPr>
          <w:rFonts w:cs="Arial"/>
          <w:u w:val="single"/>
        </w:rPr>
        <w:t>Eksempel</w:t>
      </w:r>
      <w:r w:rsidRPr="00E242B7">
        <w:rPr>
          <w:rFonts w:cs="Arial"/>
        </w:rPr>
        <w:t xml:space="preserve"> på pristabell for Leverandørens </w:t>
      </w:r>
      <w:r w:rsidRPr="008E0429">
        <w:t>standard timepris for konsulenttjenester</w:t>
      </w:r>
      <w:r>
        <w:t>:</w:t>
      </w:r>
      <w:r>
        <w:br/>
      </w:r>
      <w:r>
        <w:rPr>
          <w:rFonts w:cs="Arial"/>
        </w:rPr>
        <w:t xml:space="preserve"> </w:t>
      </w: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103"/>
        <w:gridCol w:w="3686"/>
      </w:tblGrid>
      <w:tr w:rsidR="00042E04" w:rsidRPr="00D3317A" w:rsidTr="00187865">
        <w:trPr>
          <w:trHeight w:val="58"/>
        </w:trPr>
        <w:tc>
          <w:tcPr>
            <w:tcW w:w="5103" w:type="dxa"/>
            <w:shd w:val="clear" w:color="auto" w:fill="BFBFBF"/>
          </w:tcPr>
          <w:p w:rsidR="00042E04" w:rsidRPr="00E242B7" w:rsidRDefault="00042E04" w:rsidP="00187865">
            <w:pPr>
              <w:tabs>
                <w:tab w:val="left" w:pos="312"/>
              </w:tabs>
              <w:rPr>
                <w:rFonts w:cs="Arial"/>
                <w:b/>
              </w:rPr>
            </w:pPr>
            <w:r w:rsidRPr="00E242B7">
              <w:rPr>
                <w:rFonts w:cs="Arial"/>
                <w:b/>
              </w:rPr>
              <w:t xml:space="preserve">Beskrivelse </w:t>
            </w:r>
          </w:p>
        </w:tc>
        <w:tc>
          <w:tcPr>
            <w:tcW w:w="3686" w:type="dxa"/>
            <w:shd w:val="clear" w:color="auto" w:fill="BFBFBF"/>
          </w:tcPr>
          <w:p w:rsidR="00042E04" w:rsidRPr="00E242B7" w:rsidRDefault="00042E04" w:rsidP="00187865">
            <w:pPr>
              <w:rPr>
                <w:rFonts w:cs="Arial"/>
                <w:b/>
              </w:rPr>
            </w:pPr>
            <w:r w:rsidRPr="00E242B7">
              <w:rPr>
                <w:rFonts w:cs="Arial"/>
                <w:b/>
              </w:rPr>
              <w:t>Timepris eks. mva.</w:t>
            </w:r>
          </w:p>
        </w:tc>
      </w:tr>
      <w:tr w:rsidR="00042E04" w:rsidTr="00187865">
        <w:tc>
          <w:tcPr>
            <w:tcW w:w="5103" w:type="dxa"/>
            <w:shd w:val="clear" w:color="auto" w:fill="auto"/>
          </w:tcPr>
          <w:p w:rsidR="00042E04" w:rsidRPr="00E242B7" w:rsidRDefault="00042E04" w:rsidP="00187865">
            <w:pPr>
              <w:rPr>
                <w:rFonts w:cs="Arial"/>
              </w:rPr>
            </w:pPr>
            <w:r w:rsidRPr="00E242B7">
              <w:rPr>
                <w:rFonts w:cs="Arial"/>
              </w:rPr>
              <w:t>Junior konsulent (f.eks. 0-3 års erfaring</w:t>
            </w:r>
          </w:p>
        </w:tc>
        <w:tc>
          <w:tcPr>
            <w:tcW w:w="3686" w:type="dxa"/>
            <w:shd w:val="clear" w:color="auto" w:fill="auto"/>
          </w:tcPr>
          <w:p w:rsidR="00042E04" w:rsidRPr="00E242B7" w:rsidRDefault="00042E04" w:rsidP="00187865">
            <w:pPr>
              <w:jc w:val="center"/>
              <w:rPr>
                <w:rFonts w:cs="Arial"/>
              </w:rPr>
            </w:pPr>
          </w:p>
        </w:tc>
      </w:tr>
      <w:tr w:rsidR="00042E04" w:rsidTr="00187865">
        <w:tc>
          <w:tcPr>
            <w:tcW w:w="5103" w:type="dxa"/>
            <w:shd w:val="clear" w:color="auto" w:fill="auto"/>
          </w:tcPr>
          <w:p w:rsidR="00042E04" w:rsidRPr="00E242B7" w:rsidRDefault="00042E04" w:rsidP="00187865">
            <w:pPr>
              <w:rPr>
                <w:rFonts w:cs="Arial"/>
              </w:rPr>
            </w:pPr>
            <w:r w:rsidRPr="00E242B7">
              <w:rPr>
                <w:rFonts w:cs="Arial"/>
              </w:rPr>
              <w:t>Senior konsulent (f.eks. 3-10 års erfaring)</w:t>
            </w:r>
          </w:p>
        </w:tc>
        <w:tc>
          <w:tcPr>
            <w:tcW w:w="3686" w:type="dxa"/>
            <w:shd w:val="clear" w:color="auto" w:fill="auto"/>
          </w:tcPr>
          <w:p w:rsidR="00042E04" w:rsidRPr="00E242B7" w:rsidRDefault="00042E04" w:rsidP="00187865">
            <w:pPr>
              <w:jc w:val="center"/>
              <w:rPr>
                <w:rFonts w:cs="Arial"/>
              </w:rPr>
            </w:pPr>
          </w:p>
        </w:tc>
      </w:tr>
      <w:tr w:rsidR="00042E04" w:rsidTr="00187865">
        <w:tc>
          <w:tcPr>
            <w:tcW w:w="5103" w:type="dxa"/>
            <w:shd w:val="clear" w:color="auto" w:fill="auto"/>
          </w:tcPr>
          <w:p w:rsidR="00042E04" w:rsidRDefault="00042E04" w:rsidP="00187865"/>
        </w:tc>
        <w:tc>
          <w:tcPr>
            <w:tcW w:w="3686" w:type="dxa"/>
            <w:shd w:val="clear" w:color="auto" w:fill="auto"/>
          </w:tcPr>
          <w:p w:rsidR="00042E04" w:rsidRDefault="00042E04" w:rsidP="00187865">
            <w:pPr>
              <w:jc w:val="center"/>
            </w:pPr>
          </w:p>
        </w:tc>
      </w:tr>
    </w:tbl>
    <w:p w:rsidR="00042E04" w:rsidRDefault="00042E04" w:rsidP="00042E04"/>
    <w:p w:rsidR="00711094" w:rsidRPr="00C1286A" w:rsidRDefault="0084032F" w:rsidP="00507DDD">
      <w:pPr>
        <w:pStyle w:val="Overskrift2"/>
      </w:pPr>
      <w:r>
        <w:t xml:space="preserve">Avtalens punkt </w:t>
      </w:r>
      <w:r w:rsidR="00EB5F12">
        <w:t>2</w:t>
      </w:r>
      <w:r w:rsidR="00711094" w:rsidRPr="00711094">
        <w:t xml:space="preserve">.1.4 </w:t>
      </w:r>
      <w:bookmarkStart w:id="28" w:name="_Toc420870924"/>
      <w:r w:rsidR="00711094" w:rsidRPr="00711094">
        <w:t>Dokumentasjon</w:t>
      </w:r>
      <w:r w:rsidR="00711094">
        <w:t xml:space="preserve"> og</w:t>
      </w:r>
      <w:r w:rsidR="00711094" w:rsidRPr="00C1286A">
        <w:t xml:space="preserve"> opplæring</w:t>
      </w:r>
      <w:bookmarkEnd w:id="28"/>
    </w:p>
    <w:p w:rsidR="003C035B" w:rsidRDefault="00B452E6" w:rsidP="00D36C2B">
      <w:r>
        <w:t>Dersom opplæring er en del av leveransen i henhold til bilag 1, skal vederlag for opplæringen spesifiseres her.</w:t>
      </w:r>
    </w:p>
    <w:p w:rsidR="00816BFA" w:rsidRPr="00507DDD" w:rsidRDefault="00816BFA" w:rsidP="00D36C2B"/>
    <w:p w:rsidR="00711094" w:rsidRPr="00C1286A" w:rsidRDefault="0084032F" w:rsidP="00507DDD">
      <w:pPr>
        <w:pStyle w:val="Overskrift2"/>
      </w:pPr>
      <w:r>
        <w:t xml:space="preserve">Avtalens punkt </w:t>
      </w:r>
      <w:r w:rsidR="00EB5F12">
        <w:t>2</w:t>
      </w:r>
      <w:r w:rsidR="00711094" w:rsidRPr="00711094">
        <w:t xml:space="preserve">.1.6 </w:t>
      </w:r>
      <w:bookmarkStart w:id="29" w:name="_Toc420870926"/>
      <w:r w:rsidR="00711094" w:rsidRPr="00C1286A">
        <w:t>Garantiperiode og garantiytelser</w:t>
      </w:r>
      <w:bookmarkEnd w:id="29"/>
    </w:p>
    <w:p w:rsidR="00711094" w:rsidRDefault="00711094" w:rsidP="00711094">
      <w:r>
        <w:t xml:space="preserve">Dersom garantiperioden avviker fra avtalens punkt </w:t>
      </w:r>
      <w:r w:rsidR="008D568D">
        <w:t>2</w:t>
      </w:r>
      <w:r w:rsidR="00507DDD">
        <w:t>.1.6, skal dette fremkomme her.</w:t>
      </w:r>
    </w:p>
    <w:p w:rsidR="00816BFA" w:rsidRDefault="00816BFA" w:rsidP="00711094"/>
    <w:p w:rsidR="0084032F" w:rsidRPr="0084032F" w:rsidRDefault="0084032F" w:rsidP="00507DDD">
      <w:pPr>
        <w:pStyle w:val="Overskrift2"/>
      </w:pPr>
      <w:r w:rsidRPr="0084032F">
        <w:t xml:space="preserve">Avtalens punkt </w:t>
      </w:r>
      <w:bookmarkStart w:id="30" w:name="_Toc420870936"/>
      <w:r w:rsidR="00602809">
        <w:t>3</w:t>
      </w:r>
      <w:r w:rsidR="00EB5F12">
        <w:t xml:space="preserve">.1 </w:t>
      </w:r>
      <w:r w:rsidRPr="0084032F">
        <w:t>Vederlag</w:t>
      </w:r>
      <w:bookmarkEnd w:id="30"/>
    </w:p>
    <w:p w:rsidR="0084032F" w:rsidRPr="00C1286A" w:rsidRDefault="0084032F" w:rsidP="0084032F">
      <w:r w:rsidRPr="00C1286A">
        <w:t xml:space="preserve">Alle priser og nærmere betingelser for det vederlaget Kunden skal betale for Leverandørens ytelser </w:t>
      </w:r>
      <w:r>
        <w:t>skal fremgå her.</w:t>
      </w:r>
    </w:p>
    <w:p w:rsidR="0084032F" w:rsidRPr="00C1286A" w:rsidRDefault="0084032F" w:rsidP="0084032F"/>
    <w:p w:rsidR="0084032F" w:rsidRPr="00C1286A" w:rsidRDefault="0084032F" w:rsidP="0084032F">
      <w:r>
        <w:t>Dersom</w:t>
      </w:r>
      <w:r w:rsidRPr="00C1286A">
        <w:t xml:space="preserve"> priser </w:t>
      </w:r>
      <w:r>
        <w:t>ikke skal oppgis</w:t>
      </w:r>
      <w:r w:rsidRPr="00C1286A">
        <w:t xml:space="preserve"> eksklusive merverdiavgift, men inkludert t</w:t>
      </w:r>
      <w:r>
        <w:t>oll og eventuelt andre avgifter, skal Kunden spesifisere alternativt prisoppsett her.</w:t>
      </w:r>
      <w:r w:rsidRPr="00C1286A">
        <w:t xml:space="preserve"> </w:t>
      </w:r>
    </w:p>
    <w:p w:rsidR="0084032F" w:rsidRPr="00C1286A" w:rsidRDefault="0084032F" w:rsidP="0084032F"/>
    <w:p w:rsidR="0084032F" w:rsidRPr="00C1286A" w:rsidRDefault="0084032F" w:rsidP="0084032F">
      <w:r>
        <w:t>Dersom</w:t>
      </w:r>
      <w:r w:rsidRPr="00C1286A">
        <w:t xml:space="preserve"> Kunden </w:t>
      </w:r>
      <w:r>
        <w:t>åpner</w:t>
      </w:r>
      <w:r w:rsidRPr="00C1286A">
        <w:t xml:space="preserve"> for at priser på komponenter som leveres fra utlandet kan oppgis i utenlandsk valuta</w:t>
      </w:r>
      <w:r>
        <w:t>, skal dette fremkomme her.</w:t>
      </w:r>
    </w:p>
    <w:p w:rsidR="0084032F" w:rsidRPr="00C1286A" w:rsidRDefault="0084032F" w:rsidP="0084032F"/>
    <w:p w:rsidR="00D36C2B" w:rsidRDefault="0084032F" w:rsidP="00507DDD">
      <w:r>
        <w:t>Dersom</w:t>
      </w:r>
      <w:r w:rsidRPr="00C1286A">
        <w:t xml:space="preserve"> skal utstyr og programvare </w:t>
      </w:r>
      <w:r>
        <w:t xml:space="preserve">ikke skal </w:t>
      </w:r>
      <w:r w:rsidRPr="00C1286A">
        <w:t>leveres DDP (Incoterms) på den adresse som er angitt på a</w:t>
      </w:r>
      <w:r>
        <w:t xml:space="preserve">vtalens forside, skal alternativ </w:t>
      </w:r>
      <w:r w:rsidR="00FC18B6">
        <w:t>risikomodell oppgis her.</w:t>
      </w:r>
      <w:r w:rsidR="00507DDD">
        <w:t xml:space="preserve"> </w:t>
      </w:r>
    </w:p>
    <w:p w:rsidR="00816BFA" w:rsidRDefault="00816BFA" w:rsidP="00507DDD"/>
    <w:p w:rsidR="00042E04" w:rsidRDefault="00042E04" w:rsidP="00507DDD"/>
    <w:p w:rsidR="00BC501F" w:rsidRPr="009D1FDD" w:rsidRDefault="009D1FDD" w:rsidP="00BC501F">
      <w:pPr>
        <w:rPr>
          <w:rFonts w:cs="Arial"/>
        </w:rPr>
      </w:pPr>
      <w:r>
        <w:rPr>
          <w:rFonts w:cs="Arial"/>
          <w:u w:val="single"/>
        </w:rPr>
        <w:br w:type="page"/>
      </w:r>
      <w:r w:rsidR="00BC501F" w:rsidRPr="009D1FDD">
        <w:rPr>
          <w:rFonts w:cs="Arial"/>
          <w:u w:val="single"/>
        </w:rPr>
        <w:lastRenderedPageBreak/>
        <w:t>Eksempel</w:t>
      </w:r>
      <w:r w:rsidR="00BC501F" w:rsidRPr="009D1FDD">
        <w:rPr>
          <w:rFonts w:cs="Arial"/>
        </w:rPr>
        <w:t xml:space="preserve"> på pristabell for varer: </w:t>
      </w:r>
    </w:p>
    <w:p w:rsidR="00BC501F" w:rsidRPr="00BF4B39" w:rsidRDefault="00BC501F" w:rsidP="00BC501F">
      <w:pPr>
        <w:rPr>
          <w:rFonts w:cs="Arial"/>
          <w:b/>
        </w:rPr>
      </w:pPr>
      <w:r>
        <w:rPr>
          <w:rFonts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1"/>
        <w:gridCol w:w="2989"/>
        <w:gridCol w:w="2331"/>
        <w:gridCol w:w="1764"/>
      </w:tblGrid>
      <w:tr w:rsidR="009D1FDD" w:rsidRPr="00BF4B39" w:rsidTr="00A27926">
        <w:trPr>
          <w:trHeight w:val="289"/>
        </w:trPr>
        <w:tc>
          <w:tcPr>
            <w:tcW w:w="1671" w:type="dxa"/>
            <w:shd w:val="clear" w:color="auto" w:fill="D9D9D9"/>
          </w:tcPr>
          <w:p w:rsidR="009D1FDD" w:rsidRPr="00BF4B39" w:rsidRDefault="009D1FDD" w:rsidP="00187865">
            <w:pPr>
              <w:rPr>
                <w:rFonts w:cs="Arial"/>
                <w:b/>
              </w:rPr>
            </w:pPr>
            <w:r>
              <w:rPr>
                <w:rFonts w:cs="Arial"/>
                <w:b/>
              </w:rPr>
              <w:t xml:space="preserve">Varer </w:t>
            </w:r>
          </w:p>
        </w:tc>
        <w:tc>
          <w:tcPr>
            <w:tcW w:w="2989" w:type="dxa"/>
            <w:shd w:val="clear" w:color="auto" w:fill="D9D9D9"/>
          </w:tcPr>
          <w:p w:rsidR="009D1FDD" w:rsidRPr="00BF4B39" w:rsidRDefault="009D1FDD" w:rsidP="00187865">
            <w:pPr>
              <w:rPr>
                <w:rFonts w:cs="Arial"/>
                <w:b/>
              </w:rPr>
            </w:pPr>
            <w:r w:rsidRPr="00BF4B39">
              <w:rPr>
                <w:rFonts w:cs="Arial"/>
                <w:b/>
              </w:rPr>
              <w:t xml:space="preserve">Referanse til beskrivelse i bilag </w:t>
            </w:r>
          </w:p>
        </w:tc>
        <w:tc>
          <w:tcPr>
            <w:tcW w:w="2331" w:type="dxa"/>
            <w:shd w:val="clear" w:color="auto" w:fill="D9D9D9"/>
          </w:tcPr>
          <w:p w:rsidR="009D1FDD" w:rsidRPr="00BF4B39" w:rsidRDefault="009D1FDD" w:rsidP="00187865">
            <w:pPr>
              <w:rPr>
                <w:rFonts w:cs="Arial"/>
                <w:b/>
              </w:rPr>
            </w:pPr>
            <w:r w:rsidRPr="00BF4B39">
              <w:rPr>
                <w:rFonts w:cs="Arial"/>
                <w:b/>
              </w:rPr>
              <w:t>Pris eks. mva.</w:t>
            </w:r>
          </w:p>
        </w:tc>
        <w:tc>
          <w:tcPr>
            <w:tcW w:w="1764" w:type="dxa"/>
            <w:shd w:val="clear" w:color="auto" w:fill="D9D9D9"/>
          </w:tcPr>
          <w:p w:rsidR="009D1FDD" w:rsidRPr="00BF4B39" w:rsidRDefault="009D1FDD" w:rsidP="00187865">
            <w:pPr>
              <w:rPr>
                <w:rFonts w:cs="Arial"/>
                <w:b/>
              </w:rPr>
            </w:pPr>
            <w:r>
              <w:rPr>
                <w:rFonts w:cs="Arial"/>
                <w:b/>
              </w:rPr>
              <w:t>Rabatt</w:t>
            </w:r>
          </w:p>
        </w:tc>
      </w:tr>
      <w:tr w:rsidR="009D1FDD" w:rsidRPr="00322FDC" w:rsidTr="00A27926">
        <w:trPr>
          <w:trHeight w:val="289"/>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304"/>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304"/>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bl>
    <w:p w:rsidR="00BC501F" w:rsidRDefault="00BC501F" w:rsidP="00BC501F">
      <w:pPr>
        <w:rPr>
          <w:rFonts w:cs="Arial"/>
        </w:rPr>
      </w:pPr>
    </w:p>
    <w:p w:rsidR="00042E04" w:rsidRDefault="00042E04" w:rsidP="00BC501F">
      <w:pPr>
        <w:rPr>
          <w:rFonts w:cs="Arial"/>
          <w:u w:val="single"/>
        </w:rPr>
      </w:pPr>
    </w:p>
    <w:p w:rsidR="00BC501F" w:rsidRPr="009D1FDD" w:rsidRDefault="00BC501F" w:rsidP="00BC501F">
      <w:pPr>
        <w:rPr>
          <w:rFonts w:cs="Arial"/>
        </w:rPr>
      </w:pPr>
      <w:r w:rsidRPr="009D1FDD">
        <w:rPr>
          <w:rFonts w:cs="Arial"/>
          <w:u w:val="single"/>
        </w:rPr>
        <w:t>Eksempel</w:t>
      </w:r>
      <w:r w:rsidRPr="009D1FDD">
        <w:rPr>
          <w:rFonts w:cs="Arial"/>
        </w:rPr>
        <w:t xml:space="preserve"> på pristabell for tjenester: </w:t>
      </w:r>
      <w:r w:rsidR="00042E04" w:rsidRPr="009D1FDD">
        <w:rPr>
          <w:rFonts w:cs="Arial"/>
        </w:rPr>
        <w:t>(</w:t>
      </w:r>
      <w:r w:rsidR="009D1FDD" w:rsidRPr="009D1FDD">
        <w:rPr>
          <w:rFonts w:cs="Arial"/>
        </w:rPr>
        <w:t>eksempelvis kurs/opplæring, enhetspris installasjon mv.)</w:t>
      </w:r>
      <w:r w:rsidR="009D1FDD">
        <w:rPr>
          <w:rFonts w:cs="Arial"/>
        </w:rPr>
        <w:t>:</w:t>
      </w:r>
    </w:p>
    <w:p w:rsidR="00BC501F" w:rsidRPr="00BF4B39" w:rsidRDefault="00BC501F" w:rsidP="00BC501F">
      <w:pPr>
        <w:rPr>
          <w:rFonts w:cs="Arial"/>
          <w:b/>
        </w:rPr>
      </w:pPr>
      <w:r>
        <w:rPr>
          <w:rFonts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1"/>
        <w:gridCol w:w="2989"/>
        <w:gridCol w:w="2331"/>
        <w:gridCol w:w="1764"/>
      </w:tblGrid>
      <w:tr w:rsidR="009D1FDD" w:rsidRPr="00BF4B39" w:rsidTr="00A27926">
        <w:trPr>
          <w:trHeight w:val="273"/>
        </w:trPr>
        <w:tc>
          <w:tcPr>
            <w:tcW w:w="1671" w:type="dxa"/>
            <w:shd w:val="clear" w:color="auto" w:fill="D9D9D9"/>
          </w:tcPr>
          <w:p w:rsidR="009D1FDD" w:rsidRPr="00BF4B39" w:rsidRDefault="009D1FDD" w:rsidP="00187865">
            <w:pPr>
              <w:rPr>
                <w:rFonts w:cs="Arial"/>
                <w:b/>
              </w:rPr>
            </w:pPr>
            <w:r>
              <w:rPr>
                <w:rFonts w:cs="Arial"/>
                <w:b/>
              </w:rPr>
              <w:t>Tjenester</w:t>
            </w:r>
          </w:p>
        </w:tc>
        <w:tc>
          <w:tcPr>
            <w:tcW w:w="2989" w:type="dxa"/>
            <w:shd w:val="clear" w:color="auto" w:fill="D9D9D9"/>
          </w:tcPr>
          <w:p w:rsidR="009D1FDD" w:rsidRPr="00BF4B39" w:rsidRDefault="009D1FDD" w:rsidP="00187865">
            <w:pPr>
              <w:rPr>
                <w:rFonts w:cs="Arial"/>
                <w:b/>
              </w:rPr>
            </w:pPr>
            <w:r w:rsidRPr="00BF4B39">
              <w:rPr>
                <w:rFonts w:cs="Arial"/>
                <w:b/>
              </w:rPr>
              <w:t xml:space="preserve">Referanse til beskrivelse i bilag </w:t>
            </w:r>
          </w:p>
        </w:tc>
        <w:tc>
          <w:tcPr>
            <w:tcW w:w="2331" w:type="dxa"/>
            <w:shd w:val="clear" w:color="auto" w:fill="D9D9D9"/>
          </w:tcPr>
          <w:p w:rsidR="009D1FDD" w:rsidRPr="00BF4B39" w:rsidRDefault="009D1FDD" w:rsidP="00187865">
            <w:pPr>
              <w:rPr>
                <w:rFonts w:cs="Arial"/>
                <w:b/>
              </w:rPr>
            </w:pPr>
            <w:r w:rsidRPr="00BF4B39">
              <w:rPr>
                <w:rFonts w:cs="Arial"/>
                <w:b/>
              </w:rPr>
              <w:t>Pris eks. mva.</w:t>
            </w:r>
          </w:p>
        </w:tc>
        <w:tc>
          <w:tcPr>
            <w:tcW w:w="1764" w:type="dxa"/>
            <w:shd w:val="clear" w:color="auto" w:fill="D9D9D9"/>
          </w:tcPr>
          <w:p w:rsidR="009D1FDD" w:rsidRPr="00BF4B39" w:rsidRDefault="009D1FDD" w:rsidP="00187865">
            <w:pPr>
              <w:rPr>
                <w:rFonts w:cs="Arial"/>
                <w:b/>
              </w:rPr>
            </w:pPr>
            <w:r>
              <w:rPr>
                <w:rFonts w:cs="Arial"/>
                <w:b/>
              </w:rPr>
              <w:t>Rabatt</w:t>
            </w:r>
          </w:p>
        </w:tc>
      </w:tr>
      <w:tr w:rsidR="009D1FDD" w:rsidRPr="00322FDC" w:rsidTr="00A27926">
        <w:trPr>
          <w:trHeight w:val="288"/>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273"/>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288"/>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bl>
    <w:p w:rsidR="00BC501F" w:rsidRDefault="00BC501F" w:rsidP="00BC501F">
      <w:pPr>
        <w:rPr>
          <w:rFonts w:cs="Arial"/>
        </w:rPr>
      </w:pPr>
    </w:p>
    <w:p w:rsidR="00FC18B6" w:rsidRPr="00EB5F12" w:rsidRDefault="00FC18B6" w:rsidP="00507DDD">
      <w:pPr>
        <w:pStyle w:val="Overskrift2"/>
      </w:pPr>
      <w:r w:rsidRPr="00EB5F12">
        <w:t xml:space="preserve">Avtalens punkt </w:t>
      </w:r>
      <w:r w:rsidR="00EB5F12" w:rsidRPr="00EB5F12">
        <w:t>3.2</w:t>
      </w:r>
      <w:r w:rsidRPr="00EB5F12">
        <w:t xml:space="preserve"> </w:t>
      </w:r>
      <w:bookmarkStart w:id="31" w:name="_Toc420870937"/>
      <w:r w:rsidRPr="00EB5F12">
        <w:t>Faktureringstidspunkt og betalingsbetingelser</w:t>
      </w:r>
      <w:bookmarkEnd w:id="31"/>
    </w:p>
    <w:p w:rsidR="00FC18B6" w:rsidRPr="00F4772C" w:rsidRDefault="00FC18B6" w:rsidP="00FC18B6">
      <w:pPr>
        <w:rPr>
          <w:color w:val="FF0000"/>
        </w:rPr>
      </w:pPr>
      <w:r w:rsidRPr="00EB5F12">
        <w:t xml:space="preserve">Dersom vederlag for </w:t>
      </w:r>
      <w:r w:rsidR="009E2FA6">
        <w:t xml:space="preserve">programvare eller </w:t>
      </w:r>
      <w:r w:rsidRPr="00EB5F12">
        <w:t>utstyr ikke skal faktureres på det tidspunkt levering anses skjedd i henhold til punkt 2.1.5, skal alternativt faktureringstidspunkt oppgis her</w:t>
      </w:r>
      <w:r w:rsidRPr="00F4772C">
        <w:rPr>
          <w:color w:val="FF0000"/>
        </w:rPr>
        <w:t>.</w:t>
      </w:r>
    </w:p>
    <w:p w:rsidR="00EB5F12" w:rsidRPr="00C1286A" w:rsidRDefault="00EB5F12" w:rsidP="00FC18B6"/>
    <w:p w:rsidR="00FC18B6" w:rsidRDefault="00FC18B6" w:rsidP="00FC18B6">
      <w:r w:rsidRPr="00C1286A">
        <w:t xml:space="preserve">Øvrige betalingsvilkår, samt eventuelle vilkår for </w:t>
      </w:r>
      <w:r>
        <w:t>bruk</w:t>
      </w:r>
      <w:r w:rsidRPr="00C1286A">
        <w:t xml:space="preserve"> av EHF, </w:t>
      </w:r>
      <w:r w:rsidR="00EB5F12">
        <w:t>skal fremkomme her.</w:t>
      </w:r>
    </w:p>
    <w:p w:rsidR="00816BFA" w:rsidRPr="00C1286A" w:rsidRDefault="00816BFA" w:rsidP="00FC18B6"/>
    <w:p w:rsidR="00924F9C" w:rsidRPr="00924F9C" w:rsidRDefault="00924F9C" w:rsidP="00507DDD">
      <w:pPr>
        <w:pStyle w:val="Overskrift2"/>
      </w:pPr>
      <w:r w:rsidRPr="00924F9C">
        <w:t xml:space="preserve">Avtalens punkt 3.5 </w:t>
      </w:r>
      <w:bookmarkStart w:id="32" w:name="_Toc421110383"/>
      <w:r w:rsidRPr="00924F9C">
        <w:t>Prisendringer</w:t>
      </w:r>
      <w:bookmarkEnd w:id="32"/>
    </w:p>
    <w:p w:rsidR="00FC18B6" w:rsidRDefault="00924F9C" w:rsidP="00FC18B6">
      <w:r w:rsidRPr="00C1286A">
        <w:t xml:space="preserve">Eventuelle andre bestemmelser om prisendringer </w:t>
      </w:r>
      <w:r>
        <w:t>enn det som fremgår av avtalens punkt 3.5, skal fremkomme her.</w:t>
      </w:r>
    </w:p>
    <w:p w:rsidR="00816BFA" w:rsidRDefault="00816BFA" w:rsidP="00FC18B6"/>
    <w:p w:rsidR="00924F9C" w:rsidRDefault="00924F9C" w:rsidP="00507DDD">
      <w:pPr>
        <w:pStyle w:val="Overskrift2"/>
      </w:pPr>
      <w:r w:rsidRPr="00924F9C">
        <w:t xml:space="preserve">Avtalens punkt 4.1 </w:t>
      </w:r>
      <w:bookmarkStart w:id="33" w:name="_Toc421110385"/>
      <w:r w:rsidRPr="00924F9C">
        <w:t>Eiendomsrett til utstyr</w:t>
      </w:r>
      <w:bookmarkEnd w:id="33"/>
    </w:p>
    <w:p w:rsidR="00924F9C" w:rsidRPr="00C1286A" w:rsidRDefault="00F62A30" w:rsidP="00924F9C">
      <w:r>
        <w:t>Dersom</w:t>
      </w:r>
      <w:r w:rsidR="008D568D">
        <w:t xml:space="preserve"> det skal avtales salgspant for </w:t>
      </w:r>
      <w:r w:rsidR="00CF2E02">
        <w:t>utstyr</w:t>
      </w:r>
      <w:r w:rsidR="008D568D">
        <w:t xml:space="preserve"> </w:t>
      </w:r>
      <w:r w:rsidR="00CF2E02">
        <w:t>som lever</w:t>
      </w:r>
      <w:r w:rsidR="008D568D">
        <w:t xml:space="preserve">es </w:t>
      </w:r>
      <w:r w:rsidR="00CF2E02">
        <w:t>i henhold til denne avtalen</w:t>
      </w:r>
      <w:r>
        <w:t>,</w:t>
      </w:r>
      <w:r w:rsidR="00CF2E02">
        <w:t xml:space="preserve"> skal </w:t>
      </w:r>
      <w:r w:rsidR="008D568D">
        <w:t xml:space="preserve">dette </w:t>
      </w:r>
      <w:r>
        <w:t>fremkomme</w:t>
      </w:r>
      <w:r w:rsidR="008D568D">
        <w:t xml:space="preserve"> </w:t>
      </w:r>
      <w:r w:rsidR="00CF2E02">
        <w:t>her.</w:t>
      </w:r>
    </w:p>
    <w:p w:rsidR="00924F9C" w:rsidRDefault="00924F9C" w:rsidP="00FC18B6"/>
    <w:p w:rsidR="005D7002" w:rsidRPr="00FC7FD2" w:rsidRDefault="005D7002" w:rsidP="00507DDD">
      <w:pPr>
        <w:pStyle w:val="Overskrift2"/>
      </w:pPr>
      <w:r>
        <w:t xml:space="preserve">Avtalens punkt 4.2.1 </w:t>
      </w:r>
      <w:bookmarkStart w:id="34" w:name="_Toc421110387"/>
      <w:r w:rsidRPr="00FC7FD2">
        <w:t>Begrenset disposisjonsrett</w:t>
      </w:r>
      <w:bookmarkEnd w:id="34"/>
    </w:p>
    <w:p w:rsidR="005D7002" w:rsidRPr="00C1286A" w:rsidRDefault="005D7002" w:rsidP="005D7002">
      <w:r>
        <w:t>Dersom vilkår vedrørende d</w:t>
      </w:r>
      <w:r w:rsidRPr="00C1286A">
        <w:t>isposisjonsrett</w:t>
      </w:r>
      <w:r>
        <w:t xml:space="preserve"> skal avvike fra avtalens punkt 4.2.1, skal dette fremkomme her.</w:t>
      </w:r>
      <w:r w:rsidR="008352BC">
        <w:t xml:space="preserve"> Ev</w:t>
      </w:r>
      <w:r w:rsidR="008352BC" w:rsidRPr="00C1286A">
        <w:t>entuelle forutsetninger og begrensninger</w:t>
      </w:r>
      <w:r w:rsidR="008352BC">
        <w:t xml:space="preserve"> </w:t>
      </w:r>
      <w:r w:rsidR="008352BC" w:rsidRPr="00C1286A">
        <w:t>i forhold til antall brukere, sted/utstyr for utøvelse av disposisjonsretten</w:t>
      </w:r>
      <w:r w:rsidR="008352BC">
        <w:t xml:space="preserve"> mv. </w:t>
      </w:r>
      <w:r w:rsidR="00A60A4A">
        <w:t xml:space="preserve">skal også beskrives her. </w:t>
      </w:r>
    </w:p>
    <w:p w:rsidR="005D7002" w:rsidRPr="00C1286A" w:rsidRDefault="005D7002" w:rsidP="005D7002"/>
    <w:p w:rsidR="00E563A8" w:rsidRPr="00E563A8" w:rsidRDefault="00F15AA0" w:rsidP="00507DDD">
      <w:pPr>
        <w:pStyle w:val="Overskrift2"/>
      </w:pPr>
      <w:r>
        <w:t xml:space="preserve">Avtalens punkt </w:t>
      </w:r>
      <w:r w:rsidR="00E563A8">
        <w:t xml:space="preserve">4.3 </w:t>
      </w:r>
      <w:r w:rsidR="00E563A8" w:rsidRPr="00E563A8">
        <w:t>Fri programvare</w:t>
      </w:r>
    </w:p>
    <w:p w:rsidR="004D2153" w:rsidRDefault="004D2153" w:rsidP="004D2153">
      <w:r>
        <w:t xml:space="preserve">Dersom Leverandøren har egne timepriser for å </w:t>
      </w:r>
      <w:r w:rsidRPr="008E0429">
        <w:t xml:space="preserve">bistå Kunden med </w:t>
      </w:r>
      <w:r>
        <w:t xml:space="preserve">aktiviteter som er angitt som «betalbar tilleggsytelse» i avtalens punkt 4.3 sjette avsnitt, skal disse </w:t>
      </w:r>
      <w:r w:rsidR="00F62A30">
        <w:t>fremkomme</w:t>
      </w:r>
      <w:r>
        <w:t xml:space="preserve"> her. </w:t>
      </w:r>
    </w:p>
    <w:p w:rsidR="004D2153" w:rsidRDefault="004D2153" w:rsidP="00E563A8"/>
    <w:p w:rsidR="006542B8" w:rsidRDefault="006542B8">
      <w:pPr>
        <w:rPr>
          <w:rFonts w:cs="Arial"/>
          <w:color w:val="FF0000"/>
          <w:sz w:val="32"/>
          <w:szCs w:val="32"/>
        </w:rPr>
      </w:pPr>
    </w:p>
    <w:p w:rsidR="006542B8" w:rsidRDefault="006542B8">
      <w:pPr>
        <w:rPr>
          <w:rFonts w:cs="Arial"/>
          <w:color w:val="FF0000"/>
          <w:sz w:val="32"/>
          <w:szCs w:val="32"/>
        </w:rPr>
      </w:pPr>
    </w:p>
    <w:p w:rsidR="00180DA7" w:rsidRPr="00F46A50" w:rsidRDefault="00180DA7">
      <w:pPr>
        <w:rPr>
          <w:rFonts w:cs="Arial"/>
          <w:color w:val="FF0000"/>
        </w:rPr>
      </w:pPr>
    </w:p>
    <w:p w:rsidR="00180DA7" w:rsidRPr="00F46A50" w:rsidRDefault="00180DA7">
      <w:pPr>
        <w:rPr>
          <w:rFonts w:cs="Arial"/>
          <w:color w:val="FF0000"/>
        </w:rPr>
      </w:pPr>
    </w:p>
    <w:p w:rsidR="008B2098" w:rsidRPr="00F46A50" w:rsidRDefault="008B2098" w:rsidP="008B2098">
      <w:pPr>
        <w:rPr>
          <w:color w:val="FF0000"/>
        </w:rPr>
      </w:pPr>
    </w:p>
    <w:p w:rsidR="00EE6CD2" w:rsidRPr="00C03C36" w:rsidRDefault="006D11CD" w:rsidP="00507DDD">
      <w:pPr>
        <w:pStyle w:val="Overskrift1"/>
      </w:pPr>
      <w:r w:rsidRPr="00F46A50">
        <w:rPr>
          <w:i/>
          <w:color w:val="FF0000"/>
        </w:rPr>
        <w:br w:type="page"/>
      </w:r>
      <w:bookmarkStart w:id="35" w:name="_Toc423608189"/>
      <w:r w:rsidR="00EE6CD2" w:rsidRPr="00C03C36">
        <w:lastRenderedPageBreak/>
        <w:t>Bilag 8</w:t>
      </w:r>
      <w:r w:rsidR="00816BFA">
        <w:t>:</w:t>
      </w:r>
      <w:r w:rsidR="00EE6CD2" w:rsidRPr="00C03C36">
        <w:t xml:space="preserve"> Endringer i den generelle avtaleteksten</w:t>
      </w:r>
      <w:bookmarkEnd w:id="35"/>
    </w:p>
    <w:p w:rsidR="00E56332" w:rsidRDefault="00E56332" w:rsidP="00816BFA">
      <w:pPr>
        <w:rPr>
          <w:rFonts w:cs="Arial"/>
          <w:i/>
          <w:color w:val="000000"/>
          <w:sz w:val="20"/>
          <w:szCs w:val="20"/>
        </w:rPr>
      </w:pPr>
    </w:p>
    <w:p w:rsidR="00E56332" w:rsidRPr="00A164BB" w:rsidRDefault="00E56332" w:rsidP="00E56332">
      <w:pPr>
        <w:rPr>
          <w:rFonts w:cs="Arial"/>
          <w:i/>
          <w:color w:val="000000"/>
          <w:sz w:val="20"/>
          <w:szCs w:val="20"/>
        </w:rPr>
      </w:pPr>
      <w:r w:rsidRPr="00A164BB">
        <w:rPr>
          <w:rFonts w:cs="Arial"/>
          <w:i/>
          <w:color w:val="000000"/>
          <w:sz w:val="20"/>
          <w:szCs w:val="20"/>
        </w:rPr>
        <w:t>Endringer til den generelle avtaleteksten skal samles her med mindre den generelle avtaleteksten henviser slike endringer til et annet bilag.</w:t>
      </w:r>
    </w:p>
    <w:p w:rsidR="00E56332" w:rsidRPr="00A164BB" w:rsidRDefault="00E56332" w:rsidP="00E56332">
      <w:pPr>
        <w:rPr>
          <w:rFonts w:cs="Arial"/>
          <w:i/>
          <w:color w:val="000000"/>
          <w:sz w:val="20"/>
          <w:szCs w:val="20"/>
        </w:rPr>
      </w:pPr>
    </w:p>
    <w:p w:rsidR="00E56332" w:rsidRPr="00A164BB" w:rsidRDefault="00E56332" w:rsidP="00E56332">
      <w:pPr>
        <w:rPr>
          <w:rFonts w:cs="Arial"/>
          <w:i/>
          <w:color w:val="000000"/>
          <w:sz w:val="20"/>
          <w:szCs w:val="20"/>
        </w:rPr>
      </w:pPr>
      <w:r w:rsidRPr="00A164BB">
        <w:rPr>
          <w:rFonts w:cs="Arial"/>
          <w:i/>
          <w:color w:val="000000"/>
          <w:sz w:val="20"/>
          <w:szCs w:val="20"/>
        </w:rPr>
        <w:t xml:space="preserve">Det er mulig å gjøre endringer til alle punkter i avtalen, også der hvor det ikke klart henvises til at endringer kan avtales. Endringene til avtaleteksten skal fremkomme her, slik at teksten i den generelle avtaleteksten forblir uendret. Det må fremkomme klart og utvetydig hvilke bestemmelser i avtalen det er gjort endringer til og resultatet av endringen.  </w:t>
      </w:r>
    </w:p>
    <w:p w:rsidR="00E56332" w:rsidRPr="00A164BB" w:rsidRDefault="00E56332" w:rsidP="00E56332">
      <w:pPr>
        <w:rPr>
          <w:rFonts w:cs="Arial"/>
          <w:i/>
          <w:color w:val="000000"/>
          <w:sz w:val="20"/>
          <w:szCs w:val="20"/>
        </w:rPr>
      </w:pPr>
    </w:p>
    <w:p w:rsidR="00E56332" w:rsidRPr="00A164BB" w:rsidRDefault="00E56332" w:rsidP="00E56332">
      <w:pPr>
        <w:rPr>
          <w:rFonts w:cs="Arial"/>
          <w:i/>
          <w:color w:val="000000"/>
          <w:sz w:val="20"/>
          <w:szCs w:val="20"/>
        </w:rPr>
      </w:pPr>
      <w:r w:rsidRPr="00A164BB">
        <w:rPr>
          <w:rFonts w:cs="Arial"/>
          <w:i/>
          <w:color w:val="000000"/>
          <w:sz w:val="20"/>
          <w:szCs w:val="20"/>
        </w:rPr>
        <w:t xml:space="preserve">Leverandøren bør </w:t>
      </w:r>
      <w:r>
        <w:rPr>
          <w:rFonts w:cs="Arial"/>
          <w:i/>
          <w:color w:val="000000"/>
          <w:sz w:val="20"/>
          <w:szCs w:val="20"/>
        </w:rPr>
        <w:t xml:space="preserve">imidlertid </w:t>
      </w:r>
      <w:r w:rsidRPr="00A164BB">
        <w:rPr>
          <w:rFonts w:cs="Arial"/>
          <w:i/>
          <w:color w:val="000000"/>
          <w:sz w:val="20"/>
          <w:szCs w:val="20"/>
        </w:rPr>
        <w:t>være oppmerksom på at avvik, forbehold og endringer i avtalen ved tilbudsinnlevering kan medføre at tilbudet blir avvist av Kunden.</w:t>
      </w:r>
    </w:p>
    <w:p w:rsidR="00E56332" w:rsidRPr="00E24004" w:rsidRDefault="00E56332" w:rsidP="00E56332">
      <w:pPr>
        <w:rPr>
          <w:i/>
          <w:color w:val="FF0000"/>
        </w:rPr>
      </w:pPr>
    </w:p>
    <w:p w:rsidR="00E56332" w:rsidRDefault="00E56332" w:rsidP="00E56332">
      <w:r w:rsidRPr="0002559F">
        <w:t>Eksempel på endringstabell</w:t>
      </w:r>
      <w:r>
        <w:t>:</w:t>
      </w:r>
    </w:p>
    <w:p w:rsidR="00E56332" w:rsidRPr="0002559F" w:rsidRDefault="00E56332" w:rsidP="00E56332"/>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69"/>
      </w:tblGrid>
      <w:tr w:rsidR="00E56332" w:rsidRPr="008D5761" w:rsidTr="00F817BF">
        <w:tc>
          <w:tcPr>
            <w:tcW w:w="2835" w:type="dxa"/>
            <w:shd w:val="clear" w:color="auto" w:fill="D9D9D9"/>
          </w:tcPr>
          <w:p w:rsidR="00E56332" w:rsidRPr="00746E75" w:rsidRDefault="00E56332" w:rsidP="00F817BF">
            <w:pPr>
              <w:spacing w:before="40"/>
              <w:rPr>
                <w:b/>
                <w:szCs w:val="20"/>
              </w:rPr>
            </w:pPr>
            <w:r w:rsidRPr="00746E75">
              <w:rPr>
                <w:b/>
                <w:szCs w:val="20"/>
              </w:rPr>
              <w:t>Punkt</w:t>
            </w:r>
            <w:r>
              <w:rPr>
                <w:b/>
                <w:szCs w:val="20"/>
              </w:rPr>
              <w:t xml:space="preserve"> i avtalen</w:t>
            </w:r>
          </w:p>
        </w:tc>
        <w:tc>
          <w:tcPr>
            <w:tcW w:w="6269" w:type="dxa"/>
            <w:shd w:val="clear" w:color="auto" w:fill="D9D9D9"/>
          </w:tcPr>
          <w:p w:rsidR="00E56332" w:rsidRPr="00746E75" w:rsidRDefault="00E56332" w:rsidP="00F817BF">
            <w:pPr>
              <w:spacing w:before="40"/>
              <w:rPr>
                <w:b/>
                <w:szCs w:val="20"/>
              </w:rPr>
            </w:pPr>
            <w:r w:rsidRPr="00746E75">
              <w:rPr>
                <w:b/>
                <w:szCs w:val="20"/>
              </w:rPr>
              <w:t>Erstattes med</w:t>
            </w:r>
          </w:p>
        </w:tc>
      </w:tr>
      <w:tr w:rsidR="00E56332" w:rsidRPr="008D5761" w:rsidTr="00F817BF">
        <w:tc>
          <w:tcPr>
            <w:tcW w:w="2835" w:type="dxa"/>
          </w:tcPr>
          <w:p w:rsidR="00E56332" w:rsidRPr="00EF1F59" w:rsidRDefault="00E56332" w:rsidP="00F817BF">
            <w:r>
              <w:t>Kapittel x.x.x, avsnitt y</w:t>
            </w:r>
          </w:p>
        </w:tc>
        <w:tc>
          <w:tcPr>
            <w:tcW w:w="6269" w:type="dxa"/>
            <w:vAlign w:val="bottom"/>
          </w:tcPr>
          <w:p w:rsidR="00E56332" w:rsidRPr="00EF1F59" w:rsidRDefault="00E56332" w:rsidP="00F817BF">
            <w:r>
              <w:t>Ny formulering/tekst</w:t>
            </w:r>
          </w:p>
        </w:tc>
      </w:tr>
      <w:tr w:rsidR="00E56332" w:rsidRPr="008D5761" w:rsidTr="00F817BF">
        <w:tc>
          <w:tcPr>
            <w:tcW w:w="2835" w:type="dxa"/>
          </w:tcPr>
          <w:p w:rsidR="00E56332" w:rsidRPr="00EF1F59" w:rsidRDefault="00E56332" w:rsidP="00F817BF"/>
        </w:tc>
        <w:tc>
          <w:tcPr>
            <w:tcW w:w="6269" w:type="dxa"/>
            <w:vAlign w:val="bottom"/>
          </w:tcPr>
          <w:p w:rsidR="00E56332" w:rsidRPr="00EF1F59" w:rsidRDefault="00E56332" w:rsidP="00F817BF"/>
        </w:tc>
      </w:tr>
      <w:tr w:rsidR="00E56332" w:rsidRPr="008D5761" w:rsidTr="00F817BF">
        <w:tc>
          <w:tcPr>
            <w:tcW w:w="2835" w:type="dxa"/>
          </w:tcPr>
          <w:p w:rsidR="00E56332" w:rsidRPr="00EF1F59" w:rsidRDefault="00E56332" w:rsidP="00F817BF"/>
        </w:tc>
        <w:tc>
          <w:tcPr>
            <w:tcW w:w="6269" w:type="dxa"/>
            <w:vAlign w:val="bottom"/>
          </w:tcPr>
          <w:p w:rsidR="00E56332" w:rsidRPr="00EF1F59" w:rsidRDefault="00E56332" w:rsidP="00F817BF"/>
        </w:tc>
      </w:tr>
      <w:tr w:rsidR="00E56332" w:rsidRPr="008D5761" w:rsidTr="00F817BF">
        <w:tc>
          <w:tcPr>
            <w:tcW w:w="2835" w:type="dxa"/>
          </w:tcPr>
          <w:p w:rsidR="00E56332" w:rsidRDefault="00E56332" w:rsidP="00F817BF"/>
        </w:tc>
        <w:tc>
          <w:tcPr>
            <w:tcW w:w="6269" w:type="dxa"/>
            <w:vAlign w:val="bottom"/>
          </w:tcPr>
          <w:p w:rsidR="00E56332" w:rsidRDefault="00E56332" w:rsidP="00F817BF"/>
        </w:tc>
      </w:tr>
    </w:tbl>
    <w:p w:rsidR="00E56332" w:rsidRDefault="00E56332" w:rsidP="00816BFA">
      <w:pPr>
        <w:rPr>
          <w:rFonts w:cs="Arial"/>
          <w:i/>
          <w:color w:val="000000"/>
          <w:sz w:val="20"/>
          <w:szCs w:val="20"/>
        </w:rPr>
      </w:pPr>
    </w:p>
    <w:p w:rsidR="00E56332" w:rsidRDefault="00E56332" w:rsidP="00816BFA">
      <w:pPr>
        <w:rPr>
          <w:rFonts w:cs="Arial"/>
          <w:i/>
          <w:color w:val="000000"/>
          <w:sz w:val="20"/>
          <w:szCs w:val="20"/>
        </w:rPr>
      </w:pPr>
    </w:p>
    <w:p w:rsidR="00E56332" w:rsidRDefault="00E56332" w:rsidP="00816BFA">
      <w:pPr>
        <w:rPr>
          <w:rFonts w:cs="Arial"/>
          <w:i/>
          <w:color w:val="000000"/>
          <w:sz w:val="20"/>
          <w:szCs w:val="20"/>
        </w:rPr>
      </w:pPr>
    </w:p>
    <w:p w:rsidR="00E56332" w:rsidRDefault="00E56332" w:rsidP="00816BFA">
      <w:pPr>
        <w:rPr>
          <w:rFonts w:cs="Arial"/>
          <w:i/>
          <w:color w:val="000000"/>
          <w:sz w:val="20"/>
          <w:szCs w:val="20"/>
        </w:rPr>
      </w:pPr>
    </w:p>
    <w:p w:rsidR="00E56332" w:rsidRPr="00816BFA" w:rsidRDefault="00E56332" w:rsidP="00816BFA">
      <w:pPr>
        <w:rPr>
          <w:rFonts w:cs="Arial"/>
          <w:i/>
          <w:color w:val="000000"/>
          <w:sz w:val="20"/>
          <w:szCs w:val="20"/>
        </w:rPr>
      </w:pPr>
    </w:p>
    <w:p w:rsidR="00816BFA" w:rsidRDefault="00816BFA" w:rsidP="00816BFA">
      <w:pPr>
        <w:rPr>
          <w:i/>
          <w:color w:val="A6A6A6"/>
        </w:rPr>
      </w:pPr>
    </w:p>
    <w:p w:rsidR="00816BFA" w:rsidRDefault="00816BFA" w:rsidP="00816BFA">
      <w:pPr>
        <w:rPr>
          <w:i/>
          <w:color w:val="A6A6A6"/>
        </w:rPr>
      </w:pPr>
    </w:p>
    <w:p w:rsidR="00816BFA" w:rsidRPr="00F46A50" w:rsidRDefault="00816BFA">
      <w:pPr>
        <w:rPr>
          <w:rFonts w:cs="Arial"/>
          <w:color w:val="FF0000"/>
        </w:rPr>
      </w:pPr>
    </w:p>
    <w:p w:rsidR="000072EB" w:rsidRPr="00F46A50" w:rsidRDefault="000072EB">
      <w:pPr>
        <w:rPr>
          <w:rFonts w:cs="Arial"/>
          <w:color w:val="FF0000"/>
        </w:rPr>
      </w:pPr>
    </w:p>
    <w:p w:rsidR="006D11CD" w:rsidRPr="00F46A50" w:rsidRDefault="006D11CD">
      <w:pPr>
        <w:rPr>
          <w:rFonts w:cs="Arial"/>
          <w:color w:val="FF0000"/>
          <w:sz w:val="32"/>
          <w:szCs w:val="32"/>
        </w:rPr>
      </w:pPr>
    </w:p>
    <w:p w:rsidR="00EE6CD2" w:rsidRPr="00507DDD" w:rsidRDefault="006D11CD" w:rsidP="00507DDD">
      <w:pPr>
        <w:pStyle w:val="Overskrift1"/>
      </w:pPr>
      <w:r w:rsidRPr="00F46A50">
        <w:rPr>
          <w:color w:val="FF0000"/>
        </w:rPr>
        <w:br w:type="page"/>
      </w:r>
      <w:bookmarkStart w:id="36" w:name="_Toc423608190"/>
      <w:r w:rsidR="00EE6CD2" w:rsidRPr="00C03C36">
        <w:lastRenderedPageBreak/>
        <w:t>Bilag 9</w:t>
      </w:r>
      <w:r w:rsidR="00816BFA">
        <w:t>:</w:t>
      </w:r>
      <w:r w:rsidR="00EE6CD2" w:rsidRPr="00C03C36">
        <w:t xml:space="preserve"> Endringer av leveransen etter avtaleinngåelsen</w:t>
      </w:r>
      <w:bookmarkEnd w:id="36"/>
    </w:p>
    <w:p w:rsidR="00E91307" w:rsidRDefault="00E91307" w:rsidP="00466DFE">
      <w:pPr>
        <w:rPr>
          <w:rFonts w:cs="Arial"/>
          <w:i/>
          <w:color w:val="000000"/>
          <w:sz w:val="20"/>
          <w:szCs w:val="20"/>
        </w:rPr>
      </w:pPr>
    </w:p>
    <w:p w:rsidR="00E91307" w:rsidRPr="00E91307" w:rsidRDefault="00E91307" w:rsidP="00E91307">
      <w:pPr>
        <w:rPr>
          <w:rFonts w:cs="Arial"/>
          <w:i/>
          <w:color w:val="000000"/>
          <w:sz w:val="20"/>
          <w:szCs w:val="20"/>
        </w:rPr>
      </w:pPr>
      <w:r w:rsidRPr="00E91307">
        <w:rPr>
          <w:rFonts w:cs="Arial"/>
          <w:i/>
          <w:color w:val="000000"/>
          <w:sz w:val="20"/>
          <w:szCs w:val="20"/>
        </w:rPr>
        <w:t xml:space="preserve">Leverandøren skal føre en fortløpende katalog over endringene som utgjør bilag 9, og uten ugrunnet opphold gi Kunden en oppdatert kopi. Kunden må selv holde oversikt over hvilke endringsanmodninger de har sendt, hvilke endringsoverslag de har mottatt og hvilke endringsordre de har gitt. </w:t>
      </w:r>
    </w:p>
    <w:p w:rsidR="00E91307" w:rsidRDefault="00E91307" w:rsidP="00E91307"/>
    <w:p w:rsidR="00E91307" w:rsidRDefault="00E91307" w:rsidP="00E91307">
      <w:r>
        <w:t>Eksempel på endringskatalog:</w:t>
      </w:r>
    </w:p>
    <w:p w:rsidR="00E91307" w:rsidRDefault="00E91307" w:rsidP="00E9130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2178"/>
        <w:gridCol w:w="1757"/>
      </w:tblGrid>
      <w:tr w:rsidR="00E91307" w:rsidRPr="00746E75" w:rsidTr="00F817BF">
        <w:tc>
          <w:tcPr>
            <w:tcW w:w="1560" w:type="dxa"/>
            <w:shd w:val="clear" w:color="auto" w:fill="D9D9D9"/>
          </w:tcPr>
          <w:p w:rsidR="00E91307" w:rsidRPr="00746E75" w:rsidRDefault="00E91307" w:rsidP="00F817BF">
            <w:pPr>
              <w:spacing w:before="40"/>
              <w:rPr>
                <w:b/>
                <w:szCs w:val="20"/>
              </w:rPr>
            </w:pPr>
            <w:r>
              <w:rPr>
                <w:b/>
                <w:szCs w:val="20"/>
              </w:rPr>
              <w:t>Endringsnr.</w:t>
            </w:r>
          </w:p>
        </w:tc>
        <w:tc>
          <w:tcPr>
            <w:tcW w:w="3685" w:type="dxa"/>
            <w:shd w:val="clear" w:color="auto" w:fill="D9D9D9"/>
          </w:tcPr>
          <w:p w:rsidR="00E91307" w:rsidRPr="00746E75" w:rsidRDefault="00E91307" w:rsidP="00F817BF">
            <w:pPr>
              <w:spacing w:before="40"/>
              <w:rPr>
                <w:b/>
                <w:szCs w:val="20"/>
              </w:rPr>
            </w:pPr>
            <w:r>
              <w:rPr>
                <w:b/>
                <w:szCs w:val="20"/>
              </w:rPr>
              <w:t>Beskrivelse</w:t>
            </w:r>
          </w:p>
        </w:tc>
        <w:tc>
          <w:tcPr>
            <w:tcW w:w="2178" w:type="dxa"/>
            <w:shd w:val="clear" w:color="auto" w:fill="D9D9D9"/>
          </w:tcPr>
          <w:p w:rsidR="00E91307" w:rsidRDefault="00E91307" w:rsidP="00F817BF">
            <w:pPr>
              <w:spacing w:before="40"/>
              <w:rPr>
                <w:b/>
                <w:szCs w:val="20"/>
              </w:rPr>
            </w:pPr>
            <w:r>
              <w:rPr>
                <w:b/>
                <w:szCs w:val="20"/>
              </w:rPr>
              <w:t>Ikraftsettelsesdato</w:t>
            </w:r>
          </w:p>
        </w:tc>
        <w:tc>
          <w:tcPr>
            <w:tcW w:w="1757" w:type="dxa"/>
            <w:shd w:val="clear" w:color="auto" w:fill="D9D9D9"/>
          </w:tcPr>
          <w:p w:rsidR="00E91307" w:rsidRDefault="00E91307" w:rsidP="00F817BF">
            <w:pPr>
              <w:spacing w:before="40"/>
              <w:rPr>
                <w:b/>
                <w:szCs w:val="20"/>
              </w:rPr>
            </w:pPr>
            <w:r>
              <w:rPr>
                <w:b/>
                <w:szCs w:val="20"/>
              </w:rPr>
              <w:t>Arkivreferanse</w:t>
            </w:r>
          </w:p>
        </w:tc>
      </w:tr>
      <w:tr w:rsidR="00E91307" w:rsidRPr="00EF1F59" w:rsidTr="00F817BF">
        <w:tc>
          <w:tcPr>
            <w:tcW w:w="1560" w:type="dxa"/>
          </w:tcPr>
          <w:p w:rsidR="00E91307" w:rsidRPr="00EF1F59" w:rsidRDefault="00E91307" w:rsidP="00F817BF"/>
        </w:tc>
        <w:tc>
          <w:tcPr>
            <w:tcW w:w="3685" w:type="dxa"/>
            <w:vAlign w:val="bottom"/>
          </w:tcPr>
          <w:p w:rsidR="00E91307" w:rsidRPr="00EF1F59" w:rsidRDefault="00E91307" w:rsidP="00F817BF"/>
        </w:tc>
        <w:tc>
          <w:tcPr>
            <w:tcW w:w="2178" w:type="dxa"/>
          </w:tcPr>
          <w:p w:rsidR="00E91307" w:rsidRDefault="00E91307" w:rsidP="00F817BF"/>
        </w:tc>
        <w:tc>
          <w:tcPr>
            <w:tcW w:w="1757" w:type="dxa"/>
          </w:tcPr>
          <w:p w:rsidR="00E91307" w:rsidRDefault="00E91307" w:rsidP="00F817BF"/>
        </w:tc>
      </w:tr>
      <w:tr w:rsidR="00E91307" w:rsidRPr="00EF1F59" w:rsidTr="00F817BF">
        <w:tc>
          <w:tcPr>
            <w:tcW w:w="1560" w:type="dxa"/>
          </w:tcPr>
          <w:p w:rsidR="00E91307" w:rsidRPr="00EF1F59" w:rsidRDefault="00E91307" w:rsidP="00F817BF"/>
        </w:tc>
        <w:tc>
          <w:tcPr>
            <w:tcW w:w="3685" w:type="dxa"/>
            <w:vAlign w:val="bottom"/>
          </w:tcPr>
          <w:p w:rsidR="00E91307" w:rsidRPr="00EF1F59" w:rsidRDefault="00E91307" w:rsidP="00F817BF"/>
        </w:tc>
        <w:tc>
          <w:tcPr>
            <w:tcW w:w="2178" w:type="dxa"/>
          </w:tcPr>
          <w:p w:rsidR="00E91307" w:rsidRPr="00EF1F59" w:rsidRDefault="00E91307" w:rsidP="00F817BF"/>
        </w:tc>
        <w:tc>
          <w:tcPr>
            <w:tcW w:w="1757" w:type="dxa"/>
          </w:tcPr>
          <w:p w:rsidR="00E91307" w:rsidRPr="00EF1F59" w:rsidRDefault="00E91307" w:rsidP="00F817BF"/>
        </w:tc>
      </w:tr>
      <w:tr w:rsidR="00E91307" w:rsidRPr="00EF1F59" w:rsidTr="00F817BF">
        <w:tc>
          <w:tcPr>
            <w:tcW w:w="1560" w:type="dxa"/>
          </w:tcPr>
          <w:p w:rsidR="00E91307" w:rsidRPr="00EF1F59" w:rsidRDefault="00E91307" w:rsidP="00F817BF"/>
        </w:tc>
        <w:tc>
          <w:tcPr>
            <w:tcW w:w="3685" w:type="dxa"/>
            <w:vAlign w:val="bottom"/>
          </w:tcPr>
          <w:p w:rsidR="00E91307" w:rsidRPr="00EF1F59" w:rsidRDefault="00E91307" w:rsidP="00F817BF"/>
        </w:tc>
        <w:tc>
          <w:tcPr>
            <w:tcW w:w="2178" w:type="dxa"/>
          </w:tcPr>
          <w:p w:rsidR="00E91307" w:rsidRPr="00EF1F59" w:rsidRDefault="00E91307" w:rsidP="00F817BF"/>
        </w:tc>
        <w:tc>
          <w:tcPr>
            <w:tcW w:w="1757" w:type="dxa"/>
          </w:tcPr>
          <w:p w:rsidR="00E91307" w:rsidRPr="00EF1F59" w:rsidRDefault="00E91307" w:rsidP="00F817BF"/>
        </w:tc>
      </w:tr>
      <w:tr w:rsidR="00E91307" w:rsidTr="00F817BF">
        <w:tc>
          <w:tcPr>
            <w:tcW w:w="1560" w:type="dxa"/>
          </w:tcPr>
          <w:p w:rsidR="00E91307" w:rsidRDefault="00E91307" w:rsidP="00F817BF"/>
        </w:tc>
        <w:tc>
          <w:tcPr>
            <w:tcW w:w="3685" w:type="dxa"/>
            <w:vAlign w:val="bottom"/>
          </w:tcPr>
          <w:p w:rsidR="00E91307" w:rsidRDefault="00E91307" w:rsidP="00F817BF"/>
        </w:tc>
        <w:tc>
          <w:tcPr>
            <w:tcW w:w="2178" w:type="dxa"/>
          </w:tcPr>
          <w:p w:rsidR="00E91307" w:rsidRDefault="00E91307" w:rsidP="00F817BF"/>
        </w:tc>
        <w:tc>
          <w:tcPr>
            <w:tcW w:w="1757" w:type="dxa"/>
          </w:tcPr>
          <w:p w:rsidR="00E91307" w:rsidRDefault="00E91307" w:rsidP="00F817BF"/>
        </w:tc>
      </w:tr>
    </w:tbl>
    <w:p w:rsidR="00E91307" w:rsidRDefault="00E91307" w:rsidP="00466DFE">
      <w:pPr>
        <w:rPr>
          <w:rFonts w:cs="Arial"/>
          <w:i/>
          <w:color w:val="000000"/>
          <w:sz w:val="20"/>
          <w:szCs w:val="20"/>
        </w:rPr>
      </w:pPr>
    </w:p>
    <w:p w:rsidR="00E91307" w:rsidRDefault="00E91307" w:rsidP="00466DFE">
      <w:pPr>
        <w:rPr>
          <w:rFonts w:cs="Arial"/>
          <w:i/>
          <w:color w:val="000000"/>
          <w:sz w:val="20"/>
          <w:szCs w:val="20"/>
        </w:rPr>
      </w:pPr>
    </w:p>
    <w:p w:rsidR="00E91307" w:rsidRDefault="00E91307" w:rsidP="00466DFE">
      <w:pPr>
        <w:rPr>
          <w:rFonts w:cs="Arial"/>
          <w:i/>
          <w:color w:val="000000"/>
          <w:sz w:val="20"/>
          <w:szCs w:val="20"/>
        </w:rPr>
      </w:pPr>
    </w:p>
    <w:p w:rsidR="00E91307" w:rsidRDefault="00E91307" w:rsidP="00466DFE">
      <w:pPr>
        <w:rPr>
          <w:rFonts w:cs="Arial"/>
          <w:i/>
          <w:color w:val="000000"/>
          <w:sz w:val="20"/>
          <w:szCs w:val="20"/>
        </w:rPr>
      </w:pPr>
    </w:p>
    <w:p w:rsidR="00E91307" w:rsidRPr="00816BFA" w:rsidRDefault="00E91307" w:rsidP="00466DFE">
      <w:pPr>
        <w:rPr>
          <w:rFonts w:cs="Arial"/>
          <w:i/>
          <w:color w:val="000000"/>
          <w:sz w:val="20"/>
          <w:szCs w:val="20"/>
        </w:rPr>
      </w:pPr>
    </w:p>
    <w:p w:rsidR="005841C0" w:rsidRPr="005841C0" w:rsidRDefault="005841C0" w:rsidP="005841C0"/>
    <w:p w:rsidR="005841C0" w:rsidRDefault="005841C0" w:rsidP="00EE6CD2"/>
    <w:p w:rsidR="005841C0" w:rsidRDefault="005841C0" w:rsidP="005841C0">
      <w:pPr>
        <w:tabs>
          <w:tab w:val="left" w:pos="8197"/>
        </w:tabs>
      </w:pPr>
      <w:r>
        <w:tab/>
      </w:r>
    </w:p>
    <w:p w:rsidR="00F8215B" w:rsidRPr="00F46A50" w:rsidRDefault="00F8215B" w:rsidP="00EE6CD2">
      <w:pPr>
        <w:rPr>
          <w:color w:val="FF0000"/>
        </w:rPr>
      </w:pPr>
    </w:p>
    <w:p w:rsidR="001A2D58" w:rsidRPr="00507DDD" w:rsidRDefault="00A72B44" w:rsidP="00507DDD">
      <w:pPr>
        <w:pStyle w:val="Overskrift1"/>
      </w:pPr>
      <w:r>
        <w:br w:type="page"/>
      </w:r>
      <w:bookmarkStart w:id="37" w:name="_Toc423608191"/>
      <w:r w:rsidR="00466DFE" w:rsidRPr="001A2D58">
        <w:lastRenderedPageBreak/>
        <w:t>Bilag 10</w:t>
      </w:r>
      <w:r>
        <w:t>:</w:t>
      </w:r>
      <w:r w:rsidR="001A2D58" w:rsidRPr="001A2D58">
        <w:t xml:space="preserve"> Lisensbetingelser for standardprogramvare og fri programvare</w:t>
      </w:r>
      <w:bookmarkEnd w:id="37"/>
    </w:p>
    <w:p w:rsidR="00C839E8" w:rsidRDefault="00C839E8" w:rsidP="00C839E8"/>
    <w:p w:rsidR="00C839E8" w:rsidRPr="00FB0E25" w:rsidRDefault="00E91307" w:rsidP="00C839E8">
      <w:pPr>
        <w:rPr>
          <w:rFonts w:cs="Arial"/>
          <w:i/>
          <w:color w:val="000000"/>
          <w:sz w:val="20"/>
          <w:szCs w:val="20"/>
        </w:rPr>
      </w:pPr>
      <w:r>
        <w:rPr>
          <w:rFonts w:cs="Arial"/>
          <w:i/>
          <w:color w:val="000000"/>
          <w:sz w:val="20"/>
          <w:szCs w:val="20"/>
        </w:rPr>
        <w:t>K</w:t>
      </w:r>
      <w:r w:rsidR="00C839E8">
        <w:rPr>
          <w:rFonts w:cs="Arial"/>
          <w:i/>
          <w:color w:val="000000"/>
          <w:sz w:val="20"/>
          <w:szCs w:val="20"/>
        </w:rPr>
        <w:t>opi av lisensbetingelser for standardprogramvare og fri programvare</w:t>
      </w:r>
      <w:r>
        <w:rPr>
          <w:rFonts w:cs="Arial"/>
          <w:i/>
          <w:color w:val="000000"/>
          <w:sz w:val="20"/>
          <w:szCs w:val="20"/>
        </w:rPr>
        <w:t xml:space="preserve"> inntas i bilag 10</w:t>
      </w:r>
      <w:r w:rsidR="00C839E8">
        <w:rPr>
          <w:rFonts w:cs="Arial"/>
          <w:i/>
          <w:color w:val="000000"/>
          <w:sz w:val="20"/>
          <w:szCs w:val="20"/>
        </w:rPr>
        <w:t xml:space="preserve">. </w:t>
      </w:r>
    </w:p>
    <w:p w:rsidR="001A2D58" w:rsidRPr="00FC7FD2" w:rsidRDefault="006C607B" w:rsidP="00C839E8">
      <w:pPr>
        <w:pStyle w:val="Overskrift2"/>
        <w:ind w:firstLine="708"/>
      </w:pPr>
      <w:r>
        <w:br/>
      </w:r>
      <w:r w:rsidR="00D305F5">
        <w:t xml:space="preserve">Avtalens punkt </w:t>
      </w:r>
      <w:r w:rsidR="001A2D58" w:rsidRPr="001A2D58">
        <w:t>2.1.3</w:t>
      </w:r>
      <w:r w:rsidR="001A2D58">
        <w:rPr>
          <w:rFonts w:cs="Arial"/>
          <w:sz w:val="32"/>
          <w:szCs w:val="32"/>
        </w:rPr>
        <w:t xml:space="preserve"> </w:t>
      </w:r>
      <w:r w:rsidR="001A2D58" w:rsidRPr="00FC7FD2">
        <w:t>Forholdet til standard lisens- og avtalevilkår</w:t>
      </w:r>
    </w:p>
    <w:p w:rsidR="001A2D58" w:rsidRDefault="005C154E">
      <w:r>
        <w:t xml:space="preserve">Kopi av lisensbetingelser for </w:t>
      </w:r>
      <w:r w:rsidR="001A2D58" w:rsidRPr="00C1286A">
        <w:t xml:space="preserve">standardprogramvare som er omfattet av leveransen </w:t>
      </w:r>
      <w:r w:rsidR="001A2D58">
        <w:t xml:space="preserve">skal </w:t>
      </w:r>
      <w:r w:rsidR="001A2D58" w:rsidRPr="00C1286A">
        <w:t xml:space="preserve">være vedlagt </w:t>
      </w:r>
      <w:r w:rsidR="00C03C36">
        <w:t>her</w:t>
      </w:r>
      <w:r w:rsidR="00507DDD">
        <w:t>.</w:t>
      </w:r>
    </w:p>
    <w:p w:rsidR="006C607B" w:rsidRPr="00507DDD" w:rsidRDefault="006C607B"/>
    <w:p w:rsidR="00507DDD" w:rsidRDefault="00D305F5" w:rsidP="006C607B">
      <w:pPr>
        <w:pStyle w:val="Overskrift2"/>
        <w:rPr>
          <w:b w:val="0"/>
        </w:rPr>
      </w:pPr>
      <w:r>
        <w:t xml:space="preserve">Avtalens punkt </w:t>
      </w:r>
      <w:r w:rsidR="001A2D58" w:rsidRPr="00C03C36">
        <w:t>4.3 Fri programvare</w:t>
      </w:r>
    </w:p>
    <w:p w:rsidR="001A2D58" w:rsidRPr="00A72B44" w:rsidRDefault="001A2D58" w:rsidP="00507DDD">
      <w:r w:rsidRPr="00A72B44">
        <w:t xml:space="preserve">Dersom </w:t>
      </w:r>
      <w:r w:rsidR="005C154E">
        <w:t xml:space="preserve">leveransen omfatter </w:t>
      </w:r>
      <w:r w:rsidRPr="00A72B44">
        <w:t xml:space="preserve">fri programvare, </w:t>
      </w:r>
      <w:r w:rsidR="00C03C36" w:rsidRPr="00A72B44">
        <w:t>skal k</w:t>
      </w:r>
      <w:r w:rsidRPr="00A72B44">
        <w:t xml:space="preserve">opi av lisensbetingelsene som gjelder for den aktuelle frie programvare inntas </w:t>
      </w:r>
      <w:r w:rsidR="00C03C36" w:rsidRPr="00A72B44">
        <w:t>her</w:t>
      </w:r>
      <w:r w:rsidRPr="00A72B44">
        <w:t>.</w:t>
      </w:r>
    </w:p>
    <w:p w:rsidR="001A2D58" w:rsidRPr="004D2153" w:rsidRDefault="001A2D58">
      <w:pPr>
        <w:rPr>
          <w:rFonts w:cs="Arial"/>
          <w:sz w:val="32"/>
          <w:szCs w:val="32"/>
        </w:rPr>
      </w:pPr>
    </w:p>
    <w:sectPr w:rsidR="001A2D58" w:rsidRPr="004D2153" w:rsidSect="009D1FD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865" w:rsidRDefault="00187865" w:rsidP="00EE6CD2">
      <w:r>
        <w:separator/>
      </w:r>
    </w:p>
  </w:endnote>
  <w:endnote w:type="continuationSeparator" w:id="0">
    <w:p w:rsidR="00187865" w:rsidRDefault="00187865" w:rsidP="00EE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3" w:rsidRDefault="00745363">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757" w:rsidRPr="002D6B0C" w:rsidRDefault="005841C0" w:rsidP="002D6B0C">
    <w:pPr>
      <w:pStyle w:val="Bunntekst"/>
      <w:jc w:val="right"/>
      <w:rPr>
        <w:sz w:val="20"/>
        <w:szCs w:val="20"/>
      </w:rPr>
    </w:pPr>
    <w:r w:rsidRPr="002D6B0C">
      <w:rPr>
        <w:sz w:val="20"/>
        <w:szCs w:val="20"/>
      </w:rPr>
      <w:t xml:space="preserve">Side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745363">
      <w:rPr>
        <w:noProof/>
        <w:sz w:val="20"/>
        <w:szCs w:val="20"/>
      </w:rPr>
      <w:t>1</w:t>
    </w:r>
    <w:r w:rsidRPr="002D6B0C">
      <w:rPr>
        <w:sz w:val="20"/>
        <w:szCs w:val="20"/>
      </w:rPr>
      <w:fldChar w:fldCharType="end"/>
    </w:r>
    <w:r w:rsidRPr="002D6B0C">
      <w:rPr>
        <w:sz w:val="20"/>
        <w:szCs w:val="20"/>
      </w:rPr>
      <w:t xml:space="preserve"> av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5A52F7">
      <w:rPr>
        <w:rStyle w:val="Sidetall"/>
        <w:noProof/>
        <w:sz w:val="20"/>
        <w:szCs w:val="20"/>
      </w:rPr>
      <w:t>12</w:t>
    </w:r>
    <w:r w:rsidRPr="002D6B0C">
      <w:rPr>
        <w:rStyle w:val="Sidetal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3" w:rsidRDefault="00745363">
    <w:pPr>
      <w:pStyle w:val="Bunn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3" w:rsidRPr="002D6B0C" w:rsidRDefault="00745363" w:rsidP="002D6B0C">
    <w:pPr>
      <w:pStyle w:val="Bunntekst"/>
      <w:jc w:val="right"/>
      <w:rPr>
        <w:sz w:val="20"/>
        <w:szCs w:val="20"/>
      </w:rPr>
    </w:pPr>
    <w:r w:rsidRPr="002D6B0C">
      <w:rPr>
        <w:sz w:val="20"/>
        <w:szCs w:val="20"/>
      </w:rPr>
      <w:t xml:space="preserve">Side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662994">
      <w:rPr>
        <w:noProof/>
        <w:sz w:val="20"/>
        <w:szCs w:val="20"/>
      </w:rPr>
      <w:t>12</w:t>
    </w:r>
    <w:r w:rsidRPr="002D6B0C">
      <w:rPr>
        <w:sz w:val="20"/>
        <w:szCs w:val="20"/>
      </w:rPr>
      <w:fldChar w:fldCharType="end"/>
    </w:r>
    <w:r w:rsidRPr="002D6B0C">
      <w:rPr>
        <w:sz w:val="20"/>
        <w:szCs w:val="20"/>
      </w:rPr>
      <w:t xml:space="preserve"> av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662994">
      <w:rPr>
        <w:rStyle w:val="Sidetall"/>
        <w:noProof/>
        <w:sz w:val="20"/>
        <w:szCs w:val="20"/>
      </w:rPr>
      <w:t>12</w:t>
    </w:r>
    <w:r w:rsidRPr="002D6B0C">
      <w:rPr>
        <w:rStyle w:val="Sidetal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865" w:rsidRDefault="00187865" w:rsidP="00EE6CD2">
      <w:r>
        <w:separator/>
      </w:r>
    </w:p>
  </w:footnote>
  <w:footnote w:type="continuationSeparator" w:id="0">
    <w:p w:rsidR="00187865" w:rsidRDefault="00187865" w:rsidP="00EE6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3" w:rsidRDefault="00745363">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757" w:rsidRDefault="008A5757">
    <w:pPr>
      <w:pStyle w:val="Topptekst"/>
    </w:pPr>
    <w:r>
      <w:rPr>
        <w:rFonts w:ascii="Calibri" w:hAnsi="Calibri"/>
        <w:sz w:val="20"/>
        <w:szCs w:val="20"/>
      </w:rPr>
      <w:t>Veiledende bilag til SSA-K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3" w:rsidRDefault="00745363">
    <w:pPr>
      <w:pStyle w:val="Top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3" w:rsidRDefault="00745363">
    <w:pPr>
      <w:pStyle w:val="Topptekst"/>
    </w:pPr>
    <w:r>
      <w:rPr>
        <w:rFonts w:ascii="Calibri" w:hAnsi="Calibri"/>
        <w:sz w:val="20"/>
        <w:szCs w:val="20"/>
      </w:rPr>
      <w:t>Veiledende bilag til SSA-K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3925D76"/>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 w15:restartNumberingAfterBreak="0">
    <w:nsid w:val="3B932805"/>
    <w:multiLevelType w:val="hybridMultilevel"/>
    <w:tmpl w:val="AA725A7A"/>
    <w:lvl w:ilvl="0" w:tplc="C3DA2BC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17B4A94"/>
    <w:multiLevelType w:val="multilevel"/>
    <w:tmpl w:val="A962B9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757CF5"/>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1"/>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grammar="clean"/>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E6CD2"/>
    <w:rsid w:val="00005F5F"/>
    <w:rsid w:val="000072EB"/>
    <w:rsid w:val="000253C3"/>
    <w:rsid w:val="00037555"/>
    <w:rsid w:val="00042E04"/>
    <w:rsid w:val="00051814"/>
    <w:rsid w:val="00070CE4"/>
    <w:rsid w:val="00071BF6"/>
    <w:rsid w:val="00073DF4"/>
    <w:rsid w:val="000F749E"/>
    <w:rsid w:val="0011579A"/>
    <w:rsid w:val="001215BA"/>
    <w:rsid w:val="0014346F"/>
    <w:rsid w:val="00180DA7"/>
    <w:rsid w:val="00187865"/>
    <w:rsid w:val="0019367D"/>
    <w:rsid w:val="001A2D58"/>
    <w:rsid w:val="001C3364"/>
    <w:rsid w:val="001D6EBA"/>
    <w:rsid w:val="002405E5"/>
    <w:rsid w:val="002443F8"/>
    <w:rsid w:val="00245DFC"/>
    <w:rsid w:val="0025266B"/>
    <w:rsid w:val="00271F2D"/>
    <w:rsid w:val="00292FBF"/>
    <w:rsid w:val="002A3CAC"/>
    <w:rsid w:val="002A6AC9"/>
    <w:rsid w:val="002B1623"/>
    <w:rsid w:val="002D2E20"/>
    <w:rsid w:val="002D68A5"/>
    <w:rsid w:val="002D6B0C"/>
    <w:rsid w:val="002E4204"/>
    <w:rsid w:val="002F3E3C"/>
    <w:rsid w:val="002F7AD9"/>
    <w:rsid w:val="00305219"/>
    <w:rsid w:val="003061F0"/>
    <w:rsid w:val="003216FA"/>
    <w:rsid w:val="003236C8"/>
    <w:rsid w:val="00326EFB"/>
    <w:rsid w:val="00330D47"/>
    <w:rsid w:val="003652B3"/>
    <w:rsid w:val="003821BA"/>
    <w:rsid w:val="00393199"/>
    <w:rsid w:val="00396851"/>
    <w:rsid w:val="003A7E1F"/>
    <w:rsid w:val="003C035B"/>
    <w:rsid w:val="003D1E42"/>
    <w:rsid w:val="003D7E3E"/>
    <w:rsid w:val="003E1862"/>
    <w:rsid w:val="003F292F"/>
    <w:rsid w:val="003F6ED9"/>
    <w:rsid w:val="004114C0"/>
    <w:rsid w:val="00424DB7"/>
    <w:rsid w:val="004250C1"/>
    <w:rsid w:val="00432CE8"/>
    <w:rsid w:val="00456B4F"/>
    <w:rsid w:val="004612CB"/>
    <w:rsid w:val="00462244"/>
    <w:rsid w:val="00466DFE"/>
    <w:rsid w:val="00486886"/>
    <w:rsid w:val="004C2FD6"/>
    <w:rsid w:val="004D2153"/>
    <w:rsid w:val="004F1740"/>
    <w:rsid w:val="004F4E2E"/>
    <w:rsid w:val="00507DDD"/>
    <w:rsid w:val="00530805"/>
    <w:rsid w:val="00540AC5"/>
    <w:rsid w:val="005619BC"/>
    <w:rsid w:val="00563FAF"/>
    <w:rsid w:val="00572627"/>
    <w:rsid w:val="005841C0"/>
    <w:rsid w:val="005A52F7"/>
    <w:rsid w:val="005B451A"/>
    <w:rsid w:val="005B5174"/>
    <w:rsid w:val="005B7755"/>
    <w:rsid w:val="005C154E"/>
    <w:rsid w:val="005D7002"/>
    <w:rsid w:val="00602809"/>
    <w:rsid w:val="006542B8"/>
    <w:rsid w:val="00656D8F"/>
    <w:rsid w:val="00662994"/>
    <w:rsid w:val="006C12B9"/>
    <w:rsid w:val="006C607B"/>
    <w:rsid w:val="006D11CD"/>
    <w:rsid w:val="006D276E"/>
    <w:rsid w:val="006E6532"/>
    <w:rsid w:val="006F02BE"/>
    <w:rsid w:val="006F78EF"/>
    <w:rsid w:val="007020EC"/>
    <w:rsid w:val="00711094"/>
    <w:rsid w:val="00745363"/>
    <w:rsid w:val="00766C08"/>
    <w:rsid w:val="00776CEB"/>
    <w:rsid w:val="007A6F63"/>
    <w:rsid w:val="007F0FE9"/>
    <w:rsid w:val="007F33C0"/>
    <w:rsid w:val="00814778"/>
    <w:rsid w:val="008152B0"/>
    <w:rsid w:val="00816BFA"/>
    <w:rsid w:val="00830EBE"/>
    <w:rsid w:val="008333B3"/>
    <w:rsid w:val="008352BC"/>
    <w:rsid w:val="0084032F"/>
    <w:rsid w:val="0086349C"/>
    <w:rsid w:val="008646B3"/>
    <w:rsid w:val="008655DA"/>
    <w:rsid w:val="00872948"/>
    <w:rsid w:val="008A12BE"/>
    <w:rsid w:val="008A2030"/>
    <w:rsid w:val="008A5757"/>
    <w:rsid w:val="008B2098"/>
    <w:rsid w:val="008B3C57"/>
    <w:rsid w:val="008D568D"/>
    <w:rsid w:val="008E7677"/>
    <w:rsid w:val="00901C54"/>
    <w:rsid w:val="009132BF"/>
    <w:rsid w:val="0091740B"/>
    <w:rsid w:val="00921E64"/>
    <w:rsid w:val="00924F9C"/>
    <w:rsid w:val="00927014"/>
    <w:rsid w:val="0095157A"/>
    <w:rsid w:val="00956A12"/>
    <w:rsid w:val="00986E6C"/>
    <w:rsid w:val="00993FE3"/>
    <w:rsid w:val="009C73A8"/>
    <w:rsid w:val="009D1FDD"/>
    <w:rsid w:val="009D6CE0"/>
    <w:rsid w:val="009E03D6"/>
    <w:rsid w:val="009E08C2"/>
    <w:rsid w:val="009E0DC7"/>
    <w:rsid w:val="009E2FA6"/>
    <w:rsid w:val="009F5306"/>
    <w:rsid w:val="009F59DD"/>
    <w:rsid w:val="00A17989"/>
    <w:rsid w:val="00A17B18"/>
    <w:rsid w:val="00A2181C"/>
    <w:rsid w:val="00A25FE5"/>
    <w:rsid w:val="00A27926"/>
    <w:rsid w:val="00A31132"/>
    <w:rsid w:val="00A572D3"/>
    <w:rsid w:val="00A60A4A"/>
    <w:rsid w:val="00A64D3A"/>
    <w:rsid w:val="00A72B44"/>
    <w:rsid w:val="00A76B3E"/>
    <w:rsid w:val="00AB2D92"/>
    <w:rsid w:val="00AD2B94"/>
    <w:rsid w:val="00B211F5"/>
    <w:rsid w:val="00B24B7C"/>
    <w:rsid w:val="00B2640C"/>
    <w:rsid w:val="00B452E6"/>
    <w:rsid w:val="00B502D9"/>
    <w:rsid w:val="00B92964"/>
    <w:rsid w:val="00B97B67"/>
    <w:rsid w:val="00BC45AE"/>
    <w:rsid w:val="00BC501F"/>
    <w:rsid w:val="00C0200A"/>
    <w:rsid w:val="00C03C36"/>
    <w:rsid w:val="00C1139D"/>
    <w:rsid w:val="00C302A9"/>
    <w:rsid w:val="00C441C8"/>
    <w:rsid w:val="00C50CA0"/>
    <w:rsid w:val="00C839E8"/>
    <w:rsid w:val="00C94797"/>
    <w:rsid w:val="00CA78D4"/>
    <w:rsid w:val="00CB45F9"/>
    <w:rsid w:val="00CB4B4F"/>
    <w:rsid w:val="00CD3E08"/>
    <w:rsid w:val="00CE4B2A"/>
    <w:rsid w:val="00CF2E02"/>
    <w:rsid w:val="00D14890"/>
    <w:rsid w:val="00D23287"/>
    <w:rsid w:val="00D305F5"/>
    <w:rsid w:val="00D32A23"/>
    <w:rsid w:val="00D3566D"/>
    <w:rsid w:val="00D35768"/>
    <w:rsid w:val="00D36C2B"/>
    <w:rsid w:val="00D43205"/>
    <w:rsid w:val="00D56017"/>
    <w:rsid w:val="00D63B7D"/>
    <w:rsid w:val="00DB22B7"/>
    <w:rsid w:val="00DC7E7D"/>
    <w:rsid w:val="00DD2C25"/>
    <w:rsid w:val="00DE30F9"/>
    <w:rsid w:val="00E46C1D"/>
    <w:rsid w:val="00E5005A"/>
    <w:rsid w:val="00E53F5B"/>
    <w:rsid w:val="00E56332"/>
    <w:rsid w:val="00E563A8"/>
    <w:rsid w:val="00E70F0C"/>
    <w:rsid w:val="00E82A8B"/>
    <w:rsid w:val="00E82F4D"/>
    <w:rsid w:val="00E84AB6"/>
    <w:rsid w:val="00E91307"/>
    <w:rsid w:val="00EA3EF3"/>
    <w:rsid w:val="00EB24D3"/>
    <w:rsid w:val="00EB5F12"/>
    <w:rsid w:val="00ED7564"/>
    <w:rsid w:val="00ED7BEF"/>
    <w:rsid w:val="00EE59C1"/>
    <w:rsid w:val="00EE6CD2"/>
    <w:rsid w:val="00EF191C"/>
    <w:rsid w:val="00EF3BA4"/>
    <w:rsid w:val="00F145D4"/>
    <w:rsid w:val="00F15AA0"/>
    <w:rsid w:val="00F205BB"/>
    <w:rsid w:val="00F46A50"/>
    <w:rsid w:val="00F4772C"/>
    <w:rsid w:val="00F50D66"/>
    <w:rsid w:val="00F62A30"/>
    <w:rsid w:val="00F7527E"/>
    <w:rsid w:val="00F817BF"/>
    <w:rsid w:val="00F8215B"/>
    <w:rsid w:val="00FC18B6"/>
    <w:rsid w:val="00FD1B1A"/>
    <w:rsid w:val="00FD51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CD2"/>
    <w:rPr>
      <w:rFonts w:ascii="Arial" w:hAnsi="Arial"/>
      <w:sz w:val="22"/>
      <w:szCs w:val="24"/>
    </w:rPr>
  </w:style>
  <w:style w:type="paragraph" w:styleId="Overskrift1">
    <w:name w:val="heading 1"/>
    <w:basedOn w:val="Normal"/>
    <w:next w:val="Normal"/>
    <w:link w:val="Overskrift1Tegn"/>
    <w:qFormat/>
    <w:rsid w:val="00507DDD"/>
    <w:pPr>
      <w:outlineLvl w:val="0"/>
    </w:pPr>
    <w:rPr>
      <w:rFonts w:cs="Arial"/>
      <w:sz w:val="36"/>
      <w:szCs w:val="36"/>
    </w:rPr>
  </w:style>
  <w:style w:type="paragraph" w:styleId="Overskrift2">
    <w:name w:val="heading 2"/>
    <w:basedOn w:val="Overskrift3"/>
    <w:next w:val="Normal"/>
    <w:link w:val="Overskrift2Tegn"/>
    <w:qFormat/>
    <w:rsid w:val="00507DDD"/>
    <w:pPr>
      <w:outlineLvl w:val="1"/>
    </w:pPr>
  </w:style>
  <w:style w:type="paragraph" w:styleId="Overskrift3">
    <w:name w:val="heading 3"/>
    <w:basedOn w:val="Normal"/>
    <w:next w:val="Normal"/>
    <w:link w:val="Overskrift3Tegn"/>
    <w:unhideWhenUsed/>
    <w:qFormat/>
    <w:rsid w:val="00CD3E08"/>
    <w:pPr>
      <w:keepNext/>
      <w:spacing w:before="240" w:after="60"/>
      <w:outlineLvl w:val="2"/>
    </w:pPr>
    <w:rPr>
      <w:rFonts w:ascii="Cambria" w:hAnsi="Cambria"/>
      <w:b/>
      <w:bCs/>
      <w:sz w:val="26"/>
      <w:szCs w:val="26"/>
    </w:rPr>
  </w:style>
  <w:style w:type="paragraph" w:styleId="Overskrift4">
    <w:name w:val="heading 4"/>
    <w:basedOn w:val="Normal"/>
    <w:next w:val="Normal"/>
    <w:link w:val="Overskrift4Tegn"/>
    <w:qFormat/>
    <w:rsid w:val="00F46A50"/>
    <w:pPr>
      <w:keepNext/>
      <w:keepLines/>
      <w:widowControl w:val="0"/>
      <w:spacing w:before="240" w:after="60"/>
      <w:ind w:hanging="851"/>
      <w:outlineLvl w:val="3"/>
    </w:pPr>
    <w:rPr>
      <w:rFonts w:cs="Arial"/>
      <w:b/>
      <w:bCs/>
      <w:i/>
      <w:iCs/>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E6CD2"/>
    <w:pPr>
      <w:tabs>
        <w:tab w:val="center" w:pos="4536"/>
        <w:tab w:val="right" w:pos="9072"/>
      </w:tabs>
    </w:pPr>
  </w:style>
  <w:style w:type="character" w:customStyle="1" w:styleId="TopptekstTegn">
    <w:name w:val="Topptekst Tegn"/>
    <w:link w:val="Topptekst"/>
    <w:uiPriority w:val="99"/>
    <w:rsid w:val="00EE6CD2"/>
    <w:rPr>
      <w:sz w:val="22"/>
      <w:szCs w:val="24"/>
    </w:rPr>
  </w:style>
  <w:style w:type="paragraph" w:styleId="Bunntekst">
    <w:name w:val="footer"/>
    <w:basedOn w:val="Normal"/>
    <w:link w:val="BunntekstTegn"/>
    <w:uiPriority w:val="99"/>
    <w:unhideWhenUsed/>
    <w:rsid w:val="00EE6CD2"/>
    <w:pPr>
      <w:tabs>
        <w:tab w:val="center" w:pos="4536"/>
        <w:tab w:val="right" w:pos="9072"/>
      </w:tabs>
    </w:pPr>
  </w:style>
  <w:style w:type="character" w:customStyle="1" w:styleId="BunntekstTegn">
    <w:name w:val="Bunntekst Tegn"/>
    <w:link w:val="Bunntekst"/>
    <w:uiPriority w:val="99"/>
    <w:rsid w:val="00EE6CD2"/>
    <w:rPr>
      <w:sz w:val="22"/>
      <w:szCs w:val="24"/>
    </w:rPr>
  </w:style>
  <w:style w:type="paragraph" w:styleId="Bobletekst">
    <w:name w:val="Balloon Text"/>
    <w:basedOn w:val="Normal"/>
    <w:link w:val="BobletekstTegn"/>
    <w:uiPriority w:val="99"/>
    <w:semiHidden/>
    <w:unhideWhenUsed/>
    <w:rsid w:val="00EE6CD2"/>
    <w:rPr>
      <w:rFonts w:ascii="Tahoma" w:hAnsi="Tahoma" w:cs="Tahoma"/>
      <w:sz w:val="16"/>
      <w:szCs w:val="16"/>
    </w:rPr>
  </w:style>
  <w:style w:type="character" w:customStyle="1" w:styleId="BobletekstTegn">
    <w:name w:val="Bobletekst Tegn"/>
    <w:link w:val="Bobletekst"/>
    <w:uiPriority w:val="99"/>
    <w:semiHidden/>
    <w:rsid w:val="00EE6CD2"/>
    <w:rPr>
      <w:rFonts w:ascii="Tahoma" w:hAnsi="Tahoma" w:cs="Tahoma"/>
      <w:sz w:val="16"/>
      <w:szCs w:val="16"/>
    </w:rPr>
  </w:style>
  <w:style w:type="character" w:customStyle="1" w:styleId="Overskrift2Tegn">
    <w:name w:val="Overskrift 2 Tegn"/>
    <w:link w:val="Overskrift2"/>
    <w:rsid w:val="00507DDD"/>
    <w:rPr>
      <w:rFonts w:ascii="Cambria" w:hAnsi="Cambria"/>
      <w:b/>
      <w:bCs/>
      <w:sz w:val="26"/>
      <w:szCs w:val="26"/>
    </w:rPr>
  </w:style>
  <w:style w:type="table" w:styleId="Tabellrutenett">
    <w:name w:val="Table Grid"/>
    <w:basedOn w:val="Vanligtabell"/>
    <w:uiPriority w:val="59"/>
    <w:rsid w:val="00A21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3Tegn">
    <w:name w:val="Overskrift 3 Tegn"/>
    <w:link w:val="Overskrift3"/>
    <w:uiPriority w:val="9"/>
    <w:semiHidden/>
    <w:rsid w:val="00CD3E08"/>
    <w:rPr>
      <w:rFonts w:ascii="Cambria" w:eastAsia="Times New Roman" w:hAnsi="Cambria" w:cs="Times New Roman"/>
      <w:b/>
      <w:bCs/>
      <w:sz w:val="26"/>
      <w:szCs w:val="26"/>
    </w:rPr>
  </w:style>
  <w:style w:type="paragraph" w:customStyle="1" w:styleId="AvsntilhQy1">
    <w:name w:val="Avsn til hÀQÀy 1"/>
    <w:rsid w:val="008333B3"/>
    <w:pPr>
      <w:tabs>
        <w:tab w:val="left" w:pos="-720"/>
        <w:tab w:val="left" w:pos="0"/>
        <w:tab w:val="decimal" w:pos="720"/>
      </w:tabs>
      <w:suppressAutoHyphens/>
      <w:ind w:left="720"/>
    </w:pPr>
    <w:rPr>
      <w:rFonts w:ascii="Courier New" w:hAnsi="Courier New"/>
      <w:sz w:val="24"/>
      <w:lang w:val="en-US"/>
    </w:rPr>
  </w:style>
  <w:style w:type="character" w:customStyle="1" w:styleId="Overskrift1Tegn">
    <w:name w:val="Overskrift 1 Tegn"/>
    <w:link w:val="Overskrift1"/>
    <w:rsid w:val="00507DDD"/>
    <w:rPr>
      <w:rFonts w:ascii="Arial" w:hAnsi="Arial" w:cs="Arial"/>
      <w:sz w:val="36"/>
      <w:szCs w:val="36"/>
    </w:rPr>
  </w:style>
  <w:style w:type="character" w:customStyle="1" w:styleId="Overskrift4Tegn">
    <w:name w:val="Overskrift 4 Tegn"/>
    <w:link w:val="Overskrift4"/>
    <w:rsid w:val="00F46A50"/>
    <w:rPr>
      <w:rFonts w:ascii="Arial" w:hAnsi="Arial" w:cs="Arial"/>
      <w:b/>
      <w:bCs/>
      <w:i/>
      <w:iCs/>
      <w:sz w:val="24"/>
      <w:szCs w:val="24"/>
    </w:rPr>
  </w:style>
  <w:style w:type="paragraph" w:styleId="Tittel">
    <w:name w:val="Title"/>
    <w:basedOn w:val="Normal"/>
    <w:next w:val="Normal"/>
    <w:link w:val="TittelTegn"/>
    <w:uiPriority w:val="10"/>
    <w:qFormat/>
    <w:rsid w:val="007A6F63"/>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7A6F63"/>
    <w:rPr>
      <w:rFonts w:ascii="Calibri Light" w:eastAsia="Times New Roman" w:hAnsi="Calibri Light" w:cs="Times New Roman"/>
      <w:b/>
      <w:bCs/>
      <w:kern w:val="28"/>
      <w:sz w:val="40"/>
      <w:szCs w:val="40"/>
    </w:rPr>
  </w:style>
  <w:style w:type="character" w:styleId="Sidetall">
    <w:name w:val="page number"/>
    <w:semiHidden/>
    <w:rsid w:val="005841C0"/>
  </w:style>
  <w:style w:type="paragraph" w:styleId="INNH1">
    <w:name w:val="toc 1"/>
    <w:basedOn w:val="Normal"/>
    <w:next w:val="Normal"/>
    <w:autoRedefine/>
    <w:uiPriority w:val="39"/>
    <w:unhideWhenUsed/>
    <w:rsid w:val="007A6F63"/>
  </w:style>
  <w:style w:type="character" w:styleId="Hyperkobling">
    <w:name w:val="Hyperlink"/>
    <w:uiPriority w:val="99"/>
    <w:unhideWhenUsed/>
    <w:rsid w:val="007A6F63"/>
    <w:rPr>
      <w:color w:val="0563C1"/>
      <w:u w:val="single"/>
    </w:rPr>
  </w:style>
  <w:style w:type="character" w:styleId="Merknadsreferanse">
    <w:name w:val="annotation reference"/>
    <w:uiPriority w:val="99"/>
    <w:semiHidden/>
    <w:unhideWhenUsed/>
    <w:rsid w:val="00D23287"/>
    <w:rPr>
      <w:sz w:val="16"/>
      <w:szCs w:val="16"/>
    </w:rPr>
  </w:style>
  <w:style w:type="paragraph" w:styleId="Merknadstekst">
    <w:name w:val="annotation text"/>
    <w:basedOn w:val="Normal"/>
    <w:link w:val="MerknadstekstTegn"/>
    <w:uiPriority w:val="99"/>
    <w:unhideWhenUsed/>
    <w:rsid w:val="00D23287"/>
    <w:rPr>
      <w:sz w:val="20"/>
      <w:szCs w:val="20"/>
    </w:rPr>
  </w:style>
  <w:style w:type="character" w:customStyle="1" w:styleId="MerknadstekstTegn">
    <w:name w:val="Merknadstekst Tegn"/>
    <w:link w:val="Merknadstekst"/>
    <w:uiPriority w:val="99"/>
    <w:rsid w:val="00D23287"/>
    <w:rPr>
      <w:rFonts w:ascii="Arial" w:hAnsi="Arial"/>
    </w:rPr>
  </w:style>
  <w:style w:type="paragraph" w:styleId="Kommentaremne">
    <w:name w:val="annotation subject"/>
    <w:basedOn w:val="Merknadstekst"/>
    <w:next w:val="Merknadstekst"/>
    <w:link w:val="KommentaremneTegn"/>
    <w:uiPriority w:val="99"/>
    <w:semiHidden/>
    <w:unhideWhenUsed/>
    <w:rsid w:val="00D23287"/>
    <w:rPr>
      <w:b/>
      <w:bCs/>
    </w:rPr>
  </w:style>
  <w:style w:type="character" w:customStyle="1" w:styleId="KommentaremneTegn">
    <w:name w:val="Kommentaremne Tegn"/>
    <w:link w:val="Kommentaremne"/>
    <w:uiPriority w:val="99"/>
    <w:semiHidden/>
    <w:rsid w:val="00D23287"/>
    <w:rPr>
      <w:rFonts w:ascii="Arial" w:hAnsi="Arial"/>
      <w:b/>
      <w:bCs/>
    </w:rPr>
  </w:style>
  <w:style w:type="paragraph" w:styleId="Ingenmellomrom">
    <w:name w:val="No Spacing"/>
    <w:uiPriority w:val="1"/>
    <w:qFormat/>
    <w:rsid w:val="00A72B44"/>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4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1442F-A9C1-4910-8A91-55F3B99D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2279</Words>
  <Characters>12084</Characters>
  <Application>Microsoft Office Word</Application>
  <DocSecurity>0</DocSecurity>
  <Lines>100</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14335</CharactersWithSpaces>
  <SharedDoc>false</SharedDoc>
  <HLinks>
    <vt:vector size="60" baseType="variant">
      <vt:variant>
        <vt:i4>1179702</vt:i4>
      </vt:variant>
      <vt:variant>
        <vt:i4>56</vt:i4>
      </vt:variant>
      <vt:variant>
        <vt:i4>0</vt:i4>
      </vt:variant>
      <vt:variant>
        <vt:i4>5</vt:i4>
      </vt:variant>
      <vt:variant>
        <vt:lpwstr/>
      </vt:variant>
      <vt:variant>
        <vt:lpwstr>_Toc423608191</vt:lpwstr>
      </vt:variant>
      <vt:variant>
        <vt:i4>1179702</vt:i4>
      </vt:variant>
      <vt:variant>
        <vt:i4>50</vt:i4>
      </vt:variant>
      <vt:variant>
        <vt:i4>0</vt:i4>
      </vt:variant>
      <vt:variant>
        <vt:i4>5</vt:i4>
      </vt:variant>
      <vt:variant>
        <vt:lpwstr/>
      </vt:variant>
      <vt:variant>
        <vt:lpwstr>_Toc423608190</vt:lpwstr>
      </vt:variant>
      <vt:variant>
        <vt:i4>1245238</vt:i4>
      </vt:variant>
      <vt:variant>
        <vt:i4>44</vt:i4>
      </vt:variant>
      <vt:variant>
        <vt:i4>0</vt:i4>
      </vt:variant>
      <vt:variant>
        <vt:i4>5</vt:i4>
      </vt:variant>
      <vt:variant>
        <vt:lpwstr/>
      </vt:variant>
      <vt:variant>
        <vt:lpwstr>_Toc423608189</vt:lpwstr>
      </vt:variant>
      <vt:variant>
        <vt:i4>1245238</vt:i4>
      </vt:variant>
      <vt:variant>
        <vt:i4>38</vt:i4>
      </vt:variant>
      <vt:variant>
        <vt:i4>0</vt:i4>
      </vt:variant>
      <vt:variant>
        <vt:i4>5</vt:i4>
      </vt:variant>
      <vt:variant>
        <vt:lpwstr/>
      </vt:variant>
      <vt:variant>
        <vt:lpwstr>_Toc423608188</vt:lpwstr>
      </vt:variant>
      <vt:variant>
        <vt:i4>1245238</vt:i4>
      </vt:variant>
      <vt:variant>
        <vt:i4>32</vt:i4>
      </vt:variant>
      <vt:variant>
        <vt:i4>0</vt:i4>
      </vt:variant>
      <vt:variant>
        <vt:i4>5</vt:i4>
      </vt:variant>
      <vt:variant>
        <vt:lpwstr/>
      </vt:variant>
      <vt:variant>
        <vt:lpwstr>_Toc423608187</vt:lpwstr>
      </vt:variant>
      <vt:variant>
        <vt:i4>1245238</vt:i4>
      </vt:variant>
      <vt:variant>
        <vt:i4>26</vt:i4>
      </vt:variant>
      <vt:variant>
        <vt:i4>0</vt:i4>
      </vt:variant>
      <vt:variant>
        <vt:i4>5</vt:i4>
      </vt:variant>
      <vt:variant>
        <vt:lpwstr/>
      </vt:variant>
      <vt:variant>
        <vt:lpwstr>_Toc423608186</vt:lpwstr>
      </vt:variant>
      <vt:variant>
        <vt:i4>1245238</vt:i4>
      </vt:variant>
      <vt:variant>
        <vt:i4>20</vt:i4>
      </vt:variant>
      <vt:variant>
        <vt:i4>0</vt:i4>
      </vt:variant>
      <vt:variant>
        <vt:i4>5</vt:i4>
      </vt:variant>
      <vt:variant>
        <vt:lpwstr/>
      </vt:variant>
      <vt:variant>
        <vt:lpwstr>_Toc423608185</vt:lpwstr>
      </vt:variant>
      <vt:variant>
        <vt:i4>1245238</vt:i4>
      </vt:variant>
      <vt:variant>
        <vt:i4>14</vt:i4>
      </vt:variant>
      <vt:variant>
        <vt:i4>0</vt:i4>
      </vt:variant>
      <vt:variant>
        <vt:i4>5</vt:i4>
      </vt:variant>
      <vt:variant>
        <vt:lpwstr/>
      </vt:variant>
      <vt:variant>
        <vt:lpwstr>_Toc423608184</vt:lpwstr>
      </vt:variant>
      <vt:variant>
        <vt:i4>1245238</vt:i4>
      </vt:variant>
      <vt:variant>
        <vt:i4>8</vt:i4>
      </vt:variant>
      <vt:variant>
        <vt:i4>0</vt:i4>
      </vt:variant>
      <vt:variant>
        <vt:i4>5</vt:i4>
      </vt:variant>
      <vt:variant>
        <vt:lpwstr/>
      </vt:variant>
      <vt:variant>
        <vt:lpwstr>_Toc423608183</vt:lpwstr>
      </vt:variant>
      <vt:variant>
        <vt:i4>1245238</vt:i4>
      </vt:variant>
      <vt:variant>
        <vt:i4>2</vt:i4>
      </vt:variant>
      <vt:variant>
        <vt:i4>0</vt:i4>
      </vt:variant>
      <vt:variant>
        <vt:i4>5</vt:i4>
      </vt:variant>
      <vt:variant>
        <vt:lpwstr/>
      </vt:variant>
      <vt:variant>
        <vt:lpwstr>_Toc423608182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2016-04-14T08:55:00Z</dcterms:created>
  <dcterms:modified xsi:type="dcterms:W3CDTF">2016-04-14T08:55:00Z</dcterms:modified>
</cp:coreProperties>
</file>