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DA882" w14:textId="1D40FCE2" w:rsidR="00151ACD" w:rsidRDefault="00CF1865" w:rsidP="00371BFE"/>
    <w:p w14:paraId="61323674" w14:textId="034CBC0E" w:rsidR="00371BFE" w:rsidRDefault="00371BFE" w:rsidP="00371BFE">
      <w:r>
        <w:t xml:space="preserve">Dette er </w:t>
      </w:r>
      <w:proofErr w:type="spellStart"/>
      <w:r>
        <w:t>Difis</w:t>
      </w:r>
      <w:proofErr w:type="spellEnd"/>
      <w:r>
        <w:t xml:space="preserve"> endringslogg for </w:t>
      </w:r>
      <w:r w:rsidR="004A0296">
        <w:t>SSA-L</w:t>
      </w:r>
      <w:r>
        <w:t xml:space="preserve">. Den inneholder endringer </w:t>
      </w:r>
      <w:r w:rsidR="0082533C">
        <w:t xml:space="preserve">og justeringer </w:t>
      </w:r>
      <w:r>
        <w:t xml:space="preserve">som er gjort </w:t>
      </w:r>
      <w:r w:rsidR="0082533C">
        <w:t>I</w:t>
      </w:r>
      <w:r>
        <w:t xml:space="preserve"> 2018 versjonen</w:t>
      </w:r>
      <w:r w:rsidR="009B2CA4">
        <w:t>.</w:t>
      </w:r>
    </w:p>
    <w:p w14:paraId="7951D4AD" w14:textId="5358F120" w:rsidR="00630DFE" w:rsidRDefault="00630DFE" w:rsidP="00371BFE"/>
    <w:tbl>
      <w:tblPr>
        <w:tblStyle w:val="Tabellrutenett"/>
        <w:tblW w:w="9744" w:type="dxa"/>
        <w:tblInd w:w="-318" w:type="dxa"/>
        <w:tblLook w:val="04A0" w:firstRow="1" w:lastRow="0" w:firstColumn="1" w:lastColumn="0" w:noHBand="0" w:noVBand="1"/>
      </w:tblPr>
      <w:tblGrid>
        <w:gridCol w:w="4821"/>
        <w:gridCol w:w="4923"/>
      </w:tblGrid>
      <w:tr w:rsidR="00630DFE" w14:paraId="0C7AF39A" w14:textId="77777777" w:rsidTr="00395A38">
        <w:trPr>
          <w:trHeight w:val="794"/>
        </w:trPr>
        <w:tc>
          <w:tcPr>
            <w:tcW w:w="4821" w:type="dxa"/>
            <w:shd w:val="clear" w:color="auto" w:fill="B4C6E7" w:themeFill="accent1" w:themeFillTint="66"/>
          </w:tcPr>
          <w:p w14:paraId="7A68445A" w14:textId="051E3B2A" w:rsidR="00CB7EC9" w:rsidRDefault="009B2CA4" w:rsidP="00630DFE">
            <w:pPr>
              <w:rPr>
                <w:b/>
              </w:rPr>
            </w:pPr>
            <w:r>
              <w:rPr>
                <w:b/>
              </w:rPr>
              <w:t xml:space="preserve">Endringer </w:t>
            </w:r>
            <w:r w:rsidR="00A625CB">
              <w:rPr>
                <w:b/>
              </w:rPr>
              <w:t>til SSA-L</w:t>
            </w:r>
            <w:r w:rsidR="00571455">
              <w:rPr>
                <w:b/>
              </w:rPr>
              <w:t xml:space="preserve"> 2018</w:t>
            </w:r>
          </w:p>
          <w:p w14:paraId="57684D9F" w14:textId="43359A2B" w:rsidR="00630DFE" w:rsidRDefault="00630DFE" w:rsidP="00630DFE">
            <w:pPr>
              <w:rPr>
                <w:b/>
              </w:rPr>
            </w:pPr>
            <w:r>
              <w:rPr>
                <w:b/>
              </w:rPr>
              <w:t>Punkt/overskr</w:t>
            </w:r>
            <w:r w:rsidR="005A4DAA">
              <w:rPr>
                <w:b/>
              </w:rPr>
              <w:t>ift</w:t>
            </w:r>
          </w:p>
          <w:p w14:paraId="5BAE2CC1" w14:textId="77777777" w:rsidR="00630DFE" w:rsidRPr="00E627C5" w:rsidRDefault="00630DFE" w:rsidP="001B0399">
            <w:pPr>
              <w:rPr>
                <w:b/>
              </w:rPr>
            </w:pPr>
          </w:p>
        </w:tc>
        <w:tc>
          <w:tcPr>
            <w:tcW w:w="4923" w:type="dxa"/>
            <w:shd w:val="clear" w:color="auto" w:fill="B4C6E7" w:themeFill="accent1" w:themeFillTint="66"/>
          </w:tcPr>
          <w:p w14:paraId="3164FA9D" w14:textId="33ABE032" w:rsidR="00CB7EC9" w:rsidRDefault="004A0296" w:rsidP="001B0399">
            <w:pPr>
              <w:rPr>
                <w:b/>
              </w:rPr>
            </w:pPr>
            <w:r>
              <w:rPr>
                <w:b/>
              </w:rPr>
              <w:t>SSA-L</w:t>
            </w:r>
            <w:r w:rsidR="00630DFE">
              <w:rPr>
                <w:b/>
              </w:rPr>
              <w:t xml:space="preserve"> 2018</w:t>
            </w:r>
            <w:r w:rsidR="00A625CB">
              <w:rPr>
                <w:b/>
              </w:rPr>
              <w:t xml:space="preserve"> </w:t>
            </w:r>
            <w:r w:rsidR="00571455">
              <w:rPr>
                <w:b/>
              </w:rPr>
              <w:t>– oppdatert tekst</w:t>
            </w:r>
          </w:p>
          <w:p w14:paraId="14794C90" w14:textId="0D131DA5" w:rsidR="00630DFE" w:rsidRPr="00E627C5" w:rsidRDefault="00630DFE" w:rsidP="001B0399">
            <w:pPr>
              <w:rPr>
                <w:b/>
              </w:rPr>
            </w:pPr>
            <w:r>
              <w:rPr>
                <w:b/>
              </w:rPr>
              <w:t>Punkt/Overskrift</w:t>
            </w:r>
          </w:p>
        </w:tc>
      </w:tr>
      <w:tr w:rsidR="00CC69E0" w14:paraId="6A78C8E8" w14:textId="77777777" w:rsidTr="00395A38">
        <w:trPr>
          <w:trHeight w:val="2976"/>
        </w:trPr>
        <w:tc>
          <w:tcPr>
            <w:tcW w:w="4821" w:type="dxa"/>
          </w:tcPr>
          <w:p w14:paraId="210ECE45" w14:textId="4B3CC4A7" w:rsidR="00CC69E0" w:rsidRPr="00B815D1" w:rsidRDefault="00CC69E0" w:rsidP="00CC69E0">
            <w:pPr>
              <w:rPr>
                <w:b/>
              </w:rPr>
            </w:pPr>
            <w:r w:rsidRPr="00B815D1">
              <w:rPr>
                <w:b/>
              </w:rPr>
              <w:t>Ny</w:t>
            </w:r>
            <w:r w:rsidR="00B729DE">
              <w:rPr>
                <w:b/>
              </w:rPr>
              <w:t xml:space="preserve"> formulering</w:t>
            </w:r>
            <w:r w:rsidRPr="00B815D1">
              <w:rPr>
                <w:b/>
              </w:rPr>
              <w:t xml:space="preserve">, november 2018. </w:t>
            </w:r>
          </w:p>
          <w:p w14:paraId="500BE470" w14:textId="77777777" w:rsidR="00CC69E0" w:rsidRDefault="00CC69E0" w:rsidP="00CC69E0"/>
          <w:p w14:paraId="080184EE" w14:textId="059B0FD2" w:rsidR="001D605C" w:rsidRPr="00193589" w:rsidRDefault="001D605C" w:rsidP="001D605C">
            <w:pPr>
              <w:rPr>
                <w:i/>
              </w:rPr>
            </w:pPr>
            <w:r w:rsidRPr="00193589">
              <w:rPr>
                <w:i/>
              </w:rPr>
              <w:t xml:space="preserve"> </w:t>
            </w:r>
          </w:p>
          <w:p w14:paraId="45E9BC4C" w14:textId="77777777" w:rsidR="001D605C" w:rsidRDefault="001D605C" w:rsidP="00CC69E0"/>
          <w:p w14:paraId="33715D48" w14:textId="41C914DE" w:rsidR="00CC69E0" w:rsidRDefault="00CC69E0" w:rsidP="00CC69E0">
            <w:pPr>
              <w:rPr>
                <w:b/>
              </w:rPr>
            </w:pPr>
          </w:p>
        </w:tc>
        <w:tc>
          <w:tcPr>
            <w:tcW w:w="4923" w:type="dxa"/>
          </w:tcPr>
          <w:p w14:paraId="2D3EA5EE" w14:textId="7FE870DB" w:rsidR="00CC69E0" w:rsidRDefault="00CC69E0" w:rsidP="00CC69E0">
            <w:pPr>
              <w:rPr>
                <w:b/>
              </w:rPr>
            </w:pPr>
            <w:r>
              <w:rPr>
                <w:b/>
              </w:rPr>
              <w:t xml:space="preserve">Punkt </w:t>
            </w:r>
            <w:r w:rsidR="00756303">
              <w:rPr>
                <w:b/>
              </w:rPr>
              <w:t>6.2</w:t>
            </w:r>
            <w:r>
              <w:rPr>
                <w:b/>
              </w:rPr>
              <w:t xml:space="preserve"> Personopplysninger</w:t>
            </w:r>
          </w:p>
          <w:p w14:paraId="392FC313" w14:textId="77777777" w:rsidR="00B77887" w:rsidRDefault="00B77887" w:rsidP="00CC69E0">
            <w:pPr>
              <w:rPr>
                <w:b/>
              </w:rPr>
            </w:pPr>
          </w:p>
          <w:p w14:paraId="6FE680EE" w14:textId="40F912C8" w:rsidR="00CC69E0" w:rsidRPr="00B77887" w:rsidRDefault="00CC69E0" w:rsidP="00CC69E0">
            <w:pPr>
              <w:rPr>
                <w:b/>
              </w:rPr>
            </w:pPr>
            <w:r w:rsidRPr="00AF6398">
              <w:t xml:space="preserve"> </w:t>
            </w:r>
            <w:r w:rsidRPr="00B77887">
              <w:rPr>
                <w:b/>
              </w:rPr>
              <w:t>Nytt</w:t>
            </w:r>
            <w:r w:rsidR="00B815D1" w:rsidRPr="00B77887">
              <w:rPr>
                <w:b/>
              </w:rPr>
              <w:t xml:space="preserve"> </w:t>
            </w:r>
            <w:r w:rsidR="00D43B95" w:rsidRPr="00B77887">
              <w:rPr>
                <w:b/>
              </w:rPr>
              <w:t xml:space="preserve">siste avsnitt til punkt </w:t>
            </w:r>
            <w:r w:rsidR="00756303">
              <w:rPr>
                <w:b/>
              </w:rPr>
              <w:t>6</w:t>
            </w:r>
            <w:r w:rsidR="00602F6F">
              <w:rPr>
                <w:b/>
              </w:rPr>
              <w:t>.2</w:t>
            </w:r>
            <w:r w:rsidR="008946D3">
              <w:rPr>
                <w:b/>
              </w:rPr>
              <w:t>.</w:t>
            </w:r>
          </w:p>
          <w:p w14:paraId="78ED2C3C" w14:textId="77777777" w:rsidR="00CC69E0" w:rsidRPr="00AF6398" w:rsidRDefault="00CC69E0" w:rsidP="00CC69E0"/>
          <w:p w14:paraId="3DC6EAB7" w14:textId="77777777" w:rsidR="00CC69E0" w:rsidRPr="00AF6398" w:rsidRDefault="00CC69E0" w:rsidP="00CC69E0">
            <w:r w:rsidRPr="00AF6398">
              <w:t xml:space="preserve">Partenes erstatningsansvar for skade som rammer den registrerte eller andre fysiske personer og som skyldes overtredelse av personvernforordningen (forordning 2016/679), personopplysningsloven med forskrifter eller annet regelverk som gjennomfører personvernforordningen, følger bestemmelsene i personvernforordningen artikkel 82. </w:t>
            </w:r>
          </w:p>
          <w:p w14:paraId="13273E22" w14:textId="4BE25342" w:rsidR="00CC69E0" w:rsidRDefault="00CC69E0" w:rsidP="00CC69E0">
            <w:r>
              <w:t xml:space="preserve">Erstatningsbegrensningen i punkt </w:t>
            </w:r>
            <w:r w:rsidR="00092691">
              <w:t>9.2.7</w:t>
            </w:r>
            <w:r>
              <w:t xml:space="preserve"> kommer ikke til anvendelse for ansvar som følger av personvernforordningen artikkel 82. </w:t>
            </w:r>
          </w:p>
          <w:p w14:paraId="6387550C" w14:textId="77777777" w:rsidR="00CC69E0" w:rsidRDefault="00CC69E0" w:rsidP="00CC69E0"/>
          <w:p w14:paraId="1F1457CB" w14:textId="6EFC9515" w:rsidR="00CC69E0" w:rsidRDefault="00CC69E0" w:rsidP="00CC69E0">
            <w:pPr>
              <w:rPr>
                <w:b/>
              </w:rPr>
            </w:pPr>
            <w:r>
              <w:t xml:space="preserve">Partene er hver for seg ansvarlige for overtredelsesgebyr ilagt i </w:t>
            </w:r>
            <w:r w:rsidR="004525C8">
              <w:t>henhold til</w:t>
            </w:r>
            <w:r>
              <w:t xml:space="preserve"> personvernforordningens art. 83.</w:t>
            </w:r>
          </w:p>
        </w:tc>
      </w:tr>
      <w:tr w:rsidR="00B52753" w14:paraId="788A37AB" w14:textId="77777777" w:rsidTr="00395A38">
        <w:trPr>
          <w:trHeight w:val="2976"/>
        </w:trPr>
        <w:tc>
          <w:tcPr>
            <w:tcW w:w="4821" w:type="dxa"/>
          </w:tcPr>
          <w:p w14:paraId="20EFEF80" w14:textId="77777777" w:rsidR="00B52753" w:rsidRDefault="002642EC" w:rsidP="00CC69E0">
            <w:pPr>
              <w:rPr>
                <w:b/>
              </w:rPr>
            </w:pPr>
            <w:r>
              <w:rPr>
                <w:b/>
              </w:rPr>
              <w:t>Punkt 4.2 Faktureringstidspunkt og betalingsbetingelser</w:t>
            </w:r>
            <w:r w:rsidR="00395A38">
              <w:rPr>
                <w:b/>
              </w:rPr>
              <w:t xml:space="preserve"> </w:t>
            </w:r>
          </w:p>
          <w:p w14:paraId="02366A2B" w14:textId="77777777" w:rsidR="007A3EE4" w:rsidRDefault="007A3EE4" w:rsidP="00CC69E0">
            <w:pPr>
              <w:rPr>
                <w:b/>
              </w:rPr>
            </w:pPr>
          </w:p>
          <w:p w14:paraId="7C93A931" w14:textId="77777777" w:rsidR="007A3EE4" w:rsidRPr="00F26BBD" w:rsidRDefault="007A3EE4" w:rsidP="007A3EE4">
            <w:pPr>
              <w:rPr>
                <w:rFonts w:cstheme="minorHAnsi"/>
              </w:rPr>
            </w:pPr>
            <w:r w:rsidRPr="00F26BBD">
              <w:rPr>
                <w:rFonts w:cstheme="minorHAnsi"/>
              </w:rPr>
              <w:t xml:space="preserve">Løpende vederlag forfaller etter faktura per 30 (tretti) kalenderdager, første gang ikke tidligere enn 30 (tretti) kalenderdager etter leveringsdag. </w:t>
            </w:r>
          </w:p>
          <w:p w14:paraId="47CEB823" w14:textId="77777777" w:rsidR="007A3EE4" w:rsidRPr="00F26BBD" w:rsidRDefault="007A3EE4" w:rsidP="007A3EE4">
            <w:pPr>
              <w:rPr>
                <w:rFonts w:cstheme="minorHAnsi"/>
              </w:rPr>
            </w:pPr>
          </w:p>
          <w:p w14:paraId="607AE084" w14:textId="77777777" w:rsidR="007A3EE4" w:rsidRPr="00F26BBD" w:rsidRDefault="007A3EE4" w:rsidP="007A3EE4">
            <w:pPr>
              <w:rPr>
                <w:rFonts w:cstheme="minorHAnsi"/>
              </w:rPr>
            </w:pPr>
            <w:r w:rsidRPr="00F26BBD">
              <w:rPr>
                <w:rFonts w:cstheme="minorHAnsi"/>
              </w:rPr>
              <w:t xml:space="preserve">Der Kunden har tilrettelagt for det, skal Leverandøren levere faktura, kreditnotaer og purringer i henhold til det fastsatte formatet Elektronisk </w:t>
            </w:r>
            <w:proofErr w:type="spellStart"/>
            <w:r w:rsidRPr="00F26BBD">
              <w:rPr>
                <w:rFonts w:cstheme="minorHAnsi"/>
              </w:rPr>
              <w:t>handelsformat</w:t>
            </w:r>
            <w:proofErr w:type="spellEnd"/>
            <w:r w:rsidRPr="00F26BBD">
              <w:rPr>
                <w:rFonts w:cstheme="minorHAnsi"/>
              </w:rPr>
              <w:t xml:space="preserve"> (EHF). </w:t>
            </w:r>
          </w:p>
          <w:p w14:paraId="650424EE" w14:textId="77777777" w:rsidR="007A3EE4" w:rsidRPr="00F26BBD" w:rsidRDefault="007A3EE4" w:rsidP="007A3EE4">
            <w:pPr>
              <w:rPr>
                <w:rFonts w:cstheme="minorHAnsi"/>
              </w:rPr>
            </w:pPr>
          </w:p>
          <w:p w14:paraId="6B09BDC3" w14:textId="77777777" w:rsidR="007A3EE4" w:rsidRPr="00F26BBD" w:rsidRDefault="007A3EE4" w:rsidP="007A3EE4">
            <w:pPr>
              <w:rPr>
                <w:rFonts w:cstheme="minorHAnsi"/>
              </w:rPr>
            </w:pPr>
            <w:r w:rsidRPr="00F26BBD">
              <w:rPr>
                <w:rFonts w:cstheme="minorHAnsi"/>
              </w:rPr>
              <w:t xml:space="preserve">Øvrige pris- eller betalingsvilkår samt eventuelle vilkår for bruk av EHF skal </w:t>
            </w:r>
            <w:proofErr w:type="gramStart"/>
            <w:r w:rsidRPr="00F26BBD">
              <w:rPr>
                <w:rFonts w:cstheme="minorHAnsi"/>
              </w:rPr>
              <w:t>fremgå</w:t>
            </w:r>
            <w:proofErr w:type="gramEnd"/>
            <w:r w:rsidRPr="00F26BBD">
              <w:rPr>
                <w:rFonts w:cstheme="minorHAnsi"/>
              </w:rPr>
              <w:t xml:space="preserve"> av bilag 6.</w:t>
            </w:r>
          </w:p>
          <w:p w14:paraId="6FC1D2FB" w14:textId="77777777" w:rsidR="007A3EE4" w:rsidRPr="00F26BBD" w:rsidRDefault="007A3EE4" w:rsidP="007A3EE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9C7CBCF" w14:textId="77777777" w:rsidR="007A3EE4" w:rsidRPr="00F26BBD" w:rsidRDefault="007A3EE4" w:rsidP="007A3EE4">
            <w:pPr>
              <w:rPr>
                <w:rFonts w:cstheme="minorHAnsi"/>
              </w:rPr>
            </w:pPr>
            <w:r w:rsidRPr="00F26BBD">
              <w:rPr>
                <w:rFonts w:cstheme="minorHAnsi"/>
              </w:rPr>
              <w:t>Leverandøren må selv bære eventuelle kostnader knyttet til elektronisk faktura.</w:t>
            </w:r>
          </w:p>
          <w:p w14:paraId="5343019E" w14:textId="2FC3B653" w:rsidR="007A3EE4" w:rsidRPr="00B815D1" w:rsidRDefault="007A3EE4" w:rsidP="00CC69E0">
            <w:pPr>
              <w:rPr>
                <w:b/>
              </w:rPr>
            </w:pPr>
          </w:p>
        </w:tc>
        <w:tc>
          <w:tcPr>
            <w:tcW w:w="4923" w:type="dxa"/>
          </w:tcPr>
          <w:p w14:paraId="4A4A15EB" w14:textId="77777777" w:rsidR="00B52753" w:rsidRPr="007925AA" w:rsidRDefault="002642EC" w:rsidP="00CC69E0">
            <w:pPr>
              <w:rPr>
                <w:b/>
              </w:rPr>
            </w:pPr>
            <w:r w:rsidRPr="007925AA">
              <w:rPr>
                <w:b/>
              </w:rPr>
              <w:t>Punkt 4.2 Faktureringstidspunkt og betalingsbetingelser</w:t>
            </w:r>
            <w:r w:rsidR="00395A38" w:rsidRPr="007925AA">
              <w:rPr>
                <w:b/>
              </w:rPr>
              <w:t xml:space="preserve"> </w:t>
            </w:r>
            <w:r w:rsidR="00395A38" w:rsidRPr="007925AA">
              <w:rPr>
                <w:b/>
              </w:rPr>
              <w:t>(oppdatering av 08.05.2019)</w:t>
            </w:r>
          </w:p>
          <w:p w14:paraId="50DBDAD9" w14:textId="77777777" w:rsidR="007A3EE4" w:rsidRPr="008C59DF" w:rsidRDefault="007A3EE4" w:rsidP="00CC69E0">
            <w:pPr>
              <w:rPr>
                <w:rFonts w:cstheme="minorHAnsi"/>
              </w:rPr>
            </w:pPr>
          </w:p>
          <w:p w14:paraId="1D67849C" w14:textId="77777777" w:rsidR="007A3EE4" w:rsidRPr="00F26BBD" w:rsidRDefault="007A3EE4" w:rsidP="007A3EE4">
            <w:pPr>
              <w:rPr>
                <w:rFonts w:cstheme="minorHAnsi"/>
              </w:rPr>
            </w:pPr>
            <w:r w:rsidRPr="00F26BBD">
              <w:rPr>
                <w:rFonts w:cstheme="minorHAnsi"/>
              </w:rPr>
              <w:t xml:space="preserve">Løpende vederlag forfaller etter faktura per 30 (tretti) kalenderdager, første gang ikke tidligere enn 30 (tretti) kalenderdager etter leveringsdag. </w:t>
            </w:r>
          </w:p>
          <w:p w14:paraId="53FF8786" w14:textId="77777777" w:rsidR="007A3EE4" w:rsidRPr="008C59DF" w:rsidRDefault="007A3EE4" w:rsidP="00CC69E0">
            <w:pPr>
              <w:rPr>
                <w:rFonts w:cstheme="minorHAnsi"/>
              </w:rPr>
            </w:pPr>
          </w:p>
          <w:p w14:paraId="1B968C8F" w14:textId="3DBB7B84" w:rsidR="007A3EE4" w:rsidRDefault="002B4776" w:rsidP="00CC69E0">
            <w:pPr>
              <w:rPr>
                <w:rFonts w:cstheme="minorHAnsi"/>
              </w:rPr>
            </w:pPr>
            <w:r w:rsidRPr="008C59DF">
              <w:rPr>
                <w:rFonts w:cstheme="minorHAnsi"/>
              </w:rPr>
              <w:t xml:space="preserve">Det er et krav at leverandøren </w:t>
            </w:r>
            <w:r w:rsidR="008C4E2B" w:rsidRPr="008C59DF">
              <w:rPr>
                <w:rFonts w:cstheme="minorHAnsi"/>
              </w:rPr>
              <w:t>bruker elektronisk faktura</w:t>
            </w:r>
            <w:r w:rsidR="00D0696E">
              <w:rPr>
                <w:rFonts w:cstheme="minorHAnsi"/>
              </w:rPr>
              <w:t xml:space="preserve"> i godkjent standard format</w:t>
            </w:r>
            <w:r w:rsidR="008C4E2B" w:rsidRPr="008C59DF">
              <w:rPr>
                <w:rFonts w:cstheme="minorHAnsi"/>
              </w:rPr>
              <w:t xml:space="preserve"> </w:t>
            </w:r>
            <w:r w:rsidR="004B0E5E" w:rsidRPr="008C59DF">
              <w:rPr>
                <w:rFonts w:cstheme="minorHAnsi"/>
              </w:rPr>
              <w:t xml:space="preserve">i henhold til </w:t>
            </w:r>
            <w:r w:rsidR="00E1352C">
              <w:rPr>
                <w:rFonts w:cstheme="minorHAnsi"/>
              </w:rPr>
              <w:t>f</w:t>
            </w:r>
            <w:r w:rsidR="004B0E5E" w:rsidRPr="008C59DF">
              <w:rPr>
                <w:rFonts w:cstheme="minorHAnsi"/>
              </w:rPr>
              <w:t xml:space="preserve">orskrift </w:t>
            </w:r>
            <w:r w:rsidR="00A27C5A" w:rsidRPr="008C59DF">
              <w:rPr>
                <w:rFonts w:cstheme="minorHAnsi"/>
              </w:rPr>
              <w:t>av</w:t>
            </w:r>
            <w:r w:rsidR="001C3BD3" w:rsidRPr="008C59DF">
              <w:rPr>
                <w:rFonts w:cstheme="minorHAnsi"/>
              </w:rPr>
              <w:t xml:space="preserve"> </w:t>
            </w:r>
            <w:r w:rsidR="002502BA">
              <w:rPr>
                <w:rFonts w:cstheme="minorHAnsi"/>
              </w:rPr>
              <w:t>2</w:t>
            </w:r>
            <w:r w:rsidR="00A27C5A" w:rsidRPr="00F26BBD">
              <w:rPr>
                <w:rFonts w:cstheme="minorHAnsi"/>
              </w:rPr>
              <w:t xml:space="preserve">. </w:t>
            </w:r>
            <w:r w:rsidR="002502BA">
              <w:rPr>
                <w:rFonts w:cstheme="minorHAnsi"/>
              </w:rPr>
              <w:t>april 2019</w:t>
            </w:r>
            <w:r w:rsidR="00A27C5A" w:rsidRPr="00F26BBD">
              <w:rPr>
                <w:rFonts w:cstheme="minorHAnsi"/>
              </w:rPr>
              <w:t xml:space="preserve"> </w:t>
            </w:r>
            <w:r w:rsidR="004B0E5E" w:rsidRPr="008C59DF">
              <w:rPr>
                <w:rFonts w:cstheme="minorHAnsi"/>
              </w:rPr>
              <w:t>om elektronisk faktura i offentlige anskaffelser</w:t>
            </w:r>
            <w:r w:rsidR="007F14E0">
              <w:rPr>
                <w:rFonts w:cstheme="minorHAnsi"/>
              </w:rPr>
              <w:t>.</w:t>
            </w:r>
          </w:p>
          <w:p w14:paraId="5C7E3F55" w14:textId="72508B8C" w:rsidR="00781A6F" w:rsidRDefault="00781A6F" w:rsidP="00CC69E0">
            <w:pPr>
              <w:rPr>
                <w:rFonts w:cstheme="minorHAnsi"/>
              </w:rPr>
            </w:pPr>
          </w:p>
          <w:p w14:paraId="17067ABD" w14:textId="21EC9026" w:rsidR="00781A6F" w:rsidRDefault="00781A6F" w:rsidP="00CC69E0">
            <w:pPr>
              <w:rPr>
                <w:rFonts w:cstheme="minorHAnsi"/>
              </w:rPr>
            </w:pPr>
            <w:r w:rsidRPr="00781A6F">
              <w:rPr>
                <w:rFonts w:cstheme="minorHAnsi"/>
              </w:rPr>
              <w:t>Dersom leverandøren ikke etterkommer krav om bruk av elektronisk faktura, kan oppdragsgiveren holde tilbake betaling inntil elektronisk faktura i godkjent standardformat leveres. Oppdragsgiveren skal uten unødig opphold gi melding om dette. Dersom slik melding er gitt, løper opprinnelig betalingsfrist fra tidspunktet elektronisk faktura i godkjent standardformat er levert.</w:t>
            </w:r>
          </w:p>
          <w:p w14:paraId="0B62CB17" w14:textId="6815D731" w:rsidR="00A42A90" w:rsidRDefault="00A42A90" w:rsidP="00CC69E0">
            <w:pPr>
              <w:rPr>
                <w:rFonts w:cstheme="minorHAnsi"/>
              </w:rPr>
            </w:pPr>
          </w:p>
          <w:p w14:paraId="28ED6897" w14:textId="676AE450" w:rsidR="00A42A90" w:rsidRDefault="00A42A90" w:rsidP="00CC69E0">
            <w:pPr>
              <w:rPr>
                <w:rFonts w:cstheme="minorHAnsi"/>
              </w:rPr>
            </w:pPr>
            <w:r w:rsidRPr="00A42A90">
              <w:rPr>
                <w:rFonts w:cstheme="minorHAnsi"/>
              </w:rPr>
              <w:t xml:space="preserve">Dersom opplysninger i faktura eller fakturagrunnlag inneholder opplysninger som er underlagt </w:t>
            </w:r>
            <w:r w:rsidRPr="00A42A90">
              <w:rPr>
                <w:rFonts w:cstheme="minorHAnsi"/>
              </w:rPr>
              <w:lastRenderedPageBreak/>
              <w:t>lovbestemt taushetsplikt, og det vil være fare for avsløring av slike opplysninger, kan krav om elektronisk faktura fravikes, med mindre det finnes tilfredsstillende tekniske sikringsløsninger som ivaretar konfidensialitet</w:t>
            </w:r>
            <w:r w:rsidR="006B2461">
              <w:rPr>
                <w:rFonts w:cstheme="minorHAnsi"/>
              </w:rPr>
              <w:t>.</w:t>
            </w:r>
          </w:p>
          <w:p w14:paraId="4AFEA480" w14:textId="77777777" w:rsidR="002F2E47" w:rsidRDefault="002F2E47" w:rsidP="00CC69E0">
            <w:pPr>
              <w:rPr>
                <w:rFonts w:cstheme="minorHAnsi"/>
              </w:rPr>
            </w:pPr>
          </w:p>
          <w:p w14:paraId="58FACC01" w14:textId="6A3B88E7" w:rsidR="006B2461" w:rsidRPr="00F26BBD" w:rsidRDefault="006B2461" w:rsidP="006B2461">
            <w:pPr>
              <w:rPr>
                <w:rFonts w:cstheme="minorHAnsi"/>
              </w:rPr>
            </w:pPr>
            <w:r w:rsidRPr="00F26BBD">
              <w:rPr>
                <w:rFonts w:cstheme="minorHAnsi"/>
              </w:rPr>
              <w:t xml:space="preserve">Øvrige pris- eller betalingsvilkår skal </w:t>
            </w:r>
            <w:proofErr w:type="gramStart"/>
            <w:r w:rsidRPr="00F26BBD">
              <w:rPr>
                <w:rFonts w:cstheme="minorHAnsi"/>
              </w:rPr>
              <w:t>fremgå</w:t>
            </w:r>
            <w:proofErr w:type="gramEnd"/>
            <w:r w:rsidRPr="00F26BBD">
              <w:rPr>
                <w:rFonts w:cstheme="minorHAnsi"/>
              </w:rPr>
              <w:t xml:space="preserve"> av bilag 6.</w:t>
            </w:r>
          </w:p>
          <w:p w14:paraId="28711B61" w14:textId="77777777" w:rsidR="006B2461" w:rsidRPr="00F26BBD" w:rsidRDefault="006B2461" w:rsidP="006B2461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63429FD" w14:textId="77777777" w:rsidR="006B2461" w:rsidRPr="00F26BBD" w:rsidRDefault="006B2461" w:rsidP="006B2461">
            <w:pPr>
              <w:rPr>
                <w:rFonts w:cstheme="minorHAnsi"/>
              </w:rPr>
            </w:pPr>
            <w:r w:rsidRPr="00F26BBD">
              <w:rPr>
                <w:rFonts w:cstheme="minorHAnsi"/>
              </w:rPr>
              <w:t>Leverandøren må selv bære eventuelle kostnader knyttet til elektronisk faktura.</w:t>
            </w:r>
          </w:p>
          <w:p w14:paraId="4CA1DC38" w14:textId="799B043E" w:rsidR="002F2E47" w:rsidRPr="008C59DF" w:rsidRDefault="002F2E47" w:rsidP="00CC69E0">
            <w:pPr>
              <w:rPr>
                <w:rFonts w:cstheme="minorHAnsi"/>
              </w:rPr>
            </w:pPr>
          </w:p>
        </w:tc>
        <w:bookmarkStart w:id="0" w:name="_GoBack"/>
        <w:bookmarkEnd w:id="0"/>
      </w:tr>
    </w:tbl>
    <w:p w14:paraId="16273145" w14:textId="77777777" w:rsidR="00630DFE" w:rsidRPr="00371BFE" w:rsidRDefault="00630DFE" w:rsidP="00BF71D7"/>
    <w:sectPr w:rsidR="00630DFE" w:rsidRPr="00371B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84F42" w14:textId="77777777" w:rsidR="00CF1865" w:rsidRDefault="00CF1865" w:rsidP="00371BFE">
      <w:pPr>
        <w:spacing w:after="0" w:line="240" w:lineRule="auto"/>
      </w:pPr>
      <w:r>
        <w:separator/>
      </w:r>
    </w:p>
  </w:endnote>
  <w:endnote w:type="continuationSeparator" w:id="0">
    <w:p w14:paraId="126BD3CF" w14:textId="77777777" w:rsidR="00CF1865" w:rsidRDefault="00CF1865" w:rsidP="00371BFE">
      <w:pPr>
        <w:spacing w:after="0" w:line="240" w:lineRule="auto"/>
      </w:pPr>
      <w:r>
        <w:continuationSeparator/>
      </w:r>
    </w:p>
  </w:endnote>
  <w:endnote w:type="continuationNotice" w:id="1">
    <w:p w14:paraId="74BCED8B" w14:textId="77777777" w:rsidR="00CF1865" w:rsidRDefault="00CF18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20953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F4B957" w14:textId="227A93E5" w:rsidR="00BF71D7" w:rsidRDefault="00BF71D7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6A5C8" w14:textId="77777777" w:rsidR="00BF71D7" w:rsidRDefault="00BF71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7689" w14:textId="77777777" w:rsidR="00CF1865" w:rsidRDefault="00CF1865" w:rsidP="00371BFE">
      <w:pPr>
        <w:spacing w:after="0" w:line="240" w:lineRule="auto"/>
      </w:pPr>
      <w:r>
        <w:separator/>
      </w:r>
    </w:p>
  </w:footnote>
  <w:footnote w:type="continuationSeparator" w:id="0">
    <w:p w14:paraId="56F926E0" w14:textId="77777777" w:rsidR="00CF1865" w:rsidRDefault="00CF1865" w:rsidP="00371BFE">
      <w:pPr>
        <w:spacing w:after="0" w:line="240" w:lineRule="auto"/>
      </w:pPr>
      <w:r>
        <w:continuationSeparator/>
      </w:r>
    </w:p>
  </w:footnote>
  <w:footnote w:type="continuationNotice" w:id="1">
    <w:p w14:paraId="74415BFC" w14:textId="77777777" w:rsidR="00CF1865" w:rsidRDefault="00CF18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E1DBF" w14:textId="69D8EB00" w:rsidR="00371BFE" w:rsidRDefault="00DE6965" w:rsidP="00D4617D">
    <w:pPr>
      <w:pStyle w:val="Topptekst"/>
      <w:jc w:val="right"/>
    </w:pPr>
    <w:r>
      <w:rPr>
        <w:rFonts w:ascii="Arial" w:hAnsi="Arial" w:cs="Arial"/>
        <w:b/>
        <w:noProof/>
        <w:color w:val="000066"/>
        <w:sz w:val="52"/>
        <w:lang w:eastAsia="nb-NO"/>
      </w:rPr>
      <w:drawing>
        <wp:anchor distT="0" distB="0" distL="114300" distR="114300" simplePos="0" relativeHeight="251658240" behindDoc="0" locked="0" layoutInCell="1" allowOverlap="1" wp14:anchorId="385451E4" wp14:editId="54629DA3">
          <wp:simplePos x="0" y="0"/>
          <wp:positionH relativeFrom="column">
            <wp:posOffset>-573793</wp:posOffset>
          </wp:positionH>
          <wp:positionV relativeFrom="paragraph">
            <wp:posOffset>-131528</wp:posOffset>
          </wp:positionV>
          <wp:extent cx="1781093" cy="577215"/>
          <wp:effectExtent l="0" t="0" r="0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903" cy="579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</w:t>
    </w:r>
    <w:r w:rsidR="004A0296">
      <w:t>SSA-L</w:t>
    </w:r>
    <w:r w:rsidR="00371BFE">
      <w:t xml:space="preserve"> Endringslogg 2015-2018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6FC1320"/>
    <w:lvl w:ilvl="0">
      <w:start w:val="1"/>
      <w:numFmt w:val="decimal"/>
      <w:pStyle w:val="Overskrift1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Overskrift2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pStyle w:val="Overskrift3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pStyle w:val="Overskrift4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pStyle w:val="Overskrift5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pStyle w:val="Overskrift6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pStyle w:val="Overskrift7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pStyle w:val="Overskrift8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pStyle w:val="Overskrift9"/>
      <w:lvlText w:val="%1.%2.%3.%4.%5.%6.%7.%8.%9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40ED18D3"/>
    <w:multiLevelType w:val="multilevel"/>
    <w:tmpl w:val="075E05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03E7897"/>
    <w:multiLevelType w:val="multilevel"/>
    <w:tmpl w:val="075E05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F70"/>
    <w:rsid w:val="00002C30"/>
    <w:rsid w:val="0004595D"/>
    <w:rsid w:val="00092691"/>
    <w:rsid w:val="000B493F"/>
    <w:rsid w:val="000C30DD"/>
    <w:rsid w:val="000D1412"/>
    <w:rsid w:val="000D1B61"/>
    <w:rsid w:val="000D33CC"/>
    <w:rsid w:val="000E635D"/>
    <w:rsid w:val="000F19DC"/>
    <w:rsid w:val="001347DB"/>
    <w:rsid w:val="00165C0B"/>
    <w:rsid w:val="001774DC"/>
    <w:rsid w:val="00180BD0"/>
    <w:rsid w:val="0019151C"/>
    <w:rsid w:val="00193589"/>
    <w:rsid w:val="001A24C7"/>
    <w:rsid w:val="001A3ECB"/>
    <w:rsid w:val="001C3BD3"/>
    <w:rsid w:val="001C7DA8"/>
    <w:rsid w:val="001D4A25"/>
    <w:rsid w:val="001D605C"/>
    <w:rsid w:val="001F7E68"/>
    <w:rsid w:val="0021748F"/>
    <w:rsid w:val="002502BA"/>
    <w:rsid w:val="00261F47"/>
    <w:rsid w:val="002642EC"/>
    <w:rsid w:val="0026435A"/>
    <w:rsid w:val="00264558"/>
    <w:rsid w:val="00280F6F"/>
    <w:rsid w:val="00287D01"/>
    <w:rsid w:val="002B4776"/>
    <w:rsid w:val="002C41C4"/>
    <w:rsid w:val="002D414E"/>
    <w:rsid w:val="002D46C8"/>
    <w:rsid w:val="002F2E47"/>
    <w:rsid w:val="003421E9"/>
    <w:rsid w:val="00353EAF"/>
    <w:rsid w:val="00367F96"/>
    <w:rsid w:val="00371BFE"/>
    <w:rsid w:val="003944E9"/>
    <w:rsid w:val="00395A38"/>
    <w:rsid w:val="003C58D5"/>
    <w:rsid w:val="00410F8B"/>
    <w:rsid w:val="004413AD"/>
    <w:rsid w:val="004525C8"/>
    <w:rsid w:val="004663B3"/>
    <w:rsid w:val="00481777"/>
    <w:rsid w:val="0048776E"/>
    <w:rsid w:val="00492A1A"/>
    <w:rsid w:val="004A0296"/>
    <w:rsid w:val="004B0E5E"/>
    <w:rsid w:val="005063C1"/>
    <w:rsid w:val="0052729F"/>
    <w:rsid w:val="005553CA"/>
    <w:rsid w:val="00571455"/>
    <w:rsid w:val="005770AC"/>
    <w:rsid w:val="00581A98"/>
    <w:rsid w:val="00583E0C"/>
    <w:rsid w:val="005A4DAA"/>
    <w:rsid w:val="005E4631"/>
    <w:rsid w:val="00602F6F"/>
    <w:rsid w:val="00624A47"/>
    <w:rsid w:val="00626413"/>
    <w:rsid w:val="00630DFE"/>
    <w:rsid w:val="006417B4"/>
    <w:rsid w:val="00650E30"/>
    <w:rsid w:val="006A045B"/>
    <w:rsid w:val="006B2461"/>
    <w:rsid w:val="006E63A5"/>
    <w:rsid w:val="00756303"/>
    <w:rsid w:val="00770B08"/>
    <w:rsid w:val="00781A6F"/>
    <w:rsid w:val="00790588"/>
    <w:rsid w:val="007925AA"/>
    <w:rsid w:val="007A3EE4"/>
    <w:rsid w:val="007A5359"/>
    <w:rsid w:val="007B6DF6"/>
    <w:rsid w:val="007E4495"/>
    <w:rsid w:val="007E6F70"/>
    <w:rsid w:val="007F14E0"/>
    <w:rsid w:val="008057D1"/>
    <w:rsid w:val="00811EF6"/>
    <w:rsid w:val="00823214"/>
    <w:rsid w:val="00823252"/>
    <w:rsid w:val="0082533C"/>
    <w:rsid w:val="0083702F"/>
    <w:rsid w:val="00840597"/>
    <w:rsid w:val="008424F0"/>
    <w:rsid w:val="008806A3"/>
    <w:rsid w:val="0088249E"/>
    <w:rsid w:val="008946D3"/>
    <w:rsid w:val="008C4E2B"/>
    <w:rsid w:val="008C59DF"/>
    <w:rsid w:val="008E785A"/>
    <w:rsid w:val="008F4059"/>
    <w:rsid w:val="009005D6"/>
    <w:rsid w:val="00911A70"/>
    <w:rsid w:val="00917B09"/>
    <w:rsid w:val="009705EA"/>
    <w:rsid w:val="00983BE1"/>
    <w:rsid w:val="0099456B"/>
    <w:rsid w:val="009B2CA4"/>
    <w:rsid w:val="009C3F32"/>
    <w:rsid w:val="009F6D50"/>
    <w:rsid w:val="00A27C5A"/>
    <w:rsid w:val="00A42A90"/>
    <w:rsid w:val="00A625CB"/>
    <w:rsid w:val="00AB340F"/>
    <w:rsid w:val="00AC65BE"/>
    <w:rsid w:val="00AF6398"/>
    <w:rsid w:val="00B27E0F"/>
    <w:rsid w:val="00B36D00"/>
    <w:rsid w:val="00B52753"/>
    <w:rsid w:val="00B72816"/>
    <w:rsid w:val="00B729DE"/>
    <w:rsid w:val="00B77887"/>
    <w:rsid w:val="00B815D1"/>
    <w:rsid w:val="00B976A6"/>
    <w:rsid w:val="00BB79A4"/>
    <w:rsid w:val="00BC091E"/>
    <w:rsid w:val="00BC1C78"/>
    <w:rsid w:val="00BF71D7"/>
    <w:rsid w:val="00C04805"/>
    <w:rsid w:val="00C25FE1"/>
    <w:rsid w:val="00C36F14"/>
    <w:rsid w:val="00C42117"/>
    <w:rsid w:val="00C42D00"/>
    <w:rsid w:val="00C4688F"/>
    <w:rsid w:val="00C55F7E"/>
    <w:rsid w:val="00CA246E"/>
    <w:rsid w:val="00CB7EC9"/>
    <w:rsid w:val="00CC69E0"/>
    <w:rsid w:val="00CF1865"/>
    <w:rsid w:val="00CF1E98"/>
    <w:rsid w:val="00D0696E"/>
    <w:rsid w:val="00D07D5D"/>
    <w:rsid w:val="00D134C7"/>
    <w:rsid w:val="00D23984"/>
    <w:rsid w:val="00D23E77"/>
    <w:rsid w:val="00D43B95"/>
    <w:rsid w:val="00D4617D"/>
    <w:rsid w:val="00D84688"/>
    <w:rsid w:val="00DD0C02"/>
    <w:rsid w:val="00DE6965"/>
    <w:rsid w:val="00DF7332"/>
    <w:rsid w:val="00E1352C"/>
    <w:rsid w:val="00E24A03"/>
    <w:rsid w:val="00E33ABD"/>
    <w:rsid w:val="00E627C5"/>
    <w:rsid w:val="00E72430"/>
    <w:rsid w:val="00E871A5"/>
    <w:rsid w:val="00EC44CB"/>
    <w:rsid w:val="00F02B2A"/>
    <w:rsid w:val="00F16EBD"/>
    <w:rsid w:val="00FA0476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AE7A2"/>
  <w15:chartTrackingRefBased/>
  <w15:docId w15:val="{7EFE46A8-1F78-4B79-A8F2-46A0DEC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aliases w:val="Heading V,TF-Overskrift 1"/>
    <w:basedOn w:val="Normal"/>
    <w:next w:val="Normal"/>
    <w:link w:val="Overskrift1Tegn"/>
    <w:qFormat/>
    <w:rsid w:val="00E627C5"/>
    <w:pPr>
      <w:keepNext/>
      <w:keepLines/>
      <w:numPr>
        <w:numId w:val="1"/>
      </w:numPr>
      <w:spacing w:before="600" w:after="240" w:line="240" w:lineRule="auto"/>
      <w:ind w:hanging="851"/>
      <w:outlineLvl w:val="0"/>
    </w:pPr>
    <w:rPr>
      <w:rFonts w:ascii="Arial" w:eastAsia="Times New Roman" w:hAnsi="Arial" w:cs="Arial"/>
      <w:b/>
      <w:bCs/>
      <w:caps/>
      <w:kern w:val="28"/>
      <w:sz w:val="26"/>
      <w:szCs w:val="26"/>
      <w:lang w:eastAsia="ar-SA"/>
    </w:rPr>
  </w:style>
  <w:style w:type="paragraph" w:styleId="Overskrift2">
    <w:name w:val="heading 2"/>
    <w:aliases w:val="TF-Overskrit 2"/>
    <w:basedOn w:val="Normal"/>
    <w:next w:val="Normal"/>
    <w:link w:val="Overskrift2Tegn"/>
    <w:semiHidden/>
    <w:unhideWhenUsed/>
    <w:qFormat/>
    <w:rsid w:val="00E627C5"/>
    <w:pPr>
      <w:keepNext/>
      <w:keepLines/>
      <w:numPr>
        <w:ilvl w:val="1"/>
        <w:numId w:val="1"/>
      </w:numPr>
      <w:spacing w:before="120" w:after="240" w:line="240" w:lineRule="auto"/>
      <w:ind w:hanging="851"/>
      <w:outlineLvl w:val="1"/>
    </w:pPr>
    <w:rPr>
      <w:rFonts w:ascii="Arial" w:eastAsia="Times New Roman" w:hAnsi="Arial" w:cs="Arial"/>
      <w:b/>
      <w:bCs/>
      <w:smallCaps/>
      <w:lang w:eastAsia="ar-SA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627C5"/>
    <w:pPr>
      <w:keepNext/>
      <w:keepLines/>
      <w:numPr>
        <w:ilvl w:val="2"/>
        <w:numId w:val="1"/>
      </w:numPr>
      <w:spacing w:after="180" w:line="240" w:lineRule="auto"/>
      <w:ind w:hanging="851"/>
      <w:outlineLvl w:val="2"/>
    </w:pPr>
    <w:rPr>
      <w:rFonts w:ascii="Arial" w:eastAsia="Times New Roman" w:hAnsi="Arial" w:cs="Arial"/>
      <w:b/>
      <w:bCs/>
      <w:lang w:eastAsia="ar-SA"/>
    </w:rPr>
  </w:style>
  <w:style w:type="paragraph" w:styleId="Overskrift4">
    <w:name w:val="heading 4"/>
    <w:aliases w:val="H4"/>
    <w:basedOn w:val="Normal"/>
    <w:next w:val="Normal"/>
    <w:link w:val="Overskrift4Tegn"/>
    <w:semiHidden/>
    <w:unhideWhenUsed/>
    <w:qFormat/>
    <w:rsid w:val="00E627C5"/>
    <w:pPr>
      <w:keepNext/>
      <w:keepLines/>
      <w:widowControl w:val="0"/>
      <w:numPr>
        <w:ilvl w:val="3"/>
        <w:numId w:val="1"/>
      </w:numPr>
      <w:spacing w:before="240" w:after="60" w:line="240" w:lineRule="auto"/>
      <w:ind w:hanging="851"/>
      <w:outlineLvl w:val="3"/>
    </w:pPr>
    <w:rPr>
      <w:rFonts w:ascii="Arial" w:eastAsia="Times New Roman" w:hAnsi="Arial" w:cs="Times New Roman"/>
      <w:b/>
      <w:bCs/>
      <w:i/>
      <w:iCs/>
      <w:sz w:val="24"/>
      <w:szCs w:val="24"/>
      <w:lang w:eastAsia="ar-SA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627C5"/>
    <w:pPr>
      <w:numPr>
        <w:ilvl w:val="4"/>
        <w:numId w:val="1"/>
      </w:numPr>
      <w:suppressLineNumbers/>
      <w:suppressAutoHyphens/>
      <w:spacing w:before="240" w:after="60" w:line="240" w:lineRule="auto"/>
      <w:outlineLvl w:val="4"/>
    </w:pPr>
    <w:rPr>
      <w:rFonts w:ascii="Arial" w:eastAsia="Times New Roman" w:hAnsi="Arial" w:cs="Arial"/>
      <w:lang w:eastAsia="ar-SA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627C5"/>
    <w:pPr>
      <w:numPr>
        <w:ilvl w:val="5"/>
        <w:numId w:val="1"/>
      </w:numPr>
      <w:suppressLineNumbers/>
      <w:suppressAutoHyphens/>
      <w:spacing w:before="240" w:after="60" w:line="240" w:lineRule="auto"/>
      <w:outlineLvl w:val="5"/>
    </w:pPr>
    <w:rPr>
      <w:rFonts w:ascii="Arial" w:eastAsia="Times New Roman" w:hAnsi="Arial" w:cs="Arial"/>
      <w:i/>
      <w:iCs/>
      <w:lang w:eastAsia="ar-SA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627C5"/>
    <w:pPr>
      <w:numPr>
        <w:ilvl w:val="6"/>
        <w:numId w:val="1"/>
      </w:numPr>
      <w:suppressLineNumbers/>
      <w:suppressAutoHyphens/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ar-SA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627C5"/>
    <w:pPr>
      <w:numPr>
        <w:ilvl w:val="7"/>
        <w:numId w:val="1"/>
      </w:numPr>
      <w:suppressLineNumbers/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627C5"/>
    <w:pPr>
      <w:numPr>
        <w:ilvl w:val="8"/>
        <w:numId w:val="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i/>
      <w:iCs/>
      <w:sz w:val="18"/>
      <w:szCs w:val="18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E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aliases w:val="Heading V Tegn,TF-Overskrift 1 Tegn"/>
    <w:basedOn w:val="Standardskriftforavsnitt"/>
    <w:link w:val="Overskrift1"/>
    <w:rsid w:val="00E627C5"/>
    <w:rPr>
      <w:rFonts w:ascii="Arial" w:eastAsia="Times New Roman" w:hAnsi="Arial" w:cs="Arial"/>
      <w:b/>
      <w:bCs/>
      <w:caps/>
      <w:kern w:val="28"/>
      <w:sz w:val="26"/>
      <w:szCs w:val="26"/>
      <w:lang w:eastAsia="ar-SA"/>
    </w:rPr>
  </w:style>
  <w:style w:type="character" w:customStyle="1" w:styleId="Overskrift2Tegn">
    <w:name w:val="Overskrift 2 Tegn"/>
    <w:aliases w:val="TF-Overskrit 2 Tegn"/>
    <w:basedOn w:val="Standardskriftforavsnitt"/>
    <w:link w:val="Overskrift2"/>
    <w:semiHidden/>
    <w:rsid w:val="00E627C5"/>
    <w:rPr>
      <w:rFonts w:ascii="Arial" w:eastAsia="Times New Roman" w:hAnsi="Arial" w:cs="Arial"/>
      <w:b/>
      <w:bCs/>
      <w:smallCaps/>
      <w:lang w:eastAsia="ar-SA"/>
    </w:rPr>
  </w:style>
  <w:style w:type="character" w:customStyle="1" w:styleId="Overskrift3Tegn">
    <w:name w:val="Overskrift 3 Tegn"/>
    <w:basedOn w:val="Standardskriftforavsnitt"/>
    <w:link w:val="Overskrift3"/>
    <w:semiHidden/>
    <w:rsid w:val="00E627C5"/>
    <w:rPr>
      <w:rFonts w:ascii="Arial" w:eastAsia="Times New Roman" w:hAnsi="Arial" w:cs="Arial"/>
      <w:b/>
      <w:bCs/>
      <w:lang w:eastAsia="ar-SA"/>
    </w:rPr>
  </w:style>
  <w:style w:type="character" w:customStyle="1" w:styleId="Overskrift4Tegn">
    <w:name w:val="Overskrift 4 Tegn"/>
    <w:aliases w:val="H4 Tegn"/>
    <w:basedOn w:val="Standardskriftforavsnitt"/>
    <w:link w:val="Overskrift4"/>
    <w:semiHidden/>
    <w:rsid w:val="00E627C5"/>
    <w:rPr>
      <w:rFonts w:ascii="Arial" w:eastAsia="Times New Roman" w:hAnsi="Arial" w:cs="Times New Roman"/>
      <w:b/>
      <w:bCs/>
      <w:i/>
      <w:iCs/>
      <w:sz w:val="24"/>
      <w:szCs w:val="24"/>
      <w:lang w:eastAsia="ar-SA"/>
    </w:rPr>
  </w:style>
  <w:style w:type="character" w:customStyle="1" w:styleId="Overskrift5Tegn">
    <w:name w:val="Overskrift 5 Tegn"/>
    <w:basedOn w:val="Standardskriftforavsnitt"/>
    <w:link w:val="Overskrift5"/>
    <w:semiHidden/>
    <w:rsid w:val="00E627C5"/>
    <w:rPr>
      <w:rFonts w:ascii="Arial" w:eastAsia="Times New Roman" w:hAnsi="Arial" w:cs="Arial"/>
      <w:lang w:eastAsia="ar-SA"/>
    </w:rPr>
  </w:style>
  <w:style w:type="character" w:customStyle="1" w:styleId="Overskrift6Tegn">
    <w:name w:val="Overskrift 6 Tegn"/>
    <w:basedOn w:val="Standardskriftforavsnitt"/>
    <w:link w:val="Overskrift6"/>
    <w:semiHidden/>
    <w:rsid w:val="00E627C5"/>
    <w:rPr>
      <w:rFonts w:ascii="Arial" w:eastAsia="Times New Roman" w:hAnsi="Arial" w:cs="Arial"/>
      <w:i/>
      <w:iCs/>
      <w:lang w:eastAsia="ar-SA"/>
    </w:rPr>
  </w:style>
  <w:style w:type="character" w:customStyle="1" w:styleId="Overskrift7Tegn">
    <w:name w:val="Overskrift 7 Tegn"/>
    <w:basedOn w:val="Standardskriftforavsnitt"/>
    <w:link w:val="Overskrift7"/>
    <w:semiHidden/>
    <w:rsid w:val="00E627C5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Overskrift8Tegn">
    <w:name w:val="Overskrift 8 Tegn"/>
    <w:basedOn w:val="Standardskriftforavsnitt"/>
    <w:link w:val="Overskrift8"/>
    <w:semiHidden/>
    <w:rsid w:val="00E627C5"/>
    <w:rPr>
      <w:rFonts w:ascii="Arial" w:eastAsia="Times New Roman" w:hAnsi="Arial" w:cs="Arial"/>
      <w:i/>
      <w:iCs/>
      <w:sz w:val="20"/>
      <w:szCs w:val="20"/>
      <w:lang w:eastAsia="ar-SA"/>
    </w:rPr>
  </w:style>
  <w:style w:type="character" w:customStyle="1" w:styleId="Overskrift9Tegn">
    <w:name w:val="Overskrift 9 Tegn"/>
    <w:basedOn w:val="Standardskriftforavsnitt"/>
    <w:link w:val="Overskrift9"/>
    <w:semiHidden/>
    <w:rsid w:val="00E627C5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Topptekst">
    <w:name w:val="header"/>
    <w:basedOn w:val="Normal"/>
    <w:link w:val="TopptekstTegn"/>
    <w:uiPriority w:val="99"/>
    <w:unhideWhenUsed/>
    <w:rsid w:val="0037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1BFE"/>
  </w:style>
  <w:style w:type="paragraph" w:styleId="Bunntekst">
    <w:name w:val="footer"/>
    <w:basedOn w:val="Normal"/>
    <w:link w:val="BunntekstTegn"/>
    <w:uiPriority w:val="99"/>
    <w:unhideWhenUsed/>
    <w:rsid w:val="0037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1BFE"/>
  </w:style>
  <w:style w:type="paragraph" w:styleId="Listeavsnitt">
    <w:name w:val="List Paragraph"/>
    <w:basedOn w:val="Normal"/>
    <w:uiPriority w:val="34"/>
    <w:qFormat/>
    <w:rsid w:val="006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426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Lund, Cathrine</dc:creator>
  <cp:keywords/>
  <dc:description/>
  <cp:lastModifiedBy>Lindberg, Charlotte</cp:lastModifiedBy>
  <cp:revision>46</cp:revision>
  <dcterms:created xsi:type="dcterms:W3CDTF">2018-12-03T12:50:00Z</dcterms:created>
  <dcterms:modified xsi:type="dcterms:W3CDTF">2019-05-08T08:36:00Z</dcterms:modified>
</cp:coreProperties>
</file>